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55EF983" w14:textId="60591A4B" w:rsidR="006F2730" w:rsidRDefault="00E27F17" w:rsidP="00684AD9">
      <w:pPr>
        <w:jc w:val="center"/>
      </w:pPr>
      <w:r>
        <w:t>Supplementary Tabl</w:t>
      </w:r>
      <w:r w:rsidR="00731E4D">
        <w:rPr>
          <w:rFonts w:hint="eastAsia"/>
        </w:rPr>
        <w:t>e</w:t>
      </w:r>
      <w:r>
        <w:t xml:space="preserve">2 </w:t>
      </w:r>
      <w:r w:rsidR="00684AD9" w:rsidRPr="00684AD9">
        <w:t xml:space="preserve">Nucleic acid variability </w:t>
      </w:r>
      <w:r>
        <w:t>a</w:t>
      </w:r>
      <w:r w:rsidRPr="00684AD9">
        <w:t xml:space="preserve">nalysis </w:t>
      </w:r>
      <w:r>
        <w:t>of coding genes</w:t>
      </w:r>
    </w:p>
    <w:tbl>
      <w:tblPr>
        <w:tblStyle w:val="a3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389"/>
        <w:gridCol w:w="2719"/>
        <w:gridCol w:w="3188"/>
      </w:tblGrid>
      <w:tr w:rsidR="00073B2A" w:rsidRPr="00A5767B" w14:paraId="33DC04AE" w14:textId="77777777" w:rsidTr="00A5767B">
        <w:tc>
          <w:tcPr>
            <w:tcW w:w="2389" w:type="dxa"/>
            <w:tcBorders>
              <w:top w:val="single" w:sz="4" w:space="0" w:color="auto"/>
              <w:bottom w:val="single" w:sz="4" w:space="0" w:color="auto"/>
            </w:tcBorders>
          </w:tcPr>
          <w:p w14:paraId="0796FED2" w14:textId="77777777" w:rsidR="00073B2A" w:rsidRPr="00A5767B" w:rsidRDefault="00073B2A" w:rsidP="00073B2A">
            <w:pPr>
              <w:rPr>
                <w:sz w:val="24"/>
                <w:szCs w:val="21"/>
              </w:rPr>
            </w:pPr>
            <w:r w:rsidRPr="00A5767B">
              <w:rPr>
                <w:sz w:val="24"/>
                <w:szCs w:val="21"/>
              </w:rPr>
              <w:t>Gene</w:t>
            </w:r>
          </w:p>
        </w:tc>
        <w:tc>
          <w:tcPr>
            <w:tcW w:w="2719" w:type="dxa"/>
            <w:tcBorders>
              <w:top w:val="single" w:sz="4" w:space="0" w:color="auto"/>
              <w:bottom w:val="single" w:sz="4" w:space="0" w:color="auto"/>
            </w:tcBorders>
          </w:tcPr>
          <w:p w14:paraId="46BA64CD" w14:textId="0007EE1F" w:rsidR="00073B2A" w:rsidRPr="00A5767B" w:rsidRDefault="00073B2A" w:rsidP="00073B2A">
            <w:pPr>
              <w:rPr>
                <w:sz w:val="24"/>
                <w:szCs w:val="21"/>
              </w:rPr>
            </w:pPr>
            <w:r w:rsidRPr="00A5767B">
              <w:rPr>
                <w:sz w:val="24"/>
                <w:szCs w:val="21"/>
              </w:rPr>
              <w:t>Case</w:t>
            </w:r>
            <w:r w:rsidR="00A5767B">
              <w:rPr>
                <w:sz w:val="24"/>
                <w:szCs w:val="21"/>
              </w:rPr>
              <w:t xml:space="preserve"> </w:t>
            </w:r>
            <w:r w:rsidRPr="00A5767B">
              <w:rPr>
                <w:sz w:val="24"/>
                <w:szCs w:val="21"/>
              </w:rPr>
              <w:t>(Pi</w:t>
            </w:r>
            <w:r w:rsidR="00684AD9">
              <w:rPr>
                <w:sz w:val="24"/>
                <w:szCs w:val="21"/>
              </w:rPr>
              <w:t xml:space="preserve"> Value</w:t>
            </w:r>
            <w:r w:rsidRPr="00A5767B">
              <w:rPr>
                <w:sz w:val="24"/>
                <w:szCs w:val="21"/>
              </w:rPr>
              <w:t>)</w:t>
            </w:r>
          </w:p>
        </w:tc>
        <w:tc>
          <w:tcPr>
            <w:tcW w:w="3188" w:type="dxa"/>
            <w:tcBorders>
              <w:top w:val="single" w:sz="4" w:space="0" w:color="auto"/>
              <w:bottom w:val="single" w:sz="4" w:space="0" w:color="auto"/>
            </w:tcBorders>
          </w:tcPr>
          <w:p w14:paraId="77B9F43F" w14:textId="0F720D07" w:rsidR="00073B2A" w:rsidRPr="00A5767B" w:rsidRDefault="00073B2A" w:rsidP="00073B2A">
            <w:pPr>
              <w:rPr>
                <w:sz w:val="24"/>
                <w:szCs w:val="21"/>
              </w:rPr>
            </w:pPr>
            <w:r w:rsidRPr="00A5767B">
              <w:rPr>
                <w:sz w:val="24"/>
                <w:szCs w:val="21"/>
              </w:rPr>
              <w:t>Control</w:t>
            </w:r>
            <w:r w:rsidR="00A5767B">
              <w:rPr>
                <w:sz w:val="24"/>
                <w:szCs w:val="21"/>
              </w:rPr>
              <w:t xml:space="preserve"> </w:t>
            </w:r>
            <w:r w:rsidRPr="00A5767B">
              <w:rPr>
                <w:sz w:val="24"/>
                <w:szCs w:val="21"/>
              </w:rPr>
              <w:t>(Pi</w:t>
            </w:r>
            <w:r w:rsidR="00684AD9">
              <w:rPr>
                <w:sz w:val="24"/>
                <w:szCs w:val="21"/>
              </w:rPr>
              <w:t xml:space="preserve"> Value</w:t>
            </w:r>
            <w:r w:rsidRPr="00A5767B">
              <w:rPr>
                <w:sz w:val="24"/>
                <w:szCs w:val="21"/>
              </w:rPr>
              <w:t>)</w:t>
            </w:r>
          </w:p>
        </w:tc>
      </w:tr>
      <w:tr w:rsidR="00073B2A" w:rsidRPr="00A5767B" w14:paraId="2E4589AB" w14:textId="77777777" w:rsidTr="00A5767B">
        <w:tc>
          <w:tcPr>
            <w:tcW w:w="2389" w:type="dxa"/>
            <w:tcBorders>
              <w:top w:val="single" w:sz="4" w:space="0" w:color="auto"/>
            </w:tcBorders>
          </w:tcPr>
          <w:p w14:paraId="1AAC615A" w14:textId="77777777" w:rsidR="00073B2A" w:rsidRPr="00A5767B" w:rsidRDefault="00073B2A" w:rsidP="00073B2A">
            <w:pPr>
              <w:rPr>
                <w:sz w:val="24"/>
                <w:szCs w:val="21"/>
              </w:rPr>
            </w:pPr>
            <w:r w:rsidRPr="00A5767B">
              <w:rPr>
                <w:sz w:val="24"/>
                <w:szCs w:val="21"/>
              </w:rPr>
              <w:t>CYTB</w:t>
            </w:r>
          </w:p>
        </w:tc>
        <w:tc>
          <w:tcPr>
            <w:tcW w:w="2719" w:type="dxa"/>
            <w:tcBorders>
              <w:top w:val="single" w:sz="4" w:space="0" w:color="auto"/>
            </w:tcBorders>
          </w:tcPr>
          <w:p w14:paraId="621F80E0" w14:textId="77777777" w:rsidR="00073B2A" w:rsidRPr="00A5767B" w:rsidRDefault="00073B2A" w:rsidP="00073B2A">
            <w:pPr>
              <w:rPr>
                <w:sz w:val="24"/>
                <w:szCs w:val="21"/>
              </w:rPr>
            </w:pPr>
            <w:r w:rsidRPr="00A5767B">
              <w:rPr>
                <w:sz w:val="24"/>
                <w:szCs w:val="21"/>
              </w:rPr>
              <w:t>0.00339</w:t>
            </w:r>
          </w:p>
        </w:tc>
        <w:tc>
          <w:tcPr>
            <w:tcW w:w="3188" w:type="dxa"/>
            <w:tcBorders>
              <w:top w:val="single" w:sz="4" w:space="0" w:color="auto"/>
            </w:tcBorders>
          </w:tcPr>
          <w:p w14:paraId="6DA000A4" w14:textId="77777777" w:rsidR="00073B2A" w:rsidRPr="00A5767B" w:rsidRDefault="00073B2A" w:rsidP="00073B2A">
            <w:pPr>
              <w:rPr>
                <w:sz w:val="24"/>
                <w:szCs w:val="21"/>
              </w:rPr>
            </w:pPr>
            <w:r w:rsidRPr="00A5767B">
              <w:rPr>
                <w:sz w:val="24"/>
                <w:szCs w:val="21"/>
              </w:rPr>
              <w:t>0.00264</w:t>
            </w:r>
          </w:p>
        </w:tc>
      </w:tr>
      <w:tr w:rsidR="00073B2A" w:rsidRPr="00A5767B" w14:paraId="03C5DA2B" w14:textId="77777777" w:rsidTr="00A5767B">
        <w:tc>
          <w:tcPr>
            <w:tcW w:w="2389" w:type="dxa"/>
          </w:tcPr>
          <w:p w14:paraId="3CBF22CA" w14:textId="77777777" w:rsidR="00073B2A" w:rsidRPr="00A5767B" w:rsidRDefault="00073B2A" w:rsidP="00073B2A">
            <w:pPr>
              <w:rPr>
                <w:sz w:val="24"/>
                <w:szCs w:val="21"/>
              </w:rPr>
            </w:pPr>
            <w:r w:rsidRPr="00A5767B">
              <w:rPr>
                <w:sz w:val="24"/>
                <w:szCs w:val="21"/>
              </w:rPr>
              <w:t>ND6</w:t>
            </w:r>
          </w:p>
        </w:tc>
        <w:tc>
          <w:tcPr>
            <w:tcW w:w="2719" w:type="dxa"/>
          </w:tcPr>
          <w:p w14:paraId="0BA665AB" w14:textId="77777777" w:rsidR="00073B2A" w:rsidRPr="00A5767B" w:rsidRDefault="00073B2A" w:rsidP="00073B2A">
            <w:pPr>
              <w:rPr>
                <w:sz w:val="24"/>
                <w:szCs w:val="21"/>
              </w:rPr>
            </w:pPr>
            <w:r w:rsidRPr="00A5767B">
              <w:rPr>
                <w:sz w:val="24"/>
                <w:szCs w:val="21"/>
              </w:rPr>
              <w:t>0.002</w:t>
            </w:r>
          </w:p>
        </w:tc>
        <w:tc>
          <w:tcPr>
            <w:tcW w:w="3188" w:type="dxa"/>
          </w:tcPr>
          <w:p w14:paraId="09971323" w14:textId="77777777" w:rsidR="00073B2A" w:rsidRPr="00A5767B" w:rsidRDefault="00073B2A" w:rsidP="00073B2A">
            <w:pPr>
              <w:rPr>
                <w:sz w:val="24"/>
                <w:szCs w:val="21"/>
              </w:rPr>
            </w:pPr>
            <w:r w:rsidRPr="00A5767B">
              <w:rPr>
                <w:sz w:val="24"/>
                <w:szCs w:val="21"/>
              </w:rPr>
              <w:t>0.00177</w:t>
            </w:r>
          </w:p>
        </w:tc>
      </w:tr>
      <w:tr w:rsidR="00073B2A" w:rsidRPr="00A5767B" w14:paraId="7C084692" w14:textId="77777777" w:rsidTr="00A5767B">
        <w:tc>
          <w:tcPr>
            <w:tcW w:w="2389" w:type="dxa"/>
          </w:tcPr>
          <w:p w14:paraId="584F5CCA" w14:textId="77777777" w:rsidR="00073B2A" w:rsidRPr="00A5767B" w:rsidRDefault="00073B2A" w:rsidP="00073B2A">
            <w:pPr>
              <w:rPr>
                <w:sz w:val="24"/>
                <w:szCs w:val="21"/>
              </w:rPr>
            </w:pPr>
            <w:r w:rsidRPr="00A5767B">
              <w:rPr>
                <w:sz w:val="24"/>
                <w:szCs w:val="21"/>
              </w:rPr>
              <w:t>ND5</w:t>
            </w:r>
          </w:p>
        </w:tc>
        <w:tc>
          <w:tcPr>
            <w:tcW w:w="2719" w:type="dxa"/>
          </w:tcPr>
          <w:p w14:paraId="77A7A1EC" w14:textId="77777777" w:rsidR="00073B2A" w:rsidRPr="00A5767B" w:rsidRDefault="00073B2A" w:rsidP="00073B2A">
            <w:pPr>
              <w:rPr>
                <w:sz w:val="24"/>
                <w:szCs w:val="21"/>
              </w:rPr>
            </w:pPr>
            <w:r w:rsidRPr="00A5767B">
              <w:rPr>
                <w:sz w:val="24"/>
                <w:szCs w:val="21"/>
              </w:rPr>
              <w:t>0..00191</w:t>
            </w:r>
          </w:p>
        </w:tc>
        <w:tc>
          <w:tcPr>
            <w:tcW w:w="3188" w:type="dxa"/>
          </w:tcPr>
          <w:p w14:paraId="74FBD431" w14:textId="77777777" w:rsidR="00073B2A" w:rsidRPr="00A5767B" w:rsidRDefault="00073B2A" w:rsidP="00073B2A">
            <w:pPr>
              <w:rPr>
                <w:sz w:val="24"/>
                <w:szCs w:val="21"/>
              </w:rPr>
            </w:pPr>
            <w:r w:rsidRPr="00A5767B">
              <w:rPr>
                <w:sz w:val="24"/>
                <w:szCs w:val="21"/>
              </w:rPr>
              <w:t>0.00176</w:t>
            </w:r>
          </w:p>
        </w:tc>
      </w:tr>
      <w:tr w:rsidR="00073B2A" w:rsidRPr="00A5767B" w14:paraId="62ADF113" w14:textId="77777777" w:rsidTr="00A5767B">
        <w:tc>
          <w:tcPr>
            <w:tcW w:w="2389" w:type="dxa"/>
          </w:tcPr>
          <w:p w14:paraId="64884918" w14:textId="77777777" w:rsidR="00073B2A" w:rsidRPr="00A5767B" w:rsidRDefault="00073B2A" w:rsidP="00073B2A">
            <w:pPr>
              <w:rPr>
                <w:sz w:val="24"/>
                <w:szCs w:val="21"/>
              </w:rPr>
            </w:pPr>
            <w:r w:rsidRPr="00A5767B">
              <w:rPr>
                <w:sz w:val="24"/>
                <w:szCs w:val="21"/>
              </w:rPr>
              <w:t>ND4</w:t>
            </w:r>
          </w:p>
        </w:tc>
        <w:tc>
          <w:tcPr>
            <w:tcW w:w="2719" w:type="dxa"/>
          </w:tcPr>
          <w:p w14:paraId="5B6919E0" w14:textId="77777777" w:rsidR="00073B2A" w:rsidRPr="00A5767B" w:rsidRDefault="00073B2A" w:rsidP="00073B2A">
            <w:pPr>
              <w:rPr>
                <w:sz w:val="24"/>
                <w:szCs w:val="21"/>
              </w:rPr>
            </w:pPr>
            <w:r w:rsidRPr="00A5767B">
              <w:rPr>
                <w:sz w:val="24"/>
                <w:szCs w:val="21"/>
              </w:rPr>
              <w:t>0.00133</w:t>
            </w:r>
          </w:p>
        </w:tc>
        <w:tc>
          <w:tcPr>
            <w:tcW w:w="3188" w:type="dxa"/>
          </w:tcPr>
          <w:p w14:paraId="6A127F63" w14:textId="77777777" w:rsidR="00073B2A" w:rsidRPr="00A5767B" w:rsidRDefault="00073B2A" w:rsidP="00073B2A">
            <w:pPr>
              <w:rPr>
                <w:sz w:val="24"/>
                <w:szCs w:val="21"/>
              </w:rPr>
            </w:pPr>
            <w:r w:rsidRPr="00A5767B">
              <w:rPr>
                <w:sz w:val="24"/>
                <w:szCs w:val="21"/>
              </w:rPr>
              <w:t>0.00143</w:t>
            </w:r>
          </w:p>
        </w:tc>
      </w:tr>
      <w:tr w:rsidR="00073B2A" w:rsidRPr="00A5767B" w14:paraId="26A22BF4" w14:textId="77777777" w:rsidTr="00A5767B">
        <w:tc>
          <w:tcPr>
            <w:tcW w:w="2389" w:type="dxa"/>
          </w:tcPr>
          <w:p w14:paraId="46064643" w14:textId="77777777" w:rsidR="00073B2A" w:rsidRPr="00A5767B" w:rsidRDefault="00073B2A" w:rsidP="00073B2A">
            <w:pPr>
              <w:rPr>
                <w:sz w:val="24"/>
                <w:szCs w:val="21"/>
              </w:rPr>
            </w:pPr>
            <w:r w:rsidRPr="00A5767B">
              <w:rPr>
                <w:sz w:val="24"/>
                <w:szCs w:val="21"/>
              </w:rPr>
              <w:t>ND4L</w:t>
            </w:r>
          </w:p>
        </w:tc>
        <w:tc>
          <w:tcPr>
            <w:tcW w:w="2719" w:type="dxa"/>
          </w:tcPr>
          <w:p w14:paraId="79C24271" w14:textId="77777777" w:rsidR="00073B2A" w:rsidRPr="00A5767B" w:rsidRDefault="00073B2A" w:rsidP="00073B2A">
            <w:pPr>
              <w:rPr>
                <w:sz w:val="24"/>
                <w:szCs w:val="21"/>
              </w:rPr>
            </w:pPr>
            <w:r w:rsidRPr="00A5767B">
              <w:rPr>
                <w:sz w:val="24"/>
                <w:szCs w:val="21"/>
              </w:rPr>
              <w:t>0.00193</w:t>
            </w:r>
          </w:p>
        </w:tc>
        <w:tc>
          <w:tcPr>
            <w:tcW w:w="3188" w:type="dxa"/>
          </w:tcPr>
          <w:p w14:paraId="2C7BDB8B" w14:textId="77777777" w:rsidR="00073B2A" w:rsidRPr="00A5767B" w:rsidRDefault="00073B2A" w:rsidP="00073B2A">
            <w:pPr>
              <w:rPr>
                <w:sz w:val="24"/>
                <w:szCs w:val="21"/>
              </w:rPr>
            </w:pPr>
            <w:r w:rsidRPr="00A5767B">
              <w:rPr>
                <w:sz w:val="24"/>
                <w:szCs w:val="21"/>
              </w:rPr>
              <w:t>0.00198</w:t>
            </w:r>
          </w:p>
        </w:tc>
      </w:tr>
      <w:tr w:rsidR="00073B2A" w:rsidRPr="00A5767B" w14:paraId="5572CE4D" w14:textId="77777777" w:rsidTr="00A5767B">
        <w:tc>
          <w:tcPr>
            <w:tcW w:w="2389" w:type="dxa"/>
          </w:tcPr>
          <w:p w14:paraId="367CFBEB" w14:textId="77777777" w:rsidR="00073B2A" w:rsidRPr="00A5767B" w:rsidRDefault="00073B2A" w:rsidP="00073B2A">
            <w:pPr>
              <w:rPr>
                <w:sz w:val="24"/>
                <w:szCs w:val="21"/>
              </w:rPr>
            </w:pPr>
            <w:r w:rsidRPr="00A5767B">
              <w:rPr>
                <w:sz w:val="24"/>
                <w:szCs w:val="21"/>
              </w:rPr>
              <w:t>ND3</w:t>
            </w:r>
          </w:p>
        </w:tc>
        <w:tc>
          <w:tcPr>
            <w:tcW w:w="2719" w:type="dxa"/>
          </w:tcPr>
          <w:p w14:paraId="73D93CC3" w14:textId="77777777" w:rsidR="00073B2A" w:rsidRPr="00A5767B" w:rsidRDefault="00073B2A" w:rsidP="00073B2A">
            <w:pPr>
              <w:rPr>
                <w:sz w:val="24"/>
                <w:szCs w:val="21"/>
              </w:rPr>
            </w:pPr>
            <w:r w:rsidRPr="00A5767B">
              <w:rPr>
                <w:sz w:val="24"/>
                <w:szCs w:val="21"/>
              </w:rPr>
              <w:t>0.00485</w:t>
            </w:r>
          </w:p>
        </w:tc>
        <w:tc>
          <w:tcPr>
            <w:tcW w:w="3188" w:type="dxa"/>
          </w:tcPr>
          <w:p w14:paraId="6FFCEF3C" w14:textId="77777777" w:rsidR="00073B2A" w:rsidRPr="00A5767B" w:rsidRDefault="00073B2A" w:rsidP="00073B2A">
            <w:pPr>
              <w:rPr>
                <w:sz w:val="24"/>
                <w:szCs w:val="21"/>
              </w:rPr>
            </w:pPr>
            <w:r w:rsidRPr="00A5767B">
              <w:rPr>
                <w:sz w:val="24"/>
                <w:szCs w:val="21"/>
              </w:rPr>
              <w:t>0.00450</w:t>
            </w:r>
          </w:p>
        </w:tc>
      </w:tr>
      <w:tr w:rsidR="00073B2A" w:rsidRPr="00A5767B" w14:paraId="49D5F69E" w14:textId="77777777" w:rsidTr="00A5767B">
        <w:tc>
          <w:tcPr>
            <w:tcW w:w="2389" w:type="dxa"/>
          </w:tcPr>
          <w:p w14:paraId="30614367" w14:textId="77777777" w:rsidR="00073B2A" w:rsidRPr="00A5767B" w:rsidRDefault="00073B2A" w:rsidP="00073B2A">
            <w:pPr>
              <w:rPr>
                <w:sz w:val="24"/>
                <w:szCs w:val="21"/>
              </w:rPr>
            </w:pPr>
            <w:r w:rsidRPr="00A5767B">
              <w:rPr>
                <w:sz w:val="24"/>
                <w:szCs w:val="21"/>
              </w:rPr>
              <w:t>COX3</w:t>
            </w:r>
          </w:p>
        </w:tc>
        <w:tc>
          <w:tcPr>
            <w:tcW w:w="2719" w:type="dxa"/>
          </w:tcPr>
          <w:p w14:paraId="1E63A1AF" w14:textId="77777777" w:rsidR="00073B2A" w:rsidRPr="00A5767B" w:rsidRDefault="001D7D97" w:rsidP="00073B2A">
            <w:pPr>
              <w:rPr>
                <w:sz w:val="24"/>
                <w:szCs w:val="21"/>
              </w:rPr>
            </w:pPr>
            <w:r w:rsidRPr="00A5767B">
              <w:rPr>
                <w:sz w:val="24"/>
                <w:szCs w:val="21"/>
              </w:rPr>
              <w:t>0.00194</w:t>
            </w:r>
          </w:p>
        </w:tc>
        <w:tc>
          <w:tcPr>
            <w:tcW w:w="3188" w:type="dxa"/>
          </w:tcPr>
          <w:p w14:paraId="6F3E7330" w14:textId="77777777" w:rsidR="00073B2A" w:rsidRPr="00A5767B" w:rsidRDefault="001D7D97" w:rsidP="00073B2A">
            <w:pPr>
              <w:rPr>
                <w:sz w:val="24"/>
                <w:szCs w:val="21"/>
              </w:rPr>
            </w:pPr>
            <w:r w:rsidRPr="00A5767B">
              <w:rPr>
                <w:sz w:val="24"/>
                <w:szCs w:val="21"/>
              </w:rPr>
              <w:t>0.00194</w:t>
            </w:r>
          </w:p>
        </w:tc>
      </w:tr>
      <w:tr w:rsidR="00073B2A" w:rsidRPr="00A5767B" w14:paraId="129791A1" w14:textId="77777777" w:rsidTr="00A5767B">
        <w:tc>
          <w:tcPr>
            <w:tcW w:w="2389" w:type="dxa"/>
          </w:tcPr>
          <w:p w14:paraId="3062E0BE" w14:textId="77777777" w:rsidR="00073B2A" w:rsidRPr="00A5767B" w:rsidRDefault="00073B2A" w:rsidP="00073B2A">
            <w:pPr>
              <w:rPr>
                <w:sz w:val="24"/>
                <w:szCs w:val="21"/>
              </w:rPr>
            </w:pPr>
            <w:r w:rsidRPr="00A5767B">
              <w:rPr>
                <w:sz w:val="24"/>
                <w:szCs w:val="21"/>
              </w:rPr>
              <w:t>ATP6</w:t>
            </w:r>
          </w:p>
        </w:tc>
        <w:tc>
          <w:tcPr>
            <w:tcW w:w="2719" w:type="dxa"/>
          </w:tcPr>
          <w:p w14:paraId="5C54AE97" w14:textId="4A84BAFC" w:rsidR="00073B2A" w:rsidRPr="00A5767B" w:rsidRDefault="00C60371" w:rsidP="00073B2A">
            <w:pPr>
              <w:rPr>
                <w:sz w:val="24"/>
                <w:szCs w:val="21"/>
              </w:rPr>
            </w:pPr>
            <w:r w:rsidRPr="00A5767B">
              <w:rPr>
                <w:sz w:val="24"/>
                <w:szCs w:val="21"/>
              </w:rPr>
              <w:t>0.00350</w:t>
            </w:r>
          </w:p>
        </w:tc>
        <w:tc>
          <w:tcPr>
            <w:tcW w:w="3188" w:type="dxa"/>
          </w:tcPr>
          <w:p w14:paraId="37BAC154" w14:textId="518C73F1" w:rsidR="00073B2A" w:rsidRPr="00A5767B" w:rsidRDefault="00C60371" w:rsidP="00073B2A">
            <w:pPr>
              <w:rPr>
                <w:sz w:val="24"/>
                <w:szCs w:val="21"/>
              </w:rPr>
            </w:pPr>
            <w:r w:rsidRPr="00A5767B">
              <w:rPr>
                <w:sz w:val="24"/>
                <w:szCs w:val="21"/>
              </w:rPr>
              <w:t>0.00333</w:t>
            </w:r>
          </w:p>
        </w:tc>
      </w:tr>
      <w:tr w:rsidR="00073B2A" w:rsidRPr="00A5767B" w14:paraId="229E4707" w14:textId="77777777" w:rsidTr="00A5767B">
        <w:tc>
          <w:tcPr>
            <w:tcW w:w="2389" w:type="dxa"/>
          </w:tcPr>
          <w:p w14:paraId="5BBA865C" w14:textId="77777777" w:rsidR="00073B2A" w:rsidRPr="00A5767B" w:rsidRDefault="00073B2A" w:rsidP="00073B2A">
            <w:pPr>
              <w:rPr>
                <w:sz w:val="24"/>
                <w:szCs w:val="21"/>
              </w:rPr>
            </w:pPr>
            <w:r w:rsidRPr="00A5767B">
              <w:rPr>
                <w:sz w:val="24"/>
                <w:szCs w:val="21"/>
              </w:rPr>
              <w:t>ATP8</w:t>
            </w:r>
          </w:p>
        </w:tc>
        <w:tc>
          <w:tcPr>
            <w:tcW w:w="2719" w:type="dxa"/>
          </w:tcPr>
          <w:p w14:paraId="1DC14C18" w14:textId="0DF20ACB" w:rsidR="00073B2A" w:rsidRPr="00A5767B" w:rsidRDefault="00C60371" w:rsidP="00073B2A">
            <w:pPr>
              <w:rPr>
                <w:sz w:val="24"/>
                <w:szCs w:val="21"/>
              </w:rPr>
            </w:pPr>
            <w:r w:rsidRPr="00A5767B">
              <w:rPr>
                <w:sz w:val="24"/>
                <w:szCs w:val="21"/>
              </w:rPr>
              <w:t>0.00283</w:t>
            </w:r>
          </w:p>
        </w:tc>
        <w:tc>
          <w:tcPr>
            <w:tcW w:w="3188" w:type="dxa"/>
          </w:tcPr>
          <w:p w14:paraId="1B90F1F0" w14:textId="7A92A1E7" w:rsidR="00073B2A" w:rsidRPr="00A5767B" w:rsidRDefault="00C60371" w:rsidP="00073B2A">
            <w:pPr>
              <w:rPr>
                <w:sz w:val="24"/>
                <w:szCs w:val="21"/>
              </w:rPr>
            </w:pPr>
            <w:r w:rsidRPr="00A5767B">
              <w:rPr>
                <w:sz w:val="24"/>
                <w:szCs w:val="21"/>
              </w:rPr>
              <w:t>0.00231</w:t>
            </w:r>
          </w:p>
        </w:tc>
      </w:tr>
      <w:tr w:rsidR="00073B2A" w:rsidRPr="00A5767B" w14:paraId="14F19D35" w14:textId="77777777" w:rsidTr="00A5767B">
        <w:tc>
          <w:tcPr>
            <w:tcW w:w="2389" w:type="dxa"/>
          </w:tcPr>
          <w:p w14:paraId="2D178BEB" w14:textId="77777777" w:rsidR="00073B2A" w:rsidRPr="00A5767B" w:rsidRDefault="00073B2A" w:rsidP="00073B2A">
            <w:pPr>
              <w:rPr>
                <w:sz w:val="24"/>
                <w:szCs w:val="21"/>
              </w:rPr>
            </w:pPr>
            <w:r w:rsidRPr="00A5767B">
              <w:rPr>
                <w:sz w:val="24"/>
                <w:szCs w:val="21"/>
              </w:rPr>
              <w:t>COX2</w:t>
            </w:r>
          </w:p>
        </w:tc>
        <w:tc>
          <w:tcPr>
            <w:tcW w:w="2719" w:type="dxa"/>
          </w:tcPr>
          <w:p w14:paraId="7B5F8EEF" w14:textId="4E557BA0" w:rsidR="00073B2A" w:rsidRPr="00A5767B" w:rsidRDefault="00C60371" w:rsidP="00073B2A">
            <w:pPr>
              <w:rPr>
                <w:sz w:val="24"/>
                <w:szCs w:val="21"/>
              </w:rPr>
            </w:pPr>
            <w:r w:rsidRPr="00A5767B">
              <w:rPr>
                <w:sz w:val="24"/>
                <w:szCs w:val="21"/>
              </w:rPr>
              <w:t>0.00107</w:t>
            </w:r>
          </w:p>
        </w:tc>
        <w:tc>
          <w:tcPr>
            <w:tcW w:w="3188" w:type="dxa"/>
          </w:tcPr>
          <w:p w14:paraId="1BFB5B7D" w14:textId="37AEFDC4" w:rsidR="00073B2A" w:rsidRPr="00A5767B" w:rsidRDefault="00C60371" w:rsidP="00073B2A">
            <w:pPr>
              <w:rPr>
                <w:sz w:val="24"/>
                <w:szCs w:val="21"/>
              </w:rPr>
            </w:pPr>
            <w:r w:rsidRPr="00A5767B">
              <w:rPr>
                <w:sz w:val="24"/>
                <w:szCs w:val="21"/>
              </w:rPr>
              <w:t>0.00151</w:t>
            </w:r>
          </w:p>
        </w:tc>
      </w:tr>
      <w:tr w:rsidR="00073B2A" w:rsidRPr="00A5767B" w14:paraId="2BA2126A" w14:textId="77777777" w:rsidTr="00A5767B">
        <w:tc>
          <w:tcPr>
            <w:tcW w:w="2389" w:type="dxa"/>
          </w:tcPr>
          <w:p w14:paraId="1428C915" w14:textId="77777777" w:rsidR="00073B2A" w:rsidRPr="00A5767B" w:rsidRDefault="00073B2A" w:rsidP="00073B2A">
            <w:pPr>
              <w:rPr>
                <w:sz w:val="24"/>
                <w:szCs w:val="21"/>
              </w:rPr>
            </w:pPr>
            <w:r w:rsidRPr="00A5767B">
              <w:rPr>
                <w:sz w:val="24"/>
                <w:szCs w:val="21"/>
              </w:rPr>
              <w:t>COX1</w:t>
            </w:r>
          </w:p>
        </w:tc>
        <w:tc>
          <w:tcPr>
            <w:tcW w:w="2719" w:type="dxa"/>
          </w:tcPr>
          <w:p w14:paraId="7BB6E166" w14:textId="6121738B" w:rsidR="00073B2A" w:rsidRPr="00A5767B" w:rsidRDefault="00C60371" w:rsidP="00073B2A">
            <w:pPr>
              <w:rPr>
                <w:sz w:val="24"/>
                <w:szCs w:val="21"/>
              </w:rPr>
            </w:pPr>
            <w:r w:rsidRPr="00A5767B">
              <w:rPr>
                <w:sz w:val="24"/>
                <w:szCs w:val="21"/>
              </w:rPr>
              <w:t>0.00131</w:t>
            </w:r>
          </w:p>
        </w:tc>
        <w:tc>
          <w:tcPr>
            <w:tcW w:w="3188" w:type="dxa"/>
          </w:tcPr>
          <w:p w14:paraId="31F1FDCB" w14:textId="6AFFA066" w:rsidR="00073B2A" w:rsidRPr="00A5767B" w:rsidRDefault="00C60371" w:rsidP="00073B2A">
            <w:pPr>
              <w:rPr>
                <w:sz w:val="24"/>
                <w:szCs w:val="21"/>
              </w:rPr>
            </w:pPr>
            <w:r w:rsidRPr="00A5767B">
              <w:rPr>
                <w:sz w:val="24"/>
                <w:szCs w:val="21"/>
              </w:rPr>
              <w:t>0.00132</w:t>
            </w:r>
          </w:p>
        </w:tc>
      </w:tr>
      <w:tr w:rsidR="00073B2A" w:rsidRPr="00A5767B" w14:paraId="71FE5E6A" w14:textId="77777777" w:rsidTr="00A5767B">
        <w:tc>
          <w:tcPr>
            <w:tcW w:w="2389" w:type="dxa"/>
          </w:tcPr>
          <w:p w14:paraId="03A932CB" w14:textId="77777777" w:rsidR="00073B2A" w:rsidRPr="00A5767B" w:rsidRDefault="00073B2A" w:rsidP="00073B2A">
            <w:pPr>
              <w:rPr>
                <w:sz w:val="24"/>
                <w:szCs w:val="21"/>
              </w:rPr>
            </w:pPr>
            <w:r w:rsidRPr="00A5767B">
              <w:rPr>
                <w:sz w:val="24"/>
                <w:szCs w:val="21"/>
              </w:rPr>
              <w:t>ND2</w:t>
            </w:r>
          </w:p>
        </w:tc>
        <w:tc>
          <w:tcPr>
            <w:tcW w:w="2719" w:type="dxa"/>
          </w:tcPr>
          <w:p w14:paraId="0D0E57C3" w14:textId="133F66EC" w:rsidR="00073B2A" w:rsidRPr="00A5767B" w:rsidRDefault="00A5767B" w:rsidP="00073B2A">
            <w:pPr>
              <w:rPr>
                <w:sz w:val="24"/>
                <w:szCs w:val="21"/>
              </w:rPr>
            </w:pPr>
            <w:r w:rsidRPr="00A5767B">
              <w:rPr>
                <w:sz w:val="24"/>
                <w:szCs w:val="21"/>
              </w:rPr>
              <w:t>0.00236</w:t>
            </w:r>
          </w:p>
        </w:tc>
        <w:tc>
          <w:tcPr>
            <w:tcW w:w="3188" w:type="dxa"/>
          </w:tcPr>
          <w:p w14:paraId="7A498849" w14:textId="2656556F" w:rsidR="00073B2A" w:rsidRPr="00A5767B" w:rsidRDefault="00A5767B" w:rsidP="00073B2A">
            <w:pPr>
              <w:rPr>
                <w:sz w:val="24"/>
                <w:szCs w:val="21"/>
              </w:rPr>
            </w:pPr>
            <w:r w:rsidRPr="00A5767B">
              <w:rPr>
                <w:sz w:val="24"/>
                <w:szCs w:val="21"/>
              </w:rPr>
              <w:t>0.00238</w:t>
            </w:r>
          </w:p>
        </w:tc>
      </w:tr>
      <w:tr w:rsidR="00073B2A" w:rsidRPr="00A5767B" w14:paraId="3B9FD6DF" w14:textId="77777777" w:rsidTr="00A5767B">
        <w:tc>
          <w:tcPr>
            <w:tcW w:w="2389" w:type="dxa"/>
          </w:tcPr>
          <w:p w14:paraId="4678F920" w14:textId="77777777" w:rsidR="00073B2A" w:rsidRPr="00A5767B" w:rsidRDefault="00073B2A" w:rsidP="00073B2A">
            <w:pPr>
              <w:rPr>
                <w:sz w:val="24"/>
                <w:szCs w:val="21"/>
              </w:rPr>
            </w:pPr>
            <w:r w:rsidRPr="00A5767B">
              <w:rPr>
                <w:sz w:val="24"/>
                <w:szCs w:val="21"/>
              </w:rPr>
              <w:t>ND1</w:t>
            </w:r>
          </w:p>
        </w:tc>
        <w:tc>
          <w:tcPr>
            <w:tcW w:w="2719" w:type="dxa"/>
          </w:tcPr>
          <w:p w14:paraId="29FA1AC4" w14:textId="11BAFCC5" w:rsidR="00073B2A" w:rsidRPr="00A5767B" w:rsidRDefault="00A5767B" w:rsidP="00073B2A">
            <w:pPr>
              <w:rPr>
                <w:sz w:val="24"/>
                <w:szCs w:val="21"/>
              </w:rPr>
            </w:pPr>
            <w:r w:rsidRPr="00A5767B">
              <w:rPr>
                <w:sz w:val="24"/>
                <w:szCs w:val="21"/>
              </w:rPr>
              <w:t>0.00184</w:t>
            </w:r>
          </w:p>
        </w:tc>
        <w:tc>
          <w:tcPr>
            <w:tcW w:w="3188" w:type="dxa"/>
          </w:tcPr>
          <w:p w14:paraId="7AE19862" w14:textId="4A1B29C1" w:rsidR="00073B2A" w:rsidRPr="00A5767B" w:rsidRDefault="00A5767B" w:rsidP="00073B2A">
            <w:pPr>
              <w:rPr>
                <w:sz w:val="24"/>
                <w:szCs w:val="21"/>
              </w:rPr>
            </w:pPr>
            <w:r w:rsidRPr="00A5767B">
              <w:rPr>
                <w:sz w:val="24"/>
                <w:szCs w:val="21"/>
              </w:rPr>
              <w:t>0.00189</w:t>
            </w:r>
          </w:p>
        </w:tc>
      </w:tr>
    </w:tbl>
    <w:p w14:paraId="4D13F0B6" w14:textId="77777777" w:rsidR="00073B2A" w:rsidRDefault="00073B2A" w:rsidP="00073B2A"/>
    <w:p w14:paraId="110648FE" w14:textId="7134D215" w:rsidR="00073B2A" w:rsidRDefault="00073B2A" w:rsidP="00073B2A"/>
    <w:sectPr w:rsidR="00073B2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FA1307B" w14:textId="77777777" w:rsidR="007C63D9" w:rsidRDefault="007C63D9" w:rsidP="00C60371">
      <w:r>
        <w:separator/>
      </w:r>
    </w:p>
  </w:endnote>
  <w:endnote w:type="continuationSeparator" w:id="0">
    <w:p w14:paraId="617FEF17" w14:textId="77777777" w:rsidR="007C63D9" w:rsidRDefault="007C63D9" w:rsidP="00C603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E18742C" w14:textId="77777777" w:rsidR="007C63D9" w:rsidRDefault="007C63D9" w:rsidP="00C60371">
      <w:r>
        <w:separator/>
      </w:r>
    </w:p>
  </w:footnote>
  <w:footnote w:type="continuationSeparator" w:id="0">
    <w:p w14:paraId="2D1085E3" w14:textId="77777777" w:rsidR="007C63D9" w:rsidRDefault="007C63D9" w:rsidP="00C6037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007F2"/>
    <w:rsid w:val="00073B2A"/>
    <w:rsid w:val="001D7D97"/>
    <w:rsid w:val="00684AD9"/>
    <w:rsid w:val="006F2730"/>
    <w:rsid w:val="00727EB4"/>
    <w:rsid w:val="00731E4D"/>
    <w:rsid w:val="007C63D9"/>
    <w:rsid w:val="00953CCB"/>
    <w:rsid w:val="00A5767B"/>
    <w:rsid w:val="00AB7A99"/>
    <w:rsid w:val="00B007F2"/>
    <w:rsid w:val="00C60371"/>
    <w:rsid w:val="00E27F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1BFC328"/>
  <w15:chartTrackingRefBased/>
  <w15:docId w15:val="{7EA88CF6-84B7-4E50-85FA-69E925AF87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宋体" w:hAnsi="Times New Roman" w:cs="Times New Roman"/>
        <w:kern w:val="2"/>
        <w:sz w:val="28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073B2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C6037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C60371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C6037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C6037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58</Words>
  <Characters>335</Characters>
  <Application>Microsoft Office Word</Application>
  <DocSecurity>0</DocSecurity>
  <Lines>2</Lines>
  <Paragraphs>1</Paragraphs>
  <ScaleCrop>false</ScaleCrop>
  <Company/>
  <LinksUpToDate>false</LinksUpToDate>
  <CharactersWithSpaces>392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付 博</dc:creator>
  <cp:keywords/>
  <dc:description/>
  <cp:lastModifiedBy>吕 强</cp:lastModifiedBy>
  <cp:revision>8</cp:revision>
  <dcterms:created xsi:type="dcterms:W3CDTF">2020-01-16T06:26:00Z</dcterms:created>
  <dcterms:modified xsi:type="dcterms:W3CDTF">2020-06-29T06:34:00Z</dcterms:modified>
</cp:coreProperties>
</file>