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4E34" w:rsidRDefault="00EC1D48" w:rsidP="00642E79">
      <w:pPr>
        <w:rPr>
          <w:rFonts w:ascii="Times" w:hAnsi="Times"/>
          <w:b/>
          <w:sz w:val="28"/>
        </w:rPr>
      </w:pPr>
      <w:proofErr w:type="spellStart"/>
      <w:r w:rsidRPr="00EC1D48">
        <w:rPr>
          <w:rFonts w:ascii="Times" w:hAnsi="Times"/>
          <w:b/>
          <w:sz w:val="28"/>
        </w:rPr>
        <w:t>Supplementary</w:t>
      </w:r>
      <w:proofErr w:type="spellEnd"/>
      <w:r w:rsidRPr="00EC1D48">
        <w:rPr>
          <w:rFonts w:ascii="Times" w:hAnsi="Times"/>
          <w:b/>
          <w:sz w:val="28"/>
        </w:rPr>
        <w:t xml:space="preserve"> </w:t>
      </w:r>
      <w:r>
        <w:rPr>
          <w:rFonts w:ascii="Times" w:hAnsi="Times"/>
          <w:b/>
          <w:sz w:val="28"/>
        </w:rPr>
        <w:t>T</w:t>
      </w:r>
      <w:r w:rsidRPr="00EC1D48">
        <w:rPr>
          <w:rFonts w:ascii="Times" w:hAnsi="Times"/>
          <w:b/>
          <w:sz w:val="28"/>
        </w:rPr>
        <w:t>able 3</w:t>
      </w:r>
    </w:p>
    <w:p w:rsidR="00EC1D48" w:rsidRPr="00EC1D48" w:rsidRDefault="00EC1D48" w:rsidP="00642E79">
      <w:pPr>
        <w:rPr>
          <w:rFonts w:ascii="Times" w:hAnsi="Times"/>
          <w:b/>
        </w:rPr>
      </w:pPr>
    </w:p>
    <w:tbl>
      <w:tblPr>
        <w:tblW w:w="8802" w:type="dxa"/>
        <w:jc w:val="center"/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70"/>
        <w:gridCol w:w="828"/>
        <w:gridCol w:w="2459"/>
        <w:gridCol w:w="1345"/>
      </w:tblGrid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112277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112277"/>
                <w:sz w:val="19"/>
                <w:szCs w:val="19"/>
                <w:lang w:eastAsia="fr-FR"/>
              </w:rPr>
              <w:t> 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112277"/>
                <w:sz w:val="19"/>
                <w:szCs w:val="19"/>
                <w:lang w:eastAsia="fr-FR"/>
              </w:rPr>
              <w:t>Characteristic</w:t>
            </w:r>
            <w:r w:rsidR="00EC1D48" w:rsidRPr="00327AD9">
              <w:rPr>
                <w:rFonts w:ascii="Times" w:eastAsia="Times New Roman" w:hAnsi="Times" w:cs="Arial"/>
                <w:b/>
                <w:bCs/>
                <w:color w:val="112277"/>
                <w:sz w:val="19"/>
                <w:szCs w:val="19"/>
                <w:lang w:eastAsia="fr-FR"/>
              </w:rPr>
              <w:t>s</w:t>
            </w:r>
            <w:proofErr w:type="spellEnd"/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b/>
                <w:bCs/>
                <w:color w:val="112277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112277"/>
                <w:sz w:val="19"/>
                <w:szCs w:val="19"/>
                <w:lang w:eastAsia="fr-FR"/>
              </w:rPr>
              <w:t>HR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b/>
                <w:bCs/>
                <w:color w:val="112277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112277"/>
                <w:sz w:val="19"/>
                <w:szCs w:val="19"/>
                <w:lang w:eastAsia="fr-FR"/>
              </w:rPr>
              <w:t>CI</w:t>
            </w:r>
            <w:r w:rsidR="00965852" w:rsidRPr="00327AD9">
              <w:rPr>
                <w:rFonts w:ascii="Times" w:eastAsia="Times New Roman" w:hAnsi="Times" w:cs="Arial"/>
                <w:b/>
                <w:bCs/>
                <w:color w:val="112277"/>
                <w:sz w:val="19"/>
                <w:szCs w:val="19"/>
                <w:lang w:eastAsia="fr-FR"/>
              </w:rPr>
              <w:t xml:space="preserve"> </w:t>
            </w:r>
            <w:r w:rsidRPr="00327AD9">
              <w:rPr>
                <w:rFonts w:ascii="Times" w:eastAsia="Times New Roman" w:hAnsi="Times" w:cs="Arial"/>
                <w:b/>
                <w:bCs/>
                <w:color w:val="112277"/>
                <w:sz w:val="19"/>
                <w:szCs w:val="19"/>
                <w:lang w:eastAsia="fr-FR"/>
              </w:rPr>
              <w:t>95%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  <w:hideMark/>
          </w:tcPr>
          <w:p w:rsidR="00164666" w:rsidRPr="00327AD9" w:rsidRDefault="00965852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b/>
                <w:bCs/>
                <w:color w:val="112277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112277"/>
                <w:sz w:val="19"/>
                <w:szCs w:val="19"/>
                <w:lang w:eastAsia="fr-FR"/>
              </w:rPr>
              <w:t>P</w:t>
            </w:r>
            <w:r w:rsidR="00164666" w:rsidRPr="00327AD9">
              <w:rPr>
                <w:rFonts w:ascii="Times" w:eastAsia="Times New Roman" w:hAnsi="Times" w:cs="Arial"/>
                <w:b/>
                <w:bCs/>
                <w:color w:val="112277"/>
                <w:sz w:val="19"/>
                <w:szCs w:val="19"/>
                <w:lang w:eastAsia="fr-FR"/>
              </w:rPr>
              <w:t>-value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Granzyme</w:t>
            </w:r>
            <w:proofErr w:type="spellEnd"/>
            <w:r w:rsidR="00EC1D48"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B</w:t>
            </w: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median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r w:rsidR="003D4FDF"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sym w:font="Symbol" w:char="F0B3"/>
            </w: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8.</w:t>
            </w:r>
            <w:r w:rsidR="00EC1D48"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2.261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(1.221 - 4.188)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0.0095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Female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="00A92FF3"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gender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0.879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(0.463 - 1.671)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0.6943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Age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1.037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(1.002 - 1.073)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0.0366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Hypertension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0.968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(0.492 - 1.905)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0.9253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BMI &gt;=30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0.835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(0.395 - 1.766)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0.6370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Current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smokers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0.953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(0.402 - 2.255)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0.9120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Hypercholesterolemia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1.170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(0.665 - 2.056)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0.5859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Diabet</w:t>
            </w:r>
            <w:r w:rsidR="00EC1D48"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e</w:t>
            </w: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s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mellitus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1.631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(0.873 - 3.048)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0.1249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STEMI and/or revascularisation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 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0.0646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ind w:firstLineChars="100" w:firstLine="190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STEMI + revascularisation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0.464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(0.207 - 1.043)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 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ind w:firstLineChars="100" w:firstLine="190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 xml:space="preserve">STEMI </w:t>
            </w:r>
            <w:proofErr w:type="spellStart"/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without</w:t>
            </w:r>
            <w:proofErr w:type="spellEnd"/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 xml:space="preserve"> revascularisation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1.490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(0.627 - 3.542)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 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ind w:firstLineChars="100" w:firstLine="190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No STEMI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1.000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 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Killip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Max &gt;=2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1.495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(0.773 - 2.888)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0.2320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L</w:t>
            </w:r>
            <w:r w:rsidR="00EC1D48"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V</w:t>
            </w: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ejectio</w:t>
            </w:r>
            <w:r w:rsidR="00EC1D48"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n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br/>
              <w:t>fraction &gt;=40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1.576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(0.821 - 3.027)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0.1715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Prior stroke or TIA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1.535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(0.602 - 3.913)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0.3691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Prior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myocardial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infarction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0.478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(0.217 - 1.053)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0.0671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Prior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heart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failure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7.677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(3.148 - 18.72)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&lt;.0001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Chronic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kidney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disease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1.798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(0.817 - 3.961)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0.1451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Prior cancer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2.173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(1.059 - 4.46)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0.0343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Family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history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of CAD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0.785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(0.349 - 1.765)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0.5589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Statins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1.571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(0.711 - 3.471)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0.2636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Beta-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blockers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0.392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(0.218 - 0.704)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0.0017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Diuretics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1.068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(0.566 - 2.017)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0.8388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Clopidogrel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2.296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(0.912 - 5.779)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0.0776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Low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Molecular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Weight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br/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Heparin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0.374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(0.195 - 0.718)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0.0031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GPIIb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/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IIIa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inhibitors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0.827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(0.401 - 1.708)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0.6084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Coronary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artery</w:t>
            </w:r>
            <w:proofErr w:type="spellEnd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bypass </w:t>
            </w:r>
            <w:proofErr w:type="spellStart"/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surgery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0.572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(0.128 - 2.55)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0.4639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CPK</w:t>
            </w:r>
            <w:r w:rsidR="00721C50"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 xml:space="preserve"> </w:t>
            </w:r>
            <w:proofErr w:type="spellStart"/>
            <w:r w:rsidR="00721C50" w:rsidRPr="00327AD9">
              <w:rPr>
                <w:rFonts w:ascii="Times" w:eastAsia="Times New Roman" w:hAnsi="Times" w:cs="Arial"/>
                <w:b/>
                <w:bCs/>
                <w:color w:val="000000"/>
                <w:sz w:val="19"/>
                <w:szCs w:val="19"/>
                <w:lang w:eastAsia="fr-FR"/>
              </w:rPr>
              <w:t>peak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 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 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ind w:firstLineChars="100" w:firstLine="190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CPK &gt; 1701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3.334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(1.082 - 10.279)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0.0360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ind w:firstLineChars="100" w:firstLine="190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CPK ]595 ; 1701]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1.318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(0.467 - 3.718)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0.6021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ind w:firstLineChars="100" w:firstLine="190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CPK ]212 ; 595]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0.722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(0.247 - 2.114)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0.5524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ind w:firstLineChars="100" w:firstLine="190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 xml:space="preserve">CPK </w:t>
            </w:r>
            <w:proofErr w:type="spellStart"/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Missing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2.935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jc w:val="center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(1.233 - 6.987)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0.0150</w:t>
            </w:r>
          </w:p>
        </w:tc>
      </w:tr>
      <w:tr w:rsidR="00164666" w:rsidRPr="00EC1D48" w:rsidTr="00327AD9">
        <w:trPr>
          <w:trHeight w:val="274"/>
          <w:jc w:val="center"/>
        </w:trPr>
        <w:tc>
          <w:tcPr>
            <w:tcW w:w="4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ind w:firstLineChars="100" w:firstLine="190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CPK &lt;= 212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164666" w:rsidRPr="00327AD9" w:rsidRDefault="00164666" w:rsidP="00164666">
            <w:pPr>
              <w:spacing w:after="0" w:line="240" w:lineRule="auto"/>
              <w:jc w:val="right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1.000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ind w:firstLineChars="100" w:firstLine="190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64666" w:rsidRPr="00327AD9" w:rsidRDefault="00164666" w:rsidP="00164666">
            <w:pPr>
              <w:spacing w:after="0" w:line="240" w:lineRule="auto"/>
              <w:ind w:firstLineChars="100" w:firstLine="190"/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</w:pPr>
            <w:r w:rsidRPr="00327AD9">
              <w:rPr>
                <w:rFonts w:ascii="Times" w:eastAsia="Times New Roman" w:hAnsi="Times" w:cs="Arial"/>
                <w:color w:val="000000"/>
                <w:sz w:val="19"/>
                <w:szCs w:val="19"/>
                <w:lang w:eastAsia="fr-FR"/>
              </w:rPr>
              <w:t> </w:t>
            </w:r>
          </w:p>
        </w:tc>
      </w:tr>
    </w:tbl>
    <w:p w:rsidR="00642E79" w:rsidRDefault="00642E79" w:rsidP="00642E79">
      <w:pPr>
        <w:rPr>
          <w:rFonts w:ascii="Times" w:hAnsi="Times"/>
          <w:b/>
        </w:rPr>
      </w:pPr>
    </w:p>
    <w:p w:rsidR="00521705" w:rsidRPr="00521705" w:rsidRDefault="000051C1" w:rsidP="00521705">
      <w:pPr>
        <w:spacing w:line="240" w:lineRule="auto"/>
        <w:jc w:val="both"/>
        <w:rPr>
          <w:rFonts w:ascii="Times" w:hAnsi="Times"/>
          <w:b/>
          <w:color w:val="333333"/>
          <w:lang w:val="en-US"/>
        </w:rPr>
      </w:pPr>
      <w:r w:rsidRPr="000051C1">
        <w:rPr>
          <w:rFonts w:ascii="Times" w:hAnsi="Times"/>
          <w:b/>
          <w:color w:val="333333"/>
          <w:sz w:val="24"/>
          <w:szCs w:val="24"/>
          <w:lang w:val="en-GB"/>
        </w:rPr>
        <w:t xml:space="preserve">Supplemental </w:t>
      </w:r>
      <w:r w:rsidR="00521705" w:rsidRPr="000051C1">
        <w:rPr>
          <w:rFonts w:ascii="Times" w:hAnsi="Times"/>
          <w:b/>
          <w:color w:val="333333"/>
          <w:sz w:val="24"/>
          <w:szCs w:val="24"/>
          <w:lang w:val="en-GB"/>
        </w:rPr>
        <w:t xml:space="preserve">Table </w:t>
      </w:r>
      <w:r w:rsidRPr="000051C1">
        <w:rPr>
          <w:rFonts w:ascii="Times" w:hAnsi="Times"/>
          <w:b/>
          <w:color w:val="333333"/>
          <w:sz w:val="24"/>
          <w:szCs w:val="24"/>
          <w:lang w:val="en-GB"/>
        </w:rPr>
        <w:t>3</w:t>
      </w:r>
      <w:r w:rsidR="00521705" w:rsidRPr="00521705">
        <w:rPr>
          <w:rFonts w:ascii="Times" w:hAnsi="Times"/>
          <w:color w:val="333333"/>
          <w:sz w:val="24"/>
          <w:szCs w:val="24"/>
          <w:lang w:val="en-GB"/>
        </w:rPr>
        <w:t>:</w:t>
      </w:r>
      <w:r w:rsidR="00521705" w:rsidRPr="00521705">
        <w:rPr>
          <w:rFonts w:ascii="Times" w:hAnsi="Times"/>
          <w:b/>
          <w:color w:val="333333"/>
          <w:sz w:val="24"/>
          <w:szCs w:val="24"/>
          <w:lang w:val="en-GB"/>
        </w:rPr>
        <w:t xml:space="preserve"> </w:t>
      </w:r>
      <w:r w:rsidR="00521705" w:rsidRPr="00521705">
        <w:rPr>
          <w:rFonts w:ascii="Times" w:hAnsi="Times"/>
          <w:bCs/>
          <w:color w:val="333333"/>
          <w:sz w:val="24"/>
          <w:szCs w:val="24"/>
          <w:lang w:val="en-US"/>
        </w:rPr>
        <w:t xml:space="preserve">Multivariable logistic regression analysis of risk factors for 1-year mortality. </w:t>
      </w:r>
      <w:r w:rsidR="00810BC9">
        <w:rPr>
          <w:rFonts w:ascii="Times" w:hAnsi="Times"/>
          <w:bCs/>
          <w:color w:val="333333"/>
          <w:sz w:val="24"/>
          <w:szCs w:val="24"/>
          <w:lang w:val="en-US"/>
        </w:rPr>
        <w:t xml:space="preserve">HR, Hazard Ratio, </w:t>
      </w:r>
      <w:r w:rsidR="00521705" w:rsidRPr="00521705">
        <w:rPr>
          <w:rFonts w:ascii="Times" w:hAnsi="Times"/>
          <w:bCs/>
          <w:color w:val="333333"/>
          <w:sz w:val="24"/>
          <w:szCs w:val="24"/>
          <w:lang w:val="en-US"/>
        </w:rPr>
        <w:t>BMI</w:t>
      </w:r>
      <w:r w:rsidR="00521705">
        <w:rPr>
          <w:rFonts w:ascii="Times" w:hAnsi="Times"/>
          <w:bCs/>
          <w:color w:val="333333"/>
          <w:sz w:val="24"/>
          <w:szCs w:val="24"/>
          <w:lang w:val="en-US"/>
        </w:rPr>
        <w:t>, Body Mass Index</w:t>
      </w:r>
      <w:r w:rsidR="00521705" w:rsidRPr="00521705">
        <w:rPr>
          <w:rFonts w:ascii="Times" w:hAnsi="Times"/>
          <w:bCs/>
          <w:color w:val="333333"/>
          <w:sz w:val="24"/>
          <w:szCs w:val="24"/>
          <w:lang w:val="en-US"/>
        </w:rPr>
        <w:t> ; STEMI</w:t>
      </w:r>
      <w:r w:rsidR="00521705">
        <w:rPr>
          <w:rFonts w:ascii="Times" w:hAnsi="Times"/>
          <w:bCs/>
          <w:color w:val="333333"/>
          <w:sz w:val="24"/>
          <w:szCs w:val="24"/>
          <w:lang w:val="en-US"/>
        </w:rPr>
        <w:t>, ST Elevation Myocardial Infarction</w:t>
      </w:r>
      <w:r w:rsidR="00521705" w:rsidRPr="00521705">
        <w:rPr>
          <w:rFonts w:ascii="Times" w:hAnsi="Times"/>
          <w:bCs/>
          <w:color w:val="333333"/>
          <w:sz w:val="24"/>
          <w:szCs w:val="24"/>
          <w:lang w:val="en-US"/>
        </w:rPr>
        <w:t> ; LV</w:t>
      </w:r>
      <w:r w:rsidR="00521705">
        <w:rPr>
          <w:rFonts w:ascii="Times" w:hAnsi="Times"/>
          <w:bCs/>
          <w:color w:val="333333"/>
          <w:sz w:val="24"/>
          <w:szCs w:val="24"/>
          <w:lang w:val="en-US"/>
        </w:rPr>
        <w:t>, Left Ventricle</w:t>
      </w:r>
      <w:r w:rsidR="00521705" w:rsidRPr="00521705">
        <w:rPr>
          <w:rFonts w:ascii="Times" w:hAnsi="Times"/>
          <w:bCs/>
          <w:color w:val="333333"/>
          <w:sz w:val="24"/>
          <w:szCs w:val="24"/>
          <w:lang w:val="en-US"/>
        </w:rPr>
        <w:t> ; CAD ;</w:t>
      </w:r>
      <w:r w:rsidR="00521705">
        <w:rPr>
          <w:rFonts w:ascii="Times" w:hAnsi="Times"/>
          <w:bCs/>
          <w:color w:val="333333"/>
          <w:sz w:val="24"/>
          <w:szCs w:val="24"/>
          <w:lang w:val="en-US"/>
        </w:rPr>
        <w:t xml:space="preserve"> Coronary Artery Disease;</w:t>
      </w:r>
      <w:r w:rsidR="00521705" w:rsidRPr="00521705">
        <w:rPr>
          <w:rFonts w:ascii="Times" w:hAnsi="Times"/>
          <w:bCs/>
          <w:color w:val="333333"/>
          <w:sz w:val="24"/>
          <w:szCs w:val="24"/>
          <w:lang w:val="en-US"/>
        </w:rPr>
        <w:t xml:space="preserve"> CPK</w:t>
      </w:r>
      <w:r w:rsidR="00521705">
        <w:rPr>
          <w:rFonts w:ascii="Times" w:hAnsi="Times"/>
          <w:bCs/>
          <w:color w:val="333333"/>
          <w:sz w:val="24"/>
          <w:szCs w:val="24"/>
          <w:lang w:val="en-US"/>
        </w:rPr>
        <w:t xml:space="preserve"> peak</w:t>
      </w:r>
      <w:r w:rsidR="00521705" w:rsidRPr="00521705">
        <w:rPr>
          <w:rFonts w:ascii="Times" w:hAnsi="Times"/>
          <w:bCs/>
          <w:color w:val="333333"/>
          <w:sz w:val="24"/>
          <w:szCs w:val="24"/>
          <w:lang w:val="en-US"/>
        </w:rPr>
        <w:t xml:space="preserve"> </w:t>
      </w:r>
      <w:r w:rsidR="000E1576">
        <w:rPr>
          <w:rFonts w:ascii="Times" w:hAnsi="Times"/>
          <w:bCs/>
          <w:color w:val="333333"/>
          <w:sz w:val="24"/>
          <w:szCs w:val="24"/>
          <w:lang w:val="en-US"/>
        </w:rPr>
        <w:t xml:space="preserve">value </w:t>
      </w:r>
      <w:r w:rsidR="00521705" w:rsidRPr="00521705">
        <w:rPr>
          <w:rFonts w:ascii="Times" w:hAnsi="Times"/>
          <w:bCs/>
          <w:color w:val="333333"/>
          <w:sz w:val="24"/>
          <w:szCs w:val="24"/>
          <w:lang w:val="en-US"/>
        </w:rPr>
        <w:t>was available in 861 patients</w:t>
      </w:r>
      <w:r w:rsidR="00521705">
        <w:rPr>
          <w:rFonts w:ascii="Times" w:hAnsi="Times"/>
          <w:bCs/>
          <w:color w:val="333333"/>
          <w:sz w:val="24"/>
          <w:szCs w:val="24"/>
          <w:lang w:val="en-US"/>
        </w:rPr>
        <w:t>.</w:t>
      </w:r>
      <w:bookmarkStart w:id="0" w:name="_GoBack"/>
      <w:bookmarkEnd w:id="0"/>
    </w:p>
    <w:p w:rsidR="00521705" w:rsidRPr="00521705" w:rsidRDefault="00521705" w:rsidP="00642E79">
      <w:pPr>
        <w:rPr>
          <w:rFonts w:ascii="Times" w:hAnsi="Times"/>
          <w:b/>
          <w:lang w:val="en-US"/>
        </w:rPr>
      </w:pPr>
    </w:p>
    <w:sectPr w:rsidR="00521705" w:rsidRPr="00521705" w:rsidSect="00A371DE">
      <w:footerReference w:type="default" r:id="rId7"/>
      <w:pgSz w:w="11906" w:h="16838"/>
      <w:pgMar w:top="993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78DC" w:rsidRDefault="004D78DC" w:rsidP="00F719C5">
      <w:pPr>
        <w:spacing w:after="0" w:line="240" w:lineRule="auto"/>
      </w:pPr>
      <w:r>
        <w:separator/>
      </w:r>
    </w:p>
  </w:endnote>
  <w:endnote w:type="continuationSeparator" w:id="0">
    <w:p w:rsidR="004D78DC" w:rsidRDefault="004D78DC" w:rsidP="00F719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19C5" w:rsidRPr="00F719C5" w:rsidRDefault="00F719C5">
    <w:pPr>
      <w:pStyle w:val="Pieddepage"/>
      <w:jc w:val="right"/>
    </w:pPr>
  </w:p>
  <w:p w:rsidR="00F719C5" w:rsidRPr="00F719C5" w:rsidRDefault="00F719C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78DC" w:rsidRDefault="004D78DC" w:rsidP="00F719C5">
      <w:pPr>
        <w:spacing w:after="0" w:line="240" w:lineRule="auto"/>
      </w:pPr>
      <w:r>
        <w:separator/>
      </w:r>
    </w:p>
  </w:footnote>
  <w:footnote w:type="continuationSeparator" w:id="0">
    <w:p w:rsidR="004D78DC" w:rsidRDefault="004D78DC" w:rsidP="00F719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15488"/>
    <w:multiLevelType w:val="hybridMultilevel"/>
    <w:tmpl w:val="83D02B3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C0E8B"/>
    <w:multiLevelType w:val="hybridMultilevel"/>
    <w:tmpl w:val="E092CC0E"/>
    <w:lvl w:ilvl="0" w:tplc="FB00EA8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530098"/>
    <w:multiLevelType w:val="hybridMultilevel"/>
    <w:tmpl w:val="80FCCA5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CD2C8C"/>
    <w:multiLevelType w:val="hybridMultilevel"/>
    <w:tmpl w:val="D570E07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5A312C"/>
    <w:multiLevelType w:val="hybridMultilevel"/>
    <w:tmpl w:val="83D02B3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8F5164"/>
    <w:multiLevelType w:val="hybridMultilevel"/>
    <w:tmpl w:val="C09497B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C2337"/>
    <w:multiLevelType w:val="hybridMultilevel"/>
    <w:tmpl w:val="3A24C4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04021E"/>
    <w:multiLevelType w:val="hybridMultilevel"/>
    <w:tmpl w:val="129AF70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B04B0C"/>
    <w:multiLevelType w:val="hybridMultilevel"/>
    <w:tmpl w:val="83D02B3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E85B48"/>
    <w:multiLevelType w:val="hybridMultilevel"/>
    <w:tmpl w:val="B99E507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0"/>
  </w:num>
  <w:num w:numId="5">
    <w:abstractNumId w:val="4"/>
  </w:num>
  <w:num w:numId="6">
    <w:abstractNumId w:val="8"/>
  </w:num>
  <w:num w:numId="7">
    <w:abstractNumId w:val="1"/>
  </w:num>
  <w:num w:numId="8">
    <w:abstractNumId w:val="6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8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8E7"/>
    <w:rsid w:val="000051C1"/>
    <w:rsid w:val="00043C43"/>
    <w:rsid w:val="0005576E"/>
    <w:rsid w:val="000878FE"/>
    <w:rsid w:val="000D04EA"/>
    <w:rsid w:val="000D7137"/>
    <w:rsid w:val="000E1576"/>
    <w:rsid w:val="000E2D87"/>
    <w:rsid w:val="000E740A"/>
    <w:rsid w:val="000F3AA6"/>
    <w:rsid w:val="001111AC"/>
    <w:rsid w:val="00122172"/>
    <w:rsid w:val="0013595F"/>
    <w:rsid w:val="00150994"/>
    <w:rsid w:val="00164666"/>
    <w:rsid w:val="001953CB"/>
    <w:rsid w:val="00196031"/>
    <w:rsid w:val="001A1FEB"/>
    <w:rsid w:val="001B5479"/>
    <w:rsid w:val="001C5877"/>
    <w:rsid w:val="001E0663"/>
    <w:rsid w:val="00203BD3"/>
    <w:rsid w:val="00242510"/>
    <w:rsid w:val="00245046"/>
    <w:rsid w:val="00254442"/>
    <w:rsid w:val="002608A8"/>
    <w:rsid w:val="002E209F"/>
    <w:rsid w:val="002F3BC9"/>
    <w:rsid w:val="00327AD9"/>
    <w:rsid w:val="00335D2E"/>
    <w:rsid w:val="00336A15"/>
    <w:rsid w:val="003834E3"/>
    <w:rsid w:val="003D4FDF"/>
    <w:rsid w:val="004031BD"/>
    <w:rsid w:val="00482426"/>
    <w:rsid w:val="004972DD"/>
    <w:rsid w:val="004D0C46"/>
    <w:rsid w:val="004D78DC"/>
    <w:rsid w:val="0050347B"/>
    <w:rsid w:val="00521705"/>
    <w:rsid w:val="005570D0"/>
    <w:rsid w:val="00563E51"/>
    <w:rsid w:val="00565AA5"/>
    <w:rsid w:val="00571EDA"/>
    <w:rsid w:val="0058714A"/>
    <w:rsid w:val="0059248E"/>
    <w:rsid w:val="005B4AC2"/>
    <w:rsid w:val="0062276A"/>
    <w:rsid w:val="00642E79"/>
    <w:rsid w:val="00675F20"/>
    <w:rsid w:val="006D43F6"/>
    <w:rsid w:val="006D64FF"/>
    <w:rsid w:val="006F3FBA"/>
    <w:rsid w:val="00721C50"/>
    <w:rsid w:val="00740340"/>
    <w:rsid w:val="00762493"/>
    <w:rsid w:val="00780198"/>
    <w:rsid w:val="007C0C69"/>
    <w:rsid w:val="007E1FDA"/>
    <w:rsid w:val="00810BC9"/>
    <w:rsid w:val="00843DF1"/>
    <w:rsid w:val="008B5F40"/>
    <w:rsid w:val="008E171C"/>
    <w:rsid w:val="008F34C8"/>
    <w:rsid w:val="00907DF2"/>
    <w:rsid w:val="00932B92"/>
    <w:rsid w:val="00943358"/>
    <w:rsid w:val="00946C7B"/>
    <w:rsid w:val="00965852"/>
    <w:rsid w:val="00970E46"/>
    <w:rsid w:val="009C0B6E"/>
    <w:rsid w:val="009E069A"/>
    <w:rsid w:val="009F0549"/>
    <w:rsid w:val="00A148E7"/>
    <w:rsid w:val="00A371DE"/>
    <w:rsid w:val="00A430AE"/>
    <w:rsid w:val="00A63BD7"/>
    <w:rsid w:val="00A92FF3"/>
    <w:rsid w:val="00AA1D0C"/>
    <w:rsid w:val="00B26526"/>
    <w:rsid w:val="00B44E34"/>
    <w:rsid w:val="00B67652"/>
    <w:rsid w:val="00B71482"/>
    <w:rsid w:val="00BE167F"/>
    <w:rsid w:val="00BF2DFB"/>
    <w:rsid w:val="00C148EE"/>
    <w:rsid w:val="00C83552"/>
    <w:rsid w:val="00C936AC"/>
    <w:rsid w:val="00CF0873"/>
    <w:rsid w:val="00D04E0A"/>
    <w:rsid w:val="00D1256D"/>
    <w:rsid w:val="00D73A1E"/>
    <w:rsid w:val="00D866EC"/>
    <w:rsid w:val="00DC5C0B"/>
    <w:rsid w:val="00DD2EEE"/>
    <w:rsid w:val="00E16CB3"/>
    <w:rsid w:val="00E20208"/>
    <w:rsid w:val="00E418C2"/>
    <w:rsid w:val="00E76704"/>
    <w:rsid w:val="00E8212B"/>
    <w:rsid w:val="00EA0CA8"/>
    <w:rsid w:val="00EA4ED8"/>
    <w:rsid w:val="00EA7AEC"/>
    <w:rsid w:val="00EC1D48"/>
    <w:rsid w:val="00EE214F"/>
    <w:rsid w:val="00F37F05"/>
    <w:rsid w:val="00F719C5"/>
    <w:rsid w:val="00F77E88"/>
    <w:rsid w:val="00F850E3"/>
    <w:rsid w:val="00F908DB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538CD1"/>
  <w15:docId w15:val="{46D83CA7-B81C-7E4F-8461-937C5AE29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148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148E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148E7"/>
    <w:pPr>
      <w:ind w:left="720"/>
      <w:contextualSpacing/>
    </w:pPr>
  </w:style>
  <w:style w:type="paragraph" w:styleId="Retraitcorpsdetexte">
    <w:name w:val="Body Text Indent"/>
    <w:basedOn w:val="Normal"/>
    <w:link w:val="RetraitcorpsdetexteCar"/>
    <w:rsid w:val="0059248E"/>
    <w:pPr>
      <w:autoSpaceDE w:val="0"/>
      <w:autoSpaceDN w:val="0"/>
      <w:adjustRightInd w:val="0"/>
      <w:spacing w:before="10" w:after="10" w:line="240" w:lineRule="auto"/>
      <w:ind w:firstLine="720"/>
      <w:jc w:val="center"/>
    </w:pPr>
    <w:rPr>
      <w:rFonts w:ascii="Arial" w:eastAsia="Times New Roman" w:hAnsi="Arial" w:cs="Arial"/>
      <w:b/>
      <w:bCs/>
      <w:caps/>
      <w:color w:val="000000"/>
      <w:szCs w:val="20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rsid w:val="0059248E"/>
    <w:rPr>
      <w:rFonts w:ascii="Arial" w:eastAsia="Times New Roman" w:hAnsi="Arial" w:cs="Arial"/>
      <w:b/>
      <w:bCs/>
      <w:caps/>
      <w:color w:val="00000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F719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719C5"/>
  </w:style>
  <w:style w:type="paragraph" w:styleId="Pieddepage">
    <w:name w:val="footer"/>
    <w:basedOn w:val="Normal"/>
    <w:link w:val="PieddepageCar"/>
    <w:uiPriority w:val="99"/>
    <w:unhideWhenUsed/>
    <w:rsid w:val="00F719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719C5"/>
  </w:style>
  <w:style w:type="character" w:styleId="Marquedecommentaire">
    <w:name w:val="annotation reference"/>
    <w:basedOn w:val="Policepardfaut"/>
    <w:uiPriority w:val="99"/>
    <w:semiHidden/>
    <w:unhideWhenUsed/>
    <w:rsid w:val="00675F2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75F2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75F20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75F2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75F2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5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1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5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6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AP-HP</Company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Marine_urc CACHANADO</dc:creator>
  <cp:lastModifiedBy>Microsoft Office User</cp:lastModifiedBy>
  <cp:revision>8</cp:revision>
  <dcterms:created xsi:type="dcterms:W3CDTF">2020-03-30T16:11:00Z</dcterms:created>
  <dcterms:modified xsi:type="dcterms:W3CDTF">2020-05-07T14:13:00Z</dcterms:modified>
</cp:coreProperties>
</file>