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98"/>
        <w:gridCol w:w="2127"/>
      </w:tblGrid>
      <w:tr w:rsidR="0076760F" w:rsidTr="00403F17">
        <w:tc>
          <w:tcPr>
            <w:tcW w:w="5098" w:type="dxa"/>
          </w:tcPr>
          <w:p w:rsidR="0076760F" w:rsidRPr="002F6E73" w:rsidRDefault="00B330C9" w:rsidP="0076760F">
            <w:pPr>
              <w:rPr>
                <w:b/>
                <w:lang w:val="en-US"/>
              </w:rPr>
            </w:pPr>
            <w:r w:rsidRPr="002F6E73">
              <w:rPr>
                <w:b/>
                <w:lang w:val="en-US"/>
              </w:rPr>
              <w:t>Parameters</w:t>
            </w:r>
          </w:p>
        </w:tc>
        <w:tc>
          <w:tcPr>
            <w:tcW w:w="2127" w:type="dxa"/>
          </w:tcPr>
          <w:p w:rsidR="0076760F" w:rsidRDefault="0076760F" w:rsidP="0076760F">
            <w:pPr>
              <w:rPr>
                <w:lang w:val="en-US"/>
              </w:rPr>
            </w:pPr>
          </w:p>
        </w:tc>
      </w:tr>
      <w:tr w:rsidR="007510CE" w:rsidTr="00403F17">
        <w:tc>
          <w:tcPr>
            <w:tcW w:w="5098" w:type="dxa"/>
          </w:tcPr>
          <w:p w:rsidR="007510CE" w:rsidRPr="00403F17" w:rsidRDefault="00403F17" w:rsidP="0076760F">
            <w:pPr>
              <w:rPr>
                <w:sz w:val="22"/>
                <w:szCs w:val="22"/>
                <w:lang w:val="en-US"/>
              </w:rPr>
            </w:pPr>
            <w:r w:rsidRPr="00403F17">
              <w:rPr>
                <w:sz w:val="22"/>
                <w:szCs w:val="22"/>
                <w:lang w:val="en-US"/>
              </w:rPr>
              <w:t>Myocardial biopsy, n</w:t>
            </w:r>
          </w:p>
        </w:tc>
        <w:tc>
          <w:tcPr>
            <w:tcW w:w="2127" w:type="dxa"/>
          </w:tcPr>
          <w:p w:rsidR="007510CE" w:rsidRPr="00403F17" w:rsidRDefault="00403F17" w:rsidP="00403F17">
            <w:pPr>
              <w:jc w:val="center"/>
              <w:rPr>
                <w:sz w:val="22"/>
                <w:szCs w:val="22"/>
                <w:lang w:val="en-US"/>
              </w:rPr>
            </w:pPr>
            <w:r w:rsidRPr="00403F17">
              <w:rPr>
                <w:sz w:val="22"/>
                <w:szCs w:val="22"/>
                <w:lang w:val="en-US"/>
              </w:rPr>
              <w:t>17</w:t>
            </w:r>
          </w:p>
        </w:tc>
      </w:tr>
      <w:tr w:rsidR="0096051A" w:rsidTr="00403F17">
        <w:tc>
          <w:tcPr>
            <w:tcW w:w="5098" w:type="dxa"/>
          </w:tcPr>
          <w:p w:rsidR="0096051A" w:rsidRPr="00403F17" w:rsidRDefault="00403F17" w:rsidP="0076760F">
            <w:pPr>
              <w:rPr>
                <w:sz w:val="22"/>
                <w:szCs w:val="22"/>
                <w:lang w:val="en-US"/>
              </w:rPr>
            </w:pPr>
            <w:r w:rsidRPr="00403F17">
              <w:rPr>
                <w:sz w:val="22"/>
                <w:szCs w:val="22"/>
                <w:lang w:val="en-US"/>
              </w:rPr>
              <w:t>Time between</w:t>
            </w:r>
            <w:r w:rsidR="0096051A" w:rsidRPr="00403F17">
              <w:rPr>
                <w:sz w:val="22"/>
                <w:szCs w:val="22"/>
                <w:lang w:val="en-US"/>
              </w:rPr>
              <w:t xml:space="preserve"> </w:t>
            </w:r>
            <w:r w:rsidR="00481304">
              <w:rPr>
                <w:sz w:val="22"/>
                <w:szCs w:val="22"/>
                <w:lang w:val="en-US"/>
              </w:rPr>
              <w:t>myocardial infarction and LVAD</w:t>
            </w:r>
            <w:r w:rsidRPr="00403F17">
              <w:rPr>
                <w:sz w:val="22"/>
                <w:szCs w:val="22"/>
                <w:lang w:val="en-US"/>
              </w:rPr>
              <w:t xml:space="preserve"> (days)</w:t>
            </w:r>
          </w:p>
        </w:tc>
        <w:tc>
          <w:tcPr>
            <w:tcW w:w="2127" w:type="dxa"/>
          </w:tcPr>
          <w:p w:rsidR="0096051A" w:rsidRPr="00403F17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403F17">
              <w:rPr>
                <w:sz w:val="22"/>
                <w:szCs w:val="22"/>
                <w:lang w:val="en-US"/>
              </w:rPr>
              <w:t>14 (5;21)</w:t>
            </w:r>
          </w:p>
        </w:tc>
      </w:tr>
      <w:tr w:rsidR="00B330C9" w:rsidTr="00403F17">
        <w:tc>
          <w:tcPr>
            <w:tcW w:w="5098" w:type="dxa"/>
          </w:tcPr>
          <w:p w:rsidR="00B330C9" w:rsidRPr="002F6E73" w:rsidRDefault="00B330C9" w:rsidP="00B330C9">
            <w:pPr>
              <w:rPr>
                <w:bCs/>
                <w:sz w:val="22"/>
                <w:szCs w:val="22"/>
              </w:rPr>
            </w:pPr>
            <w:r w:rsidRPr="002F6E73">
              <w:rPr>
                <w:bCs/>
                <w:sz w:val="22"/>
                <w:szCs w:val="22"/>
              </w:rPr>
              <w:t>Male Sex</w:t>
            </w:r>
          </w:p>
        </w:tc>
        <w:tc>
          <w:tcPr>
            <w:tcW w:w="2127" w:type="dxa"/>
          </w:tcPr>
          <w:p w:rsidR="00B330C9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88 %</w:t>
            </w:r>
          </w:p>
        </w:tc>
      </w:tr>
      <w:tr w:rsidR="00B330C9" w:rsidTr="00403F17">
        <w:tc>
          <w:tcPr>
            <w:tcW w:w="5098" w:type="dxa"/>
          </w:tcPr>
          <w:p w:rsidR="00B330C9" w:rsidRPr="002F6E73" w:rsidRDefault="00B330C9" w:rsidP="00B330C9">
            <w:pPr>
              <w:rPr>
                <w:bCs/>
                <w:sz w:val="22"/>
                <w:szCs w:val="22"/>
              </w:rPr>
            </w:pPr>
            <w:r w:rsidRPr="002F6E73">
              <w:rPr>
                <w:bCs/>
                <w:sz w:val="22"/>
                <w:szCs w:val="22"/>
              </w:rPr>
              <w:t>Age, y</w:t>
            </w:r>
            <w:r w:rsidR="002F6E73" w:rsidRPr="002F6E73">
              <w:rPr>
                <w:bCs/>
                <w:sz w:val="22"/>
                <w:szCs w:val="22"/>
              </w:rPr>
              <w:t>ears</w:t>
            </w:r>
            <w:r w:rsidRPr="002F6E73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</w:tcPr>
          <w:p w:rsidR="00B330C9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55 (52;61)</w:t>
            </w:r>
          </w:p>
        </w:tc>
      </w:tr>
      <w:tr w:rsidR="00B330C9" w:rsidTr="00403F17">
        <w:tc>
          <w:tcPr>
            <w:tcW w:w="5098" w:type="dxa"/>
          </w:tcPr>
          <w:p w:rsidR="00B330C9" w:rsidRPr="002F6E73" w:rsidRDefault="00B330C9" w:rsidP="00B330C9">
            <w:pPr>
              <w:rPr>
                <w:bCs/>
                <w:sz w:val="22"/>
                <w:szCs w:val="22"/>
              </w:rPr>
            </w:pPr>
            <w:r w:rsidRPr="002F6E73">
              <w:rPr>
                <w:bCs/>
                <w:sz w:val="22"/>
                <w:szCs w:val="22"/>
              </w:rPr>
              <w:t>Hypertension</w:t>
            </w:r>
          </w:p>
        </w:tc>
        <w:tc>
          <w:tcPr>
            <w:tcW w:w="2127" w:type="dxa"/>
          </w:tcPr>
          <w:p w:rsidR="00B330C9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41%</w:t>
            </w:r>
          </w:p>
        </w:tc>
      </w:tr>
      <w:tr w:rsidR="00B330C9" w:rsidTr="00403F17">
        <w:tc>
          <w:tcPr>
            <w:tcW w:w="5098" w:type="dxa"/>
          </w:tcPr>
          <w:p w:rsidR="00B330C9" w:rsidRPr="002F6E73" w:rsidRDefault="00B330C9" w:rsidP="00B330C9">
            <w:pPr>
              <w:rPr>
                <w:bCs/>
                <w:sz w:val="22"/>
                <w:szCs w:val="22"/>
              </w:rPr>
            </w:pPr>
            <w:r w:rsidRPr="002F6E73">
              <w:rPr>
                <w:bCs/>
                <w:sz w:val="22"/>
                <w:szCs w:val="22"/>
              </w:rPr>
              <w:t>Hypercholesterolemia</w:t>
            </w:r>
          </w:p>
        </w:tc>
        <w:tc>
          <w:tcPr>
            <w:tcW w:w="2127" w:type="dxa"/>
          </w:tcPr>
          <w:p w:rsidR="00B330C9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41%</w:t>
            </w:r>
          </w:p>
        </w:tc>
      </w:tr>
      <w:tr w:rsidR="00B330C9" w:rsidTr="00403F17">
        <w:tc>
          <w:tcPr>
            <w:tcW w:w="5098" w:type="dxa"/>
          </w:tcPr>
          <w:p w:rsidR="00B330C9" w:rsidRPr="002F6E73" w:rsidRDefault="00B330C9" w:rsidP="00B330C9">
            <w:pPr>
              <w:rPr>
                <w:bCs/>
                <w:sz w:val="22"/>
                <w:szCs w:val="22"/>
              </w:rPr>
            </w:pPr>
            <w:r w:rsidRPr="002F6E73">
              <w:rPr>
                <w:bCs/>
                <w:sz w:val="22"/>
                <w:szCs w:val="22"/>
              </w:rPr>
              <w:t>Diabetus mellitus</w:t>
            </w:r>
          </w:p>
        </w:tc>
        <w:tc>
          <w:tcPr>
            <w:tcW w:w="2127" w:type="dxa"/>
          </w:tcPr>
          <w:p w:rsidR="00B330C9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23%</w:t>
            </w:r>
          </w:p>
        </w:tc>
      </w:tr>
      <w:tr w:rsidR="00B330C9" w:rsidTr="00403F17">
        <w:tc>
          <w:tcPr>
            <w:tcW w:w="5098" w:type="dxa"/>
          </w:tcPr>
          <w:p w:rsidR="00B330C9" w:rsidRPr="002F6E73" w:rsidRDefault="00B330C9" w:rsidP="00B330C9">
            <w:pPr>
              <w:rPr>
                <w:bCs/>
                <w:sz w:val="22"/>
                <w:szCs w:val="22"/>
              </w:rPr>
            </w:pPr>
            <w:r w:rsidRPr="002F6E73">
              <w:rPr>
                <w:bCs/>
                <w:sz w:val="22"/>
                <w:szCs w:val="22"/>
              </w:rPr>
              <w:t>Current smokers</w:t>
            </w:r>
          </w:p>
        </w:tc>
        <w:tc>
          <w:tcPr>
            <w:tcW w:w="2127" w:type="dxa"/>
          </w:tcPr>
          <w:p w:rsidR="00B330C9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59%</w:t>
            </w:r>
          </w:p>
        </w:tc>
      </w:tr>
      <w:tr w:rsidR="00B330C9" w:rsidTr="00403F17">
        <w:tc>
          <w:tcPr>
            <w:tcW w:w="5098" w:type="dxa"/>
          </w:tcPr>
          <w:p w:rsidR="00B330C9" w:rsidRPr="002F6E73" w:rsidRDefault="00B330C9" w:rsidP="00B330C9">
            <w:pPr>
              <w:rPr>
                <w:bCs/>
                <w:sz w:val="22"/>
                <w:szCs w:val="22"/>
              </w:rPr>
            </w:pPr>
            <w:r w:rsidRPr="002F6E73">
              <w:rPr>
                <w:bCs/>
                <w:sz w:val="22"/>
                <w:szCs w:val="22"/>
              </w:rPr>
              <w:t>Chronic kidney disease</w:t>
            </w:r>
          </w:p>
        </w:tc>
        <w:tc>
          <w:tcPr>
            <w:tcW w:w="2127" w:type="dxa"/>
          </w:tcPr>
          <w:p w:rsidR="00B330C9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12%</w:t>
            </w:r>
          </w:p>
        </w:tc>
      </w:tr>
      <w:tr w:rsidR="00B330C9" w:rsidRPr="002F6E73" w:rsidTr="00403F17">
        <w:tc>
          <w:tcPr>
            <w:tcW w:w="5098" w:type="dxa"/>
          </w:tcPr>
          <w:p w:rsidR="00B330C9" w:rsidRPr="002F6E73" w:rsidRDefault="00B330C9" w:rsidP="00B330C9">
            <w:pPr>
              <w:rPr>
                <w:bCs/>
                <w:sz w:val="22"/>
                <w:szCs w:val="22"/>
                <w:lang w:val="en-US"/>
              </w:rPr>
            </w:pPr>
            <w:r w:rsidRPr="002F6E73">
              <w:rPr>
                <w:bCs/>
                <w:sz w:val="22"/>
                <w:szCs w:val="22"/>
                <w:lang w:val="en-US"/>
              </w:rPr>
              <w:t xml:space="preserve">STEMI </w:t>
            </w:r>
          </w:p>
        </w:tc>
        <w:tc>
          <w:tcPr>
            <w:tcW w:w="2127" w:type="dxa"/>
          </w:tcPr>
          <w:p w:rsidR="00B330C9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88%</w:t>
            </w:r>
          </w:p>
        </w:tc>
      </w:tr>
      <w:tr w:rsidR="00B330C9" w:rsidTr="00403F17">
        <w:tc>
          <w:tcPr>
            <w:tcW w:w="5098" w:type="dxa"/>
          </w:tcPr>
          <w:p w:rsidR="00B330C9" w:rsidRPr="002F6E73" w:rsidRDefault="00B330C9" w:rsidP="00B330C9">
            <w:pPr>
              <w:rPr>
                <w:sz w:val="22"/>
                <w:szCs w:val="22"/>
              </w:rPr>
            </w:pPr>
            <w:r w:rsidRPr="002F6E73">
              <w:rPr>
                <w:sz w:val="22"/>
                <w:szCs w:val="22"/>
              </w:rPr>
              <w:t>No STEMI</w:t>
            </w:r>
          </w:p>
        </w:tc>
        <w:tc>
          <w:tcPr>
            <w:tcW w:w="2127" w:type="dxa"/>
          </w:tcPr>
          <w:p w:rsidR="00B330C9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12%</w:t>
            </w:r>
          </w:p>
        </w:tc>
      </w:tr>
      <w:tr w:rsidR="00F021FA" w:rsidTr="00403F17">
        <w:tc>
          <w:tcPr>
            <w:tcW w:w="5098" w:type="dxa"/>
          </w:tcPr>
          <w:p w:rsidR="00F021FA" w:rsidRPr="002F6E73" w:rsidRDefault="00F021FA" w:rsidP="00F021FA">
            <w:pPr>
              <w:rPr>
                <w:bCs/>
                <w:sz w:val="22"/>
                <w:szCs w:val="22"/>
              </w:rPr>
            </w:pPr>
            <w:r w:rsidRPr="002F6E73">
              <w:rPr>
                <w:bCs/>
                <w:sz w:val="22"/>
                <w:szCs w:val="22"/>
              </w:rPr>
              <w:t>PCI</w:t>
            </w:r>
          </w:p>
        </w:tc>
        <w:tc>
          <w:tcPr>
            <w:tcW w:w="2127" w:type="dxa"/>
          </w:tcPr>
          <w:p w:rsidR="00F021FA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70%</w:t>
            </w:r>
          </w:p>
        </w:tc>
      </w:tr>
      <w:tr w:rsidR="00F021FA" w:rsidTr="00403F17">
        <w:tc>
          <w:tcPr>
            <w:tcW w:w="5098" w:type="dxa"/>
          </w:tcPr>
          <w:p w:rsidR="00F021FA" w:rsidRPr="002F6E73" w:rsidRDefault="00F021FA" w:rsidP="00F021FA">
            <w:pPr>
              <w:rPr>
                <w:bCs/>
                <w:sz w:val="22"/>
                <w:szCs w:val="22"/>
              </w:rPr>
            </w:pPr>
            <w:r w:rsidRPr="002F6E73">
              <w:rPr>
                <w:bCs/>
                <w:sz w:val="22"/>
                <w:szCs w:val="22"/>
              </w:rPr>
              <w:t>Thrombolys</w:t>
            </w:r>
            <w:r w:rsidR="00FB4E15">
              <w:rPr>
                <w:bCs/>
                <w:sz w:val="22"/>
                <w:szCs w:val="22"/>
              </w:rPr>
              <w:t>e</w:t>
            </w:r>
          </w:p>
        </w:tc>
        <w:tc>
          <w:tcPr>
            <w:tcW w:w="2127" w:type="dxa"/>
          </w:tcPr>
          <w:p w:rsidR="00F021FA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0%</w:t>
            </w:r>
          </w:p>
        </w:tc>
      </w:tr>
      <w:tr w:rsidR="00F021FA" w:rsidRPr="002F6E73" w:rsidTr="00403F17">
        <w:tc>
          <w:tcPr>
            <w:tcW w:w="5098" w:type="dxa"/>
          </w:tcPr>
          <w:p w:rsidR="00F021FA" w:rsidRPr="002F6E73" w:rsidRDefault="00F021FA" w:rsidP="00F021FA">
            <w:pPr>
              <w:rPr>
                <w:bCs/>
                <w:sz w:val="22"/>
                <w:szCs w:val="22"/>
                <w:lang w:val="en-US"/>
              </w:rPr>
            </w:pPr>
            <w:r w:rsidRPr="002F6E73">
              <w:rPr>
                <w:bCs/>
                <w:sz w:val="22"/>
                <w:szCs w:val="22"/>
                <w:lang w:val="en-US"/>
              </w:rPr>
              <w:t>Coronary artery bypass surgery</w:t>
            </w:r>
          </w:p>
        </w:tc>
        <w:tc>
          <w:tcPr>
            <w:tcW w:w="2127" w:type="dxa"/>
          </w:tcPr>
          <w:p w:rsidR="00F021FA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12%</w:t>
            </w:r>
          </w:p>
        </w:tc>
      </w:tr>
      <w:tr w:rsidR="00F021FA" w:rsidTr="00403F17">
        <w:tc>
          <w:tcPr>
            <w:tcW w:w="5098" w:type="dxa"/>
          </w:tcPr>
          <w:p w:rsidR="00F021FA" w:rsidRPr="002F6E73" w:rsidRDefault="00F021FA" w:rsidP="00F021FA">
            <w:pPr>
              <w:rPr>
                <w:bCs/>
                <w:sz w:val="22"/>
                <w:szCs w:val="22"/>
              </w:rPr>
            </w:pPr>
            <w:r w:rsidRPr="002F6E73">
              <w:rPr>
                <w:bCs/>
                <w:sz w:val="22"/>
                <w:szCs w:val="22"/>
              </w:rPr>
              <w:t>Aspirin</w:t>
            </w:r>
          </w:p>
        </w:tc>
        <w:tc>
          <w:tcPr>
            <w:tcW w:w="2127" w:type="dxa"/>
          </w:tcPr>
          <w:p w:rsidR="00F021FA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100%</w:t>
            </w:r>
          </w:p>
        </w:tc>
      </w:tr>
      <w:tr w:rsidR="00F021FA" w:rsidRPr="002F6E73" w:rsidTr="00403F17">
        <w:tc>
          <w:tcPr>
            <w:tcW w:w="5098" w:type="dxa"/>
          </w:tcPr>
          <w:p w:rsidR="00F021FA" w:rsidRPr="002F6E73" w:rsidRDefault="00F021FA" w:rsidP="00F021FA">
            <w:pPr>
              <w:rPr>
                <w:bCs/>
                <w:sz w:val="22"/>
                <w:szCs w:val="22"/>
                <w:lang w:val="en-US"/>
              </w:rPr>
            </w:pPr>
            <w:r w:rsidRPr="002F6E73">
              <w:rPr>
                <w:bCs/>
                <w:sz w:val="22"/>
                <w:szCs w:val="22"/>
                <w:lang w:val="en-US"/>
              </w:rPr>
              <w:t>Heparin or Low Molecular Weight Heparin</w:t>
            </w:r>
          </w:p>
        </w:tc>
        <w:tc>
          <w:tcPr>
            <w:tcW w:w="2127" w:type="dxa"/>
          </w:tcPr>
          <w:p w:rsidR="00F021FA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100%</w:t>
            </w:r>
          </w:p>
        </w:tc>
      </w:tr>
      <w:tr w:rsidR="0096051A" w:rsidRPr="0096051A" w:rsidTr="00403F17">
        <w:tc>
          <w:tcPr>
            <w:tcW w:w="5098" w:type="dxa"/>
          </w:tcPr>
          <w:p w:rsidR="0096051A" w:rsidRPr="002F6E73" w:rsidRDefault="002F6E73" w:rsidP="00F021FA">
            <w:pPr>
              <w:rPr>
                <w:bCs/>
                <w:sz w:val="22"/>
                <w:szCs w:val="22"/>
                <w:lang w:val="en-US"/>
              </w:rPr>
            </w:pPr>
            <w:r w:rsidRPr="002F6E73">
              <w:rPr>
                <w:bCs/>
                <w:sz w:val="22"/>
                <w:szCs w:val="22"/>
                <w:lang w:val="en-US"/>
              </w:rPr>
              <w:t>Cardiogenic shock</w:t>
            </w:r>
          </w:p>
        </w:tc>
        <w:tc>
          <w:tcPr>
            <w:tcW w:w="2127" w:type="dxa"/>
          </w:tcPr>
          <w:p w:rsidR="0096051A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100%</w:t>
            </w:r>
          </w:p>
        </w:tc>
      </w:tr>
      <w:tr w:rsidR="0096051A" w:rsidRPr="0096051A" w:rsidTr="00403F17">
        <w:tc>
          <w:tcPr>
            <w:tcW w:w="5098" w:type="dxa"/>
          </w:tcPr>
          <w:p w:rsidR="0096051A" w:rsidRPr="002F6E73" w:rsidRDefault="00481304" w:rsidP="00F021FA">
            <w:pPr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H</w:t>
            </w:r>
            <w:r w:rsidR="002F6E73" w:rsidRPr="002F6E73">
              <w:rPr>
                <w:bCs/>
                <w:sz w:val="22"/>
                <w:szCs w:val="22"/>
                <w:lang w:val="en-US"/>
              </w:rPr>
              <w:t>eart transplantation</w:t>
            </w:r>
            <w:r>
              <w:rPr>
                <w:bCs/>
                <w:sz w:val="22"/>
                <w:szCs w:val="22"/>
                <w:lang w:val="en-US"/>
              </w:rPr>
              <w:t xml:space="preserve"> after LVAD</w:t>
            </w:r>
          </w:p>
        </w:tc>
        <w:tc>
          <w:tcPr>
            <w:tcW w:w="2127" w:type="dxa"/>
          </w:tcPr>
          <w:p w:rsidR="0096051A" w:rsidRPr="002F6E73" w:rsidRDefault="002F6E73" w:rsidP="002F6E73">
            <w:pPr>
              <w:jc w:val="center"/>
              <w:rPr>
                <w:sz w:val="22"/>
                <w:szCs w:val="22"/>
                <w:lang w:val="en-US"/>
              </w:rPr>
            </w:pPr>
            <w:r w:rsidRPr="002F6E73">
              <w:rPr>
                <w:sz w:val="22"/>
                <w:szCs w:val="22"/>
                <w:lang w:val="en-US"/>
              </w:rPr>
              <w:t>41%</w:t>
            </w:r>
          </w:p>
        </w:tc>
      </w:tr>
    </w:tbl>
    <w:p w:rsidR="00681E62" w:rsidRDefault="007D265E" w:rsidP="0076760F">
      <w:pPr>
        <w:rPr>
          <w:lang w:val="en-US"/>
        </w:rPr>
      </w:pPr>
    </w:p>
    <w:p w:rsidR="00481304" w:rsidRPr="00570853" w:rsidRDefault="00481304" w:rsidP="00570853">
      <w:pPr>
        <w:jc w:val="both"/>
        <w:rPr>
          <w:sz w:val="22"/>
          <w:szCs w:val="22"/>
          <w:lang w:val="en-US"/>
        </w:rPr>
      </w:pPr>
      <w:r w:rsidRPr="00570853">
        <w:rPr>
          <w:sz w:val="22"/>
          <w:szCs w:val="22"/>
          <w:lang w:val="en-US"/>
        </w:rPr>
        <w:t xml:space="preserve">Supplementary </w:t>
      </w:r>
      <w:r w:rsidR="00DA18FF">
        <w:rPr>
          <w:sz w:val="22"/>
          <w:szCs w:val="22"/>
          <w:lang w:val="en-US"/>
        </w:rPr>
        <w:t>T</w:t>
      </w:r>
      <w:r w:rsidRPr="00570853">
        <w:rPr>
          <w:sz w:val="22"/>
          <w:szCs w:val="22"/>
          <w:lang w:val="en-US"/>
        </w:rPr>
        <w:t xml:space="preserve">able 1: characteristics of included patients in histopathological study. LVAD, </w:t>
      </w:r>
      <w:r w:rsidRPr="00570853">
        <w:rPr>
          <w:sz w:val="22"/>
          <w:szCs w:val="22"/>
          <w:lang w:val="en-US"/>
        </w:rPr>
        <w:t>left ventricle assist device</w:t>
      </w:r>
      <w:r w:rsidRPr="00570853">
        <w:rPr>
          <w:sz w:val="22"/>
          <w:szCs w:val="22"/>
          <w:lang w:val="en-US"/>
        </w:rPr>
        <w:t xml:space="preserve">; </w:t>
      </w:r>
      <w:r w:rsidR="00570853" w:rsidRPr="00570853">
        <w:rPr>
          <w:sz w:val="22"/>
          <w:szCs w:val="22"/>
          <w:lang w:val="en-US"/>
        </w:rPr>
        <w:t>PCI, Percutaneous coronary intervention; STEMI, ST Elevation Myocardial Infarction.</w:t>
      </w:r>
      <w:r w:rsidR="00570853">
        <w:rPr>
          <w:sz w:val="22"/>
          <w:szCs w:val="22"/>
          <w:lang w:val="en-US"/>
        </w:rPr>
        <w:t xml:space="preserve"> Data are expresses as median (1</w:t>
      </w:r>
      <w:r w:rsidR="00570853" w:rsidRPr="007D265E">
        <w:rPr>
          <w:sz w:val="22"/>
          <w:szCs w:val="22"/>
          <w:vertAlign w:val="superscript"/>
          <w:lang w:val="en-US"/>
        </w:rPr>
        <w:t>st</w:t>
      </w:r>
      <w:r w:rsidR="00570853">
        <w:rPr>
          <w:sz w:val="22"/>
          <w:szCs w:val="22"/>
          <w:lang w:val="en-US"/>
        </w:rPr>
        <w:t>IQR</w:t>
      </w:r>
      <w:bookmarkStart w:id="0" w:name="_GoBack"/>
      <w:bookmarkEnd w:id="0"/>
      <w:r w:rsidR="00570853">
        <w:rPr>
          <w:sz w:val="22"/>
          <w:szCs w:val="22"/>
          <w:lang w:val="en-US"/>
        </w:rPr>
        <w:t>, 3</w:t>
      </w:r>
      <w:r w:rsidR="00570853" w:rsidRPr="00570853">
        <w:rPr>
          <w:sz w:val="22"/>
          <w:szCs w:val="22"/>
          <w:vertAlign w:val="superscript"/>
          <w:lang w:val="en-US"/>
        </w:rPr>
        <w:t>rd</w:t>
      </w:r>
      <w:r w:rsidR="00570853">
        <w:rPr>
          <w:sz w:val="22"/>
          <w:szCs w:val="22"/>
          <w:lang w:val="en-US"/>
        </w:rPr>
        <w:t>IQR) or percentage.</w:t>
      </w:r>
    </w:p>
    <w:sectPr w:rsidR="00481304" w:rsidRPr="00570853" w:rsidSect="0021062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60F"/>
    <w:rsid w:val="00091485"/>
    <w:rsid w:val="000F6B6A"/>
    <w:rsid w:val="00210625"/>
    <w:rsid w:val="0022738B"/>
    <w:rsid w:val="00294E14"/>
    <w:rsid w:val="002F6E73"/>
    <w:rsid w:val="00367500"/>
    <w:rsid w:val="0037674C"/>
    <w:rsid w:val="003A7977"/>
    <w:rsid w:val="00403F17"/>
    <w:rsid w:val="00406709"/>
    <w:rsid w:val="00481304"/>
    <w:rsid w:val="00536083"/>
    <w:rsid w:val="00570853"/>
    <w:rsid w:val="00675893"/>
    <w:rsid w:val="006B72E5"/>
    <w:rsid w:val="007510CE"/>
    <w:rsid w:val="00760C27"/>
    <w:rsid w:val="0076760F"/>
    <w:rsid w:val="007D265E"/>
    <w:rsid w:val="00800DB0"/>
    <w:rsid w:val="008104CC"/>
    <w:rsid w:val="00892390"/>
    <w:rsid w:val="0096051A"/>
    <w:rsid w:val="009B40B7"/>
    <w:rsid w:val="00A95869"/>
    <w:rsid w:val="00B0208B"/>
    <w:rsid w:val="00B330C9"/>
    <w:rsid w:val="00B37620"/>
    <w:rsid w:val="00B47044"/>
    <w:rsid w:val="00D21706"/>
    <w:rsid w:val="00D329C1"/>
    <w:rsid w:val="00D531A9"/>
    <w:rsid w:val="00DA18FF"/>
    <w:rsid w:val="00E21A16"/>
    <w:rsid w:val="00ED7AF9"/>
    <w:rsid w:val="00EE5436"/>
    <w:rsid w:val="00F021FA"/>
    <w:rsid w:val="00F432B5"/>
    <w:rsid w:val="00FB4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3A7617"/>
  <w15:chartTrackingRefBased/>
  <w15:docId w15:val="{731F4A88-FB8D-024A-BB13-14A66A2CB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676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112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2019-10-31T14:31:00Z</dcterms:created>
  <dcterms:modified xsi:type="dcterms:W3CDTF">2019-11-04T17:56:00Z</dcterms:modified>
</cp:coreProperties>
</file>