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bookmarkStart w:id="0" w:name="_GoBack"/>
      <w:bookmarkEnd w:id="0"/>
      <w:r>
        <w:rPr>
          <w:b/>
        </w:rPr>
        <w:t>Declaration of interests</w:t>
      </w:r>
    </w:p>
    <w:p/>
    <w:p>
      <w:pPr>
        <w:rPr>
          <w:rFonts w:cs="AdvOT596495f2"/>
        </w:rPr>
      </w:pPr>
      <w:r>
        <w:rPr>
          <w:rFonts w:ascii="Times New Roman" w:hAnsi="Times New Roman" w:cs="Times New Roman"/>
          <w:sz w:val="24"/>
          <w:szCs w:val="24"/>
        </w:rPr>
        <w:sym w:font="Wingdings 2" w:char="0052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cs="Times New Roman"/>
        </w:rPr>
        <w:t>The authors declare that they have no known competing financial interests or personal relationships that could have appeared to influence the work reported in this paper.</w:t>
      </w:r>
    </w:p>
    <w:p>
      <w:pPr>
        <w:rPr>
          <w:rFonts w:cs="AdvOT596495f2+fb"/>
        </w:rPr>
      </w:pPr>
    </w:p>
    <w:p>
      <w:pPr>
        <w:pStyle w:val="7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asciiTheme="minorHAnsi" w:hAnsiTheme="minorHAnsi"/>
            <w:sz w:val="22"/>
            <w:szCs w:val="22"/>
          </w:rPr>
        </w:sdtEndPr>
        <w:sdtContent>
          <w:r>
            <w:rPr>
              <w:rFonts w:ascii="MS Gothic" w:hAnsi="MS Gothic" w:eastAsia="MS Gothic" w:cs="Segoe UI Symbol"/>
              <w:color w:val="000000"/>
              <w:sz w:val="22"/>
              <w:szCs w:val="22"/>
              <w:lang w:val="en-US" w:eastAsia="zh-CN" w:bidi="ar-SA"/>
            </w:rPr>
            <w:t>☐</w:t>
          </w:r>
        </w:sdtContent>
      </w:sdt>
      <w:r>
        <w:rPr>
          <w:rFonts w:asciiTheme="minorHAnsi" w:hAnsiTheme="minorHAnsi"/>
          <w:sz w:val="22"/>
          <w:szCs w:val="22"/>
        </w:rPr>
        <w:t xml:space="preserve">The authors declare the following </w:t>
      </w:r>
      <w:r>
        <w:rPr>
          <w:rFonts w:asciiTheme="minorHAnsi" w:hAnsiTheme="minorHAnsi"/>
          <w:color w:val="2B3244"/>
          <w:sz w:val="22"/>
          <w:szCs w:val="22"/>
        </w:rPr>
        <w:t xml:space="preserve">financial interests/personal relationships </w:t>
      </w:r>
      <w:r>
        <w:rPr>
          <w:rFonts w:asciiTheme="minorHAnsi" w:hAnsiTheme="minorHAnsi"/>
          <w:sz w:val="22"/>
          <w:szCs w:val="22"/>
        </w:rPr>
        <w:t xml:space="preserve">which may be considered as potential competing interests: </w:t>
      </w:r>
    </w:p>
    <w:p>
      <w:pPr>
        <w:pStyle w:val="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4.2pt;margin-top:25.7pt;height:108pt;width:492pt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vyvSv1wAAAAgBAAAPAAAAAAAAAAEAIAAAACIAAABkcnMvZG93bnJldi54bWxQSwECFAAU&#10;AAAACACHTuJAINJzZSsCAAB9BAAADgAAAAAAAAABACAAAAAmAQAAZHJzL2Uyb0RvYy54bWxQSwUG&#10;AAAAAAYABgBZAQAAw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7"/>
        <w:rPr>
          <w:sz w:val="22"/>
          <w:szCs w:val="22"/>
        </w:rPr>
      </w:pPr>
    </w:p>
    <w:p>
      <w:pPr>
        <w:pStyle w:val="7"/>
        <w:rPr>
          <w:sz w:val="22"/>
          <w:szCs w:val="22"/>
        </w:rPr>
      </w:pPr>
    </w:p>
    <w:p/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596495f2">
    <w:altName w:val="ESRI AMFM Electric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dvOT596495f2+fb">
    <w:altName w:val="ESRI AMFM Electric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A42"/>
    <w:rsid w:val="00084A89"/>
    <w:rsid w:val="000945BF"/>
    <w:rsid w:val="00100BBA"/>
    <w:rsid w:val="00146668"/>
    <w:rsid w:val="00717236"/>
    <w:rsid w:val="008162B1"/>
    <w:rsid w:val="00C9682D"/>
    <w:rsid w:val="00D162D2"/>
    <w:rsid w:val="00DB7A42"/>
    <w:rsid w:val="00F20DAA"/>
    <w:rsid w:val="68030832"/>
    <w:rsid w:val="7634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680"/>
        <w:tab w:val="right" w:pos="9360"/>
      </w:tabs>
    </w:pPr>
  </w:style>
  <w:style w:type="paragraph" w:styleId="3">
    <w:name w:val="head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US"/>
    </w:rPr>
  </w:style>
  <w:style w:type="paragraph" w:customStyle="1" w:styleId="7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  <w:style w:type="character" w:customStyle="1" w:styleId="8">
    <w:name w:val="Header Char"/>
    <w:basedOn w:val="6"/>
    <w:link w:val="3"/>
    <w:uiPriority w:val="99"/>
  </w:style>
  <w:style w:type="character" w:customStyle="1" w:styleId="9">
    <w:name w:val="Footer Char"/>
    <w:basedOn w:val="6"/>
    <w:link w:val="2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296</Characters>
  <Lines>2</Lines>
  <Paragraphs>1</Paragraphs>
  <TotalTime>33</TotalTime>
  <ScaleCrop>false</ScaleCrop>
  <LinksUpToDate>false</LinksUpToDate>
  <CharactersWithSpaces>346</CharactersWithSpaces>
  <Application>WPS Office_11.1.0.10220_F1E327BC-269C-435d-A152-05C5408002CA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2018-04-09T13:56:00Z</dcterms:created>
  <dc:creator>Fennell, Catriona (ELS-AMS)</dc:creator>
  <cp:lastModifiedBy>Napoleon</cp:lastModifiedBy>
  <dcterms:modified xsi:type="dcterms:W3CDTF">2021-05-08T03:12:56Z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2052-11.1.0.10220</vt:lpwstr>
  </property>
</Properties>
</file>