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
        <w:tblW w:w="0" w:type="auto"/>
        <w:tblLayout w:type="fixed"/>
        <w:tblLook w:val="06A0" w:firstRow="1" w:lastRow="0" w:firstColumn="1" w:lastColumn="0" w:noHBand="1" w:noVBand="1"/>
      </w:tblPr>
      <w:tblGrid>
        <w:gridCol w:w="1200"/>
        <w:gridCol w:w="1635"/>
        <w:gridCol w:w="2735"/>
        <w:gridCol w:w="1410"/>
        <w:gridCol w:w="1562"/>
        <w:gridCol w:w="4366"/>
        <w:gridCol w:w="2615"/>
      </w:tblGrid>
      <w:tr w:rsidR="642548ED" w:rsidTr="642548ED" w14:paraId="09983B43">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BBEC187" w14:textId="2EAB07E0">
            <w:pPr>
              <w:spacing w:before="0" w:beforeAutospacing="off" w:after="0" w:afterAutospacing="off"/>
              <w:jc w:val="left"/>
            </w:pPr>
            <w:r w:rsidRPr="642548ED" w:rsidR="642548ED">
              <w:rPr>
                <w:rFonts w:ascii="Aptos Narrow" w:hAnsi="Aptos Narrow" w:eastAsia="Aptos Narrow" w:cs="Aptos Narrow"/>
                <w:b w:val="1"/>
                <w:bCs w:val="1"/>
                <w:i w:val="0"/>
                <w:iCs w:val="0"/>
                <w:strike w:val="0"/>
                <w:dstrike w:val="0"/>
                <w:color w:val="000000" w:themeColor="text1" w:themeTint="FF" w:themeShade="FF"/>
                <w:sz w:val="24"/>
                <w:szCs w:val="24"/>
                <w:u w:val="none"/>
              </w:rPr>
              <w:t>Study and Year</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3DD93A6" w14:textId="1B40EEE5">
            <w:pPr>
              <w:spacing w:before="0" w:beforeAutospacing="off" w:after="0" w:afterAutospacing="off"/>
              <w:jc w:val="left"/>
            </w:pPr>
            <w:r w:rsidRPr="642548ED" w:rsidR="642548ED">
              <w:rPr>
                <w:rFonts w:ascii="Aptos Narrow" w:hAnsi="Aptos Narrow" w:eastAsia="Aptos Narrow" w:cs="Aptos Narrow"/>
                <w:b w:val="1"/>
                <w:bCs w:val="1"/>
                <w:i w:val="0"/>
                <w:iCs w:val="0"/>
                <w:strike w:val="0"/>
                <w:dstrike w:val="0"/>
                <w:color w:val="000000" w:themeColor="text1" w:themeTint="FF" w:themeShade="FF"/>
                <w:sz w:val="24"/>
                <w:szCs w:val="24"/>
                <w:u w:val="none"/>
              </w:rPr>
              <w:t xml:space="preserve">Country of Affiliation </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EB4C759" w14:textId="24004DEE">
            <w:pPr>
              <w:spacing w:before="0" w:beforeAutospacing="off" w:after="0" w:afterAutospacing="off"/>
              <w:jc w:val="left"/>
            </w:pPr>
            <w:r w:rsidRPr="642548ED" w:rsidR="642548ED">
              <w:rPr>
                <w:rFonts w:ascii="Aptos Narrow" w:hAnsi="Aptos Narrow" w:eastAsia="Aptos Narrow" w:cs="Aptos Narrow"/>
                <w:b w:val="1"/>
                <w:bCs w:val="1"/>
                <w:i w:val="0"/>
                <w:iCs w:val="0"/>
                <w:strike w:val="0"/>
                <w:dstrike w:val="0"/>
                <w:color w:val="000000" w:themeColor="text1" w:themeTint="FF" w:themeShade="FF"/>
                <w:sz w:val="24"/>
                <w:szCs w:val="24"/>
                <w:u w:val="none"/>
              </w:rPr>
              <w:t>Objective</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2AA9492" w14:textId="6F73D09B">
            <w:pPr>
              <w:spacing w:before="0" w:beforeAutospacing="off" w:after="0" w:afterAutospacing="off"/>
              <w:jc w:val="left"/>
            </w:pPr>
            <w:r w:rsidRPr="642548ED" w:rsidR="642548ED">
              <w:rPr>
                <w:rFonts w:ascii="Aptos Narrow" w:hAnsi="Aptos Narrow" w:eastAsia="Aptos Narrow" w:cs="Aptos Narrow"/>
                <w:b w:val="1"/>
                <w:bCs w:val="1"/>
                <w:i w:val="0"/>
                <w:iCs w:val="0"/>
                <w:strike w:val="0"/>
                <w:dstrike w:val="0"/>
                <w:color w:val="000000" w:themeColor="text1" w:themeTint="FF" w:themeShade="FF"/>
                <w:sz w:val="24"/>
                <w:szCs w:val="24"/>
                <w:u w:val="none"/>
              </w:rPr>
              <w:t>LLMs</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6D5E875" w14:textId="453CC649">
            <w:pPr>
              <w:spacing w:before="0" w:beforeAutospacing="off" w:after="0" w:afterAutospacing="off"/>
              <w:jc w:val="left"/>
            </w:pPr>
            <w:r w:rsidRPr="642548ED" w:rsidR="642548ED">
              <w:rPr>
                <w:rFonts w:ascii="Aptos Narrow" w:hAnsi="Aptos Narrow" w:eastAsia="Aptos Narrow" w:cs="Aptos Narrow"/>
                <w:b w:val="1"/>
                <w:bCs w:val="1"/>
                <w:i w:val="0"/>
                <w:iCs w:val="0"/>
                <w:strike w:val="0"/>
                <w:dstrike w:val="0"/>
                <w:color w:val="000000" w:themeColor="text1" w:themeTint="FF" w:themeShade="FF"/>
                <w:sz w:val="24"/>
                <w:szCs w:val="24"/>
                <w:u w:val="none"/>
              </w:rPr>
              <w:t>Medical 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3565321" w14:textId="37F54058">
            <w:pPr>
              <w:spacing w:before="0" w:beforeAutospacing="off" w:after="0" w:afterAutospacing="off"/>
              <w:jc w:val="left"/>
            </w:pPr>
            <w:r w:rsidRPr="642548ED" w:rsidR="642548ED">
              <w:rPr>
                <w:rFonts w:ascii="Aptos Narrow" w:hAnsi="Aptos Narrow" w:eastAsia="Aptos Narrow" w:cs="Aptos Narrow"/>
                <w:b w:val="1"/>
                <w:bCs w:val="1"/>
                <w:i w:val="0"/>
                <w:iCs w:val="0"/>
                <w:strike w:val="0"/>
                <w:dstrike w:val="0"/>
                <w:color w:val="000000" w:themeColor="text1" w:themeTint="FF" w:themeShade="FF"/>
                <w:sz w:val="24"/>
                <w:szCs w:val="24"/>
                <w:u w:val="none"/>
              </w:rPr>
              <w:t>Key Findings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504A42B" w14:textId="34B66BE7">
            <w:pPr>
              <w:spacing w:before="0" w:beforeAutospacing="off" w:after="0" w:afterAutospacing="off"/>
              <w:jc w:val="left"/>
            </w:pPr>
            <w:r w:rsidRPr="642548ED" w:rsidR="642548ED">
              <w:rPr>
                <w:rFonts w:ascii="Aptos Narrow" w:hAnsi="Aptos Narrow" w:eastAsia="Aptos Narrow" w:cs="Aptos Narrow"/>
                <w:b w:val="1"/>
                <w:bCs w:val="1"/>
                <w:i w:val="0"/>
                <w:iCs w:val="0"/>
                <w:strike w:val="0"/>
                <w:dstrike w:val="0"/>
                <w:color w:val="000000" w:themeColor="text1" w:themeTint="FF" w:themeShade="FF"/>
                <w:sz w:val="24"/>
                <w:szCs w:val="24"/>
                <w:u w:val="none"/>
              </w:rPr>
              <w:t>Evaluation</w:t>
            </w:r>
          </w:p>
        </w:tc>
      </w:tr>
      <w:tr w:rsidR="642548ED" w:rsidTr="642548ED" w14:paraId="745CAB5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397D7CC" w14:textId="5394B58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Scquizzato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F6C60C" w14:textId="752AE60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Italy, U</w:t>
            </w:r>
            <w:r w:rsidRPr="642548ED" w:rsidR="6EFE116A">
              <w:rPr>
                <w:rFonts w:ascii="Aptos Narrow" w:hAnsi="Aptos Narrow" w:eastAsia="Aptos Narrow" w:cs="Aptos Narrow"/>
                <w:b w:val="0"/>
                <w:bCs w:val="0"/>
                <w:i w:val="0"/>
                <w:iCs w:val="0"/>
                <w:strike w:val="0"/>
                <w:dstrike w:val="0"/>
                <w:color w:val="000000" w:themeColor="text1" w:themeTint="FF" w:themeShade="FF"/>
                <w:sz w:val="24"/>
                <w:szCs w:val="24"/>
                <w:u w:val="none"/>
              </w:rPr>
              <w:t>K</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3388B7E" w14:textId="1FF09D8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accuracy, reliability, comprehensiveness, and overall perceived value of answers provided by ChatGPT to a list of frequently asked questions in the fields of cardiac arrest and CPR.</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0FCED6E" w14:textId="5B871E7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138220" w14:textId="66F319D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Cardiology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2771F43" w14:textId="62F5AD9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provided largely accurate, relevant, and comprehensive answers to questions about cardiac arrest. CPR-related answers received the lowest scores. Laypeople rated the answers higher than professionals.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AA1D5AC" w14:textId="1F82E2D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14 Professionals (clinicians and researchers), 16 laypeople (survivors, lay rescuers and relatives)</w:t>
            </w:r>
          </w:p>
        </w:tc>
      </w:tr>
      <w:tr w:rsidR="642548ED" w:rsidTr="642548ED" w14:paraId="1E97C3C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6D08253" w14:textId="1108191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Lee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BAA9911" w14:textId="0B1C3BD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Republic of Korea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F5A698C" w14:textId="5292009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validate LLMs for automatic clinical diagnoses by identifying medical symptoms and patient histories from simulated clinician-patient conversations in emergency triage rooms, and to perform XAI on the developed model and evaluate its reliability.</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3A2F665" w14:textId="084BA29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KLUE-RoBERTa, KLUE-BERT, KorBERT, KoBERT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759C3D2" w14:textId="15B293D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Emergency Medicine</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3D36F21" w14:textId="25653BE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Fine-tuned LLMs, particularly KLUE-RoBERTa, can effectively classify medical symptoms and histories from clinician-patient conversations in Korean. XAI using SHAP provides reliable explanations, comparable to those of medical workers, as confirmed by a Turing test.</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A53B890" w14:textId="69B2110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10 Emergency medicine specialists and 31 medical workers (nurses, medical residents, emergency medical technicians)</w:t>
            </w:r>
          </w:p>
        </w:tc>
      </w:tr>
      <w:tr w:rsidR="642548ED" w:rsidTr="642548ED" w14:paraId="39A4B7A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134A456" w14:textId="1C5646D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Chen et al., 2021</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9AADE8E" w14:textId="317D549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Taiwan</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F8B5C72" w14:textId="6641B3A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create a model to extract concept embeddings from EHRs for disease pattern retrieval and further classification tasks.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B4A9196" w14:textId="0896E1E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F33433B" w14:textId="71F3F9E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Emergency Medicine</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533A93" w14:textId="335B9CB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Disease concepts can be embedded meaningfully using contrastive learning methods. The disease concept model (EDisease) is suitable as a pretrained model for subsequent prediction tasks and disease retrieval, enhancing clinical practice capabilities.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CC3BF4B" w14:textId="4AD325D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1 seasoned doctor</w:t>
            </w:r>
          </w:p>
        </w:tc>
      </w:tr>
      <w:tr w:rsidR="642548ED" w:rsidTr="642548ED" w14:paraId="6E5FAB92">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BCEA3F2" w14:textId="5D245A8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Nimmi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848A20D" w14:textId="4A1753C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India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D0D25F6" w14:textId="7BF46D7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examine call content and classify calls based on emotion, and to develop an ensemble deep learning model for emotion detection using COVID-19 related emergency response support system calls and tweets.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70F584F" w14:textId="41BC387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DistilBERT, RoBERTa</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47DD8B1" w14:textId="0877C69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Emergency Medicine</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99FBC7" w14:textId="61D2911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proposed Average Voting Ensemble Deep Learning (AVEDL) model, combining BERT, DistilBERT, and RoBERTa, outperforms standard deep learning and machine learning models for emotion detection in emergency response calls and tweets related to COVID-19.</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5C69B4" w14:textId="38AFC68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(one PhD scholar and two postgraduate students)</w:t>
            </w:r>
          </w:p>
        </w:tc>
      </w:tr>
      <w:tr w:rsidR="642548ED" w:rsidTr="642548ED" w14:paraId="5929F01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0433A5B" w14:textId="6C3996D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Gan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CDA181E" w14:textId="66A3EDE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Spain, Cyprus, Malaysia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977F50E" w14:textId="56EC481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and compare the performance of ChatGPT, Google Bard, and medical students in performing START triage during mass casualty incidents.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A3A558" w14:textId="670AAEC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ChatGPT-3.5, Google Bard</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21F85C8" w14:textId="1CBC0E2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Emergency Medicine</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153744B" w14:textId="4976404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Google Bard was superior to ChatGPT in performing mass casualty incident triage using the START method. The difference in accuracy was statistically significant.</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B0EA75E" w14:textId="2DD8EDD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(Emergency Medical Services Medical Directors)</w:t>
            </w:r>
          </w:p>
        </w:tc>
      </w:tr>
      <w:tr w:rsidR="642548ED" w:rsidTr="642548ED" w14:paraId="3002BD0F">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24B18F1" w14:textId="7A353FA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Zaboli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769FB2B" w14:textId="1324CEF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Italy</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BF1841F" w14:textId="401BAC8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effectiveness of AI (Chat-GPT) in patient stratification according to the Manchester Triage System (MTS) compared to risk stratification by healthcare professionals.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2A0A31" w14:textId="2271CD2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3.5</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A3E037" w14:textId="1D883A4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Emergency Medicine</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D8C51D6" w14:textId="6D31D09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current reliability of Chat-GPT is insufficient to replace triage nurses in prioritizing emergency department patients. Chat-GPT performs worse than healthcare professionals in terms of clinical outcomes and has a higher tendency to over-triage.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B00257B" w14:textId="19D7FED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(Two emergency medicine nurses and one physician)</w:t>
            </w:r>
          </w:p>
        </w:tc>
      </w:tr>
      <w:tr w:rsidR="642548ED" w:rsidTr="642548ED" w14:paraId="53163674">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419FFE4" w14:textId="1699BAC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Bushuven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1B073B4" w14:textId="370F640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Germany</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80F4E81" w14:textId="04475A0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test the performance and safety of ChatGPT and GPT-4 in identifying emergencies, providing correct diagnoses, and advising on further actions to lay rescuers in pediatric and basic life support case vignettes.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A91B63" w14:textId="72693AB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F801B22" w14:textId="3E5896D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Emergency Medicine</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690CEC" w14:textId="521F04C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and GPT-4 showed high diagnostic accuracy in pediatric emergency scenarios but were inconsistent in advising emergency calls and providing correct first aid. Their reliability and safety as emergency support tools for lay rescuers are questionable.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E0D94B8" w14:textId="14A8FA1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5 physicians (Critical care medicine, emergency medicine, and anesthesiology)</w:t>
            </w:r>
          </w:p>
        </w:tc>
      </w:tr>
      <w:tr w:rsidR="642548ED" w:rsidTr="642548ED" w14:paraId="78FFFD8E">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DED9E9C" w14:textId="2C40622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Campbell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0CDB44F" w14:textId="00EA1A0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8AC3E9B" w14:textId="3B5B60B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quality of ChatGPT-generated responses for patient education on thyroid nodules.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753287E" w14:textId="7E97501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GPT-3.5, 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B0185EE" w14:textId="5C96805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Endocrinology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14C8758" w14:textId="5EF0307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provides appropriate answers to most questions on thyroid nodules regardless of prompting. Responses are generated at grade levels well-above accepted recommendations for patients. Significant rates of AI hallucination may preclude recommending ChatGPT as an educational tool.</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09BF857" w14:textId="43BA7C8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Otolaryngology resident physicians, experienced thyroid and parathyroid head-and-neck-attending surgeon)</w:t>
            </w:r>
          </w:p>
        </w:tc>
      </w:tr>
      <w:tr w:rsidR="642548ED" w:rsidTr="642548ED" w14:paraId="27C7F2A5">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72E20BD" w14:textId="403F748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Bellinger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AD25D9" w14:textId="3B63260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3B3A074" w14:textId="4DFE17D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quantitatively compare online patient education materials found using traditional search engines (Google) versus conversational Artificial Intelligence (AI) models (ChatGPT) for benign paroxysmal positional vertigo (BPPV).</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9EE4ECF" w14:textId="3C3EFA6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5A801D9" w14:textId="6E00035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ENT</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7BF05F2" w14:textId="49D301B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Information on ChatGPT regarding BPPV is more difficult to read, of lower quality, and more difficult to comprehend compared to information obtained from Google searches.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C0A8572" w14:textId="14F1327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experts otolaryngologists with subspecialty certification in Neurotology, and a second-year fellow in Otology/Neurotology))</w:t>
            </w:r>
          </w:p>
        </w:tc>
      </w:tr>
      <w:tr w:rsidR="642548ED" w:rsidTr="642548ED" w14:paraId="0ECF15A4">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A46A62A" w14:textId="0016E9F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Abhilash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362BC58" w14:textId="1267ECF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India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DD7F3FE" w14:textId="20A2CC4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present a novel approach for uncovering interesting insights in large datasets using ontologies and BERT models, specifically in the healthcare sector during the COVID-19 pandemic.</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94417F4" w14:textId="50C7C44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ClinicalBERT, BlueBERT, CovidBERT, BioClinicalBERT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38986F8" w14:textId="69C5445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Epidemiology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EDF73B" w14:textId="06F12FA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An ontology-based approach combined with BERT models can effectively extract semantically rich and interesting rules from COVID-19 data. BioClinicalBERT provided more detailed and semantically richer information compared to CovidBERT. The identified rules show high correlation with CDC listed symptoms and domain expert evaluations.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B8D8E20" w14:textId="37696C0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Domain experts</w:t>
            </w:r>
          </w:p>
        </w:tc>
      </w:tr>
      <w:tr w:rsidR="642548ED" w:rsidTr="642548ED" w14:paraId="785141A2">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C26FC2" w14:textId="13D30ED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Zhang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48279E2" w14:textId="238E7C0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 U</w:t>
            </w:r>
            <w:r w:rsidRPr="642548ED" w:rsidR="7C7A6B37">
              <w:rPr>
                <w:rFonts w:ascii="Aptos Narrow" w:hAnsi="Aptos Narrow" w:eastAsia="Aptos Narrow" w:cs="Aptos Narrow"/>
                <w:b w:val="0"/>
                <w:bCs w:val="0"/>
                <w:i w:val="0"/>
                <w:iCs w:val="0"/>
                <w:strike w:val="0"/>
                <w:dstrike w:val="0"/>
                <w:color w:val="000000" w:themeColor="text1" w:themeTint="FF" w:themeShade="FF"/>
                <w:sz w:val="24"/>
                <w:szCs w:val="24"/>
                <w:u w:val="none"/>
              </w:rPr>
              <w:t>K</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81D1CFB" w14:textId="467CFC6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propose an intelligent COVID-19 early warning system using Twitter data with novel machine learning methods, specifically fine-tuning BERT for Twitter classification and a Twitter-based linear regression model for forecasting.</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E3E25E" w14:textId="62EB323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E74A9C3" w14:textId="0E79FFB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Epidemiology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1358D66" w14:textId="79C3B6F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Fine-tuning BERT outperforms other text classification methods for COVID-19 related tweets. A Twitter-based linear regression model can effectively forecast COVID-19 cases and provide early warning signals.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C36845" w14:textId="3DC0C7A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authors of the study)</w:t>
            </w:r>
          </w:p>
        </w:tc>
      </w:tr>
      <w:tr w:rsidR="642548ED" w:rsidTr="642548ED" w14:paraId="544C5445">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C82C77" w14:textId="31A5416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Alkouz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16FFE67" w14:textId="3561F1E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United Arab Emirates, 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FE9C14F" w14:textId="7B6364B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 deep learning model (Deepluenza) to accurately identify influenza reporting tweets in multiple languages (English and Arabic) and to use it for early detection of influenza outbreaks.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681F18" w14:textId="51FC14E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base multilingual</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DB89986" w14:textId="46F0CCF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Epidemiology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BC7C96" w14:textId="1CEA079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Deepluenza, based on the BERT base multilingual model, achieved high accuracy and F1-score for identifying influenza-reporting tweets. Combining English and Arabic tweets improved the correlation between tweet counts and hospital visits, suggesting its potential for early influenza outbreak detection.</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07194F1" w14:textId="16B3882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2 Authors of the study </w:t>
            </w:r>
          </w:p>
        </w:tc>
      </w:tr>
      <w:tr w:rsidR="642548ED" w:rsidTr="642548ED" w14:paraId="1D2BBF63">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79EA7D" w14:textId="5A22FE3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Lu et al., 2021</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47AE63" w14:textId="6632EF3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E1F0D90" w14:textId="6B676B0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 natural language processing method for answering factoid questions related to COVID-19 using published articles as knowledge sources.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802DE4" w14:textId="187FE24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786F629" w14:textId="5CC19D6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Epidemiology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B43F34" w14:textId="53B8C21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proposed method successfully extracted and aggregated opinions from the literature to answer COVID-19 related questions. The trends in opinions and popular words reflect known characteristics and challenges of COVID-19, such as higher risk for seniors and those with pre-existing conditions, high contagion, and the need for screening and testing.</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28DB12C" w14:textId="7F7FCD3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N/A</w:t>
            </w:r>
          </w:p>
        </w:tc>
      </w:tr>
      <w:tr w:rsidR="642548ED" w:rsidTr="642548ED" w14:paraId="5FEF3B2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2EE65C0" w14:textId="25CFF69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Klein et al., 2021</w:t>
            </w:r>
          </w:p>
        </w:tc>
        <w:tc>
          <w:tcPr>
            <w:tcW w:w="1635" w:type="dxa"/>
            <w:tcBorders>
              <w:top w:val="single" w:sz="4"/>
              <w:left w:val="single" w:sz="4"/>
              <w:bottom w:val="single" w:sz="4"/>
              <w:right w:val="single" w:sz="4"/>
            </w:tcBorders>
            <w:tcMar>
              <w:top w:w="15" w:type="dxa"/>
              <w:left w:w="15" w:type="dxa"/>
              <w:right w:w="15" w:type="dxa"/>
            </w:tcMar>
            <w:vAlign w:val="top"/>
          </w:tcPr>
          <w:p w:rsidR="68CBEB68" w:rsidP="642548ED" w:rsidRDefault="68CBEB68" w14:paraId="081230D3" w14:textId="3D4E39B3">
            <w:pPr>
              <w:pStyle w:val="Normal"/>
              <w:suppressLineNumbers w:val="0"/>
              <w:bidi w:val="0"/>
              <w:spacing w:before="0" w:beforeAutospacing="off" w:after="0" w:afterAutospacing="off" w:line="259" w:lineRule="auto"/>
              <w:ind w:left="0" w:right="0"/>
              <w:jc w:val="left"/>
            </w:pPr>
            <w:r w:rsidRPr="642548ED" w:rsidR="68CBEB68">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84BDEC7" w14:textId="2CC3FDC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evaluate, and deploy an automatic natural language processing pipeline to collect user-generated Twitter data as a complementary resource for identifying potential cases of COVID-19 in the United States that are not based on testing and, thus, may not have been reported to the Centers for Disease Control and Prevention.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58FBA0A" w14:textId="7738942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BERT-Base-Uncased, COVID-Twitter-BERT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31DAC43" w14:textId="12366F8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Epidemiology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E33041F" w14:textId="7EA2CAD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An NLP pipeline using COVID-Twitter-BERT achieved an F1-score of 0.76 for detecting tweets self-reporting potential COVID-19 cases. The pipeline identified 13,714 tweets across the US, potentially unreported to the CDC.</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5B924EF" w14:textId="710ADD2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Researchers)</w:t>
            </w:r>
          </w:p>
        </w:tc>
      </w:tr>
      <w:tr w:rsidR="642548ED" w:rsidTr="642548ED" w14:paraId="278984CB">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F654FA5" w14:textId="7DED81E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Fu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AACA788" w14:textId="109D225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61685D2" w14:textId="0387119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evaluate a hybrid model, combining a context-aware language model (BERT) with post-hoc heuristic rules, to identify fall events from EHR free text, and compare its performance to conventional rule-based and deep learning models.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BF4666B" w14:textId="5D5D871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ClinicalBERT, XLNet, XLMs, Albert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6AC20E" w14:textId="03361EA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Geriatrics</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F09C829" w14:textId="1E98D30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 context-aware language model (BERT) effectively identified challenging fall events in EHR text. A hybrid model combining BERT with post-hoc rules further improved performance, achieving the highest f1-scores across sentence, document, and patient levels.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03D67E" w14:textId="62F2B0D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Two experts</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(geriatrician and palliative care physician) and two trained abstractors)</w:t>
            </w:r>
          </w:p>
        </w:tc>
      </w:tr>
      <w:tr w:rsidR="642548ED" w:rsidTr="642548ED" w14:paraId="5842B140">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BA9AA62" w14:textId="1C680AE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Zhang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68EF3EA" w14:textId="27070C0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A1EBF1B" w14:textId="548DDB9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 feature engineering algorithm (HLAB) for predicting class I HLA-binding peptides using ProtBert-encoded features and BiLSTM.</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503988" w14:textId="1777B36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ProtBert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A5CCBAC" w14:textId="5E55931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Immunology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1607BD" w14:textId="47A057B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proposed HLAB framework, utilizing ProtBert and BiLSTM for feature extraction, outperforms existing methods for predicting HLA-I binding peptides. Feature selection is crucial for optimal performance.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715AF8A" w14:textId="7485C70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490D716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24C167E" w14:textId="416EF77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Homburg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5160074" w14:textId="32B2A4E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Netherlands</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685F114" w14:textId="53188CF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validate a BERT model for detecting COVID-19 consultations in general practice EHRs in the Netherlands.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67286C5" w14:textId="49C14C3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FEB36C5" w14:textId="0308830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Infectious Diseases</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B833C78" w14:textId="3489E75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 BERT model was developed and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validated</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to accurately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identify</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COVID-19 consultations in Dutch general practice EHRs. The model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demonstrated</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high performance on test and external validation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sets and</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showed a significant correlation with COVID-19 hospitalizations, even predicting cases before the first confirmed case in the Netherlands.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F6A1503" w14:textId="60A7F00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researchers: A general practitioner and a microbiologist)</w:t>
            </w:r>
          </w:p>
        </w:tc>
      </w:tr>
      <w:tr w:rsidR="642548ED" w:rsidTr="642548ED" w14:paraId="03032925">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FEEA5A9" w14:textId="3FB4800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Maillard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3816272" w14:textId="4D7A054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France, Italy</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18A94E4" w14:textId="440D8D2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quality and safety of the management suggested by ChatGPT-4 in real-life practice for patients with positive blood cultures, compared to infectious diseases consultants.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27000C5" w14:textId="132784D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5A0D623" w14:textId="70CC198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Infectious Diseases</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24CA734" w14:textId="5BF7751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 provided detailed responses, but its management plans for bloodstream infections were often suboptimal and sometimes harmful. The use of ChatGPT-4 without consultant input remains hazardous in 2023, especially for severe infectious diseases.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986115" w14:textId="13244B0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Two senior ID physicians not involved in patient management</w:t>
            </w:r>
          </w:p>
        </w:tc>
      </w:tr>
      <w:tr w:rsidR="642548ED" w:rsidTr="642548ED" w14:paraId="7641D17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927607A" w14:textId="17BE8A3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Wang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7A128F5" w14:textId="6EF7B18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6CB5525" w14:textId="5DA3105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accuracy of COVID-19 information generated by ChatGPT 3.5 and 4.0, assessing its potential as a supplementary public information source during the pandemic.</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CA26265" w14:textId="687BB45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3.5, ChatGPT 4.0</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72012BB" w14:textId="56B3E62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Infectious Diseases</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BF555DA" w14:textId="248A89B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3.5 and 4.0 can generate relatively accurate and relevant COVID-19 information. ChatGPT 4.0 significantly outperformed ChatGPT 3.5 in all evaluation dimensions. However, gaps and deficiencies exist compared to official WHO responses, particularly in areas requiring up-to-date knowledge or ethical considerations.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150D7FA" w14:textId="4183BB6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2 clinicians</w:t>
            </w:r>
          </w:p>
        </w:tc>
      </w:tr>
      <w:tr w:rsidR="642548ED" w:rsidTr="642548ED" w14:paraId="49042D7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EBBE841" w14:textId="0AD4860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Laison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5DB2708" w14:textId="0580986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Canada, Egypt, 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5C10858" w14:textId="438EBD3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analyze global Twitter data to understand its potential and limitations as a tool for Lyme disease surveillance and propose a transformer-based classification system to identify potential Lyme disease cases using self-reported tweets.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0CE6DF" w14:textId="2DE454E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DistilBERT, ALBERT, BERTweet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A4C7F79" w14:textId="1BA8080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Infectious Diseases</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8D062B3" w14:textId="6DDE8B7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BERTweet was the best classifier for identifying potential Lyme disease cases from self-reported tweets. Including emojis as sentiment words improved the performance of all transformer-based classifiers, particularly increasing recall.</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E17D7FE" w14:textId="1911F54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73D1A999">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FDE8777" w14:textId="25BFAE7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Wang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EC4EA9C" w14:textId="6836624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EC3E300" w14:textId="4A6BA7D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propose a new model (BioDGW-CMI) for predicting circRNA-miRNA interaction (CMI) by combining biological text mining and wavelet diffusion-based sparse network structure embedding.</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3DDDF79" w14:textId="7AF6F1B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BioBERT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2ABC76F" w14:textId="0190EC6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Medical Genetics and Genomics.</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64B7841" w14:textId="34FB618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BioDGW-CMI, combining biological text mining and wavelet diffusion-based sparse network structure embedding, achieves high prediction performance for circRNA-miRNA interactions across multiple datasets. The model outperforms existing methods, demonstrating the effectiveness of BioBERT and GraphWave for this task.</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CD0EC1" w14:textId="40C583D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clinicians and non-clinicians</w:t>
            </w:r>
          </w:p>
        </w:tc>
      </w:tr>
      <w:tr w:rsidR="642548ED" w:rsidTr="642548ED" w14:paraId="43CCECF2">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5550587" w14:textId="496E1C5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Haze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35028C7" w14:textId="5BF64AF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Japan</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22F5048" w14:textId="6077735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examine the accuracy and consistency of ChatGPT (GPT-3.5 and GPT-4) on the Japanese National Medical Examination and to assess the relationship between the accuracy in different medical fields and the amount of information published in those fields.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B409A8E" w14:textId="71BD635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GPT-3.5, 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931FAC" w14:textId="0F195BB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2625D52" w14:textId="2EF6735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significantly outperformed GPT-3.5 on the Japanese National Medical Examination. Accuracy varied by medical field and was correlated with the number of publications in that field. Inconsistency in answers was associated with a higher likelihood of incorrect answers.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287E899" w14:textId="56D5F88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4B7082F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A11D79" w14:textId="60276D4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Kim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E1C4F58" w14:textId="5611FEE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Republic of Korea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F6933BC" w14:textId="3D68A28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propose a medical specialty prediction model from patient-side medical question text based on pre-trained bidirectional encoder representations from transformers (BERT).</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D54D4D2" w14:textId="1672EBF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KM-BERT, KR-BERT, M-BERT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E67736E" w14:textId="4AE7932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C370C64" w14:textId="6D9ED3F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proposed KM-BERT model, pre-trained on a Korean medical corpus, outperformed other BERT-based and conventional deep learning models in predicting medical specialties from patient-generated question text. The model demonstrated higher accuracy, precision, recall, and F1-scores.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56B5AA" w14:textId="7C20050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70C262F1">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DFDD6F4" w14:textId="7629646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Qiao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708527B" w14:textId="706EDA7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408315A" w14:textId="3514064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 novel predictor (BERT-Kcr) for protein lysine crotonylation (Kcr) sites prediction using a transfer learning method with pre-trained BERT models.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B57DC27" w14:textId="328C980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1A4582" w14:textId="6CBB872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5E4EE8F" w14:textId="6DFC10E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BERT-Kcr, a transfer learning method using pre-trained BERT models, outperforms existing methods for predicting lysine crotonylation sites. The direct use of sequence information with advanced pre-trained NLP models is effective for identifying PTM sites.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5662D6F" w14:textId="0B4BE88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0583367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A49193E" w14:textId="3DB6389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Liu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72A4690" w14:textId="6050C59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734799B" w14:textId="73EDFB4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determine if ChatGPT can generate useful suggestions for improving clinical decision support (CDS) logic and to assess noninferiority compared to human-generated suggestions.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F743D8" w14:textId="534C646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GPT-3.5</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7F7D87" w14:textId="0F6B9F8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6615AFF" w14:textId="45CEE2A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can generate suggestions for improving clinical decision support (CDS) alert logic. AI-generated suggestions were understandable and relevant but less useful and acceptable than human-generated suggestions. AI suggestions can complement traditional CDS optimization.</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166065" w14:textId="5B0BC09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5 Clinicians experts in clinical decision support (Trained in internal medicine, anesthesiology, pharmacy, emergency medicine, and pediatrics)</w:t>
            </w:r>
          </w:p>
        </w:tc>
      </w:tr>
      <w:tr w:rsidR="642548ED" w:rsidTr="642548ED" w14:paraId="2ED3C0B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466150" w14:textId="32CB705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Wang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4841FAD" w14:textId="2B89017F">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 U</w:t>
            </w:r>
            <w:r w:rsidRPr="642548ED" w:rsidR="59A5CFC9">
              <w:rPr>
                <w:rFonts w:ascii="Aptos Narrow" w:hAnsi="Aptos Narrow" w:eastAsia="Aptos Narrow" w:cs="Aptos Narrow"/>
                <w:b w:val="0"/>
                <w:bCs w:val="0"/>
                <w:i w:val="0"/>
                <w:iCs w:val="0"/>
                <w:strike w:val="0"/>
                <w:dstrike w:val="0"/>
                <w:color w:val="000000" w:themeColor="text1" w:themeTint="FF" w:themeShade="FF"/>
                <w:sz w:val="24"/>
                <w:szCs w:val="24"/>
                <w:u w:val="none"/>
              </w:rPr>
              <w:t>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234BBDA" w14:textId="571DCB0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explore the performance of ChatGPT for primary screening of mild cognitive impairment (MCI) and standardize the design steps and components of the prompts.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666BB8A" w14:textId="2317186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GPT-3.5</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81A54E7" w14:textId="4872192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FF10D2" w14:textId="0E8609A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was effective in the primary screening of participants with possible MCI. Improved standardization of prompts by clinicians improved model performance. GPT-4 outperformed GPT-3.5.</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7FDC6B6" w14:textId="2AD7AB6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16A1047C">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A6A2032" w14:textId="0C5AC51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Karthikeyan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5D92DFA" w14:textId="757805E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w:t>
            </w:r>
            <w:r w:rsidRPr="642548ED" w:rsidR="212B7D17">
              <w:rPr>
                <w:rFonts w:ascii="Aptos Narrow" w:hAnsi="Aptos Narrow" w:eastAsia="Aptos Narrow" w:cs="Aptos Narrow"/>
                <w:b w:val="0"/>
                <w:bCs w:val="0"/>
                <w:i w:val="0"/>
                <w:iCs w:val="0"/>
                <w:strike w:val="0"/>
                <w:dstrike w:val="0"/>
                <w:color w:val="000000" w:themeColor="text1" w:themeTint="FF" w:themeShade="FF"/>
                <w:sz w:val="24"/>
                <w:szCs w:val="24"/>
                <w:u w:val="none"/>
              </w:rPr>
              <w:t>K</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FEDB06" w14:textId="35DF0A4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evaluate a deep neural network-based OCR post-correction methodology using RoBERTa to improve the accuracy of text extracted from medical reports.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D730876" w14:textId="528FAF9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RoBERTa</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2A211B1" w14:textId="3B353C9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72CC99" w14:textId="6FBC7BC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proposed OCR post-correction method using RoBERTa significantly reduced word and character error rates in both NHS medical reports and a publicly available dataset (MiBio).</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6A46954" w14:textId="6049504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(Pharmacists)</w:t>
            </w:r>
          </w:p>
        </w:tc>
      </w:tr>
      <w:tr w:rsidR="642548ED" w:rsidTr="642548ED" w14:paraId="431E4DF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40ED0E2" w14:textId="46A07D3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Guo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A346AFE" w14:textId="15D69CF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2F15355" w14:textId="4C8B767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build a retrieval-based medical question answering system using large language models and knowledge graphs, and to evaluate its performance on Chinese and English datasets.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1C14EF" w14:textId="68FEE96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C5C298E" w14:textId="1A4D74B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727EB82" w14:textId="3C5AC11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 new model based on PLM and Siamese structure improves MAP and MRR in answer selection tasks. Integrating knowledge graphs and named entity recognition enhances fine-grained ranking in a medical question answering system. The proposed system outperforms baseline models in both quantification and qualification evaluations.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4F6C1D" w14:textId="1288E73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3 Professional medical doctors</w:t>
            </w:r>
          </w:p>
        </w:tc>
      </w:tr>
      <w:tr w:rsidR="642548ED" w:rsidTr="642548ED" w14:paraId="68B3A87A">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5F25A53" w14:textId="6611B50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Mulyar et al., 2021</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EBF3325" w14:textId="3BE5FDA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BD2910" w14:textId="7425A7D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evaluate a single deep learning model (MT-Clinical BERT) that simultaneously performs 8 clinical tasks spanning entity extraction, personal health information identification, language entailment, and similarity, by sharing representations among tasks.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9DCD760" w14:textId="798242F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Clinical BERT, MT-Clinical BERT, Bio+Clinical 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EA9DA59" w14:textId="38441A3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78AE9C" w14:textId="44A427A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MT-Clinical BERT, a single deep learning model, concurrently addresses 8 clinical tasks spanning named entity recognition, entailment, and semantic similarity, achieving an 8-fold computational speed-up at inference compared to traditional per-task models. There is a slight but consistent performance degradation in MT-Clinical BERT relative to sequential fine-tuning.</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B77A557" w14:textId="6C4C095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11CFEB75">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CE9BDE6" w14:textId="49924F4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Li et al., 2021</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EF38E6B" w14:textId="1F5FBE9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2C68C29" w14:textId="062C0BE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systematically assess and compare four state-of-the-art text generation algorithms in the medical domain by applying them to the task of generating History and Present Illness (HPI) sections in discharge summaries, and to evaluate the utility of synthetic clinical notes generated by the best-performing algorithm for clinical named entity recognition (NER) tasks.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15DA27A" w14:textId="251C8C8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CharRNN, SegGAN, GPT-2, CTRL</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6E8B7A3" w14:textId="4018C78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CEE890" w14:textId="62AC664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Synthetic clinical notes generated by GPT-2 can be used to train NER models with performance comparable to models trained on natural clinical notes. Combining synthetic and natural data for training further improves NER model performance.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6398156" w14:textId="25EA801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(Experienced annotators)</w:t>
            </w:r>
          </w:p>
        </w:tc>
      </w:tr>
      <w:tr w:rsidR="642548ED" w:rsidTr="642548ED" w14:paraId="000A7FF3">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E7168D6" w14:textId="459F9FA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Liu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84B5000" w14:textId="096E1BF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Australia, China, Taiwan, Japan, United Arab Emirates</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BA0DEEF" w14:textId="7CB7EEA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 hybrid deidentification pipeline for Australian EHR text notes using rules and transformers, and to investigate the impact of pretrained word embedding and transformer-based language models.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65B2D02" w14:textId="5F006B3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BioBERT, Clinical BioBERT, Discharge Summary BioBERT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A038AA2" w14:textId="10CF8A6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D29876" w14:textId="556A9FC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OpenDeID pipeline, combining rules and transformers, achieved high performance (F1-score of 0.9659) in deidentifying SHI entities in Australian pathology reports. Fine-tuning pretrained BERT-base models outperformed neural networks with word embeddings.  Cascaded preprocessing rules significantly improved performance.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BD9DA9" w14:textId="25368BC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795C91D1">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9C6AC36" w14:textId="65D62C5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Mihalache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9CE123C" w14:textId="4E0938C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Canada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CA93CBE" w14:textId="37AA6E2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performance of ChatGPT-4 at responding to USMLE Step 1, Step 2CK, and Step 3 practice questions.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472F65E" w14:textId="547C11F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9D6DB8" w14:textId="2D93759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1E3DC1" w14:textId="5B206D6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 answered a remarkably high proportion of practice questions correctly for USMLE examinations, significantly outperforming previous models. The mean length of ChatGPT-4's correct responses was significantly shorter than incorrect responses.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E9050F" w14:textId="06BB09F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2 Authors of the study </w:t>
            </w:r>
          </w:p>
        </w:tc>
      </w:tr>
      <w:tr w:rsidR="642548ED" w:rsidTr="642548ED" w14:paraId="0AEEC8E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28E0798" w14:textId="6F3797C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Liu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E0AA4F" w14:textId="14C23496">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w:t>
            </w:r>
            <w:r w:rsidRPr="642548ED" w:rsidR="10305DD3">
              <w:rPr>
                <w:rFonts w:ascii="Aptos Narrow" w:hAnsi="Aptos Narrow" w:eastAsia="Aptos Narrow" w:cs="Aptos Narrow"/>
                <w:b w:val="0"/>
                <w:bCs w:val="0"/>
                <w:i w:val="0"/>
                <w:iCs w:val="0"/>
                <w:strike w:val="0"/>
                <w:dstrike w:val="0"/>
                <w:color w:val="000000" w:themeColor="text1" w:themeTint="FF" w:themeShade="FF"/>
                <w:sz w:val="24"/>
                <w:szCs w:val="24"/>
                <w:u w:val="none"/>
              </w:rPr>
              <w:t>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A0B590" w14:textId="3672993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capability of using generative artificial intelligence (AI) in summarizing alert comments and to determine if the AI- generated summary could be used to improve clinical decision support (CDS) alerts.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56E850" w14:textId="45C5172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71D2502" w14:textId="4487740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FFE5255" w14:textId="2AAC740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is capable of summarizing user comments on clinical decision support (CDS) alerts with high clarity, accuracy, and completeness. AI-generated summaries were equivalent and, in some aspects (completeness), superior to human-generated summaries, suggesting their utility in improving CDS alert systems.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5D235E1" w14:textId="40029BE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physicians (1 internal medicine physician and 1 psychiatrist))</w:t>
            </w:r>
          </w:p>
        </w:tc>
      </w:tr>
      <w:tr w:rsidR="642548ED" w:rsidTr="642548ED" w14:paraId="503F954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87C3C97" w14:textId="06E2660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Wang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9BBFB7" w14:textId="016986A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67E4F57" w14:textId="65E4706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ChatGPT's ability to understand medical knowledge in Chinese, and its potential as an electronic health infrastructure for medical development, by assessing its performance in medical examinations, records, and education.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273A901" w14:textId="79C6F94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GPT-3.5, 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A40413" w14:textId="6CE2D02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7A4EDB" w14:textId="74103E9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significantly outperforms GPT-3.5 in Chinese medical examinations and shows improved capabilities in discharge summarization and group learning. GPT-4 demonstrates high verbal fluency and reduces hallucinations compared to GPT-3.5. AI systems face challenges of hallucinations, legal risks, and ethical issues.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CDB9E85" w14:textId="4A0B84C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3 doctors not involved in the preliminary study</w:t>
            </w:r>
          </w:p>
        </w:tc>
      </w:tr>
      <w:tr w:rsidR="642548ED" w:rsidTr="642548ED" w14:paraId="16E55A99">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33CA460" w14:textId="7D079B7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Tsoutsanis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CB7C4A9" w14:textId="17F3B5F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UK, Germany</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F6C7CB" w14:textId="7C5E8DF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capacity of four LLMs (Llama 2, Google Bard, Bing Chat, and ChatGPT-3.5) in answering practice questions for the Clinical Problem Solving (CPS) paper of the Multi-Specialty Recruitment Assessment (MSRA) exam and compare their performance to that of medical doctors preparing for the exam.</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E8B4223" w14:textId="20000FD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Llama 2, Google Bard, Bing Chat, ChatGPT-3.5</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C2C35D" w14:textId="78A2AE0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B580D50" w14:textId="6D1D43E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Bing Chat outperformed other LLMs and human users in answering MSRA exam questions. Llama 2 performed worse than humans. Google Bard and ChatGPT-3.5 performed similarly to human users. Performance varied by medical subject.</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E383C0C" w14:textId="3A6C04E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Medical doctors</w:t>
            </w:r>
          </w:p>
        </w:tc>
      </w:tr>
      <w:tr w:rsidR="642548ED" w:rsidTr="642548ED" w14:paraId="342775E6">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EBF39F1" w14:textId="1D8E785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Caruccio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2BE4D48" w14:textId="0A82E7A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Italy, India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83E49C5" w14:textId="64677DF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conduct a comparative study between traditional machine learning approaches, Natural Language Processing models, Google BARD, and ChatGPT for intelligent diagnosis, simulating a scenario of interaction with people.</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D68A75F" w14:textId="3C10919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GPT-Neo, MedBot, Google BARD, Claude, Luminous</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926B270" w14:textId="6200AE3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3619801" w14:textId="2FF8695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Google BARD and ChatGPT's text-davinci-003 engine achieved better accuracy compared to other models. Google BARD often outperformed ChatGPT in disease classification tasks.  ChatGPT and similar AI models require careful interpretation and analysis of their responses. Traditional ML models outperformed LLMs in some cases.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78FAE8F" w14:textId="65A1C62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4F90E7DB">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E0B9794" w14:textId="4290470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Walker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95AD4B8" w14:textId="6BF06AD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w:t>
            </w:r>
            <w:r w:rsidRPr="642548ED" w:rsidR="0F68034D">
              <w:rPr>
                <w:rFonts w:ascii="Aptos Narrow" w:hAnsi="Aptos Narrow" w:eastAsia="Aptos Narrow" w:cs="Aptos Narrow"/>
                <w:b w:val="0"/>
                <w:bCs w:val="0"/>
                <w:i w:val="0"/>
                <w:iCs w:val="0"/>
                <w:strike w:val="0"/>
                <w:dstrike w:val="0"/>
                <w:color w:val="000000" w:themeColor="text1" w:themeTint="FF" w:themeShade="FF"/>
                <w:sz w:val="24"/>
                <w:szCs w:val="24"/>
                <w:u w:val="none"/>
              </w:rPr>
              <w:t>K</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Switzerland, Saudi Arabia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2E6D60F" w14:textId="3298BE8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reliability of medical information provided by ChatGPT on hepato-pancreatico-biliary (HPB) conditions.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A8EAED7" w14:textId="5E254DE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1AC5669" w14:textId="4C16372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226E919" w14:textId="7E035FF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provides medical information of comparable quality to static internet information, but with limitations in quality. Agreement with guideline recommendations was moderate.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08BD8BF" w14:textId="4E4FE53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2 authors of the study</w:t>
            </w:r>
          </w:p>
        </w:tc>
      </w:tr>
      <w:tr w:rsidR="642548ED" w:rsidTr="642548ED" w14:paraId="5CB0EE4E">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26506D3" w14:textId="47F7140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Ji et al., 2021</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2E5150" w14:textId="7D8136E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Finland</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9340B7" w14:textId="5B16F94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investigate the effectiveness of various pretrained language models, trained in different domains, for medical code assignment from clinical notes, and to compare their performance against classical CNN models.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612EB4" w14:textId="7E86A63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BlueBERT, BioBERT, BioRedditBERT, PubMedBERT, SapBERT, ClinicalBERT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387535E" w14:textId="51BDB00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CC4D04" w14:textId="06108F1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Pretraining in mixed domains improves performance over general domains. Hierarchical fine-tuning architecture improves performance for long clinical notes. A retrained classical CNN outperforms attention-based models on the MIMIC-III top-50 dataset, achieving new state-of-the-art results.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5B426DE" w14:textId="409AB28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37C2C14A">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36E91E1" w14:textId="48D9246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Zhou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7D0F1B0" w14:textId="4FFDDE0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077E33" w14:textId="396070D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evaluate cancer domain-pretrained CancerBERT models for extracting breast cancer phenotypes from clinical texts and investigate the effect of customized cancer-related vocabulary on model performance.</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438D82A" w14:textId="5E1B72A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CancerBERT, BERT, BioBERT, BlueBERT, CharBERT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A598441" w14:textId="2B26047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41C0A5" w14:textId="3F30956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Cancer domain-specific BERT models (CancerBERT) were developed and outperformed existing BERT-based models in extracting breast cancer phenotypes. Using customized, cancer-specific vocabularies further improved the performance of CancerBERT models.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F06588" w14:textId="2D164E4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graduate students with clinical or pharmacy background)</w:t>
            </w:r>
          </w:p>
        </w:tc>
      </w:tr>
      <w:tr w:rsidR="642548ED" w:rsidTr="642548ED" w14:paraId="31388EB5">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FAEC472" w14:textId="718540F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Wang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554DD4F" w14:textId="2CF33DC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0E10D3" w14:textId="038920F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compare the knowledge and interpretation ability of ChatGPT with those of medical students in China by administering the Chinese National Medical Licensing Examination (NMLE) to both.</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143437A" w14:textId="5BF4EA4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C9ED7EC" w14:textId="44F036E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4405F7B" w14:textId="1F1DAFA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ChatGPT's performance on the Chinese National Medical Licensing Examination (NMLE) was lower than that of medical students. Its performance varied across different years and units of the exam.</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C21E109" w14:textId="6EC1430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02462B0A">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14C7B4" w14:textId="6B30F5E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de Oliveira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B536E0E" w14:textId="2CEBB8E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Brazil</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0736380" w14:textId="25AC579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propose a model for classifying free-text clinical notes in Portuguese into sentences following the SOAP standard, using domain-specific pre-trained language models.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212B381" w14:textId="7EB4E6D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mBERT, DistilBERT, BioBERT, BioBERTpt, BioBERTptRT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2E9BA2A" w14:textId="1C54864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A151D2" w14:textId="5E31BB7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Domain-specific pre-trained language models, particularly BioBERTptRT, achieved the best performance in classifying sentences from Portuguese clinical notes into SOAP categories. Specialization in the Portuguese language, clinical terminology, and the medical group's domain improved performance. The Assessment class had the lowest performance.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D840D55" w14:textId="72FC69A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3 annotators</w:t>
            </w:r>
          </w:p>
        </w:tc>
      </w:tr>
      <w:tr w:rsidR="642548ED" w:rsidTr="642548ED" w14:paraId="07C46A6A">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001EBD5" w14:textId="5118B19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Datta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0BAB48D" w14:textId="1BF5C51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8BE205F" w14:textId="2B0F4C3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build a generalizable information extraction system leveraging large language models to extract granular eligibility criteria information for diverse diseases from free text clinical trial protocol documents, and to investigate the model's capability to extract criteria entities along with contextual attributes.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37CDA09" w14:textId="420C65D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GPT-3, Davinci-003</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22BFEC5" w14:textId="3A4C6C4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45BCE61" w14:textId="7A0A02E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AutoCriteria, a GPT-4 based system, demonstrates strong potential for extracting granular eligibility criteria information from clinical trial documents across diverse diseases without manual annotations. The system shows high generalizability and handles complex scenarios, although some limitations exist in identifying specific details and handling complex criteria conditions.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3A86AC1" w14:textId="14EA66DE">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(Knowledge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experts)</w:t>
            </w:r>
          </w:p>
        </w:tc>
      </w:tr>
      <w:tr w:rsidR="642548ED" w:rsidTr="642548ED" w14:paraId="1FC51735">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FC39842" w14:textId="2FDB280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Wilhelm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2055004" w14:textId="68B1E1D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Germany, Sweden</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178D61D" w14:textId="5A99177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performance of four prominent LLMs (Claude-instant-v1.0, GPT-3.5-Turbo, Command-xlarge-nightly, and Bloomz) in generating medical content spanning the clinical specialties of ophthalmology, orthopedics, and dermatology.</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F12C800" w14:textId="59D49E7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Claude-instant-v1.0, GPT-3.5-Turbo, Command-xlarge-nightly, Bloomz, 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B793AC1" w14:textId="37E9C55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Multi-specialty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CA36DD7" w14:textId="107DB72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LLMs showed notable capability in generating medical content, but there were evident lapses in content quality and potential harm. Claude-instant-v1.0 had the highest mDISCERN score, but also the highest falseness and harmfulness. GPT-3.5-Turbo was the safest. All models lacked in detailing risks, effects on quality of life, and additional information sources.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0CBF985" w14:textId="0FDE92D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3 physicians (ophthalmology, orthopedics, and dermatology)</w:t>
            </w:r>
          </w:p>
        </w:tc>
      </w:tr>
      <w:tr w:rsidR="642548ED" w:rsidTr="642548ED" w14:paraId="6FCF27EF">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AFDAD18" w14:textId="0135947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Kaplar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682EDA3" w14:textId="273137C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Serbia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4A56A10" w14:textId="1AB2201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performance of state-of-the-art NER methods on clinical narratives in the Serbian language.</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9E6C0B0" w14:textId="255BBB3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Multilingual, XLM RoBERTa, RoBERTa</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8C3E92A" w14:textId="08FD0BF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Nephrology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EEB0750" w14:textId="153766B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State-of-the-art models can provide viable results for clinical NER in Serbian. The best performance was achieved by a majority voting ensemble of CRF, LSTM, and transformer models. Pretraining transformer models on a biomedical corpus improves performance.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F2CDF3" w14:textId="1D7B54A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400A5F60">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427063" w14:textId="541F6AE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Hartman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439AE2" w14:textId="35AA3E1F">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w:t>
            </w:r>
            <w:r w:rsidRPr="642548ED" w:rsidR="6AE47C1F">
              <w:rPr>
                <w:rFonts w:ascii="Aptos Narrow" w:hAnsi="Aptos Narrow" w:eastAsia="Aptos Narrow" w:cs="Aptos Narrow"/>
                <w:b w:val="0"/>
                <w:bCs w:val="0"/>
                <w:i w:val="0"/>
                <w:iCs w:val="0"/>
                <w:strike w:val="0"/>
                <w:dstrike w:val="0"/>
                <w:color w:val="000000" w:themeColor="text1" w:themeTint="FF" w:themeShade="FF"/>
                <w:sz w:val="24"/>
                <w:szCs w:val="24"/>
                <w:u w:val="none"/>
              </w:rPr>
              <w:t>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35B73C" w14:textId="09A5348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evaluate an automated method for summarizing the hospital course section of discharge summaries for neurology patients using encoder-decoder sequence-to-sequence transformer models.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7EF7538" w14:textId="088E99F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BART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2AD71E9" w14:textId="7CE2057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CDE0AB3" w14:textId="1179B76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An automated method for generating discharge summary hospital course sections using encoder-decoder transformer models achieved a quality level approaching that of physician-written summaries. 62% of automated summaries met the standard of care, as rated by board-certified physicians.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9FC2024" w14:textId="21F561E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2 board-certified physicians (one internist and one neurologist)</w:t>
            </w:r>
          </w:p>
        </w:tc>
      </w:tr>
      <w:tr w:rsidR="642548ED" w:rsidTr="642548ED" w14:paraId="4A113ACC">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26DFC14" w14:textId="7B99D0D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Xie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ACF905" w14:textId="58D95B3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E5B603" w14:textId="7CFA94E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automatically extract seizure frequency and seizure freedom information from unstructured text in clinical notes.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032B749" w14:textId="6A51A40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Bio_ClinicalBERT, RoBERTa</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7BEC69" w14:textId="13A403F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2E6FFF" w14:textId="1242334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Finetuned models (BERT, Bio_ClinicalBERT, and RoBERTa) achieved near-human or human-level performance in classifying patients as seizure-free and extracting seizure frequency and date of last seizure from clinical notes. The best combination was Bio_ClinicalBERT for classification and RoBERTa for text extraction. Most gains in performance required roughly 70 annotated notes.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2E6B37F" w14:textId="03A02BF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(7 clinicians (epilepsy nurse practitioners, neurology residents, epilepsy fellows, and attending physicians) and 8 non-clinicians (graduate students or epilepsy-related research personnel)</w:t>
            </w:r>
          </w:p>
        </w:tc>
      </w:tr>
      <w:tr w:rsidR="642548ED" w:rsidTr="642548ED" w14:paraId="66DFA8D9">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DA49411" w14:textId="091EC78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Vithanage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968DF4" w14:textId="1421EE8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Australia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3F7EDF7" w14:textId="33A8F8F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evaluate a deep learning and transfer learning-based named entity recognition (NER) model for extracting symptoms of agitation in dementia from nursing notes.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20B930" w14:textId="707FF0C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Clinical BioBERT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A73C0C2" w14:textId="4D6BDDA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65A6C8" w14:textId="77C5B44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proposed NER model, combining Clinical BioBERT, BiLSTM, and CRF, achieved satisfactory performance in extracting symptoms of agitation in dementia from nursing notes, outperforming a baseline model using only Clinical BioBERT.</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9FD950D" w14:textId="70B61CD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606A9799">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F977174" w14:textId="5D1D289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Ilias and Askounis,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80EDE08" w14:textId="0741EF9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Greece</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0B0FEF" w14:textId="329D600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introduce deep neural networks for dementia detection from spontaneous speech, capturing inter- and intra-modal interactions between audio and text, and addressing model calibration.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62BD0F" w14:textId="09401EE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RoBERTa, ELECTRA, YAMNet, VGGish, Word2Vec, GloVe, Sent2Vec, FastText, Whisper</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1C81F0D" w14:textId="27AD094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029CB04" w14:textId="66C8ABF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Deep neural networks trained end-to-end capture inter- and intra-modal interactions for dementia detection. Context-aware self-attention, optimal transport, and label smoothing improve performance and calibration. The proposed approaches achieve competitive results on ADReSS and ADReSSo datasets.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BAAAA60" w14:textId="198B10A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7AE5F5F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0872443" w14:textId="3EB3601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Fonseca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29847AA" w14:textId="3417048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Portugal</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EB7436" w14:textId="2BA3004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explore the reliability of large language models in neurology by comparing the performance of an AI chatbot with neurologists in diagnostic accuracy and decision-making.</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99E3AF" w14:textId="532C864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GPT-3.5</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4132E8A" w14:textId="4C802D1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A7E8CCD" w14:textId="3B2E618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AI chatbot (GPT-3.5) performed at a similar level to neurology peers in answering multiple-choice questions based on clinical vignettes, with a mean success rate of 71.3% versus 69.2%. The chatbot demonstrated high accuracy in providing justifications for its correct answers.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4256546" w14:textId="00A78BA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 peers (neurologists/neurology residents)</w:t>
            </w:r>
          </w:p>
        </w:tc>
      </w:tr>
      <w:tr w:rsidR="642548ED" w:rsidTr="642548ED" w14:paraId="422045B1">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7FCBB52" w14:textId="06487FB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Ali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C81A8E6" w14:textId="33C511E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063FEE8" w14:textId="59A4C54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performance of ChatGPT and GPT-4 on a 500-question mock neurosurgical written board examination.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3D61086" w14:textId="4817E1E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CF10884" w14:textId="59A4E6B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6706101" w14:textId="585AE6D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Both ChatGPT and GPT-4 achieved passing scores on a mock neurosurgical written board examination. GPT-4 significantly outperformed ChatGPT and human users. Increased word count and higher-order problem-solving were associated with lower accuracy for ChatGPT, but not for GPT-4.</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0874F31" w14:textId="27ECD8A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3397291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B9C1DCE" w14:textId="2510ECB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Karakas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FCD0BD8" w14:textId="646727D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77883A1" w14:textId="5D09112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investigate the potential and limitations of using ChatGPT in an outpatient pediatric neurology clinic, focusing on its capabilities in enhancing clinical efficiency, productivity, and patient education.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E651207" w14:textId="239C198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89497A9" w14:textId="68C0BB6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8FCD12F" w14:textId="37AFB3F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can improve efficiency in pediatric neurology clinics by assisting with administrative tasks and patient education. However, it has limitations in complex clinical tasks and raises ethical concerns.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C81EBE0" w14:textId="00AEE54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1C4C02DC">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B0AE238" w14:textId="5385730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El Haj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39FDE8F" w14:textId="71B3EFB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France</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F56B179" w14:textId="6DA7C97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whether ChatGPT can provide an accurate interpretation of neuropsychological screening data, specifically in a patient with mild Alzheimer's Disease.</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972188D" w14:textId="222F397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6C50C35" w14:textId="01F63A5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Neurology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DCC028" w14:textId="10FCC14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can accurately interpret individual neuropsychological test scores in a patient with mild Alzheimer's Disease, but it does not use standardized scores or identify the primary impaired cognitive domain, unlike human neuropsychologists.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FC6F9A3" w14:textId="5BD7C3C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(Two neuropsychologists)</w:t>
            </w:r>
          </w:p>
        </w:tc>
      </w:tr>
      <w:tr w:rsidR="642548ED" w:rsidTr="642548ED" w14:paraId="297EE60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26C74D" w14:textId="0B11E6C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Mitchell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78FE1AF" w14:textId="009125D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D5701CD" w14:textId="059421B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 BERT-based system (caBERTnet) to automatically extract detailed tumor site and histology information from free-text oncological pathology reports and predict ICD-O-3 codes.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A090360" w14:textId="6574DF6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BioBERT, ClinicalBERT, CancerBERT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FCEE9AD" w14:textId="43A6A97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Oncology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9116CF9" w14:textId="7794394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 novel NLP system (caBERTnet) was developed, outperforming existing algorithms in predicting ICD-O-3 codes for a wide range of tumor sites and histologies from free-text pathology reports. The system uses a network of three BERT-based models, including a new pathology-tuned BERT model (CancerBERT).</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60645F7" w14:textId="640EBF00">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(Certified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tumor</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registrars)</w:t>
            </w:r>
          </w:p>
        </w:tc>
      </w:tr>
      <w:tr w:rsidR="642548ED" w:rsidTr="642548ED" w14:paraId="04735F63">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BFDFFC" w14:textId="1BF3CC7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Percha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D4E06C5" w14:textId="353ADF8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8953AFA" w14:textId="54F1321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feasibility of natural language inference (NLI) as a scalable solution for registry curation.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AAA8F06" w14:textId="633D33A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ALBERT, BART, RoBERTa, XLNet, ELECTRA</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B60B754" w14:textId="277DA42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Oncology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DB22659" w14:textId="4BBD42D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Pre-trained NLI models can curate structured clinical registries from unstructured text with varying degrees of success. ALBERT generally outperformed other models. Common errors involved misinterpreting historical findings and confusion with clinical terms and abbreviations.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6CA4DBF" w14:textId="728E68F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2 Reviewers</w:t>
            </w:r>
          </w:p>
        </w:tc>
      </w:tr>
      <w:tr w:rsidR="642548ED" w:rsidTr="642548ED" w14:paraId="299B2509">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98B5A6E" w14:textId="5EBC725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Wang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E2943CD" w14:textId="339DDAE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7024135" w14:textId="458D989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deep learning models to recognize ophthalmic examination components from clinical notes in electronic health records (EHR) using a weak supervision approach.</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FFF1491" w14:textId="22EF70A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DistilBert, BioBert, BlueBert, ClinicalBert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05E3FF" w14:textId="33CB462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Ophthalmology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7CEC382" w14:textId="52CD3DD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Transformer-based models achieved high precision in recognizing ophthalmic examination components from clinical notes using a weak supervision approach.  BERT models outperformed a baseline regular expression model. Performance varied on an independent dataset, with high precision but lower recall for the best-performing BERT model.</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51CF1D" w14:textId="671087F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Clinician with &gt; 8 years of experience in the ophthalmic field.</w:t>
            </w:r>
          </w:p>
        </w:tc>
      </w:tr>
      <w:tr w:rsidR="642548ED" w:rsidTr="642548ED" w14:paraId="6B47468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736403B" w14:textId="045D94E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Truhn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355DCF6" w14:textId="600E7BF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Germany, UK</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330F329" w14:textId="3D4D479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demonstrate the ability of a state-of-the-art LLM (GPT-4) to extract structured information from histopathological reports written in plain English using a zero-shot approach.</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1B6061F" w14:textId="56B6773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8975716" w14:textId="44BB1BD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Pathology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5082C3E" w14:textId="06639A0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can extract structured data from unstructured pathology reports with high accuracy, rivaling human annotation but at a fraction of the cost. GPT-4 can also propose structured reporting templates and extract quantitative information. This capability can significantly reduce the time and effort required for manual annotation and enable large-scale analyses.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5B01912" w14:textId="46CACF2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(experts)</w:t>
            </w:r>
          </w:p>
        </w:tc>
      </w:tr>
      <w:tr w:rsidR="642548ED" w:rsidTr="642548ED" w14:paraId="3EF276F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2B2E1A7" w14:textId="4C0F78D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Oon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ABEA7CA" w14:textId="5A72C4B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Singapore</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C3940D5" w14:textId="3F8EFE3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benchmark the performance of ChatGPT against pathologists in diagnostic histopathology, and to evaluate the collaborative potential between pathologists and ChatGPT to deliver more accurate diagnoses.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82B659E" w14:textId="4D8FEC9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9BFB85C" w14:textId="1C596DA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Pathology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1616BDD" w14:textId="0641E43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 performed worse than pathologists in reaching the correct histopathology diagnosis. Consultation with ChatGPT4 provided limited help, and the information generated is dependent on the prompts provided and is not always correct. Participants rated the diagnostic accuracy of ChatGPT4 poorly but found it useful as an advanced search engine.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50C513" w14:textId="0B775E4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pathologists)</w:t>
            </w:r>
          </w:p>
        </w:tc>
      </w:tr>
      <w:tr w:rsidR="642548ED" w:rsidTr="642548ED" w14:paraId="64688263">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4843145" w14:textId="78DB64F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Shang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6B46819" w14:textId="31A4A3B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9F247D7" w14:textId="31C4FF5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PhaTYP, a tool to improve the accuracy of bacteriophage lifestyle prediction (virulent vs. temperate) on short contigs, and to overcome difficulties in lifestyle prediction due to limited annotations and fragmented sequences.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E608663" w14:textId="5945A1E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B4E7462" w14:textId="40BFEF3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Pathology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C97E2CB" w14:textId="07B8D65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PhaTYP, a BERT-based model, outperforms existing methods for predicting phage lifestyle (virulent or temperate), especially on short contigs. Self-supervised pre-training improves performance. PhaTYP can be applied to metagenomic data to analyze phage lifestyle composition.</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BEEC758" w14:textId="6092505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0CF1D6A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F94509D" w14:textId="4EF5A10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Lu et al., 2021</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85984A4" w14:textId="3E723F27">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w:t>
            </w:r>
            <w:r w:rsidRPr="642548ED" w:rsidR="768BB6B1">
              <w:rPr>
                <w:rFonts w:ascii="Aptos Narrow" w:hAnsi="Aptos Narrow" w:eastAsia="Aptos Narrow" w:cs="Aptos Narrow"/>
                <w:b w:val="0"/>
                <w:bCs w:val="0"/>
                <w:i w:val="0"/>
                <w:iCs w:val="0"/>
                <w:strike w:val="0"/>
                <w:dstrike w:val="0"/>
                <w:color w:val="000000" w:themeColor="text1" w:themeTint="FF" w:themeShade="FF"/>
                <w:sz w:val="24"/>
                <w:szCs w:val="24"/>
                <w:u w:val="none"/>
              </w:rPr>
              <w:t>SA</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Republic of Korea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739D168" w14:textId="5DC32F5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validity of using different NLP/ML methods (Word2vec/ML and BERT) to characterize two common symptom domains (pain interference and fatigue) in child and adolescent survivors of cancer, using expert-labeled interview data as the gold standard.</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939639C" w14:textId="4A4E644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 Word2vec, BioBERT, BlueBERT, Clinical 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F59651" w14:textId="1991CC1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Pediatrics</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D1CC23" w14:textId="1DAADD9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BERT method performed better than Word2vec/SVM and Word2vec/XGBoost in characterizing unstructured patient-reported outcomes related to pain interference and fatigue in pediatric cancer survivors. BERT demonstrated higher accuracy, AUROC, and AUPRC, particularly for cognitive attributes.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39381A8" w14:textId="3C9A8E2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2 Patient-Reported Outcome Content Experts</w:t>
            </w:r>
          </w:p>
        </w:tc>
      </w:tr>
      <w:tr w:rsidR="642548ED" w:rsidTr="642548ED" w14:paraId="0E606DCE">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CD3920" w14:textId="44F4C3A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Otsuka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CF205EE" w14:textId="0E0FA7E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Japan</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A0AD142" w14:textId="634E37E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 accurate diagnostic model that covers all psychiatric disorders, using a large-scale linguistic model to predict diagnoses from the history of present illness (HPI) and compare its performance with that of psychiatrists.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B2752BB" w14:textId="52E7FA7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UTH-BERT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A3619CA" w14:textId="07B575F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Psychiatry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33F17D6" w14:textId="6DF32A5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The UTH-BERT model achieved a match rate comparable to clinical psychiatrists in predicting psychiatric diagnoses from the history of present illness (HPI). The model's performance varied across different diagnostic categories.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D544CE" w14:textId="2CB0922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6 psychiatrists (3 Residents and 3 semi-Designated)</w:t>
            </w:r>
          </w:p>
        </w:tc>
      </w:tr>
      <w:tr w:rsidR="642548ED" w:rsidTr="642548ED" w14:paraId="10751F26">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CB15589" w14:textId="22F22A7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Kim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A4EF93B" w14:textId="689B16D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Republic of Korea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545C082" w14:textId="154071D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To </w:t>
            </w:r>
            <w:r w:rsidRPr="642548ED" w:rsidR="65F01DB5">
              <w:rPr>
                <w:rFonts w:ascii="Aptos Narrow" w:hAnsi="Aptos Narrow" w:eastAsia="Aptos Narrow" w:cs="Aptos Narrow"/>
                <w:b w:val="0"/>
                <w:bCs w:val="0"/>
                <w:i w:val="0"/>
                <w:iCs w:val="0"/>
                <w:strike w:val="0"/>
                <w:dstrike w:val="0"/>
                <w:color w:val="000000" w:themeColor="text1" w:themeTint="FF" w:themeShade="FF"/>
                <w:sz w:val="24"/>
                <w:szCs w:val="24"/>
                <w:u w:val="none"/>
              </w:rPr>
              <w:t>analyse</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the distinctive linguistic characteristics in users</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posts on specific mental disorder subreddits and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validate</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their distinctiveness externally by comparing them with posts of subreddits not related to mental illness. Also, to confirm that these differences in linguistic formulations can be learned through a machine learning process.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67B2BC2" w14:textId="39B8497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F7C10F" w14:textId="2768755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Psychiatry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90AB282" w14:textId="43364E2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Significant linguistic differences exist between Reddit users posting in different mental health subreddits, and between users in mental health subreddits versus general subreddits. These differences can be detected through LIWC analysis and machine learning clustering techniques.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496D8D3" w14:textId="41632A4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N/A</w:t>
            </w:r>
          </w:p>
        </w:tc>
      </w:tr>
      <w:tr w:rsidR="642548ED" w:rsidTr="642548ED" w14:paraId="6D44AFE6">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7A197C4" w14:textId="1D4F5C1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Li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B6D86C9" w14:textId="0766134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Taiwan</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7147B7" w14:textId="5CF07CA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compare the performance of GPT-4, Bard, and Llama-2 on the Taiwan Psychiatric Licensing Examination (TPLE) and on clinical scenario questions for psychiatric differential diagnosis, and to compare their performance with that of experienced psychiatrists.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13E7431" w14:textId="5B691DF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Bard, Llama-2</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159344B" w14:textId="723523C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Psychiatry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97D9584" w14:textId="4C4FA28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 outperformed Bard and Llama-2 in the Taiwan Psychiatric Licensing Examination and in differential diagnosis questions. GPT-4's ability for differential diagnosis closely approached that of experienced psychiatrists.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77AA8E" w14:textId="0BDED900">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24 Psychiatrists and senior psychiatry residents</w:t>
            </w:r>
          </w:p>
        </w:tc>
      </w:tr>
      <w:tr w:rsidR="642548ED" w:rsidTr="642548ED" w14:paraId="3B70FC8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3ED98C3" w14:textId="0E3258E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Acharya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3DED1FA" w14:textId="055254C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2A63004" w14:textId="1AC22E9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investigate the potential of leveraging language models (LMs) to incorporate supplementary domain knowledge for improving the performance of various EHR-based risk prediction tasks, specifically for SUD, OUD, and Diabetes.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C23F77F" w14:textId="1D1939B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LLaMA2, LLaMA2-7B-chat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F2F553C" w14:textId="56C301B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Psychiatry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FAACA1" w14:textId="308FEA6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LM-based methods, especially LLaMA2-EHR, significantly outperformed other methods in EHR-based risk prediction tasks. Text-based representation of EHR data improved performance. However, LLM performance can be sensitive to prompt changes.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8391E7E" w14:textId="6BB27EB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1F967894">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20C1F39" w14:textId="30AC089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Hristidis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C5FEF91" w14:textId="671AB45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0024A41" w14:textId="768DE37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compare the quality of the results of ChatGPT and Google for a collection of queries related to people living with dementia or other cognitive decline (PLWD).</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7A6BE80" w14:textId="1218D9A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C7A814" w14:textId="1856BFE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Psychiatry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80D3DEF" w14:textId="2823769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Google and ChatGPT have complementary strengths. Google provides sources and dates more often. ChatGPT provides more relevant and objective responses. Both have low readability.</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044C406" w14:textId="1AC209A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3 domain experts</w:t>
            </w:r>
          </w:p>
        </w:tc>
      </w:tr>
      <w:tr w:rsidR="642548ED" w:rsidTr="642548ED" w14:paraId="6592B183">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53F7632" w14:textId="2A8DA81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Parker and Spoelma,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CA6C2FE" w14:textId="512F60C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Australia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3D9C2F2" w14:textId="66A9AE3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capabilities of ChatGPT in generating informative content related to bipolar disorders, including symptoms, classification, causes, and management, and to explore its creativity in generating topic-related songs.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C1D47FB" w14:textId="30A8D86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ChatGPT3</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9EC193D" w14:textId="63F5F5E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Psychiatry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471ED6C" w14:textId="6EAD1D9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ChatGPT3 can offer superficial information on bipolar disorder and demonstrate creativity. However, its inability to provide accurate and up-to-date references limits its utility for creating a comprehensive review article for scientific journals.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B026C4" w14:textId="6D10AA3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psychiatric researchers/Authors</w:t>
            </w:r>
          </w:p>
        </w:tc>
      </w:tr>
      <w:tr w:rsidR="642548ED" w:rsidTr="642548ED" w14:paraId="332D4792">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AA3F005" w14:textId="176C50B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Butler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0F469A7" w14:textId="49C51B2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 The Netherlands</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A8FB87" w14:textId="105B2CA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effectiveness of an AI-LLM at improving the readability of knee radiology reports and to assess the medical accuracy of each AI-LLM-generated report.</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0C15640" w14:textId="43388B2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GPT-3.5</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3B7359" w14:textId="202FF42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D7C3187" w14:textId="37CE6D3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AI-LLM (GPT-3.5) significantly improved the readability of knee radiology reports across X-ray, CT, and MRI modalities, as measured by FKRL and FRE scores. However, the AI-LLM generated reports had low, but non-zero, hallucination rates, and increased report length.</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5633DFB" w14:textId="4ED91F3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2 senior orthopaedic surgeons</w:t>
            </w:r>
          </w:p>
        </w:tc>
      </w:tr>
      <w:tr w:rsidR="642548ED" w:rsidTr="642548ED" w14:paraId="453E512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83EAC7" w14:textId="79671CE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Liu et al., 2021</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9444C81" w14:textId="3310798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51CC67A" w14:textId="0BF5DEC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To apply a deep learning model and rule-based natural language processing (NLP) method to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identify</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w:t>
            </w:r>
            <w:r w:rsidRPr="642548ED" w:rsidR="1FDA44D9">
              <w:rPr>
                <w:rFonts w:ascii="Aptos Narrow" w:hAnsi="Aptos Narrow" w:eastAsia="Aptos Narrow" w:cs="Aptos Narrow"/>
                <w:b w:val="0"/>
                <w:bCs w:val="0"/>
                <w:i w:val="0"/>
                <w:iCs w:val="0"/>
                <w:strike w:val="0"/>
                <w:dstrike w:val="0"/>
                <w:color w:val="000000" w:themeColor="text1" w:themeTint="FF" w:themeShade="FF"/>
                <w:sz w:val="24"/>
                <w:szCs w:val="24"/>
                <w:u w:val="none"/>
              </w:rPr>
              <w:t>evidence</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for liver cancer diagnosis automatically.</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4E8A851" w14:textId="69AD412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DA338CD" w14:textId="14B857D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2E41A8" w14:textId="45E23F1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 BERT-BiLSTM-CRF model achieved high performance in extracting APHE and PDPH features from Chinese radiology reports. Combining these features with rule-based NLP features improved liver cancer diagnosis prediction.</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4FBE52D" w14:textId="526F4DE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(2 radiologists with &gt;5 </w:t>
            </w:r>
            <w:r w:rsidRPr="642548ED" w:rsidR="52DBAF2F">
              <w:rPr>
                <w:rFonts w:ascii="Aptos Narrow" w:hAnsi="Aptos Narrow" w:eastAsia="Aptos Narrow" w:cs="Aptos Narrow"/>
                <w:b w:val="0"/>
                <w:bCs w:val="0"/>
                <w:i w:val="0"/>
                <w:iCs w:val="0"/>
                <w:strike w:val="0"/>
                <w:dstrike w:val="0"/>
                <w:color w:val="000000" w:themeColor="text1" w:themeTint="FF" w:themeShade="FF"/>
                <w:sz w:val="24"/>
                <w:szCs w:val="24"/>
                <w:u w:val="none"/>
              </w:rPr>
              <w:t>years' experience</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with a third expert radiologist resolving inconsistencies)</w:t>
            </w:r>
          </w:p>
        </w:tc>
      </w:tr>
      <w:tr w:rsidR="642548ED" w:rsidTr="642548ED" w14:paraId="7DBE131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81F1F0C" w14:textId="6446575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Cai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6BEB25D" w14:textId="120F0F1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 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89C577A" w14:textId="3663A43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develop and evaluate a novel framework of abstractive summarization methods to automatically generate the "impression" section of chest radiology reports, addressing domain-specific terminology challenges.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EDDF8A9" w14:textId="79D2304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ChestXRayBERT, BERT, GPT, BioBERT, ClinicalBERT, BART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1D07710" w14:textId="1DC2337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CA6891" w14:textId="73B67AF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ChestXRayBERT outperforms other neural network-based abstractive summarization models, including those using general-domain pre-trained models like BERT and BART. Pre-training on a radiology-specific corpus is crucial for performance. The model shows good performance even with limited training data.</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0936A9C" w14:textId="53E6A47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7 volunteers, including 3 radiology researchers and a clinical radiologist.</w:t>
            </w:r>
          </w:p>
        </w:tc>
      </w:tr>
      <w:tr w:rsidR="642548ED" w:rsidTr="642548ED" w14:paraId="32649516">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E1D586D" w14:textId="1181539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Datta et al., 2022</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DC67237" w14:textId="2B4C438C">
            <w:pPr>
              <w:spacing w:before="0" w:beforeAutospacing="off" w:after="0" w:afterAutospacing="off"/>
              <w:jc w:val="left"/>
              <w:rPr>
                <w:rFonts w:ascii="Aptos Narrow" w:hAnsi="Aptos Narrow" w:eastAsia="Aptos Narrow" w:cs="Aptos Narrow"/>
                <w:b w:val="0"/>
                <w:bCs w:val="0"/>
                <w:i w:val="0"/>
                <w:iCs w:val="0"/>
                <w:strike w:val="0"/>
                <w:dstrike w:val="0"/>
                <w:color w:val="000000" w:themeColor="text1" w:themeTint="FF" w:themeShade="FF"/>
                <w:sz w:val="24"/>
                <w:szCs w:val="24"/>
                <w:u w:val="none"/>
              </w:rPr>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w:t>
            </w:r>
            <w:r w:rsidRPr="642548ED" w:rsidR="1982A358">
              <w:rPr>
                <w:rFonts w:ascii="Aptos Narrow" w:hAnsi="Aptos Narrow" w:eastAsia="Aptos Narrow" w:cs="Aptos Narrow"/>
                <w:b w:val="0"/>
                <w:bCs w:val="0"/>
                <w:i w:val="0"/>
                <w:iCs w:val="0"/>
                <w:strike w:val="0"/>
                <w:dstrike w:val="0"/>
                <w:color w:val="000000" w:themeColor="text1" w:themeTint="FF" w:themeShade="FF"/>
                <w:sz w:val="24"/>
                <w:szCs w:val="24"/>
                <w:u w:val="none"/>
              </w:rPr>
              <w:t>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C28D217" w14:textId="4432C4D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propose a two-turn question answering (QA) method based on a transformer language model, BERT, for extracting detailed spatial information from radiology reports and to demonstrate the advantage that a multi-turn QA framework provides over sequence-based methods.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6928529" w14:textId="29A3040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023278B" w14:textId="2115080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56BACD0" w14:textId="6E35078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Framing fine-grained spatial information extraction as a two-turn QA task using BERT outperforms traditional sequence labeling methods. Incorporating domain knowledge into the query improves results for some spatial and descriptive frame elements.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18C9C47" w14:textId="57A97EA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646D5E5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E356311" w14:textId="77862BE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Hu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36A9582" w14:textId="0FD08C0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14CC3FC" w14:textId="5D08304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explore whether ChatGPT can extract information from radiological reports in a zero-shot manner.</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173BFD4" w14:textId="630B24D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0169E27" w14:textId="0E40048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10D198F" w14:textId="55AD79D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can achieve competitive information extraction performance from radiological reports in a zero-shot manner, comparable to baseline methods for some tasks. Adding prior medical knowledge to prompts can improve performance for some tasks but may worsen it for others, particularly more complex ones.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4192753" w14:textId="0AA5577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(Two engineers with a medical informatics background, and a clinician)</w:t>
            </w:r>
          </w:p>
        </w:tc>
      </w:tr>
      <w:tr w:rsidR="642548ED" w:rsidTr="642548ED" w14:paraId="1209688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E04D0F4" w14:textId="570B857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Bressem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B76C1F" w14:textId="76934AB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Germany, USA, Netherlands</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77460F" w14:textId="2FDE0AC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build a comprehensive German clinical language model (medBERT.de) trained on a diverse set of medical texts and evaluate its performance on various medical benchmarks, including radiology reports, clinical practice guidelines, and electronic health records.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1EAF6CE" w14:textId="1B87091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GottBERT, BioGottBERT, Multilingual BERT, German-MedBERT, medBERT.de</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8C2B66D" w14:textId="11765B8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84AFB57" w14:textId="325907F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medBERT.de, a German medical BERT model, outperforms general and other medical models on various medical benchmarks. Domain-specific models are particularly useful for longer texts. Data deduplication does not consistently improve performance.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F2FF864" w14:textId="4606F53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Board-certified radiologists and medical students</w:t>
            </w:r>
          </w:p>
        </w:tc>
      </w:tr>
      <w:tr w:rsidR="642548ED" w:rsidTr="642548ED" w14:paraId="79C41864">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52BDECC" w14:textId="29D1543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Shea Ying Cong Tan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3758EBE" w14:textId="7E68D5A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Singapore</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22A0F05" w14:textId="2538C91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relative performance of newer large language models against previous NLP methods for cancer disease response classification; explore the effects of data augmentation techniques and prompt-based fine-tuning on model performance; and test the best-performing model on a set of RECIST-based classifications to explore its potential utility in clinical trials.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823A097" w14:textId="4EA7E65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GatorTron, BioMegatron, BioBERT, RoBERTa, RadBERT, XLNet, PubMedGPT, DeBERTa, BioClinicalBERT, BERT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566ECA0" w14:textId="579721F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B6D5A11" w14:textId="1C2D151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Large clinical language models, particularly GatorTron, can accurately infer cancer disease response from radiology reports. Data augmentation improves performance, and prompt-based fine-tuning reduces the required training data size while maintaining good performance.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AAEE4FD" w14:textId="586C76D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(Medical research staff, medical oncologists, curator medical oncologist)</w:t>
            </w:r>
          </w:p>
        </w:tc>
      </w:tr>
      <w:tr w:rsidR="642548ED" w:rsidTr="642548ED" w14:paraId="118E0D0A">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54A0CCC" w14:textId="14A0854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Chizhikova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65AE54" w14:textId="24D7174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Spain</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90C8287" w14:textId="0EA457E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present CARES, a new corpus of radiology medical reports written in Spanish and labeled with ICD-10 codes, and to test its validity for automatic text classification using several machine learning algorithms based on transformer language models.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68E68AF" w14:textId="6592EF4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BioBERT, RoBERTa, BETO</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1AB18EF" w14:textId="0238A5E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Radiology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0EA4AF5" w14:textId="27514DA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 new corpus of Spanish radiology reports (CARES) labeled with ICD-10 codes is presented. The RoBERTa biomedical-clinical model achieved the best performance for classifying reports into ICD-10 chapters.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EE932FF" w14:textId="760E2AA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(4 expert radiologists)</w:t>
            </w:r>
          </w:p>
        </w:tc>
      </w:tr>
      <w:tr w:rsidR="642548ED" w:rsidTr="642548ED" w14:paraId="66EC661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F29CC78" w14:textId="5AFB5D6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Ayoub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42C7C07" w14:textId="13D27A1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A4B881D" w14:textId="32BCB14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ChatGPT's capabilities as a source of medical knowledge, using Google Search as a comparison.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A4C6E24" w14:textId="574E7AA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7EAC654" w14:textId="36C5622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826E79E" w14:textId="0E68394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performed better than Google Search for general medical knowledge questions but worse when providing medical recommendations.  Both generally described urgency, diagnoses, diagnostics, and management appropriately.</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F838F23" w14:textId="06D896C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2 Blinded Reviewers </w:t>
            </w:r>
          </w:p>
        </w:tc>
      </w:tr>
      <w:tr w:rsidR="642548ED" w:rsidTr="642548ED" w14:paraId="63329028">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969FAC1" w14:textId="6F3E065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Cuthbert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3B570A2" w14:textId="039C56D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w:t>
            </w:r>
            <w:r w:rsidRPr="642548ED" w:rsidR="140AEC8F">
              <w:rPr>
                <w:rFonts w:ascii="Aptos Narrow" w:hAnsi="Aptos Narrow" w:eastAsia="Aptos Narrow" w:cs="Aptos Narrow"/>
                <w:b w:val="0"/>
                <w:bCs w:val="0"/>
                <w:i w:val="0"/>
                <w:iCs w:val="0"/>
                <w:strike w:val="0"/>
                <w:dstrike w:val="0"/>
                <w:color w:val="000000" w:themeColor="text1" w:themeTint="FF" w:themeShade="FF"/>
                <w:sz w:val="24"/>
                <w:szCs w:val="24"/>
                <w:u w:val="none"/>
              </w:rPr>
              <w:t>K</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37AA875" w14:textId="662534E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whether ChatGPT could pass Section 1 of the Fellowship of the Royal College of Surgeons (FRCS) examination in Trauma and Orthopaedic Surgery, using the UKITE 2022 examination as a surrogate.</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DD53D91" w14:textId="72E196A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9329198" w14:textId="51C7608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B841AEA" w14:textId="189A584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is currently unable to pass the FRCS (Trauma &amp; Orthopaedics) examination. The model fails to recognize its own limitations and provides incorrect answers with explanations.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2AF8070" w14:textId="17758CD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UKITE committee</w:t>
            </w:r>
          </w:p>
        </w:tc>
      </w:tr>
      <w:tr w:rsidR="642548ED" w:rsidTr="642548ED" w14:paraId="4FC63194">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98E72DE" w14:textId="48E78AE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Mishra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E579B9E" w14:textId="370C16A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B738775" w14:textId="03F305A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assess the quality of neurosurgical information provided by ChatGPT and compare it to the American Association of Neurological Surgeons (AANS) 'For Patients' webpages.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8E15040" w14:textId="755AD3B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6D8BD8C" w14:textId="288C764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C69F112" w14:textId="2FDC8BB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is an adaptive resource for neurosurgical information but has shortcomings including poor readability, lack of references, and failure to fully describe treatment options. The quality of its responses is limited.</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7F27043" w14:textId="78344AE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4 Reviewers</w:t>
            </w:r>
          </w:p>
        </w:tc>
      </w:tr>
      <w:tr w:rsidR="642548ED" w:rsidTr="642548ED" w14:paraId="1940016C">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AA7D773" w14:textId="2214151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Mika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94D0218" w14:textId="31482D1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A242EEB" w14:textId="4F43BF9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determine whether ChatGPT could appropriately answer frequently asked questions regarding total hip arthroplasty (THA).</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4FEDDAC" w14:textId="4FD97B9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CB58801" w14:textId="0D5D158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D4438CF" w14:textId="0B63493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effectively provided evidence-based responses to common patient questions about total hip arthroplasty (THA). Most responses were accurate, requiring only minimal or moderate clarification. The chatbot may be a valuable tool for patient education.</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F65F521" w14:textId="4199F1F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Two authors (MDs)</w:t>
            </w:r>
          </w:p>
        </w:tc>
      </w:tr>
      <w:tr w:rsidR="642548ED" w:rsidTr="642548ED" w14:paraId="2989E6FE">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FF1B6B1" w14:textId="1566CC6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Bombieri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5532E06" w14:textId="3B2AF8B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Italy, Germany</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AC681AB" w14:textId="715E219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extract procedural surgical knowledge from intervention procedure textbooks and papers, framed as a Semantic Role Labeling (SRL) task, and to evaluate the performance of different Transformer-based information extraction methods, including a new surgical language model (SurgicBERTa).</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ECBC81D" w14:textId="5C7D726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RoBERTa, BioMedRoBERTa, SurgicBERTa</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FB330FA" w14:textId="4E72EBE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7A2785" w14:textId="74C865E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Fine-tuning a pre-trained domain-specific language model (SurgicBERTa) achieves the highest performance on all dataset splits and sub-tasks (predicate disambiguation, argument disambiguation, and predicate-argument disambiguation). Domain-specific pre-training and fine-tuning significantly improve performance compared to zero-shot learning with general-English or biomedical models.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4648C44" w14:textId="24E56B7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229B1625">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E2276D6" w14:textId="4391AEB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Yun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1D90328" w14:textId="6E25F49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Republic of Korea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7674FF3" w14:textId="7B6C0C5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answers provided by ChatGPT during hypothetical breast augmentation consultations across various categories and depths, using validated tools and comparing scores between plastic surgeons and laypersons.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6423793" w14:textId="331A9E0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60E7FC8" w14:textId="0309373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609215B" w14:textId="59798557">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Existing health information evaluation tools may not be entirely suitable for evaluating the quality of individual responses generated by ChatGPT. The development and implementation of appropriate evaluation tools to assess the appropriateness and quality of AI consultations are necessary.</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403975C" w14:textId="6FAE720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10 (5 plastic surgeons and 5 laypersons)</w:t>
            </w:r>
          </w:p>
        </w:tc>
      </w:tr>
      <w:tr w:rsidR="642548ED" w:rsidTr="642548ED" w14:paraId="6589B5DD">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62E04E2" w14:textId="5E96BE6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Ghanem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C967540" w14:textId="5520A5E3">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B85CB28" w14:textId="0054DBB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content and quality of AI-generated medical information on acute appendicitis.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03DD5C5" w14:textId="6C5DD57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ChatGPT-3.5, ChatGPT-4, Bard, Claude-2</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CE26C14" w14:textId="2FCE1F6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9AA0F84" w14:textId="49EB7E6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AI-generated information on appendicitis had generally </w:t>
            </w:r>
            <w:r w:rsidRPr="642548ED" w:rsidR="43F3E634">
              <w:rPr>
                <w:rFonts w:ascii="Aptos Narrow" w:hAnsi="Aptos Narrow" w:eastAsia="Aptos Narrow" w:cs="Aptos Narrow"/>
                <w:b w:val="0"/>
                <w:bCs w:val="0"/>
                <w:i w:val="0"/>
                <w:iCs w:val="0"/>
                <w:strike w:val="0"/>
                <w:dstrike w:val="0"/>
                <w:color w:val="000000" w:themeColor="text1" w:themeTint="FF" w:themeShade="FF"/>
                <w:sz w:val="24"/>
                <w:szCs w:val="24"/>
                <w:u w:val="none"/>
              </w:rPr>
              <w:t>favourable</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quality scores, but Claude-2 performed significantly worse. Bard was the only LLM to provide verifiable sources. Readability levels were far above the recommended 6th-grade level for all LLMs.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6E8CE40" w14:textId="555FB36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(3 medical/surgical)</w:t>
            </w:r>
          </w:p>
        </w:tc>
      </w:tr>
      <w:tr w:rsidR="642548ED" w:rsidTr="642548ED" w14:paraId="34B705E7">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5CAB352" w14:textId="58924BB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Xue et al., 2024</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59A633E" w14:textId="5069EE1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72B48DD" w14:textId="27BB2DE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ChatGPT-4's responses against those of professional health care providers in telemedicine, assessing artificial intelligence's capability to support the surge in remote medical consultations and its impact on health care delivery.</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5D627F5" w14:textId="3A31351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A9C7083" w14:textId="0825BF1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23CAE2C" w14:textId="6486F4EF">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ChatGPT-4 matches the expertise in DingXiangYuan forums' paid consultations, particularly excelling in scientific education. It is a promising alternative for remote health advice.</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3C19333" w14:textId="68F0691B">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3 blindfolded, experienced orthopedic surgeons</w:t>
            </w:r>
          </w:p>
        </w:tc>
      </w:tr>
      <w:tr w:rsidR="642548ED" w:rsidTr="642548ED" w14:paraId="5C92B71B">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2AE8C34" w14:textId="095E30F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Kaarre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2E56BD7C" w14:textId="317F7C4E">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 Sweden</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84BFB30" w14:textId="064D13C2">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investigate the feasibility of utilizing LLMs in orthopaedics by posing to ChatGPT questions relevant to anterior cruciate ligament (ACL) surgery and evaluating its responses, and to evaluate the depth of the LLMÇƒÙs knowledge and investigate its adaptability to different user groups.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EEAA356" w14:textId="36429D7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371758C" w14:textId="056F4090">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61A271B0" w14:textId="620B1AD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 generated correct responses in approximately 65% of cases related to ACL surgery. It can adapt to different target audiences but cannot replace orthopaedic surgeons due to limited understanding and potential for errors.</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14B2116" w14:textId="2513F52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Pre-established</w:t>
            </w:r>
            <w:r>
              <w:br/>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ground truth (Two board-certified orthopaedic sports medicine surgeons and two expert orthopaedic sports medicine surgeons)</w:t>
            </w:r>
          </w:p>
        </w:tc>
      </w:tr>
      <w:tr w:rsidR="642548ED" w:rsidTr="642548ED" w14:paraId="4525C45A">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0881C7C" w14:textId="7C6D803A">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Massey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97829C2" w14:textId="1D5075B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USA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CBDCFE0" w14:textId="401D430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compare the performance of orthopaedic residents against ChatGPT-3.5 and GPT-4 on orthopaedic assessment examinations, and to perform a subgroup analysis comparing performance on questions with and without image interpretation.</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41F0AA5" w14:textId="0E5A030D">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ChatGPT-3.5, GPT-4</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8170495" w14:textId="4D0619EC">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Surgery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E22CE51" w14:textId="0BF7A44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Orthopaedic residents outperformed both ChatGPT-3.5 and GPT-4 on orthopaedic assessment examinations. GPT-4 was superior to ChatGPT-3.5. Both LLMs performed significantly better on text-only questions compared to questions requiring image interpretation.</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F47A6A1" w14:textId="5F4884F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Automated matrics </w:t>
            </w:r>
          </w:p>
        </w:tc>
      </w:tr>
      <w:tr w:rsidR="642548ED" w:rsidTr="642548ED" w14:paraId="6455A8FB">
        <w:trPr>
          <w:trHeight w:val="300"/>
        </w:trPr>
        <w:tc>
          <w:tcPr>
            <w:tcW w:w="120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43D88B62" w14:textId="68FBD316">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Song et al., 2023</w:t>
            </w:r>
          </w:p>
        </w:tc>
        <w:tc>
          <w:tcPr>
            <w:tcW w:w="16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63EEBD0" w14:textId="3DB01EB8">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China</w:t>
            </w:r>
          </w:p>
        </w:tc>
        <w:tc>
          <w:tcPr>
            <w:tcW w:w="273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348A4207" w14:textId="6300BC61">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To evaluate the effectiveness of four large language models (LLMs) (Claude, Bard, ChatGPT4, and New Bing) in the context of medical consultation and patient education in urolithiasis.</w:t>
            </w:r>
          </w:p>
        </w:tc>
        <w:tc>
          <w:tcPr>
            <w:tcW w:w="1410"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18E177B4" w14:textId="47F28759">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Claude, Bard, ChatGPT4, New Bing</w:t>
            </w:r>
          </w:p>
        </w:tc>
        <w:tc>
          <w:tcPr>
            <w:tcW w:w="1562"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745E9387" w14:textId="57E83B2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Urology</w:t>
            </w:r>
          </w:p>
        </w:tc>
        <w:tc>
          <w:tcPr>
            <w:tcW w:w="4366"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06EED974" w14:textId="35EAA1E5">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Claude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demonstrated</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superior performance compared to Bard, ChatGPT4, and New Bing in urolithiasis consultation and education. LLMs show potential in medical health </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consultations but</w:t>
            </w: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 xml:space="preserve"> require professional review and further evaluation.</w:t>
            </w:r>
          </w:p>
        </w:tc>
        <w:tc>
          <w:tcPr>
            <w:tcW w:w="2615" w:type="dxa"/>
            <w:tcBorders>
              <w:top w:val="single" w:sz="4"/>
              <w:left w:val="single" w:sz="4"/>
              <w:bottom w:val="single" w:sz="4"/>
              <w:right w:val="single" w:sz="4"/>
            </w:tcBorders>
            <w:tcMar>
              <w:top w:w="15" w:type="dxa"/>
              <w:left w:w="15" w:type="dxa"/>
              <w:right w:w="15" w:type="dxa"/>
            </w:tcMar>
            <w:vAlign w:val="top"/>
          </w:tcPr>
          <w:p w:rsidR="642548ED" w:rsidP="642548ED" w:rsidRDefault="642548ED" w14:paraId="5AA17469" w14:textId="3B1DFB44">
            <w:pPr>
              <w:spacing w:before="0" w:beforeAutospacing="off" w:after="0" w:afterAutospacing="off"/>
              <w:jc w:val="left"/>
            </w:pPr>
            <w:r w:rsidRPr="642548ED" w:rsidR="642548ED">
              <w:rPr>
                <w:rFonts w:ascii="Aptos Narrow" w:hAnsi="Aptos Narrow" w:eastAsia="Aptos Narrow" w:cs="Aptos Narrow"/>
                <w:b w:val="0"/>
                <w:bCs w:val="0"/>
                <w:i w:val="0"/>
                <w:iCs w:val="0"/>
                <w:strike w:val="0"/>
                <w:dstrike w:val="0"/>
                <w:color w:val="000000" w:themeColor="text1" w:themeTint="FF" w:themeShade="FF"/>
                <w:sz w:val="24"/>
                <w:szCs w:val="24"/>
                <w:u w:val="none"/>
              </w:rPr>
              <w:t>3 associate chief physicians with expertise in urolithiasis.</w:t>
            </w:r>
          </w:p>
        </w:tc>
      </w:tr>
    </w:tbl>
    <w:p w:rsidRPr="008A0618" w:rsidR="00D4365E" w:rsidP="008A0618" w:rsidRDefault="00D4365E" w14:paraId="00B830C2" w14:textId="45F190DF">
      <w:pPr>
        <w:rPr>
          <w:lang w:val="en-US"/>
        </w:rPr>
      </w:pPr>
    </w:p>
    <w:sectPr w:rsidRPr="008A0618" w:rsidR="00D4365E" w:rsidSect="008A0618">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doNotDisplayPageBoundarie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618"/>
    <w:rsid w:val="00136F5A"/>
    <w:rsid w:val="001C3ADC"/>
    <w:rsid w:val="007907D9"/>
    <w:rsid w:val="008A0618"/>
    <w:rsid w:val="00BC395E"/>
    <w:rsid w:val="00C142C9"/>
    <w:rsid w:val="00D4365E"/>
    <w:rsid w:val="0262C606"/>
    <w:rsid w:val="067DB104"/>
    <w:rsid w:val="0BEAE602"/>
    <w:rsid w:val="0F68034D"/>
    <w:rsid w:val="10305DD3"/>
    <w:rsid w:val="140AEC8F"/>
    <w:rsid w:val="1982A358"/>
    <w:rsid w:val="199BDDFA"/>
    <w:rsid w:val="1FDA44D9"/>
    <w:rsid w:val="212B7D17"/>
    <w:rsid w:val="324592CE"/>
    <w:rsid w:val="362B05BA"/>
    <w:rsid w:val="3D4ABD54"/>
    <w:rsid w:val="3D4ABD54"/>
    <w:rsid w:val="4033DAED"/>
    <w:rsid w:val="43F3E634"/>
    <w:rsid w:val="45759B50"/>
    <w:rsid w:val="4E925ACF"/>
    <w:rsid w:val="4F207BC2"/>
    <w:rsid w:val="52DBAF2F"/>
    <w:rsid w:val="5530353A"/>
    <w:rsid w:val="56321C40"/>
    <w:rsid w:val="59927B59"/>
    <w:rsid w:val="59A5CFC9"/>
    <w:rsid w:val="5B0D2B4B"/>
    <w:rsid w:val="5B0D2B4B"/>
    <w:rsid w:val="60C3BA06"/>
    <w:rsid w:val="60C3BA06"/>
    <w:rsid w:val="620EE11D"/>
    <w:rsid w:val="642548ED"/>
    <w:rsid w:val="65F01DB5"/>
    <w:rsid w:val="66484DCA"/>
    <w:rsid w:val="66484DCA"/>
    <w:rsid w:val="66B5DF64"/>
    <w:rsid w:val="68CBEB68"/>
    <w:rsid w:val="6AE47C1F"/>
    <w:rsid w:val="6EFE116A"/>
    <w:rsid w:val="75A0919D"/>
    <w:rsid w:val="768BB6B1"/>
    <w:rsid w:val="7C7A6B37"/>
    <w:rsid w:val="7F4EFCB2"/>
    <w:rsid w:val="7FC58A16"/>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24C33"/>
  <w15:chartTrackingRefBased/>
  <w15:docId w15:val="{111A2190-BD08-ED46-AC39-30A2725E0A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A061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061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06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06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06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061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061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061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0618"/>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A061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A061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A061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A061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A061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A061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A061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A061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A0618"/>
    <w:rPr>
      <w:rFonts w:eastAsiaTheme="majorEastAsia" w:cstheme="majorBidi"/>
      <w:color w:val="272727" w:themeColor="text1" w:themeTint="D8"/>
    </w:rPr>
  </w:style>
  <w:style w:type="paragraph" w:styleId="Title">
    <w:name w:val="Title"/>
    <w:basedOn w:val="Normal"/>
    <w:next w:val="Normal"/>
    <w:link w:val="TitleChar"/>
    <w:uiPriority w:val="10"/>
    <w:qFormat/>
    <w:rsid w:val="008A0618"/>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A061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A0618"/>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A06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0618"/>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8A0618"/>
    <w:rPr>
      <w:i/>
      <w:iCs/>
      <w:color w:val="404040" w:themeColor="text1" w:themeTint="BF"/>
    </w:rPr>
  </w:style>
  <w:style w:type="paragraph" w:styleId="ListParagraph">
    <w:name w:val="List Paragraph"/>
    <w:basedOn w:val="Normal"/>
    <w:uiPriority w:val="34"/>
    <w:qFormat/>
    <w:rsid w:val="008A0618"/>
    <w:pPr>
      <w:ind w:left="720"/>
      <w:contextualSpacing/>
    </w:pPr>
  </w:style>
  <w:style w:type="character" w:styleId="IntenseEmphasis">
    <w:name w:val="Intense Emphasis"/>
    <w:basedOn w:val="DefaultParagraphFont"/>
    <w:uiPriority w:val="21"/>
    <w:qFormat/>
    <w:rsid w:val="008A0618"/>
    <w:rPr>
      <w:i/>
      <w:iCs/>
      <w:color w:val="0F4761" w:themeColor="accent1" w:themeShade="BF"/>
    </w:rPr>
  </w:style>
  <w:style w:type="paragraph" w:styleId="IntenseQuote">
    <w:name w:val="Intense Quote"/>
    <w:basedOn w:val="Normal"/>
    <w:next w:val="Normal"/>
    <w:link w:val="IntenseQuoteChar"/>
    <w:uiPriority w:val="30"/>
    <w:qFormat/>
    <w:rsid w:val="008A061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A0618"/>
    <w:rPr>
      <w:i/>
      <w:iCs/>
      <w:color w:val="0F4761" w:themeColor="accent1" w:themeShade="BF"/>
    </w:rPr>
  </w:style>
  <w:style w:type="character" w:styleId="IntenseReference">
    <w:name w:val="Intense Reference"/>
    <w:basedOn w:val="DefaultParagraphFont"/>
    <w:uiPriority w:val="32"/>
    <w:qFormat/>
    <w:rsid w:val="008A0618"/>
    <w:rPr>
      <w:b/>
      <w:bCs/>
      <w:smallCaps/>
      <w:color w:val="0F4761" w:themeColor="accent1" w:themeShade="BF"/>
      <w:spacing w:val="5"/>
    </w:rPr>
  </w:style>
  <w:style w:type="character" w:styleId="normaltextrun" w:customStyle="1">
    <w:name w:val="normaltextrun"/>
    <w:basedOn w:val="DefaultParagraphFont"/>
    <w:rsid w:val="008A0618"/>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Hyperlink">
    <w:uiPriority w:val="99"/>
    <w:name w:val="Hyperlink"/>
    <w:basedOn w:val="DefaultParagraphFont"/>
    <w:unhideWhenUsed/>
    <w:rsid w:val="642548ED"/>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49466">
      <w:bodyDiv w:val="1"/>
      <w:marLeft w:val="0"/>
      <w:marRight w:val="0"/>
      <w:marTop w:val="0"/>
      <w:marBottom w:val="0"/>
      <w:divBdr>
        <w:top w:val="none" w:sz="0" w:space="0" w:color="auto"/>
        <w:left w:val="none" w:sz="0" w:space="0" w:color="auto"/>
        <w:bottom w:val="none" w:sz="0" w:space="0" w:color="auto"/>
        <w:right w:val="none" w:sz="0" w:space="0" w:color="auto"/>
      </w:divBdr>
    </w:div>
    <w:div w:id="1839032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AsmaM Musabah Khamis AlKalbani</dc:creator>
  <keywords/>
  <dc:description/>
  <lastModifiedBy>AsmaM Musabah Khamis AlKalbani</lastModifiedBy>
  <revision>3</revision>
  <dcterms:created xsi:type="dcterms:W3CDTF">2025-03-29T20:56:00.0000000Z</dcterms:created>
  <dcterms:modified xsi:type="dcterms:W3CDTF">2025-04-04T10:01:30.0274633Z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2025-03-29T21:14:08Z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dc2b733b-a224-4576-9839-d0ca720b0032</vt:lpwstr>
  </property>
  <property fmtid="{D5CDD505-2E9C-101B-9397-08002B2CF9AE}" pid="7" name="MSIP_Label_defa4170-0d19-0005-0004-bc88714345d2_ActionId">
    <vt:lpwstr>7a09d94e-3f7f-4eb3-be4d-7aa45a106280</vt:lpwstr>
  </property>
  <property fmtid="{D5CDD505-2E9C-101B-9397-08002B2CF9AE}" pid="8" name="MSIP_Label_defa4170-0d19-0005-0004-bc88714345d2_ContentBits">
    <vt:lpwstr>0</vt:lpwstr>
  </property>
  <property fmtid="{D5CDD505-2E9C-101B-9397-08002B2CF9AE}" pid="9" name="MSIP_Label_defa4170-0d19-0005-0004-bc88714345d2_Tag">
    <vt:lpwstr>50, 3, 0, 1</vt:lpwstr>
  </property>
</Properties>
</file>