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95FD7E" w14:textId="75B3E2C2" w:rsidR="00AD7BE6" w:rsidRPr="003E7334" w:rsidRDefault="00AD7BE6" w:rsidP="003E7334">
      <w:pPr>
        <w:rPr>
          <w:color w:val="000000" w:themeColor="text1"/>
          <w:lang w:val="en-US"/>
        </w:rPr>
      </w:pPr>
      <w:bookmarkStart w:id="0" w:name="_GoBack"/>
      <w:bookmarkEnd w:id="0"/>
      <w:proofErr w:type="gramStart"/>
      <w:r w:rsidRPr="00E55691">
        <w:rPr>
          <w:rFonts w:ascii="Arial" w:eastAsia="Calibri" w:hAnsi="Arial" w:cs="Arial"/>
          <w:b/>
          <w:bCs/>
          <w:color w:val="000000" w:themeColor="text1"/>
          <w:sz w:val="24"/>
          <w:szCs w:val="18"/>
          <w:lang w:val="en-US"/>
        </w:rPr>
        <w:t>Supplementary Table 5.</w:t>
      </w:r>
      <w:proofErr w:type="gram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 Factors associated with </w:t>
      </w:r>
      <w:r w:rsidRPr="00E55691">
        <w:rPr>
          <w:rFonts w:ascii="Arial" w:eastAsia="Calibri" w:hAnsi="Arial" w:cs="Arial"/>
          <w:bCs/>
          <w:i/>
          <w:color w:val="000000" w:themeColor="text1"/>
          <w:sz w:val="24"/>
          <w:szCs w:val="18"/>
          <w:lang w:val="en-US"/>
        </w:rPr>
        <w:t xml:space="preserve">P. </w:t>
      </w:r>
      <w:proofErr w:type="spellStart"/>
      <w:r w:rsidRPr="00E55691">
        <w:rPr>
          <w:rFonts w:ascii="Arial" w:eastAsia="Calibri" w:hAnsi="Arial" w:cs="Arial"/>
          <w:bCs/>
          <w:i/>
          <w:color w:val="000000" w:themeColor="text1"/>
          <w:sz w:val="24"/>
          <w:szCs w:val="18"/>
          <w:lang w:val="en-US"/>
        </w:rPr>
        <w:t>vivax</w:t>
      </w:r>
      <w:proofErr w:type="spell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 xml:space="preserve"> molecular force of infection (</w:t>
      </w:r>
      <w:proofErr w:type="spellStart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>molFOB</w:t>
      </w:r>
      <w:proofErr w:type="spell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>). Adjusted incidence rate ratio (</w:t>
      </w:r>
      <w:proofErr w:type="spellStart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>aIRR</w:t>
      </w:r>
      <w:proofErr w:type="spellEnd"/>
      <w:r w:rsidRPr="00E55691">
        <w:rPr>
          <w:rFonts w:ascii="Arial" w:eastAsia="Calibri" w:hAnsi="Arial" w:cs="Arial"/>
          <w:bCs/>
          <w:color w:val="000000" w:themeColor="text1"/>
          <w:sz w:val="24"/>
          <w:szCs w:val="18"/>
          <w:lang w:val="en-US"/>
        </w:rPr>
        <w:t>) was calculated using a Negative Binomial regression model.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85"/>
        <w:gridCol w:w="2330"/>
        <w:gridCol w:w="1137"/>
        <w:gridCol w:w="2186"/>
        <w:gridCol w:w="984"/>
        <w:gridCol w:w="2696"/>
        <w:gridCol w:w="1256"/>
      </w:tblGrid>
      <w:tr w:rsidR="00AD7BE6" w:rsidRPr="00E55691" w14:paraId="14F49652" w14:textId="77777777" w:rsidTr="00BC059A">
        <w:trPr>
          <w:trHeight w:val="308"/>
        </w:trPr>
        <w:tc>
          <w:tcPr>
            <w:tcW w:w="126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32AC2F6" w14:textId="77777777" w:rsidR="00AD7BE6" w:rsidRPr="00E55691" w:rsidRDefault="00AD7BE6" w:rsidP="00BC059A">
            <w:pPr>
              <w:spacing w:after="0" w:line="360" w:lineRule="auto"/>
              <w:ind w:left="-1384" w:firstLine="1384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Risk factor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86185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Univariate</w:t>
            </w:r>
            <w:proofErr w:type="spellEnd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 xml:space="preserve"> negative binomial model</w:t>
            </w:r>
          </w:p>
        </w:tc>
        <w:tc>
          <w:tcPr>
            <w:tcW w:w="11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3AD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Full negative binomial model</w:t>
            </w:r>
          </w:p>
        </w:tc>
        <w:tc>
          <w:tcPr>
            <w:tcW w:w="13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BEFCC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Back selected negative binomial model</w:t>
            </w:r>
          </w:p>
        </w:tc>
      </w:tr>
      <w:tr w:rsidR="00AD7BE6" w:rsidRPr="00E55691" w14:paraId="6CF519AD" w14:textId="77777777" w:rsidTr="00BC059A">
        <w:trPr>
          <w:trHeight w:val="308"/>
        </w:trPr>
        <w:tc>
          <w:tcPr>
            <w:tcW w:w="12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377F7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21AA2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IRR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88B32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  <w:proofErr w:type="gramEnd"/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4D4F4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spellStart"/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aIRR</w:t>
            </w:r>
            <w:proofErr w:type="spellEnd"/>
            <w:proofErr w:type="gramEnd"/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E769E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  <w:proofErr w:type="gramEnd"/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D5A5B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IRR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435A8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</w:pPr>
            <w:proofErr w:type="gramStart"/>
            <w:r w:rsidRPr="00E55691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en-AU"/>
              </w:rPr>
              <w:t>p</w:t>
            </w:r>
            <w:proofErr w:type="gramEnd"/>
          </w:p>
        </w:tc>
      </w:tr>
      <w:tr w:rsidR="00AD7BE6" w:rsidRPr="00E55691" w14:paraId="44872EC7" w14:textId="77777777" w:rsidTr="00BC059A">
        <w:trPr>
          <w:trHeight w:val="308"/>
        </w:trPr>
        <w:tc>
          <w:tcPr>
            <w:tcW w:w="1265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E6EEE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en-AU"/>
              </w:rPr>
              <w:t xml:space="preserve">Community (ref. </w:t>
            </w:r>
            <w:proofErr w:type="spellStart"/>
            <w:r w:rsidRPr="00E55691"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en-AU"/>
              </w:rPr>
              <w:t>Ipiranga</w:t>
            </w:r>
            <w:proofErr w:type="spellEnd"/>
            <w:r w:rsidRPr="00E55691"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en-AU"/>
              </w:rPr>
              <w:t>)</w:t>
            </w:r>
          </w:p>
        </w:tc>
        <w:tc>
          <w:tcPr>
            <w:tcW w:w="822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366B681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674565D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223661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47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8D062D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951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432A524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43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5F64A25" w14:textId="77777777" w:rsidR="00AD7BE6" w:rsidRPr="00E55691" w:rsidRDefault="00AD7BE6" w:rsidP="00BC059A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0CA1D0E5" w14:textId="77777777" w:rsidTr="00BC059A">
        <w:trPr>
          <w:trHeight w:val="308"/>
        </w:trPr>
        <w:tc>
          <w:tcPr>
            <w:tcW w:w="1265" w:type="pct"/>
            <w:shd w:val="clear" w:color="auto" w:fill="D9D9D9" w:themeFill="background1" w:themeFillShade="D9"/>
            <w:noWrap/>
            <w:vAlign w:val="bottom"/>
            <w:hideMark/>
          </w:tcPr>
          <w:p w14:paraId="111A711F" w14:textId="77777777" w:rsidR="00AD7BE6" w:rsidRPr="00E55691" w:rsidRDefault="00AD7BE6" w:rsidP="00BC059A">
            <w:pPr>
              <w:tabs>
                <w:tab w:val="left" w:pos="326"/>
              </w:tabs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Brasileirinho</w:t>
            </w:r>
            <w:proofErr w:type="spellEnd"/>
          </w:p>
        </w:tc>
        <w:tc>
          <w:tcPr>
            <w:tcW w:w="822" w:type="pct"/>
            <w:shd w:val="clear" w:color="auto" w:fill="D9D9D9" w:themeFill="background1" w:themeFillShade="D9"/>
            <w:vAlign w:val="bottom"/>
          </w:tcPr>
          <w:p w14:paraId="3E726A2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0.55 (0.38-0.78)</w:t>
            </w:r>
          </w:p>
        </w:tc>
        <w:tc>
          <w:tcPr>
            <w:tcW w:w="401" w:type="pct"/>
            <w:vMerge w:val="restart"/>
            <w:shd w:val="clear" w:color="auto" w:fill="D9D9D9" w:themeFill="background1" w:themeFillShade="D9"/>
            <w:vAlign w:val="center"/>
          </w:tcPr>
          <w:p w14:paraId="465F6DB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771" w:type="pct"/>
            <w:shd w:val="clear" w:color="auto" w:fill="D9D9D9" w:themeFill="background1" w:themeFillShade="D9"/>
            <w:noWrap/>
            <w:vAlign w:val="bottom"/>
            <w:hideMark/>
          </w:tcPr>
          <w:p w14:paraId="56005ED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0.47 (0.31-0.71)</w:t>
            </w:r>
          </w:p>
        </w:tc>
        <w:tc>
          <w:tcPr>
            <w:tcW w:w="347" w:type="pct"/>
            <w:vMerge w:val="restart"/>
            <w:shd w:val="clear" w:color="auto" w:fill="D9D9D9" w:themeFill="background1" w:themeFillShade="D9"/>
            <w:noWrap/>
            <w:vAlign w:val="center"/>
          </w:tcPr>
          <w:p w14:paraId="67425C4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951" w:type="pct"/>
            <w:shd w:val="clear" w:color="auto" w:fill="D9D9D9" w:themeFill="background1" w:themeFillShade="D9"/>
            <w:vAlign w:val="bottom"/>
          </w:tcPr>
          <w:p w14:paraId="77DA0BC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0.48 (0.34-0.68)</w:t>
            </w:r>
          </w:p>
        </w:tc>
        <w:tc>
          <w:tcPr>
            <w:tcW w:w="443" w:type="pct"/>
            <w:vMerge w:val="restart"/>
            <w:shd w:val="clear" w:color="auto" w:fill="D9D9D9" w:themeFill="background1" w:themeFillShade="D9"/>
            <w:vAlign w:val="center"/>
          </w:tcPr>
          <w:p w14:paraId="03025C7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</w:tr>
      <w:tr w:rsidR="00AD7BE6" w:rsidRPr="00E55691" w14:paraId="562FCD34" w14:textId="77777777" w:rsidTr="00BC059A">
        <w:trPr>
          <w:trHeight w:val="308"/>
        </w:trPr>
        <w:tc>
          <w:tcPr>
            <w:tcW w:w="1265" w:type="pct"/>
            <w:shd w:val="clear" w:color="auto" w:fill="D9D9D9" w:themeFill="background1" w:themeFillShade="D9"/>
            <w:noWrap/>
            <w:vAlign w:val="bottom"/>
            <w:hideMark/>
          </w:tcPr>
          <w:p w14:paraId="36D7933F" w14:textId="77777777" w:rsidR="00AD7BE6" w:rsidRPr="00E55691" w:rsidRDefault="00AD7BE6" w:rsidP="00BC059A">
            <w:pPr>
              <w:tabs>
                <w:tab w:val="left" w:pos="326"/>
              </w:tabs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Puraquequara</w:t>
            </w:r>
            <w:proofErr w:type="spellEnd"/>
          </w:p>
        </w:tc>
        <w:tc>
          <w:tcPr>
            <w:tcW w:w="822" w:type="pct"/>
            <w:shd w:val="clear" w:color="auto" w:fill="D9D9D9" w:themeFill="background1" w:themeFillShade="D9"/>
            <w:vAlign w:val="bottom"/>
          </w:tcPr>
          <w:p w14:paraId="0738AF3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1.13 (0.82-1.54)</w:t>
            </w:r>
          </w:p>
        </w:tc>
        <w:tc>
          <w:tcPr>
            <w:tcW w:w="401" w:type="pct"/>
            <w:vMerge/>
            <w:shd w:val="clear" w:color="auto" w:fill="D9D9D9" w:themeFill="background1" w:themeFillShade="D9"/>
          </w:tcPr>
          <w:p w14:paraId="24A7C68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71" w:type="pct"/>
            <w:shd w:val="clear" w:color="auto" w:fill="D9D9D9" w:themeFill="background1" w:themeFillShade="D9"/>
            <w:noWrap/>
            <w:vAlign w:val="bottom"/>
            <w:hideMark/>
          </w:tcPr>
          <w:p w14:paraId="5376E25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0.98 (0.69-1.39)</w:t>
            </w:r>
          </w:p>
        </w:tc>
        <w:tc>
          <w:tcPr>
            <w:tcW w:w="347" w:type="pct"/>
            <w:vMerge/>
            <w:shd w:val="clear" w:color="auto" w:fill="D9D9D9" w:themeFill="background1" w:themeFillShade="D9"/>
            <w:noWrap/>
            <w:vAlign w:val="center"/>
            <w:hideMark/>
          </w:tcPr>
          <w:p w14:paraId="12D5BBC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951" w:type="pct"/>
            <w:shd w:val="clear" w:color="auto" w:fill="D9D9D9" w:themeFill="background1" w:themeFillShade="D9"/>
            <w:vAlign w:val="bottom"/>
          </w:tcPr>
          <w:p w14:paraId="2C92C16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0.92 (0.67-1.25)</w:t>
            </w:r>
          </w:p>
        </w:tc>
        <w:tc>
          <w:tcPr>
            <w:tcW w:w="443" w:type="pct"/>
            <w:vMerge/>
            <w:shd w:val="clear" w:color="auto" w:fill="D9D9D9" w:themeFill="background1" w:themeFillShade="D9"/>
            <w:vAlign w:val="center"/>
          </w:tcPr>
          <w:p w14:paraId="15115D2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0C59CF2F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02E01F8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en-AU"/>
              </w:rPr>
              <w:t>Age group (ref. 1-10)</w:t>
            </w:r>
          </w:p>
        </w:tc>
        <w:tc>
          <w:tcPr>
            <w:tcW w:w="822" w:type="pct"/>
          </w:tcPr>
          <w:p w14:paraId="6B265D8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01" w:type="pct"/>
          </w:tcPr>
          <w:p w14:paraId="39DDE11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1010842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64A97A8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951" w:type="pct"/>
          </w:tcPr>
          <w:p w14:paraId="54CE115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43" w:type="pct"/>
          </w:tcPr>
          <w:p w14:paraId="007B117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0F9F9297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6C6E0674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10-20</w:t>
            </w:r>
          </w:p>
        </w:tc>
        <w:tc>
          <w:tcPr>
            <w:tcW w:w="822" w:type="pct"/>
            <w:vAlign w:val="bottom"/>
          </w:tcPr>
          <w:p w14:paraId="53FA875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1.4 (0.91-2.18)</w:t>
            </w:r>
          </w:p>
        </w:tc>
        <w:tc>
          <w:tcPr>
            <w:tcW w:w="401" w:type="pct"/>
            <w:vMerge w:val="restart"/>
            <w:vAlign w:val="center"/>
          </w:tcPr>
          <w:p w14:paraId="4D25F15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43A851F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1.15 (0.73-1.82)</w:t>
            </w:r>
          </w:p>
        </w:tc>
        <w:tc>
          <w:tcPr>
            <w:tcW w:w="347" w:type="pct"/>
            <w:vMerge w:val="restart"/>
            <w:shd w:val="clear" w:color="auto" w:fill="auto"/>
            <w:noWrap/>
            <w:vAlign w:val="center"/>
          </w:tcPr>
          <w:p w14:paraId="2B5CABB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0.42</w:t>
            </w:r>
          </w:p>
        </w:tc>
        <w:tc>
          <w:tcPr>
            <w:tcW w:w="951" w:type="pct"/>
            <w:vMerge w:val="restart"/>
            <w:vAlign w:val="center"/>
          </w:tcPr>
          <w:p w14:paraId="1D34A6E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443" w:type="pct"/>
            <w:vMerge w:val="restart"/>
            <w:vAlign w:val="center"/>
          </w:tcPr>
          <w:p w14:paraId="07F2FB4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674B6DBB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77C7679F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20-60</w:t>
            </w:r>
          </w:p>
        </w:tc>
        <w:tc>
          <w:tcPr>
            <w:tcW w:w="822" w:type="pct"/>
            <w:vAlign w:val="bottom"/>
          </w:tcPr>
          <w:p w14:paraId="37DF248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1.71 (1.19-2.46)</w:t>
            </w:r>
          </w:p>
        </w:tc>
        <w:tc>
          <w:tcPr>
            <w:tcW w:w="401" w:type="pct"/>
            <w:vMerge/>
          </w:tcPr>
          <w:p w14:paraId="0688A93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43D0142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1.06 (0.71-1.6)</w:t>
            </w:r>
          </w:p>
        </w:tc>
        <w:tc>
          <w:tcPr>
            <w:tcW w:w="347" w:type="pct"/>
            <w:vMerge/>
            <w:shd w:val="clear" w:color="auto" w:fill="auto"/>
            <w:noWrap/>
            <w:vAlign w:val="bottom"/>
            <w:hideMark/>
          </w:tcPr>
          <w:p w14:paraId="20A1AAA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951" w:type="pct"/>
            <w:vMerge/>
          </w:tcPr>
          <w:p w14:paraId="751BBE7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43" w:type="pct"/>
            <w:vMerge/>
            <w:vAlign w:val="center"/>
          </w:tcPr>
          <w:p w14:paraId="4468107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1FD82023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53BD7EFE" w14:textId="77777777" w:rsidR="00AD7BE6" w:rsidRPr="00E55691" w:rsidRDefault="00AD7BE6" w:rsidP="00BC059A">
            <w:pPr>
              <w:spacing w:after="0" w:line="360" w:lineRule="auto"/>
              <w:ind w:firstLine="184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&gt;60</w:t>
            </w:r>
          </w:p>
        </w:tc>
        <w:tc>
          <w:tcPr>
            <w:tcW w:w="822" w:type="pct"/>
            <w:vAlign w:val="bottom"/>
          </w:tcPr>
          <w:p w14:paraId="27BDAAD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1.44 (0.86-2.42)</w:t>
            </w:r>
          </w:p>
        </w:tc>
        <w:tc>
          <w:tcPr>
            <w:tcW w:w="401" w:type="pct"/>
            <w:vMerge/>
          </w:tcPr>
          <w:p w14:paraId="3250E34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642B484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0.75 (0.43-1.29)</w:t>
            </w:r>
          </w:p>
        </w:tc>
        <w:tc>
          <w:tcPr>
            <w:tcW w:w="347" w:type="pct"/>
            <w:vMerge/>
            <w:shd w:val="clear" w:color="auto" w:fill="auto"/>
            <w:noWrap/>
            <w:vAlign w:val="bottom"/>
            <w:hideMark/>
          </w:tcPr>
          <w:p w14:paraId="6B8165F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951" w:type="pct"/>
            <w:vMerge/>
          </w:tcPr>
          <w:p w14:paraId="5E31DD8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  <w:tc>
          <w:tcPr>
            <w:tcW w:w="443" w:type="pct"/>
            <w:vMerge/>
            <w:vAlign w:val="center"/>
          </w:tcPr>
          <w:p w14:paraId="3A0D007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</w:p>
        </w:tc>
      </w:tr>
      <w:tr w:rsidR="00AD7BE6" w:rsidRPr="00E55691" w14:paraId="173F9BAC" w14:textId="77777777" w:rsidTr="00BC059A">
        <w:trPr>
          <w:trHeight w:val="308"/>
        </w:trPr>
        <w:tc>
          <w:tcPr>
            <w:tcW w:w="1265" w:type="pct"/>
            <w:shd w:val="clear" w:color="auto" w:fill="D9D9D9" w:themeFill="background1" w:themeFillShade="D9"/>
            <w:noWrap/>
            <w:vAlign w:val="bottom"/>
            <w:hideMark/>
          </w:tcPr>
          <w:p w14:paraId="4155B40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Male</w:t>
            </w:r>
          </w:p>
        </w:tc>
        <w:tc>
          <w:tcPr>
            <w:tcW w:w="822" w:type="pct"/>
            <w:shd w:val="clear" w:color="auto" w:fill="D9D9D9" w:themeFill="background1" w:themeFillShade="D9"/>
            <w:vAlign w:val="bottom"/>
          </w:tcPr>
          <w:p w14:paraId="0FE9790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1.21 (0.91-1.59)</w:t>
            </w:r>
          </w:p>
        </w:tc>
        <w:tc>
          <w:tcPr>
            <w:tcW w:w="401" w:type="pct"/>
            <w:shd w:val="clear" w:color="auto" w:fill="D9D9D9" w:themeFill="background1" w:themeFillShade="D9"/>
            <w:vAlign w:val="bottom"/>
          </w:tcPr>
          <w:p w14:paraId="0AD478E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0.19</w:t>
            </w:r>
          </w:p>
        </w:tc>
        <w:tc>
          <w:tcPr>
            <w:tcW w:w="771" w:type="pct"/>
            <w:shd w:val="clear" w:color="auto" w:fill="D9D9D9" w:themeFill="background1" w:themeFillShade="D9"/>
            <w:noWrap/>
            <w:vAlign w:val="bottom"/>
            <w:hideMark/>
          </w:tcPr>
          <w:p w14:paraId="142FFA3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1.20 (0.91-1.58)</w:t>
            </w:r>
          </w:p>
        </w:tc>
        <w:tc>
          <w:tcPr>
            <w:tcW w:w="347" w:type="pct"/>
            <w:shd w:val="clear" w:color="auto" w:fill="D9D9D9" w:themeFill="background1" w:themeFillShade="D9"/>
            <w:noWrap/>
            <w:vAlign w:val="bottom"/>
            <w:hideMark/>
          </w:tcPr>
          <w:p w14:paraId="0F9EA27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0.20</w:t>
            </w:r>
          </w:p>
        </w:tc>
        <w:tc>
          <w:tcPr>
            <w:tcW w:w="951" w:type="pct"/>
            <w:shd w:val="clear" w:color="auto" w:fill="D9D9D9" w:themeFill="background1" w:themeFillShade="D9"/>
          </w:tcPr>
          <w:p w14:paraId="53CC6A1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443" w:type="pct"/>
            <w:shd w:val="clear" w:color="auto" w:fill="D9D9D9" w:themeFill="background1" w:themeFillShade="D9"/>
          </w:tcPr>
          <w:p w14:paraId="640E64D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1DA4D4E3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7E43C9D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Travel frequency</w:t>
            </w:r>
          </w:p>
        </w:tc>
        <w:tc>
          <w:tcPr>
            <w:tcW w:w="822" w:type="pct"/>
            <w:vAlign w:val="bottom"/>
          </w:tcPr>
          <w:p w14:paraId="09A3D57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0.91 (0.84-0.99)</w:t>
            </w:r>
          </w:p>
        </w:tc>
        <w:tc>
          <w:tcPr>
            <w:tcW w:w="401" w:type="pct"/>
            <w:vAlign w:val="bottom"/>
          </w:tcPr>
          <w:p w14:paraId="6D41EADC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0.03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14DBDA9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1.00 (0.92-1.1)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515D45E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0.95</w:t>
            </w:r>
          </w:p>
        </w:tc>
        <w:tc>
          <w:tcPr>
            <w:tcW w:w="951" w:type="pct"/>
          </w:tcPr>
          <w:p w14:paraId="024F2BC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443" w:type="pct"/>
          </w:tcPr>
          <w:p w14:paraId="324F0CA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07B142F6" w14:textId="77777777" w:rsidTr="00BC059A">
        <w:trPr>
          <w:trHeight w:val="308"/>
        </w:trPr>
        <w:tc>
          <w:tcPr>
            <w:tcW w:w="1265" w:type="pct"/>
            <w:shd w:val="clear" w:color="auto" w:fill="D9D9D9" w:themeFill="background1" w:themeFillShade="D9"/>
            <w:noWrap/>
            <w:vAlign w:val="bottom"/>
            <w:hideMark/>
          </w:tcPr>
          <w:p w14:paraId="5787C2C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House treated with IRS</w:t>
            </w:r>
          </w:p>
        </w:tc>
        <w:tc>
          <w:tcPr>
            <w:tcW w:w="822" w:type="pct"/>
            <w:shd w:val="clear" w:color="auto" w:fill="D9D9D9" w:themeFill="background1" w:themeFillShade="D9"/>
            <w:vAlign w:val="bottom"/>
          </w:tcPr>
          <w:p w14:paraId="0E47727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1.07 (0.8-1.42)</w:t>
            </w:r>
          </w:p>
        </w:tc>
        <w:tc>
          <w:tcPr>
            <w:tcW w:w="401" w:type="pct"/>
            <w:shd w:val="clear" w:color="auto" w:fill="D9D9D9" w:themeFill="background1" w:themeFillShade="D9"/>
            <w:vAlign w:val="bottom"/>
          </w:tcPr>
          <w:p w14:paraId="65FEAE2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0.65</w:t>
            </w:r>
          </w:p>
        </w:tc>
        <w:tc>
          <w:tcPr>
            <w:tcW w:w="771" w:type="pct"/>
            <w:shd w:val="clear" w:color="auto" w:fill="D9D9D9" w:themeFill="background1" w:themeFillShade="D9"/>
            <w:noWrap/>
            <w:vAlign w:val="bottom"/>
            <w:hideMark/>
          </w:tcPr>
          <w:p w14:paraId="766BB1C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0.88 (0.66-1.16)</w:t>
            </w:r>
          </w:p>
        </w:tc>
        <w:tc>
          <w:tcPr>
            <w:tcW w:w="347" w:type="pct"/>
            <w:shd w:val="clear" w:color="auto" w:fill="D9D9D9" w:themeFill="background1" w:themeFillShade="D9"/>
            <w:noWrap/>
            <w:vAlign w:val="bottom"/>
            <w:hideMark/>
          </w:tcPr>
          <w:p w14:paraId="1C8F440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0.36</w:t>
            </w:r>
          </w:p>
        </w:tc>
        <w:tc>
          <w:tcPr>
            <w:tcW w:w="951" w:type="pct"/>
            <w:shd w:val="clear" w:color="auto" w:fill="D9D9D9" w:themeFill="background1" w:themeFillShade="D9"/>
          </w:tcPr>
          <w:p w14:paraId="3F31B7C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443" w:type="pct"/>
            <w:shd w:val="clear" w:color="auto" w:fill="D9D9D9" w:themeFill="background1" w:themeFillShade="D9"/>
          </w:tcPr>
          <w:p w14:paraId="7163409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3C8F5D2B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36629F1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Windows protected by bug screen</w:t>
            </w:r>
          </w:p>
        </w:tc>
        <w:tc>
          <w:tcPr>
            <w:tcW w:w="822" w:type="pct"/>
            <w:vAlign w:val="bottom"/>
          </w:tcPr>
          <w:p w14:paraId="007D6F3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1.06 (0.77-1.44)</w:t>
            </w:r>
          </w:p>
        </w:tc>
        <w:tc>
          <w:tcPr>
            <w:tcW w:w="401" w:type="pct"/>
            <w:vAlign w:val="bottom"/>
          </w:tcPr>
          <w:p w14:paraId="6720B6F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0.73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6D17489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1.04 (0.74-1.45)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3147C223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0.84</w:t>
            </w:r>
          </w:p>
        </w:tc>
        <w:tc>
          <w:tcPr>
            <w:tcW w:w="951" w:type="pct"/>
          </w:tcPr>
          <w:p w14:paraId="28EF7C1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443" w:type="pct"/>
          </w:tcPr>
          <w:p w14:paraId="0677CA0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  <w:tr w:rsidR="00AD7BE6" w:rsidRPr="00E55691" w14:paraId="2526E33D" w14:textId="77777777" w:rsidTr="00BC059A">
        <w:trPr>
          <w:trHeight w:val="308"/>
        </w:trPr>
        <w:tc>
          <w:tcPr>
            <w:tcW w:w="1265" w:type="pct"/>
            <w:shd w:val="clear" w:color="auto" w:fill="D9D9D9" w:themeFill="background1" w:themeFillShade="D9"/>
            <w:noWrap/>
            <w:vAlign w:val="bottom"/>
            <w:hideMark/>
          </w:tcPr>
          <w:p w14:paraId="62F60B8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Reported </w:t>
            </w:r>
            <w:proofErr w:type="spellStart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bednet</w:t>
            </w:r>
            <w:proofErr w:type="spellEnd"/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 possession</w:t>
            </w:r>
          </w:p>
        </w:tc>
        <w:tc>
          <w:tcPr>
            <w:tcW w:w="822" w:type="pct"/>
            <w:shd w:val="clear" w:color="auto" w:fill="D9D9D9" w:themeFill="background1" w:themeFillShade="D9"/>
            <w:vAlign w:val="bottom"/>
          </w:tcPr>
          <w:p w14:paraId="1425B3EF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1.56 (1.19-2.05)</w:t>
            </w:r>
          </w:p>
        </w:tc>
        <w:tc>
          <w:tcPr>
            <w:tcW w:w="401" w:type="pct"/>
            <w:shd w:val="clear" w:color="auto" w:fill="D9D9D9" w:themeFill="background1" w:themeFillShade="D9"/>
            <w:vAlign w:val="bottom"/>
          </w:tcPr>
          <w:p w14:paraId="0574828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</w:t>
            </w:r>
          </w:p>
        </w:tc>
        <w:tc>
          <w:tcPr>
            <w:tcW w:w="771" w:type="pct"/>
            <w:shd w:val="clear" w:color="auto" w:fill="D9D9D9" w:themeFill="background1" w:themeFillShade="D9"/>
            <w:noWrap/>
            <w:vAlign w:val="bottom"/>
            <w:hideMark/>
          </w:tcPr>
          <w:p w14:paraId="61C089C6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1.63 (1.24-2.15)</w:t>
            </w:r>
          </w:p>
        </w:tc>
        <w:tc>
          <w:tcPr>
            <w:tcW w:w="347" w:type="pct"/>
            <w:shd w:val="clear" w:color="auto" w:fill="D9D9D9" w:themeFill="background1" w:themeFillShade="D9"/>
            <w:noWrap/>
            <w:vAlign w:val="bottom"/>
            <w:hideMark/>
          </w:tcPr>
          <w:p w14:paraId="32726020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951" w:type="pct"/>
            <w:shd w:val="clear" w:color="auto" w:fill="D9D9D9" w:themeFill="background1" w:themeFillShade="D9"/>
            <w:vAlign w:val="bottom"/>
          </w:tcPr>
          <w:p w14:paraId="68DE746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1.56 (1.19-2.04)</w:t>
            </w:r>
          </w:p>
        </w:tc>
        <w:tc>
          <w:tcPr>
            <w:tcW w:w="443" w:type="pct"/>
            <w:shd w:val="clear" w:color="auto" w:fill="D9D9D9" w:themeFill="background1" w:themeFillShade="D9"/>
            <w:vAlign w:val="bottom"/>
          </w:tcPr>
          <w:p w14:paraId="39239564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</w:tr>
      <w:tr w:rsidR="00AD7BE6" w:rsidRPr="00E55691" w14:paraId="0BC666FD" w14:textId="77777777" w:rsidTr="00BC059A">
        <w:trPr>
          <w:trHeight w:val="308"/>
        </w:trPr>
        <w:tc>
          <w:tcPr>
            <w:tcW w:w="1265" w:type="pct"/>
            <w:shd w:val="clear" w:color="auto" w:fill="auto"/>
            <w:noWrap/>
            <w:vAlign w:val="bottom"/>
            <w:hideMark/>
          </w:tcPr>
          <w:p w14:paraId="5FE860B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Reported previous malaria </w:t>
            </w:r>
          </w:p>
        </w:tc>
        <w:tc>
          <w:tcPr>
            <w:tcW w:w="822" w:type="pct"/>
            <w:vAlign w:val="bottom"/>
          </w:tcPr>
          <w:p w14:paraId="70D255B7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3.1 (2.16-4.45)</w:t>
            </w:r>
          </w:p>
        </w:tc>
        <w:tc>
          <w:tcPr>
            <w:tcW w:w="401" w:type="pct"/>
            <w:vAlign w:val="bottom"/>
          </w:tcPr>
          <w:p w14:paraId="502F5181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0.00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42569DC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3.02 (2.02-4.53)</w:t>
            </w:r>
          </w:p>
        </w:tc>
        <w:tc>
          <w:tcPr>
            <w:tcW w:w="347" w:type="pct"/>
            <w:shd w:val="clear" w:color="auto" w:fill="auto"/>
            <w:noWrap/>
            <w:vAlign w:val="bottom"/>
            <w:hideMark/>
          </w:tcPr>
          <w:p w14:paraId="0FF09672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  <w:tc>
          <w:tcPr>
            <w:tcW w:w="951" w:type="pct"/>
            <w:vAlign w:val="bottom"/>
          </w:tcPr>
          <w:p w14:paraId="1BC8462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3.06 (2.13-4.39)</w:t>
            </w:r>
          </w:p>
        </w:tc>
        <w:tc>
          <w:tcPr>
            <w:tcW w:w="443" w:type="pct"/>
            <w:vAlign w:val="bottom"/>
          </w:tcPr>
          <w:p w14:paraId="6D37ABCA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&lt;0.001</w:t>
            </w:r>
          </w:p>
        </w:tc>
      </w:tr>
      <w:tr w:rsidR="00AD7BE6" w:rsidRPr="00E55691" w14:paraId="3386BD08" w14:textId="77777777" w:rsidTr="00BC059A">
        <w:trPr>
          <w:trHeight w:val="308"/>
        </w:trPr>
        <w:tc>
          <w:tcPr>
            <w:tcW w:w="1265" w:type="pct"/>
            <w:shd w:val="clear" w:color="auto" w:fill="D9D9D9" w:themeFill="background1" w:themeFillShade="D9"/>
            <w:noWrap/>
            <w:vAlign w:val="bottom"/>
            <w:hideMark/>
          </w:tcPr>
          <w:p w14:paraId="55699C19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 xml:space="preserve"> Agricultural worker</w:t>
            </w:r>
          </w:p>
        </w:tc>
        <w:tc>
          <w:tcPr>
            <w:tcW w:w="822" w:type="pct"/>
            <w:shd w:val="clear" w:color="auto" w:fill="D9D9D9" w:themeFill="background1" w:themeFillShade="D9"/>
            <w:vAlign w:val="bottom"/>
          </w:tcPr>
          <w:p w14:paraId="4F966105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1.33 (0.92-1.94)</w:t>
            </w:r>
          </w:p>
        </w:tc>
        <w:tc>
          <w:tcPr>
            <w:tcW w:w="401" w:type="pct"/>
            <w:shd w:val="clear" w:color="auto" w:fill="D9D9D9" w:themeFill="background1" w:themeFillShade="D9"/>
            <w:vAlign w:val="bottom"/>
          </w:tcPr>
          <w:p w14:paraId="5714D2E8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0.14</w:t>
            </w:r>
          </w:p>
        </w:tc>
        <w:tc>
          <w:tcPr>
            <w:tcW w:w="771" w:type="pct"/>
            <w:shd w:val="clear" w:color="auto" w:fill="D9D9D9" w:themeFill="background1" w:themeFillShade="D9"/>
            <w:noWrap/>
            <w:vAlign w:val="bottom"/>
            <w:hideMark/>
          </w:tcPr>
          <w:p w14:paraId="54EC032B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1.22 (0.81-1.83)</w:t>
            </w:r>
          </w:p>
        </w:tc>
        <w:tc>
          <w:tcPr>
            <w:tcW w:w="347" w:type="pct"/>
            <w:shd w:val="clear" w:color="auto" w:fill="D9D9D9" w:themeFill="background1" w:themeFillShade="D9"/>
            <w:noWrap/>
            <w:vAlign w:val="bottom"/>
            <w:hideMark/>
          </w:tcPr>
          <w:p w14:paraId="7D42703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0.35</w:t>
            </w:r>
          </w:p>
        </w:tc>
        <w:tc>
          <w:tcPr>
            <w:tcW w:w="951" w:type="pct"/>
            <w:shd w:val="clear" w:color="auto" w:fill="D9D9D9" w:themeFill="background1" w:themeFillShade="D9"/>
          </w:tcPr>
          <w:p w14:paraId="78D902BD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  <w:tc>
          <w:tcPr>
            <w:tcW w:w="443" w:type="pct"/>
            <w:shd w:val="clear" w:color="auto" w:fill="D9D9D9" w:themeFill="background1" w:themeFillShade="D9"/>
          </w:tcPr>
          <w:p w14:paraId="384B158E" w14:textId="77777777" w:rsidR="00AD7BE6" w:rsidRPr="00E55691" w:rsidRDefault="00AD7BE6" w:rsidP="00BC059A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</w:pPr>
            <w:r w:rsidRPr="00E55691">
              <w:rPr>
                <w:rFonts w:ascii="Arial" w:eastAsia="Times New Roman" w:hAnsi="Arial" w:cs="Arial"/>
                <w:color w:val="000000" w:themeColor="text1"/>
                <w:lang w:val="en-US" w:eastAsia="en-AU"/>
              </w:rPr>
              <w:t>…</w:t>
            </w:r>
          </w:p>
        </w:tc>
      </w:tr>
    </w:tbl>
    <w:p w14:paraId="530EAA95" w14:textId="77777777" w:rsidR="00AD7BE6" w:rsidRPr="00E55691" w:rsidRDefault="00AD7BE6" w:rsidP="00AD7BE6">
      <w:pPr>
        <w:spacing w:line="480" w:lineRule="auto"/>
        <w:rPr>
          <w:i/>
          <w:color w:val="000000" w:themeColor="text1"/>
          <w:lang w:val="en-US"/>
        </w:rPr>
        <w:sectPr w:rsidR="00AD7BE6" w:rsidRPr="00E55691" w:rsidSect="002F30A8">
          <w:pgSz w:w="16838" w:h="11906" w:orient="landscape"/>
          <w:pgMar w:top="1096" w:right="1440" w:bottom="1276" w:left="1440" w:header="709" w:footer="709" w:gutter="0"/>
          <w:cols w:space="708"/>
          <w:docGrid w:linePitch="360"/>
        </w:sectPr>
      </w:pPr>
    </w:p>
    <w:p w14:paraId="74B2E553" w14:textId="77777777" w:rsidR="00E66032" w:rsidRDefault="00E66032"/>
    <w:sectPr w:rsidR="00E66032" w:rsidSect="00E6603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BE6"/>
    <w:rsid w:val="003E7334"/>
    <w:rsid w:val="0071431C"/>
    <w:rsid w:val="00AD7BE6"/>
    <w:rsid w:val="00E6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87652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E6"/>
    <w:pPr>
      <w:spacing w:after="200" w:line="276" w:lineRule="auto"/>
    </w:pPr>
    <w:rPr>
      <w:rFonts w:eastAsiaTheme="minorHAns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E6"/>
    <w:pPr>
      <w:spacing w:after="200" w:line="276" w:lineRule="auto"/>
    </w:pPr>
    <w:rPr>
      <w:rFonts w:eastAsiaTheme="minorHAns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182</Words>
  <Characters>1043</Characters>
  <Application>Microsoft Macintosh Word</Application>
  <DocSecurity>0</DocSecurity>
  <Lines>8</Lines>
  <Paragraphs>2</Paragraphs>
  <ScaleCrop>false</ScaleCrop>
  <Company>FMT-HVD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Wuelton Marcelo Monteiro</dc:creator>
  <cp:keywords/>
  <dc:description/>
  <cp:lastModifiedBy>Wuelton Marcelo Monteiro</cp:lastModifiedBy>
  <cp:revision>3</cp:revision>
  <dcterms:created xsi:type="dcterms:W3CDTF">2019-10-30T15:13:00Z</dcterms:created>
  <dcterms:modified xsi:type="dcterms:W3CDTF">2019-10-30T15:26:00Z</dcterms:modified>
</cp:coreProperties>
</file>