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BE7481" w14:textId="67E44F6E" w:rsidR="00FC0369" w:rsidRPr="00CB1EB9" w:rsidRDefault="00FC0369" w:rsidP="002C0D1D">
      <w:pPr>
        <w:pStyle w:val="Caption"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bookmarkStart w:id="0" w:name="_Toc165257284"/>
      <w:r w:rsidRPr="00CB1E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Figure S1. Isolation and characterization of MM SCs</w:t>
      </w:r>
      <w:r w:rsidR="00031608" w:rsidRPr="00CB1E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CB1E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A.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Workflow for processing hysterectomized myometrium for MM SC isolation </w:t>
      </w:r>
      <w:r w:rsidR="0077028C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using the 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side population </w:t>
      </w:r>
      <w:r w:rsidR="0077028C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(SP) 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method. </w:t>
      </w:r>
      <w:r w:rsidRPr="00CB1E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B.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Sorting of MM SP cells by Hoechst 33342 staining. Addition of Hoechst efflux pump ABCG2 inhibitor (Reserpine) eliminates SP population</w:t>
      </w:r>
      <w:r w:rsidR="0077028C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cells. Re-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sorting of </w:t>
      </w:r>
      <w:r w:rsidR="0077028C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SP (blue) and non-SP (NSP; green) cells 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correctly positions them </w:t>
      </w:r>
      <w:r w:rsidR="0077028C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according to their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original gating</w:t>
      </w:r>
      <w:r w:rsidR="0077028C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windows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 w:rsidRPr="00CB1E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C.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RT-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q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PCR 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was used to quantify mRNA expression levels of nuclear hormone receptor [estrogen receptor </w:t>
      </w:r>
      <w:r w:rsidR="00777EF3" w:rsidRPr="00CB1EB9">
        <w:rPr>
          <w:rFonts w:ascii="Symbol" w:hAnsi="Symbol" w:cs="Times New Roman"/>
          <w:i w:val="0"/>
          <w:iCs w:val="0"/>
          <w:color w:val="000000" w:themeColor="text1"/>
          <w:sz w:val="24"/>
          <w:szCs w:val="24"/>
        </w:rPr>
        <w:t></w:t>
      </w:r>
      <w:r w:rsidR="00777EF3" w:rsidRPr="00CB1EB9">
        <w:rPr>
          <w:rFonts w:ascii="Symbol" w:hAnsi="Symbol" w:cs="Times New Roman"/>
          <w:i w:val="0"/>
          <w:iCs w:val="0"/>
          <w:color w:val="000000" w:themeColor="text1"/>
          <w:sz w:val="24"/>
          <w:szCs w:val="24"/>
        </w:rPr>
        <w:t></w:t>
      </w:r>
      <w:r w:rsidR="00777EF3" w:rsidRPr="00CB1EB9">
        <w:rPr>
          <w:rFonts w:ascii="Symbol" w:hAnsi="Symbol" w:cs="Times New Roman"/>
          <w:i w:val="0"/>
          <w:iCs w:val="0"/>
          <w:color w:val="000000" w:themeColor="text1"/>
          <w:sz w:val="24"/>
          <w:szCs w:val="24"/>
        </w:rPr>
        <w:t>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ESR1), progesterone receptor (P</w:t>
      </w:r>
      <w:r w:rsidR="00272C15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G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R)], smooth muscle [calponin 1 (CNN1), </w:t>
      </w:r>
      <w:r w:rsidR="00777EF3" w:rsidRPr="00CB1EB9">
        <w:rPr>
          <w:rFonts w:ascii="Symbol" w:hAnsi="Symbol" w:cs="Times New Roman"/>
          <w:i w:val="0"/>
          <w:iCs w:val="0"/>
          <w:color w:val="000000" w:themeColor="text1"/>
          <w:sz w:val="24"/>
          <w:szCs w:val="24"/>
        </w:rPr>
        <w:t>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smooth muscle actin (</w:t>
      </w:r>
      <w:r w:rsidR="00777EF3" w:rsidRPr="00CB1EB9">
        <w:rPr>
          <w:rFonts w:ascii="Symbol" w:hAnsi="Symbol" w:cs="Times New Roman"/>
          <w:i w:val="0"/>
          <w:iCs w:val="0"/>
          <w:color w:val="000000" w:themeColor="text1"/>
          <w:sz w:val="24"/>
          <w:szCs w:val="24"/>
        </w:rPr>
        <w:t>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SMA; aka ATCA2]</w:t>
      </w:r>
      <w:r w:rsidR="002A323D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, and stem cell (OCT4, NANOG, SOX2, SUSD2, ABCG2)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markers in myometrial NSP</w:t>
      </w:r>
      <w:r w:rsidR="008A7730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cells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(blue bars) and SP </w:t>
      </w:r>
      <w:r w:rsidR="008A7730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cells 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(orange bars). mRNA expression levels were normalized to that of </w:t>
      </w:r>
      <w:r w:rsidR="0064619B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RPLP0 and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expressed relative to their levels in MM NSP cells. Data are mean ± SEM of 3 experiments </w:t>
      </w:r>
      <w:r w:rsidR="008A7730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performed </w:t>
      </w:r>
      <w:r w:rsidR="00777EF3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in triplicate. Asterisks denote significant differences </w:t>
      </w:r>
      <w:r w:rsidR="00346D8F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(*P≤0.05, **P≤0.01; </w:t>
      </w:r>
      <w:r w:rsidR="00E83BFC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two-sided </w:t>
      </w:r>
      <w:r w:rsidR="00346D8F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unpaired t-test</w:t>
      </w:r>
      <w:r w:rsidR="0064619B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in Excel v16.5</w:t>
      </w:r>
      <w:r w:rsidR="00346D8F"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).</w:t>
      </w:r>
      <w:r w:rsidRPr="00CB1EB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</w:p>
    <w:p w14:paraId="2B7BEE18" w14:textId="77777777" w:rsidR="002C0D1D" w:rsidRPr="00CB1EB9" w:rsidRDefault="002C0D1D" w:rsidP="002C0D1D">
      <w:pPr>
        <w:spacing w:line="480" w:lineRule="auto"/>
        <w:jc w:val="both"/>
        <w:rPr>
          <w:b/>
        </w:rPr>
      </w:pPr>
    </w:p>
    <w:p w14:paraId="6D9A2228" w14:textId="2E422241" w:rsidR="002C0D1D" w:rsidRPr="00CB1EB9" w:rsidRDefault="00031608" w:rsidP="002C0D1D">
      <w:pPr>
        <w:spacing w:line="480" w:lineRule="auto"/>
        <w:jc w:val="both"/>
        <w:rPr>
          <w:b/>
          <w:iCs/>
        </w:rPr>
      </w:pPr>
      <w:r w:rsidRPr="00CB1EB9">
        <w:rPr>
          <w:b/>
        </w:rPr>
        <w:t xml:space="preserve">Figure S2. </w:t>
      </w:r>
      <w:r w:rsidR="00A823DD" w:rsidRPr="00CB1EB9">
        <w:rPr>
          <w:b/>
        </w:rPr>
        <w:t>V</w:t>
      </w:r>
      <w:r w:rsidRPr="00CB1EB9">
        <w:rPr>
          <w:b/>
          <w:bCs/>
          <w:iCs/>
        </w:rPr>
        <w:t xml:space="preserve">alidation of Mediator kinase </w:t>
      </w:r>
      <w:r w:rsidR="00A823DD" w:rsidRPr="00CB1EB9">
        <w:rPr>
          <w:b/>
          <w:bCs/>
          <w:iCs/>
        </w:rPr>
        <w:t>inhibition</w:t>
      </w:r>
      <w:r w:rsidRPr="00CB1EB9">
        <w:rPr>
          <w:b/>
          <w:bCs/>
          <w:iCs/>
        </w:rPr>
        <w:t xml:space="preserve"> </w:t>
      </w:r>
      <w:r w:rsidR="002C0D1D" w:rsidRPr="00CB1EB9">
        <w:rPr>
          <w:b/>
          <w:bCs/>
          <w:iCs/>
        </w:rPr>
        <w:t xml:space="preserve">in MM SCs </w:t>
      </w:r>
      <w:r w:rsidRPr="00CB1EB9">
        <w:rPr>
          <w:b/>
          <w:bCs/>
          <w:iCs/>
        </w:rPr>
        <w:t>by</w:t>
      </w:r>
      <w:r w:rsidR="002C0D1D" w:rsidRPr="00CB1EB9">
        <w:rPr>
          <w:b/>
          <w:bCs/>
          <w:iCs/>
        </w:rPr>
        <w:t xml:space="preserve"> </w:t>
      </w:r>
      <w:r w:rsidRPr="00CB1EB9">
        <w:rPr>
          <w:b/>
          <w:bCs/>
          <w:iCs/>
        </w:rPr>
        <w:t>CCT251545 treatment</w:t>
      </w:r>
      <w:r w:rsidRPr="00CB1EB9">
        <w:rPr>
          <w:b/>
          <w:iCs/>
        </w:rPr>
        <w:t>.</w:t>
      </w:r>
      <w:r w:rsidR="00A823DD" w:rsidRPr="00CB1EB9">
        <w:rPr>
          <w:b/>
          <w:iCs/>
        </w:rPr>
        <w:t xml:space="preserve"> A</w:t>
      </w:r>
      <w:r w:rsidR="002A323D" w:rsidRPr="00CB1EB9">
        <w:rPr>
          <w:b/>
          <w:iCs/>
        </w:rPr>
        <w:t xml:space="preserve"> </w:t>
      </w:r>
      <w:r w:rsidR="002A323D" w:rsidRPr="00CB1EB9">
        <w:rPr>
          <w:iCs/>
        </w:rPr>
        <w:t xml:space="preserve">and </w:t>
      </w:r>
      <w:r w:rsidR="002A323D" w:rsidRPr="00CB1EB9">
        <w:rPr>
          <w:b/>
          <w:iCs/>
        </w:rPr>
        <w:t>B</w:t>
      </w:r>
      <w:r w:rsidR="00A823DD" w:rsidRPr="00CB1EB9">
        <w:rPr>
          <w:b/>
          <w:iCs/>
        </w:rPr>
        <w:t xml:space="preserve">. </w:t>
      </w:r>
      <w:r w:rsidR="002A323D" w:rsidRPr="00CB1EB9">
        <w:rPr>
          <w:iCs/>
        </w:rPr>
        <w:t>Representative immunoblot (</w:t>
      </w:r>
      <w:r w:rsidR="002A323D" w:rsidRPr="00CB1EB9">
        <w:rPr>
          <w:b/>
          <w:iCs/>
        </w:rPr>
        <w:t>A</w:t>
      </w:r>
      <w:r w:rsidR="002A323D" w:rsidRPr="00CB1EB9">
        <w:rPr>
          <w:iCs/>
        </w:rPr>
        <w:t>) and d</w:t>
      </w:r>
      <w:r w:rsidR="00B27296" w:rsidRPr="00CB1EB9">
        <w:rPr>
          <w:iCs/>
        </w:rPr>
        <w:t xml:space="preserve">ose response plot </w:t>
      </w:r>
      <w:r w:rsidR="002A323D" w:rsidRPr="00CB1EB9">
        <w:rPr>
          <w:iCs/>
        </w:rPr>
        <w:t>(</w:t>
      </w:r>
      <w:r w:rsidR="002A323D" w:rsidRPr="00CB1EB9">
        <w:rPr>
          <w:b/>
          <w:iCs/>
        </w:rPr>
        <w:t>B</w:t>
      </w:r>
      <w:r w:rsidR="002A323D" w:rsidRPr="00CB1EB9">
        <w:rPr>
          <w:iCs/>
        </w:rPr>
        <w:t xml:space="preserve">) derived from three independent immunoblots </w:t>
      </w:r>
      <w:r w:rsidR="00A823DD" w:rsidRPr="00CB1EB9">
        <w:rPr>
          <w:iCs/>
        </w:rPr>
        <w:t xml:space="preserve">showing impact of increasing CCT251545 </w:t>
      </w:r>
      <w:r w:rsidR="00A05395" w:rsidRPr="00CB1EB9">
        <w:rPr>
          <w:iCs/>
        </w:rPr>
        <w:t xml:space="preserve">concentration </w:t>
      </w:r>
      <w:r w:rsidR="00A823DD" w:rsidRPr="00CB1EB9">
        <w:rPr>
          <w:iCs/>
        </w:rPr>
        <w:t>on INF</w:t>
      </w:r>
      <w:r w:rsidR="00A823DD" w:rsidRPr="00CB1EB9">
        <w:rPr>
          <w:iCs/>
        </w:rPr>
        <w:sym w:font="Symbol" w:char="F067"/>
      </w:r>
      <w:r w:rsidR="00A823DD" w:rsidRPr="00CB1EB9">
        <w:rPr>
          <w:iCs/>
        </w:rPr>
        <w:t xml:space="preserve">-stimulated STAT1 </w:t>
      </w:r>
      <w:r w:rsidR="00A05395" w:rsidRPr="00CB1EB9">
        <w:rPr>
          <w:iCs/>
        </w:rPr>
        <w:t xml:space="preserve">serine 727 </w:t>
      </w:r>
      <w:r w:rsidR="00A823DD" w:rsidRPr="00CB1EB9">
        <w:rPr>
          <w:iCs/>
        </w:rPr>
        <w:t>phosphorylation (pSTAT1</w:t>
      </w:r>
      <w:r w:rsidR="00A823DD" w:rsidRPr="00CB1EB9">
        <w:rPr>
          <w:iCs/>
          <w:vertAlign w:val="superscript"/>
        </w:rPr>
        <w:t>SER727</w:t>
      </w:r>
      <w:r w:rsidR="00A823DD" w:rsidRPr="00CB1EB9">
        <w:rPr>
          <w:iCs/>
        </w:rPr>
        <w:t>)</w:t>
      </w:r>
      <w:r w:rsidR="00A05395" w:rsidRPr="00CB1EB9">
        <w:rPr>
          <w:iCs/>
        </w:rPr>
        <w:t xml:space="preserve">, a validated Mediator kinase target </w:t>
      </w:r>
      <w:r w:rsidR="004A2040" w:rsidRPr="00CB1EB9">
        <w:rPr>
          <w:iCs/>
        </w:rPr>
        <w:fldChar w:fldCharType="begin">
          <w:fldData xml:space="preserve">PEVuZE5vdGU+PENpdGU+PEF1dGhvcj5EYWxlPC9BdXRob3I+PFllYXI+MjAxNTwvWWVhcj48UmVj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</w:fldData>
        </w:fldChar>
      </w:r>
      <w:r w:rsidR="00143232" w:rsidRPr="00CB1EB9">
        <w:rPr>
          <w:iCs/>
        </w:rPr>
        <w:instrText xml:space="preserve"> ADDIN EN.CITE </w:instrText>
      </w:r>
      <w:r w:rsidR="00143232" w:rsidRPr="00CB1EB9">
        <w:rPr>
          <w:iCs/>
        </w:rPr>
        <w:fldChar w:fldCharType="begin">
          <w:fldData xml:space="preserve">PEVuZE5vdGU+PENpdGU+PEF1dGhvcj5EYWxlPC9BdXRob3I+PFllYXI+MjAxNTwvWWVhcj48UmVj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</w:fldData>
        </w:fldChar>
      </w:r>
      <w:r w:rsidR="00143232" w:rsidRPr="00CB1EB9">
        <w:rPr>
          <w:iCs/>
        </w:rPr>
        <w:instrText xml:space="preserve"> ADDIN EN.CITE.DATA </w:instrText>
      </w:r>
      <w:r w:rsidR="00143232" w:rsidRPr="00CB1EB9">
        <w:rPr>
          <w:iCs/>
        </w:rPr>
      </w:r>
      <w:r w:rsidR="00143232" w:rsidRPr="00CB1EB9">
        <w:rPr>
          <w:iCs/>
        </w:rPr>
        <w:fldChar w:fldCharType="end"/>
      </w:r>
      <w:r w:rsidR="004A2040" w:rsidRPr="00CB1EB9">
        <w:rPr>
          <w:iCs/>
        </w:rPr>
      </w:r>
      <w:r w:rsidR="004A2040" w:rsidRPr="00CB1EB9">
        <w:rPr>
          <w:iCs/>
        </w:rPr>
        <w:fldChar w:fldCharType="separate"/>
      </w:r>
      <w:r w:rsidR="00143232" w:rsidRPr="00CB1EB9">
        <w:rPr>
          <w:iCs/>
          <w:noProof/>
        </w:rPr>
        <w:t>[28, 30]</w:t>
      </w:r>
      <w:r w:rsidR="004A2040" w:rsidRPr="00CB1EB9">
        <w:rPr>
          <w:iCs/>
        </w:rPr>
        <w:fldChar w:fldCharType="end"/>
      </w:r>
      <w:r w:rsidR="00A05395" w:rsidRPr="00CB1EB9">
        <w:rPr>
          <w:iCs/>
        </w:rPr>
        <w:t>. MM SCs cells were treated with control DMSO or CCT251545 (4pM</w:t>
      </w:r>
      <w:r w:rsidR="00787DD5" w:rsidRPr="00CB1EB9">
        <w:rPr>
          <w:iCs/>
        </w:rPr>
        <w:t>-4</w:t>
      </w:r>
      <w:r w:rsidR="00787DD5" w:rsidRPr="00CB1EB9">
        <w:rPr>
          <w:rFonts w:ascii="Symbol" w:hAnsi="Symbol"/>
          <w:iCs/>
        </w:rPr>
        <w:t></w:t>
      </w:r>
      <w:r w:rsidR="00787DD5" w:rsidRPr="00CB1EB9">
        <w:rPr>
          <w:iCs/>
        </w:rPr>
        <w:t>M final concentration</w:t>
      </w:r>
      <w:r w:rsidR="00A05395" w:rsidRPr="00CB1EB9">
        <w:rPr>
          <w:iCs/>
        </w:rPr>
        <w:t xml:space="preserve">) for </w:t>
      </w:r>
      <w:r w:rsidR="00787DD5" w:rsidRPr="00CB1EB9">
        <w:rPr>
          <w:iCs/>
        </w:rPr>
        <w:t xml:space="preserve">24hr </w:t>
      </w:r>
      <w:r w:rsidR="00A05395" w:rsidRPr="00CB1EB9">
        <w:rPr>
          <w:iCs/>
        </w:rPr>
        <w:t xml:space="preserve">along with </w:t>
      </w:r>
      <w:r w:rsidR="00A05395" w:rsidRPr="00CB1EB9">
        <w:rPr>
          <w:rFonts w:ascii="Symbol" w:hAnsi="Symbol"/>
          <w:iCs/>
        </w:rPr>
        <w:t></w:t>
      </w:r>
      <w:r w:rsidR="00A05395" w:rsidRPr="00CB1EB9">
        <w:rPr>
          <w:iCs/>
        </w:rPr>
        <w:t xml:space="preserve">-interferon (10ng/ml) for 45 minutes prior to cell harvest and processing of whole cell lysates for immunoblot analysis using the indicated antibodies specific for </w:t>
      </w:r>
      <w:r w:rsidR="00787DD5" w:rsidRPr="00CB1EB9">
        <w:rPr>
          <w:iCs/>
        </w:rPr>
        <w:t>pSTAT1</w:t>
      </w:r>
      <w:r w:rsidR="00787DD5" w:rsidRPr="00CB1EB9">
        <w:rPr>
          <w:iCs/>
          <w:vertAlign w:val="superscript"/>
        </w:rPr>
        <w:t>SER727</w:t>
      </w:r>
      <w:r w:rsidR="00A05395" w:rsidRPr="00CB1EB9">
        <w:rPr>
          <w:iCs/>
        </w:rPr>
        <w:t xml:space="preserve">, bulk STAT1, and </w:t>
      </w:r>
      <w:r w:rsidR="00D03A9F" w:rsidRPr="00CB1EB9">
        <w:rPr>
          <w:rFonts w:ascii="Symbol" w:hAnsi="Symbol"/>
          <w:iCs/>
        </w:rPr>
        <w:t></w:t>
      </w:r>
      <w:r w:rsidR="008B1EEB" w:rsidRPr="00CB1EB9">
        <w:rPr>
          <w:iCs/>
        </w:rPr>
        <w:t>-Actin</w:t>
      </w:r>
      <w:r w:rsidR="00A05395" w:rsidRPr="00CB1EB9">
        <w:rPr>
          <w:iCs/>
        </w:rPr>
        <w:t>, the latter of which served as an internal loading control.</w:t>
      </w:r>
      <w:r w:rsidR="00787DD5" w:rsidRPr="00CB1EB9">
        <w:rPr>
          <w:iCs/>
        </w:rPr>
        <w:t xml:space="preserve"> </w:t>
      </w:r>
      <w:r w:rsidR="008B1EEB" w:rsidRPr="00CB1EB9">
        <w:rPr>
          <w:iCs/>
        </w:rPr>
        <w:t>The level of pSTAT1</w:t>
      </w:r>
      <w:r w:rsidR="008B1EEB" w:rsidRPr="00CB1EB9">
        <w:rPr>
          <w:iCs/>
          <w:vertAlign w:val="superscript"/>
        </w:rPr>
        <w:t>SER727</w:t>
      </w:r>
      <w:r w:rsidR="008B1EEB" w:rsidRPr="00CB1EB9">
        <w:rPr>
          <w:iCs/>
        </w:rPr>
        <w:t xml:space="preserve"> under each condition was determined by quantification of immunoblot signals and normalization of pSTAT1</w:t>
      </w:r>
      <w:r w:rsidR="008B1EEB" w:rsidRPr="00CB1EB9">
        <w:rPr>
          <w:iCs/>
          <w:vertAlign w:val="superscript"/>
        </w:rPr>
        <w:t>SER727</w:t>
      </w:r>
      <w:r w:rsidR="008B1EEB" w:rsidRPr="00CB1EB9">
        <w:rPr>
          <w:iCs/>
        </w:rPr>
        <w:t xml:space="preserve"> signals to both bulk STAT1 and </w:t>
      </w:r>
      <w:r w:rsidR="008B1EEB" w:rsidRPr="00CB1EB9">
        <w:rPr>
          <w:rFonts w:ascii="Symbol" w:hAnsi="Symbol"/>
          <w:iCs/>
        </w:rPr>
        <w:t></w:t>
      </w:r>
      <w:r w:rsidR="008B1EEB" w:rsidRPr="00CB1EB9">
        <w:rPr>
          <w:iCs/>
        </w:rPr>
        <w:t xml:space="preserve">-Actin. </w:t>
      </w:r>
      <w:r w:rsidR="008B1EEB" w:rsidRPr="00CB1EB9">
        <w:rPr>
          <w:iCs/>
        </w:rPr>
        <w:lastRenderedPageBreak/>
        <w:t>Statistical analysis was calculated using One-Way ANOVA followed by Tukey’s post hoc test. ****p&lt;0.0001 compared to INF-</w:t>
      </w:r>
      <w:r w:rsidR="008B1EEB" w:rsidRPr="00CB1EB9">
        <w:rPr>
          <w:rFonts w:ascii="Symbol" w:hAnsi="Symbol"/>
          <w:iCs/>
        </w:rPr>
        <w:t></w:t>
      </w:r>
      <w:r w:rsidR="008B1EEB" w:rsidRPr="00CB1EB9">
        <w:rPr>
          <w:iCs/>
        </w:rPr>
        <w:t xml:space="preserve"> alone.</w:t>
      </w:r>
      <w:r w:rsidR="002A323D" w:rsidRPr="00CB1EB9">
        <w:rPr>
          <w:iCs/>
        </w:rPr>
        <w:t xml:space="preserve"> </w:t>
      </w:r>
      <w:r w:rsidR="002A323D" w:rsidRPr="00CB1EB9">
        <w:rPr>
          <w:b/>
          <w:bCs/>
          <w:iCs/>
        </w:rPr>
        <w:t>C</w:t>
      </w:r>
      <w:r w:rsidR="00A823DD" w:rsidRPr="00CB1EB9">
        <w:rPr>
          <w:bCs/>
          <w:iCs/>
        </w:rPr>
        <w:t>.</w:t>
      </w:r>
      <w:r w:rsidR="00A823DD" w:rsidRPr="00CB1EB9">
        <w:rPr>
          <w:iCs/>
        </w:rPr>
        <w:t xml:space="preserve"> Replicate cultures of MM </w:t>
      </w:r>
      <w:r w:rsidR="00787DD5" w:rsidRPr="00CB1EB9">
        <w:rPr>
          <w:iCs/>
        </w:rPr>
        <w:t>SCs</w:t>
      </w:r>
      <w:r w:rsidR="00A823DD" w:rsidRPr="00CB1EB9">
        <w:rPr>
          <w:iCs/>
        </w:rPr>
        <w:t xml:space="preserve"> used for RNA-seq analysis in Figures 1 and 2 were processed in parallel for CDK8/19 inhibition by monitoring </w:t>
      </w:r>
      <w:r w:rsidR="00787DD5" w:rsidRPr="00CB1EB9">
        <w:rPr>
          <w:iCs/>
        </w:rPr>
        <w:t>INF</w:t>
      </w:r>
      <w:r w:rsidR="00787DD5" w:rsidRPr="00CB1EB9">
        <w:rPr>
          <w:iCs/>
        </w:rPr>
        <w:sym w:font="Symbol" w:char="F067"/>
      </w:r>
      <w:r w:rsidR="00787DD5" w:rsidRPr="00CB1EB9">
        <w:rPr>
          <w:iCs/>
        </w:rPr>
        <w:t>-stimulated pSTAT1</w:t>
      </w:r>
      <w:r w:rsidR="00787DD5" w:rsidRPr="00CB1EB9">
        <w:rPr>
          <w:iCs/>
          <w:vertAlign w:val="superscript"/>
        </w:rPr>
        <w:t>SER727</w:t>
      </w:r>
      <w:r w:rsidR="00787DD5" w:rsidRPr="00CB1EB9">
        <w:rPr>
          <w:iCs/>
        </w:rPr>
        <w:t>.</w:t>
      </w:r>
      <w:r w:rsidR="00A823DD" w:rsidRPr="00CB1EB9">
        <w:rPr>
          <w:iCs/>
        </w:rPr>
        <w:t xml:space="preserve"> MM SP cells were treated with </w:t>
      </w:r>
      <w:r w:rsidR="00D03A9F" w:rsidRPr="00CB1EB9">
        <w:rPr>
          <w:iCs/>
        </w:rPr>
        <w:t xml:space="preserve">control </w:t>
      </w:r>
      <w:r w:rsidR="00A823DD" w:rsidRPr="00CB1EB9">
        <w:rPr>
          <w:iCs/>
        </w:rPr>
        <w:t xml:space="preserve">DMSO or CCT251545 (100nM) for 4.5hr or 3.5d as indicated along with </w:t>
      </w:r>
      <w:r w:rsidR="00A823DD" w:rsidRPr="00CB1EB9">
        <w:rPr>
          <w:rFonts w:ascii="Symbol" w:hAnsi="Symbol"/>
          <w:iCs/>
        </w:rPr>
        <w:t></w:t>
      </w:r>
      <w:r w:rsidR="00A823DD" w:rsidRPr="00CB1EB9">
        <w:rPr>
          <w:iCs/>
        </w:rPr>
        <w:t xml:space="preserve">-interferon (10ng/ml) for 45 minutes prior to cell harvest and processing of whole cell lysates for immunoblot analysis </w:t>
      </w:r>
      <w:r w:rsidR="00D03A9F" w:rsidRPr="00CB1EB9">
        <w:rPr>
          <w:iCs/>
        </w:rPr>
        <w:t>using antibodies specific for pSTAT1</w:t>
      </w:r>
      <w:r w:rsidR="00D03A9F" w:rsidRPr="00CB1EB9">
        <w:rPr>
          <w:iCs/>
          <w:vertAlign w:val="superscript"/>
        </w:rPr>
        <w:t>SER727</w:t>
      </w:r>
      <w:r w:rsidR="00D03A9F" w:rsidRPr="00CB1EB9">
        <w:rPr>
          <w:iCs/>
        </w:rPr>
        <w:t xml:space="preserve">, bulk STAT1, and </w:t>
      </w:r>
      <w:r w:rsidR="00D03A9F" w:rsidRPr="00CB1EB9">
        <w:rPr>
          <w:rFonts w:ascii="Symbol" w:hAnsi="Symbol"/>
          <w:iCs/>
        </w:rPr>
        <w:t></w:t>
      </w:r>
      <w:r w:rsidR="00D03A9F" w:rsidRPr="00CB1EB9">
        <w:rPr>
          <w:iCs/>
        </w:rPr>
        <w:t xml:space="preserve">-ACTIN, the latter of which served as an internal loading control. </w:t>
      </w:r>
      <w:r w:rsidR="00787DD5" w:rsidRPr="00CB1EB9">
        <w:rPr>
          <w:iCs/>
        </w:rPr>
        <w:t xml:space="preserve"> </w:t>
      </w:r>
    </w:p>
    <w:p w14:paraId="2CBA4393" w14:textId="77777777" w:rsidR="002C0D1D" w:rsidRPr="00CB1EB9" w:rsidRDefault="002C0D1D" w:rsidP="002C0D1D">
      <w:pPr>
        <w:spacing w:line="480" w:lineRule="auto"/>
        <w:jc w:val="both"/>
        <w:rPr>
          <w:b/>
          <w:iCs/>
        </w:rPr>
      </w:pPr>
    </w:p>
    <w:p w14:paraId="75F2FC3A" w14:textId="3CED27DB" w:rsidR="002C0D1D" w:rsidRPr="00CB1EB9" w:rsidRDefault="002C0D1D" w:rsidP="002C0D1D">
      <w:pPr>
        <w:spacing w:line="480" w:lineRule="auto"/>
        <w:jc w:val="both"/>
      </w:pPr>
      <w:r w:rsidRPr="00CB1EB9">
        <w:rPr>
          <w:b/>
        </w:rPr>
        <w:t xml:space="preserve">Figure S3. </w:t>
      </w:r>
      <w:r w:rsidRPr="00CB1EB9">
        <w:rPr>
          <w:b/>
          <w:bCs/>
        </w:rPr>
        <w:t>DEGs in MM SCs following 4.5h and 3.5d treatment with CCT251545</w:t>
      </w:r>
      <w:r w:rsidR="005D0613" w:rsidRPr="00CB1EB9">
        <w:rPr>
          <w:b/>
          <w:bCs/>
        </w:rPr>
        <w:t xml:space="preserve"> show high degree of directional concordance</w:t>
      </w:r>
      <w:r w:rsidRPr="00CB1EB9">
        <w:rPr>
          <w:b/>
          <w:bCs/>
        </w:rPr>
        <w:t>. A</w:t>
      </w:r>
      <w:r w:rsidRPr="00CB1EB9">
        <w:rPr>
          <w:bCs/>
        </w:rPr>
        <w:t xml:space="preserve">. </w:t>
      </w:r>
      <w:r w:rsidRPr="00CB1EB9">
        <w:t xml:space="preserve">Venn diagram depicting overlap between DEGs in 4.5h and 3.5d CCT251545 (CCT)-treated MM SCs. </w:t>
      </w:r>
      <w:r w:rsidR="002A323D" w:rsidRPr="00CB1EB9">
        <w:t>Among 167 DEGs identified at 4.5h post-CCT treatment, 104 (~62%) were common with</w:t>
      </w:r>
      <w:r w:rsidRPr="00CB1EB9">
        <w:t xml:space="preserve"> </w:t>
      </w:r>
      <w:r w:rsidR="002A323D" w:rsidRPr="00CB1EB9">
        <w:t>DEGs</w:t>
      </w:r>
      <w:r w:rsidRPr="00CB1EB9">
        <w:t xml:space="preserve"> </w:t>
      </w:r>
      <w:r w:rsidR="002A323D" w:rsidRPr="00CB1EB9">
        <w:t>at</w:t>
      </w:r>
      <w:r w:rsidRPr="00CB1EB9">
        <w:t xml:space="preserve"> 3.5d </w:t>
      </w:r>
      <w:r w:rsidR="002A323D" w:rsidRPr="00CB1EB9">
        <w:t xml:space="preserve">post-CCT </w:t>
      </w:r>
      <w:r w:rsidRPr="00CB1EB9">
        <w:t>treatment</w:t>
      </w:r>
      <w:r w:rsidR="002A323D" w:rsidRPr="00CB1EB9">
        <w:t>,</w:t>
      </w:r>
      <w:r w:rsidRPr="00CB1EB9">
        <w:t xml:space="preserve"> producing a highly significant hypergeometric P value</w:t>
      </w:r>
      <w:r w:rsidR="002A323D" w:rsidRPr="00CB1EB9">
        <w:t>.</w:t>
      </w:r>
      <w:r w:rsidRPr="00CB1EB9">
        <w:t xml:space="preserve"> </w:t>
      </w:r>
      <w:r w:rsidRPr="00CB1EB9">
        <w:rPr>
          <w:b/>
          <w:bCs/>
        </w:rPr>
        <w:t xml:space="preserve">B </w:t>
      </w:r>
      <w:r w:rsidRPr="00CB1EB9">
        <w:rPr>
          <w:bCs/>
        </w:rPr>
        <w:t>and</w:t>
      </w:r>
      <w:r w:rsidRPr="00CB1EB9">
        <w:rPr>
          <w:b/>
          <w:bCs/>
        </w:rPr>
        <w:t xml:space="preserve"> C</w:t>
      </w:r>
      <w:r w:rsidRPr="00CB1EB9">
        <w:rPr>
          <w:bCs/>
        </w:rPr>
        <w:t>.</w:t>
      </w:r>
      <w:r w:rsidRPr="00CB1EB9">
        <w:t xml:space="preserve"> Overlap of upregulated (</w:t>
      </w:r>
      <w:r w:rsidRPr="00CB1EB9">
        <w:rPr>
          <w:b/>
          <w:bCs/>
        </w:rPr>
        <w:t>B</w:t>
      </w:r>
      <w:r w:rsidRPr="00CB1EB9">
        <w:t>) and downregulated (</w:t>
      </w:r>
      <w:r w:rsidRPr="00CB1EB9">
        <w:rPr>
          <w:b/>
          <w:bCs/>
        </w:rPr>
        <w:t>C</w:t>
      </w:r>
      <w:r w:rsidRPr="00CB1EB9">
        <w:t xml:space="preserve">) DEGs from both timepoints shows </w:t>
      </w:r>
      <w:r w:rsidR="00D03A9F" w:rsidRPr="00CB1EB9">
        <w:t xml:space="preserve">a </w:t>
      </w:r>
      <w:r w:rsidRPr="00CB1EB9">
        <w:t xml:space="preserve">high </w:t>
      </w:r>
      <w:r w:rsidR="00D03A9F" w:rsidRPr="00CB1EB9">
        <w:t xml:space="preserve">degree of </w:t>
      </w:r>
      <w:r w:rsidRPr="00CB1EB9">
        <w:t>concordance in the direction of change. A more significant concordance among upregulated DEGs is evident from hypergeometric P values above each diagram.</w:t>
      </w:r>
    </w:p>
    <w:p w14:paraId="6DE3DE8C" w14:textId="77777777" w:rsidR="002C0D1D" w:rsidRPr="00CB1EB9" w:rsidRDefault="002C0D1D" w:rsidP="002C0D1D">
      <w:pPr>
        <w:spacing w:line="480" w:lineRule="auto"/>
        <w:jc w:val="both"/>
      </w:pPr>
    </w:p>
    <w:p w14:paraId="1F16CD56" w14:textId="398F2F02" w:rsidR="00ED7245" w:rsidRPr="00CB1EB9" w:rsidRDefault="00FC0369" w:rsidP="00611119">
      <w:pPr>
        <w:spacing w:line="480" w:lineRule="auto"/>
        <w:jc w:val="both"/>
        <w:rPr>
          <w:color w:val="000000" w:themeColor="text1"/>
        </w:rPr>
      </w:pPr>
      <w:r w:rsidRPr="00CB1EB9">
        <w:rPr>
          <w:b/>
          <w:bCs/>
          <w:color w:val="000000" w:themeColor="text1"/>
        </w:rPr>
        <w:t>Figure S</w:t>
      </w:r>
      <w:r w:rsidR="002C0D1D" w:rsidRPr="00CB1EB9">
        <w:rPr>
          <w:b/>
          <w:bCs/>
          <w:color w:val="000000" w:themeColor="text1"/>
        </w:rPr>
        <w:t>4</w:t>
      </w:r>
      <w:r w:rsidRPr="00CB1EB9">
        <w:rPr>
          <w:b/>
          <w:bCs/>
          <w:color w:val="000000" w:themeColor="text1"/>
        </w:rPr>
        <w:t>.</w:t>
      </w:r>
      <w:r w:rsidR="00067190" w:rsidRPr="00CB1EB9">
        <w:rPr>
          <w:b/>
          <w:bCs/>
          <w:color w:val="000000" w:themeColor="text1"/>
        </w:rPr>
        <w:t xml:space="preserve"> </w:t>
      </w:r>
      <w:r w:rsidRPr="00CB1EB9">
        <w:rPr>
          <w:b/>
          <w:bCs/>
          <w:color w:val="000000" w:themeColor="text1"/>
        </w:rPr>
        <w:t>P</w:t>
      </w:r>
      <w:r w:rsidR="00067190" w:rsidRPr="00CB1EB9">
        <w:rPr>
          <w:b/>
          <w:bCs/>
          <w:color w:val="000000" w:themeColor="text1"/>
        </w:rPr>
        <w:t>rinciple component</w:t>
      </w:r>
      <w:r w:rsidRPr="00CB1EB9">
        <w:rPr>
          <w:b/>
          <w:bCs/>
          <w:color w:val="000000" w:themeColor="text1"/>
        </w:rPr>
        <w:t xml:space="preserve"> analysis</w:t>
      </w:r>
      <w:r w:rsidR="00067190" w:rsidRPr="00CB1EB9">
        <w:rPr>
          <w:b/>
          <w:bCs/>
          <w:color w:val="000000" w:themeColor="text1"/>
        </w:rPr>
        <w:t xml:space="preserve"> (PCA)</w:t>
      </w:r>
      <w:r w:rsidRPr="00CB1EB9">
        <w:rPr>
          <w:b/>
          <w:bCs/>
          <w:color w:val="000000" w:themeColor="text1"/>
        </w:rPr>
        <w:t xml:space="preserve"> </w:t>
      </w:r>
      <w:r w:rsidR="00150978" w:rsidRPr="00CB1EB9">
        <w:rPr>
          <w:b/>
          <w:bCs/>
          <w:color w:val="000000" w:themeColor="text1"/>
        </w:rPr>
        <w:t>reveals that Mediator kinase inhibition in MM SCs effectively models established MED12 UF driver mutations.</w:t>
      </w:r>
      <w:r w:rsidRPr="00CB1EB9">
        <w:rPr>
          <w:b/>
          <w:bCs/>
          <w:color w:val="000000" w:themeColor="text1"/>
        </w:rPr>
        <w:t xml:space="preserve">  A. </w:t>
      </w:r>
      <w:r w:rsidR="00150978" w:rsidRPr="00CB1EB9">
        <w:rPr>
          <w:bCs/>
          <w:color w:val="000000" w:themeColor="text1"/>
        </w:rPr>
        <w:t>RNA-seq data from MED12 mutant tumors and their paired myometrial tissues (GSE128229</w:t>
      </w:r>
      <w:r w:rsidR="00E31B9F" w:rsidRPr="00CB1EB9">
        <w:rPr>
          <w:bCs/>
          <w:color w:val="000000" w:themeColor="text1"/>
        </w:rPr>
        <w:t xml:space="preserve"> </w:t>
      </w:r>
      <w:r w:rsidR="00E31B9F" w:rsidRPr="00CB1EB9">
        <w:rPr>
          <w:bCs/>
          <w:color w:val="000000" w:themeColor="text1"/>
        </w:rPr>
        <w:fldChar w:fldCharType="begin"/>
      </w:r>
      <w:r w:rsidR="00143232" w:rsidRPr="00CB1EB9">
        <w:rPr>
          <w:bCs/>
          <w:color w:val="000000" w:themeColor="text1"/>
        </w:rPr>
        <w:instrText xml:space="preserve"> ADDIN EN.CITE &lt;EndNote&gt;&lt;Cite&gt;&lt;Author&gt;Moyo&lt;/Author&gt;&lt;Year&gt;2020&lt;/Year&gt;&lt;RecNum&gt;174&lt;/RecNum&gt;&lt;DisplayText&gt;[38]&lt;/DisplayText&gt;&lt;record&gt;&lt;rec-number&gt;174&lt;/rec-number&gt;&lt;foreign-keys&gt;&lt;key app="EN" db-id="e5srw2xflaxa5heaxt5xavwopsaewffv5zpa" timestamp="1711339037"&gt;174&lt;/key&gt;&lt;/foreign-keys&gt;&lt;ref-type name="Journal Article"&gt;17&lt;/ref-type&gt;&lt;contributors&gt;&lt;authors&gt;&lt;author&gt;Moyo, Mthabisi B.&lt;/author&gt;&lt;author&gt;Parker, J. Brandon&lt;/author&gt;&lt;author&gt;Chakravarti, Debabrata&lt;/author&gt;&lt;/authors&gt;&lt;/contributors&gt;&lt;titles&gt;&lt;title&gt;Altered chromatin landscape and enhancer engagement underlie transcriptional dysregulation in MED12 mutant uterine leiomyomas&lt;/title&gt;&lt;secondary-title&gt;Nature Communications&lt;/secondary-title&gt;&lt;/titles&gt;&lt;periodical&gt;&lt;full-title&gt;Nature Communications&lt;/full-title&gt;&lt;/periodical&gt;&lt;pages&gt;1019&lt;/pages&gt;&lt;volume&gt;11&lt;/volume&gt;&lt;number&gt;1&lt;/number&gt;&lt;dates&gt;&lt;year&gt;2020&lt;/year&gt;&lt;pub-dates&gt;&lt;date&gt;2020/02/24&lt;/date&gt;&lt;/pub-dates&gt;&lt;/dates&gt;&lt;isbn&gt;2041-1723&lt;/isbn&gt;&lt;urls&gt;&lt;related-urls&gt;&lt;url&gt;https://doi.org/10.1038/s41467-020-14701-6&lt;/url&gt;&lt;/related-urls&gt;&lt;/urls&gt;&lt;electronic-resource-num&gt;10.1038/s41467-020-14701-6&lt;/electronic-resource-num&gt;&lt;/record&gt;&lt;/Cite&gt;&lt;/EndNote&gt;</w:instrText>
      </w:r>
      <w:r w:rsidR="00E31B9F" w:rsidRPr="00CB1EB9">
        <w:rPr>
          <w:bCs/>
          <w:color w:val="000000" w:themeColor="text1"/>
        </w:rPr>
        <w:fldChar w:fldCharType="separate"/>
      </w:r>
      <w:r w:rsidR="00143232" w:rsidRPr="00CB1EB9">
        <w:rPr>
          <w:bCs/>
          <w:noProof/>
          <w:color w:val="000000" w:themeColor="text1"/>
        </w:rPr>
        <w:t>[38]</w:t>
      </w:r>
      <w:r w:rsidR="00E31B9F" w:rsidRPr="00CB1EB9">
        <w:rPr>
          <w:bCs/>
          <w:color w:val="000000" w:themeColor="text1"/>
        </w:rPr>
        <w:fldChar w:fldCharType="end"/>
      </w:r>
      <w:r w:rsidR="00150978" w:rsidRPr="00CB1EB9">
        <w:rPr>
          <w:bCs/>
          <w:color w:val="000000" w:themeColor="text1"/>
        </w:rPr>
        <w:t>)</w:t>
      </w:r>
      <w:r w:rsidR="00F27FA5" w:rsidRPr="00CB1EB9">
        <w:rPr>
          <w:bCs/>
          <w:color w:val="000000" w:themeColor="text1"/>
        </w:rPr>
        <w:t>,</w:t>
      </w:r>
      <w:r w:rsidR="00150978" w:rsidRPr="00CB1EB9">
        <w:rPr>
          <w:color w:val="000000" w:themeColor="text1"/>
        </w:rPr>
        <w:t xml:space="preserve"> </w:t>
      </w:r>
      <w:r w:rsidR="00150978" w:rsidRPr="00CB1EB9">
        <w:rPr>
          <w:bCs/>
          <w:color w:val="000000" w:themeColor="text1"/>
        </w:rPr>
        <w:t>engineered MED12 G44N UtSMC clones (GSE226014</w:t>
      </w:r>
      <w:r w:rsidR="00E31B9F" w:rsidRPr="00CB1EB9">
        <w:rPr>
          <w:bCs/>
          <w:color w:val="000000" w:themeColor="text1"/>
        </w:rPr>
        <w:t xml:space="preserve"> </w:t>
      </w:r>
      <w:r w:rsidR="00E31B9F" w:rsidRPr="00CB1EB9">
        <w:rPr>
          <w:bCs/>
          <w:color w:val="000000" w:themeColor="text1"/>
        </w:rPr>
        <w:fldChar w:fldCharType="begin">
          <w:fldData xml:space="preserve">PEVuZE5vdGU+PENpdGU+PEF1dGhvcj5CdXl1a2NlbGViaTwvQXV0aG9yPjxZZWFyPjIwMjM8L1ll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=
</w:fldData>
        </w:fldChar>
      </w:r>
      <w:r w:rsidR="00143232" w:rsidRPr="00CB1EB9">
        <w:rPr>
          <w:bCs/>
          <w:color w:val="000000" w:themeColor="text1"/>
        </w:rPr>
        <w:instrText xml:space="preserve"> ADDIN EN.CITE </w:instrText>
      </w:r>
      <w:r w:rsidR="00143232" w:rsidRPr="00CB1EB9">
        <w:rPr>
          <w:bCs/>
          <w:color w:val="000000" w:themeColor="text1"/>
        </w:rPr>
        <w:fldChar w:fldCharType="begin">
          <w:fldData xml:space="preserve">PEVuZE5vdGU+PENpdGU+PEF1dGhvcj5CdXl1a2NlbGViaTwvQXV0aG9yPjxZZWFyPjIwMjM8L1ll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=
</w:fldData>
        </w:fldChar>
      </w:r>
      <w:r w:rsidR="00143232" w:rsidRPr="00CB1EB9">
        <w:rPr>
          <w:bCs/>
          <w:color w:val="000000" w:themeColor="text1"/>
        </w:rPr>
        <w:instrText xml:space="preserve"> ADDIN EN.CITE.DATA </w:instrText>
      </w:r>
      <w:r w:rsidR="00143232" w:rsidRPr="00CB1EB9">
        <w:rPr>
          <w:bCs/>
          <w:color w:val="000000" w:themeColor="text1"/>
        </w:rPr>
      </w:r>
      <w:r w:rsidR="00143232" w:rsidRPr="00CB1EB9">
        <w:rPr>
          <w:bCs/>
          <w:color w:val="000000" w:themeColor="text1"/>
        </w:rPr>
        <w:fldChar w:fldCharType="end"/>
      </w:r>
      <w:r w:rsidR="00E31B9F" w:rsidRPr="00CB1EB9">
        <w:rPr>
          <w:bCs/>
          <w:color w:val="000000" w:themeColor="text1"/>
        </w:rPr>
      </w:r>
      <w:r w:rsidR="00E31B9F" w:rsidRPr="00CB1EB9">
        <w:rPr>
          <w:bCs/>
          <w:color w:val="000000" w:themeColor="text1"/>
        </w:rPr>
        <w:fldChar w:fldCharType="separate"/>
      </w:r>
      <w:r w:rsidR="00143232" w:rsidRPr="00CB1EB9">
        <w:rPr>
          <w:bCs/>
          <w:noProof/>
          <w:color w:val="000000" w:themeColor="text1"/>
        </w:rPr>
        <w:t>[39]</w:t>
      </w:r>
      <w:r w:rsidR="00E31B9F" w:rsidRPr="00CB1EB9">
        <w:rPr>
          <w:bCs/>
          <w:color w:val="000000" w:themeColor="text1"/>
        </w:rPr>
        <w:fldChar w:fldCharType="end"/>
      </w:r>
      <w:r w:rsidR="00150978" w:rsidRPr="00CB1EB9">
        <w:rPr>
          <w:bCs/>
          <w:color w:val="000000" w:themeColor="text1"/>
        </w:rPr>
        <w:t>)</w:t>
      </w:r>
      <w:r w:rsidR="00F27FA5" w:rsidRPr="00CB1EB9">
        <w:rPr>
          <w:bCs/>
          <w:color w:val="000000" w:themeColor="text1"/>
        </w:rPr>
        <w:t xml:space="preserve">, and </w:t>
      </w:r>
      <w:r w:rsidR="006647B2" w:rsidRPr="00CB1EB9">
        <w:rPr>
          <w:bCs/>
          <w:color w:val="000000" w:themeColor="text1"/>
        </w:rPr>
        <w:t xml:space="preserve">Mediator kinase inhibited MM SCs (this study) </w:t>
      </w:r>
      <w:r w:rsidR="00150978" w:rsidRPr="00CB1EB9">
        <w:rPr>
          <w:bCs/>
          <w:color w:val="000000" w:themeColor="text1"/>
        </w:rPr>
        <w:t>were subjected to</w:t>
      </w:r>
      <w:r w:rsidR="00150978" w:rsidRPr="00CB1EB9">
        <w:rPr>
          <w:b/>
          <w:bCs/>
          <w:color w:val="000000" w:themeColor="text1"/>
        </w:rPr>
        <w:t xml:space="preserve"> </w:t>
      </w:r>
      <w:r w:rsidRPr="00CB1EB9">
        <w:rPr>
          <w:color w:val="000000" w:themeColor="text1"/>
        </w:rPr>
        <w:t xml:space="preserve">batch correction </w:t>
      </w:r>
      <w:r w:rsidR="00E85EE0" w:rsidRPr="00CB1EB9">
        <w:rPr>
          <w:color w:val="000000" w:themeColor="text1"/>
        </w:rPr>
        <w:t xml:space="preserve">using </w:t>
      </w:r>
      <w:r w:rsidRPr="00CB1EB9">
        <w:rPr>
          <w:color w:val="000000" w:themeColor="text1"/>
        </w:rPr>
        <w:t>ComBat-seq</w:t>
      </w:r>
      <w:r w:rsidR="00E85EE0" w:rsidRPr="00CB1EB9">
        <w:rPr>
          <w:color w:val="000000" w:themeColor="text1"/>
        </w:rPr>
        <w:t xml:space="preserve"> </w:t>
      </w:r>
      <w:r w:rsidR="00ED3E4E" w:rsidRPr="00CB1EB9">
        <w:rPr>
          <w:color w:val="000000" w:themeColor="text1"/>
        </w:rPr>
        <w:fldChar w:fldCharType="begin"/>
      </w:r>
      <w:r w:rsidR="00143232" w:rsidRPr="00CB1EB9">
        <w:rPr>
          <w:color w:val="000000" w:themeColor="text1"/>
        </w:rPr>
        <w:instrText xml:space="preserve"> ADDIN EN.CITE &lt;EndNote&gt;&lt;Cite&gt;&lt;Author&gt;Leek&lt;/Author&gt;&lt;Year&gt;2007&lt;/Year&gt;&lt;RecNum&gt;344&lt;/RecNum&gt;&lt;DisplayText&gt;[65]&lt;/DisplayText&gt;&lt;record&gt;&lt;rec-number&gt;344&lt;/rec-number&gt;&lt;foreign-keys&gt;&lt;key app="EN" db-id="e5srw2xflaxa5heaxt5xavwopsaewffv5zpa" timestamp="1723401557"&gt;344&lt;/key&gt;&lt;/foreign-keys&gt;&lt;ref-type name="Journal Article"&gt;17&lt;/ref-type&gt;&lt;contributors&gt;&lt;authors&gt;&lt;author&gt;Leek, Jeffrey T.&lt;/author&gt;&lt;author&gt;Storey, John D.&lt;/author&gt;&lt;/authors&gt;&lt;/contributors&gt;&lt;titles&gt;&lt;title&gt;Capturing Heterogeneity in Gene Expression Studies by Surrogate Variable Analysis&lt;/title&gt;&lt;secondary-title&gt;PLOS Genetics&lt;/secondary-title&gt;&lt;/titles&gt;&lt;periodical&gt;&lt;full-title&gt;PLOS Genetics&lt;/full-title&gt;&lt;/periodical&gt;&lt;pages&gt;e161&lt;/pages&gt;&lt;volume&gt;3&lt;/volume&gt;&lt;number&gt;9&lt;/number&gt;&lt;dates&gt;&lt;year&gt;2007&lt;/year&gt;&lt;/dates&gt;&lt;publisher&gt;Public Library of Science&lt;/publisher&gt;&lt;urls&gt;&lt;related-urls&gt;&lt;url&gt;https://doi.org/10.1371/journal.pgen.0030161&lt;/url&gt;&lt;/related-urls&gt;&lt;/urls&gt;&lt;electronic-resource-num&gt;10.1371/journal.pgen.0030161&lt;/electronic-resource-num&gt;&lt;/record&gt;&lt;/Cite&gt;&lt;/EndNote&gt;</w:instrText>
      </w:r>
      <w:r w:rsidR="00ED3E4E" w:rsidRPr="00CB1EB9">
        <w:rPr>
          <w:color w:val="000000" w:themeColor="text1"/>
        </w:rPr>
        <w:fldChar w:fldCharType="separate"/>
      </w:r>
      <w:r w:rsidR="00143232" w:rsidRPr="00CB1EB9">
        <w:rPr>
          <w:noProof/>
          <w:color w:val="000000" w:themeColor="text1"/>
        </w:rPr>
        <w:t>[65]</w:t>
      </w:r>
      <w:r w:rsidR="00ED3E4E" w:rsidRPr="00CB1EB9">
        <w:rPr>
          <w:color w:val="000000" w:themeColor="text1"/>
        </w:rPr>
        <w:fldChar w:fldCharType="end"/>
      </w:r>
      <w:r w:rsidR="00967867" w:rsidRPr="00CB1EB9">
        <w:rPr>
          <w:color w:val="000000" w:themeColor="text1"/>
        </w:rPr>
        <w:t>.</w:t>
      </w:r>
      <w:r w:rsidR="00D63543" w:rsidRPr="00CB1EB9">
        <w:rPr>
          <w:color w:val="000000" w:themeColor="text1"/>
        </w:rPr>
        <w:t xml:space="preserve"> </w:t>
      </w:r>
      <w:r w:rsidR="00E85EE0" w:rsidRPr="00CB1EB9">
        <w:rPr>
          <w:color w:val="000000" w:themeColor="text1"/>
        </w:rPr>
        <w:t xml:space="preserve">Batch corrected transcriptomic profiles were </w:t>
      </w:r>
      <w:r w:rsidR="00E85EE0" w:rsidRPr="00CB1EB9">
        <w:rPr>
          <w:color w:val="000000" w:themeColor="text1"/>
        </w:rPr>
        <w:lastRenderedPageBreak/>
        <w:t xml:space="preserve">subjected to PCA. </w:t>
      </w:r>
      <w:r w:rsidRPr="00CB1EB9">
        <w:rPr>
          <w:color w:val="000000" w:themeColor="text1"/>
        </w:rPr>
        <w:t xml:space="preserve">Note that the PC1 separates transcriptomes from tissues and cells. </w:t>
      </w:r>
      <w:r w:rsidR="00D63543" w:rsidRPr="00CB1EB9">
        <w:rPr>
          <w:b/>
          <w:bCs/>
          <w:color w:val="000000" w:themeColor="text1"/>
        </w:rPr>
        <w:t>B</w:t>
      </w:r>
      <w:r w:rsidRPr="00CB1EB9">
        <w:rPr>
          <w:b/>
          <w:bCs/>
          <w:color w:val="000000" w:themeColor="text1"/>
        </w:rPr>
        <w:t>.</w:t>
      </w:r>
      <w:r w:rsidRPr="00CB1EB9">
        <w:rPr>
          <w:color w:val="000000" w:themeColor="text1"/>
        </w:rPr>
        <w:t xml:space="preserve"> PC2 and PC3 </w:t>
      </w:r>
      <w:r w:rsidR="00E85EE0" w:rsidRPr="00CB1EB9">
        <w:rPr>
          <w:color w:val="000000" w:themeColor="text1"/>
        </w:rPr>
        <w:t xml:space="preserve">combined to </w:t>
      </w:r>
      <w:r w:rsidRPr="00CB1EB9">
        <w:rPr>
          <w:color w:val="000000" w:themeColor="text1"/>
        </w:rPr>
        <w:t xml:space="preserve">account for 20% of variance and segregate control </w:t>
      </w:r>
      <w:r w:rsidR="00B27296" w:rsidRPr="00CB1EB9">
        <w:rPr>
          <w:color w:val="000000" w:themeColor="text1"/>
        </w:rPr>
        <w:t xml:space="preserve">(DMSO) </w:t>
      </w:r>
      <w:r w:rsidRPr="00CB1EB9">
        <w:rPr>
          <w:color w:val="000000" w:themeColor="text1"/>
        </w:rPr>
        <w:t xml:space="preserve">and </w:t>
      </w:r>
      <w:r w:rsidR="00E85EE0" w:rsidRPr="00CB1EB9">
        <w:rPr>
          <w:color w:val="000000" w:themeColor="text1"/>
        </w:rPr>
        <w:t>CCT251545-</w:t>
      </w:r>
      <w:r w:rsidRPr="00CB1EB9">
        <w:rPr>
          <w:color w:val="000000" w:themeColor="text1"/>
        </w:rPr>
        <w:t>treated MM SCs in a manner where the former is p</w:t>
      </w:r>
      <w:r w:rsidR="00116A23" w:rsidRPr="00CB1EB9">
        <w:rPr>
          <w:color w:val="000000" w:themeColor="text1"/>
        </w:rPr>
        <w:t>l</w:t>
      </w:r>
      <w:r w:rsidRPr="00CB1EB9">
        <w:rPr>
          <w:color w:val="000000" w:themeColor="text1"/>
        </w:rPr>
        <w:t xml:space="preserve">aced closer to myometrial tissues </w:t>
      </w:r>
      <w:r w:rsidR="0050044B" w:rsidRPr="00CB1EB9">
        <w:rPr>
          <w:color w:val="000000" w:themeColor="text1"/>
        </w:rPr>
        <w:t xml:space="preserve">(MYO) </w:t>
      </w:r>
      <w:r w:rsidRPr="00CB1EB9">
        <w:rPr>
          <w:color w:val="000000" w:themeColor="text1"/>
        </w:rPr>
        <w:t>and latter to MED12 mutant fibroid tumors</w:t>
      </w:r>
      <w:r w:rsidR="0050044B" w:rsidRPr="00CB1EB9">
        <w:rPr>
          <w:color w:val="000000" w:themeColor="text1"/>
        </w:rPr>
        <w:t xml:space="preserve"> (LEIO)</w:t>
      </w:r>
      <w:r w:rsidRPr="00CB1EB9">
        <w:rPr>
          <w:color w:val="000000" w:themeColor="text1"/>
        </w:rPr>
        <w:t xml:space="preserve">. </w:t>
      </w:r>
    </w:p>
    <w:p w14:paraId="74B7EC51" w14:textId="77777777" w:rsidR="00ED7245" w:rsidRPr="00CB1EB9" w:rsidRDefault="00ED7245" w:rsidP="00611119">
      <w:pPr>
        <w:spacing w:line="480" w:lineRule="auto"/>
        <w:jc w:val="both"/>
        <w:rPr>
          <w:color w:val="000000" w:themeColor="text1"/>
        </w:rPr>
      </w:pPr>
    </w:p>
    <w:p w14:paraId="69464CF5" w14:textId="6DC9A2D4" w:rsidR="00FC0369" w:rsidRPr="00CB1EB9" w:rsidRDefault="00ED7245" w:rsidP="00611119">
      <w:pPr>
        <w:spacing w:line="480" w:lineRule="auto"/>
        <w:jc w:val="both"/>
        <w:rPr>
          <w:color w:val="000000" w:themeColor="text1"/>
        </w:rPr>
      </w:pPr>
      <w:r w:rsidRPr="00CB1EB9">
        <w:rPr>
          <w:b/>
          <w:bCs/>
          <w:color w:val="000000" w:themeColor="text1"/>
        </w:rPr>
        <w:t xml:space="preserve">Figure S5. </w:t>
      </w:r>
      <w:r w:rsidR="00FA36A5" w:rsidRPr="00CB1EB9">
        <w:rPr>
          <w:b/>
          <w:bCs/>
          <w:color w:val="000000" w:themeColor="text1"/>
        </w:rPr>
        <w:t>Model for</w:t>
      </w:r>
      <w:r w:rsidR="00CC5DAA" w:rsidRPr="00CB1EB9">
        <w:rPr>
          <w:b/>
          <w:bCs/>
          <w:color w:val="000000" w:themeColor="text1"/>
        </w:rPr>
        <w:t xml:space="preserve"> </w:t>
      </w:r>
      <w:r w:rsidR="00FA36A5" w:rsidRPr="00CB1EB9">
        <w:rPr>
          <w:b/>
          <w:bCs/>
          <w:color w:val="000000" w:themeColor="text1"/>
        </w:rPr>
        <w:t xml:space="preserve">aberrant </w:t>
      </w:r>
      <w:r w:rsidR="00CC5DAA" w:rsidRPr="00CB1EB9">
        <w:rPr>
          <w:b/>
          <w:bCs/>
          <w:color w:val="000000" w:themeColor="text1"/>
        </w:rPr>
        <w:t xml:space="preserve">differentiation </w:t>
      </w:r>
      <w:r w:rsidR="00FA36A5" w:rsidRPr="00CB1EB9">
        <w:rPr>
          <w:b/>
          <w:bCs/>
          <w:color w:val="000000" w:themeColor="text1"/>
        </w:rPr>
        <w:t>of</w:t>
      </w:r>
      <w:r w:rsidR="001739AC" w:rsidRPr="00CB1EB9">
        <w:rPr>
          <w:b/>
          <w:bCs/>
          <w:color w:val="000000" w:themeColor="text1"/>
        </w:rPr>
        <w:t xml:space="preserve"> </w:t>
      </w:r>
      <w:r w:rsidR="002E66BD" w:rsidRPr="00CB1EB9">
        <w:rPr>
          <w:b/>
          <w:bCs/>
          <w:color w:val="000000" w:themeColor="text1"/>
        </w:rPr>
        <w:t>Mediator kinase</w:t>
      </w:r>
      <w:r w:rsidR="00FA36A5" w:rsidRPr="00CB1EB9">
        <w:rPr>
          <w:b/>
          <w:bCs/>
          <w:color w:val="000000" w:themeColor="text1"/>
        </w:rPr>
        <w:t>-inhibited MM SCs</w:t>
      </w:r>
      <w:r w:rsidR="001739AC" w:rsidRPr="00CB1EB9">
        <w:rPr>
          <w:b/>
          <w:bCs/>
          <w:color w:val="000000" w:themeColor="text1"/>
        </w:rPr>
        <w:t>.</w:t>
      </w:r>
      <w:r w:rsidR="00CC5DAA" w:rsidRPr="00CB1EB9">
        <w:rPr>
          <w:b/>
          <w:bCs/>
          <w:color w:val="000000" w:themeColor="text1"/>
        </w:rPr>
        <w:t xml:space="preserve"> </w:t>
      </w:r>
      <w:r w:rsidR="00FA36A5" w:rsidRPr="00CB1EB9">
        <w:rPr>
          <w:bCs/>
          <w:color w:val="000000" w:themeColor="text1"/>
        </w:rPr>
        <w:t>CDK8</w:t>
      </w:r>
      <w:r w:rsidR="002E66BD" w:rsidRPr="00CB1EB9">
        <w:rPr>
          <w:bCs/>
          <w:color w:val="000000" w:themeColor="text1"/>
        </w:rPr>
        <w:t xml:space="preserve"> (and/or CDK19)</w:t>
      </w:r>
      <w:r w:rsidR="00FA36A5" w:rsidRPr="00CB1EB9">
        <w:rPr>
          <w:bCs/>
          <w:color w:val="000000" w:themeColor="text1"/>
        </w:rPr>
        <w:t xml:space="preserve"> is a general barrier to MM SC differentiation</w:t>
      </w:r>
      <w:r w:rsidR="00346A27" w:rsidRPr="00CB1EB9">
        <w:rPr>
          <w:bCs/>
          <w:color w:val="000000" w:themeColor="text1"/>
        </w:rPr>
        <w:t>.</w:t>
      </w:r>
      <w:r w:rsidR="001D2126" w:rsidRPr="00CB1EB9">
        <w:rPr>
          <w:bCs/>
          <w:color w:val="000000" w:themeColor="text1"/>
        </w:rPr>
        <w:t xml:space="preserve"> </w:t>
      </w:r>
      <w:r w:rsidR="00FA36A5" w:rsidRPr="00CB1EB9">
        <w:rPr>
          <w:bCs/>
          <w:color w:val="000000" w:themeColor="text1"/>
        </w:rPr>
        <w:t xml:space="preserve">During </w:t>
      </w:r>
      <w:r w:rsidR="00C720ED" w:rsidRPr="00CB1EB9">
        <w:rPr>
          <w:bCs/>
          <w:color w:val="000000" w:themeColor="text1"/>
        </w:rPr>
        <w:t>normal</w:t>
      </w:r>
      <w:r w:rsidR="00FA36A5" w:rsidRPr="00CB1EB9">
        <w:rPr>
          <w:bCs/>
          <w:color w:val="000000" w:themeColor="text1"/>
        </w:rPr>
        <w:t xml:space="preserve"> smooth muscle differentiation, this </w:t>
      </w:r>
      <w:r w:rsidR="00C720ED" w:rsidRPr="00CB1EB9">
        <w:rPr>
          <w:bCs/>
          <w:color w:val="000000" w:themeColor="text1"/>
        </w:rPr>
        <w:t xml:space="preserve">CDK8-imposed </w:t>
      </w:r>
      <w:r w:rsidR="00FA36A5" w:rsidRPr="00CB1EB9">
        <w:rPr>
          <w:bCs/>
          <w:color w:val="000000" w:themeColor="text1"/>
        </w:rPr>
        <w:t>barrier is removed in a tightly regulated manner by physiologic inductive signals, permitting programmed differentiation of MM SCs into uterine smooth muscle cells</w:t>
      </w:r>
      <w:r w:rsidR="00C720ED" w:rsidRPr="00CB1EB9">
        <w:rPr>
          <w:bCs/>
          <w:color w:val="000000" w:themeColor="text1"/>
        </w:rPr>
        <w:t xml:space="preserve"> (top arm).</w:t>
      </w:r>
      <w:r w:rsidR="00FA36A5" w:rsidRPr="00CB1EB9">
        <w:rPr>
          <w:bCs/>
          <w:color w:val="000000" w:themeColor="text1"/>
        </w:rPr>
        <w:t xml:space="preserve">  </w:t>
      </w:r>
      <w:r w:rsidR="00F00951" w:rsidRPr="00CB1EB9">
        <w:rPr>
          <w:bCs/>
          <w:color w:val="000000" w:themeColor="text1"/>
        </w:rPr>
        <w:t>S</w:t>
      </w:r>
      <w:r w:rsidR="002E66BD" w:rsidRPr="00CB1EB9">
        <w:rPr>
          <w:bCs/>
          <w:color w:val="000000" w:themeColor="text1"/>
        </w:rPr>
        <w:t>pontaneous</w:t>
      </w:r>
      <w:r w:rsidR="00C720ED" w:rsidRPr="00CB1EB9">
        <w:rPr>
          <w:bCs/>
          <w:color w:val="000000" w:themeColor="text1"/>
        </w:rPr>
        <w:t xml:space="preserve"> </w:t>
      </w:r>
      <w:r w:rsidR="00FA36A5" w:rsidRPr="00CB1EB9">
        <w:rPr>
          <w:bCs/>
          <w:color w:val="000000" w:themeColor="text1"/>
        </w:rPr>
        <w:t>disrupt</w:t>
      </w:r>
      <w:r w:rsidR="00C720ED" w:rsidRPr="00CB1EB9">
        <w:rPr>
          <w:bCs/>
          <w:color w:val="000000" w:themeColor="text1"/>
        </w:rPr>
        <w:t>ion of</w:t>
      </w:r>
      <w:r w:rsidR="00FA36A5" w:rsidRPr="00CB1EB9">
        <w:rPr>
          <w:bCs/>
          <w:color w:val="000000" w:themeColor="text1"/>
        </w:rPr>
        <w:t xml:space="preserve"> CDK8 activity</w:t>
      </w:r>
      <w:r w:rsidR="00C720ED" w:rsidRPr="00CB1EB9">
        <w:rPr>
          <w:bCs/>
          <w:color w:val="000000" w:themeColor="text1"/>
        </w:rPr>
        <w:t xml:space="preserve"> (by chemical inhibition or somatic MED12 mutation)</w:t>
      </w:r>
      <w:r w:rsidR="002E66BD" w:rsidRPr="00CB1EB9">
        <w:rPr>
          <w:bCs/>
          <w:color w:val="000000" w:themeColor="text1"/>
        </w:rPr>
        <w:t xml:space="preserve"> </w:t>
      </w:r>
      <w:r w:rsidR="00FA36A5" w:rsidRPr="00CB1EB9">
        <w:rPr>
          <w:bCs/>
          <w:color w:val="000000" w:themeColor="text1"/>
        </w:rPr>
        <w:t xml:space="preserve">triggers unprogrammed MM SC differentiation down an altered path toward tumor </w:t>
      </w:r>
      <w:r w:rsidR="00F00951" w:rsidRPr="00CB1EB9">
        <w:rPr>
          <w:bCs/>
          <w:color w:val="000000" w:themeColor="text1"/>
        </w:rPr>
        <w:t>initiating</w:t>
      </w:r>
      <w:r w:rsidR="00FA36A5" w:rsidRPr="00CB1EB9">
        <w:rPr>
          <w:bCs/>
          <w:color w:val="000000" w:themeColor="text1"/>
        </w:rPr>
        <w:t xml:space="preserve"> cells </w:t>
      </w:r>
      <w:r w:rsidR="00F00951" w:rsidRPr="00CB1EB9">
        <w:rPr>
          <w:bCs/>
          <w:color w:val="000000" w:themeColor="text1"/>
        </w:rPr>
        <w:t xml:space="preserve">(TICs) </w:t>
      </w:r>
      <w:r w:rsidR="00FA36A5" w:rsidRPr="00CB1EB9">
        <w:rPr>
          <w:bCs/>
          <w:color w:val="000000" w:themeColor="text1"/>
        </w:rPr>
        <w:t>with molecular characteristics of UFs, including extracellular matrix (ECM) production and oncogenic growth</w:t>
      </w:r>
      <w:r w:rsidR="001D2126" w:rsidRPr="00CB1EB9">
        <w:rPr>
          <w:bCs/>
          <w:color w:val="000000" w:themeColor="text1"/>
        </w:rPr>
        <w:t xml:space="preserve"> (bottom arm)</w:t>
      </w:r>
      <w:r w:rsidR="00FA36A5" w:rsidRPr="00CB1EB9">
        <w:rPr>
          <w:bCs/>
          <w:color w:val="000000" w:themeColor="text1"/>
        </w:rPr>
        <w:t xml:space="preserve">. </w:t>
      </w:r>
      <w:r w:rsidR="001D2126" w:rsidRPr="00CB1EB9">
        <w:rPr>
          <w:bCs/>
          <w:color w:val="000000" w:themeColor="text1"/>
        </w:rPr>
        <w:t>The</w:t>
      </w:r>
      <w:r w:rsidR="00FA36A5" w:rsidRPr="00CB1EB9">
        <w:rPr>
          <w:bCs/>
          <w:color w:val="000000" w:themeColor="text1"/>
        </w:rPr>
        <w:t xml:space="preserve"> altered phenotype of </w:t>
      </w:r>
      <w:r w:rsidR="001D2126" w:rsidRPr="00CB1EB9">
        <w:rPr>
          <w:bCs/>
          <w:color w:val="000000" w:themeColor="text1"/>
        </w:rPr>
        <w:t>CDK8-inhibited</w:t>
      </w:r>
      <w:r w:rsidR="00FA36A5" w:rsidRPr="00CB1EB9">
        <w:rPr>
          <w:bCs/>
          <w:color w:val="000000" w:themeColor="text1"/>
        </w:rPr>
        <w:t xml:space="preserve"> MM SCs </w:t>
      </w:r>
      <w:r w:rsidR="001D2126" w:rsidRPr="00CB1EB9">
        <w:rPr>
          <w:bCs/>
          <w:color w:val="000000" w:themeColor="text1"/>
        </w:rPr>
        <w:t xml:space="preserve">could derive </w:t>
      </w:r>
      <w:r w:rsidR="00FA36A5" w:rsidRPr="00CB1EB9">
        <w:rPr>
          <w:bCs/>
          <w:color w:val="000000" w:themeColor="text1"/>
        </w:rPr>
        <w:t xml:space="preserve">from enhanced plasticity, permitting these cells to acquire mixed features of myogenic differentiation and other mesenchymal-determined fates. </w:t>
      </w:r>
      <w:r w:rsidR="001D2126" w:rsidRPr="00CB1EB9">
        <w:rPr>
          <w:color w:val="000000" w:themeColor="text1"/>
        </w:rPr>
        <w:t>Accordingly</w:t>
      </w:r>
      <w:r w:rsidR="001739AC" w:rsidRPr="00CB1EB9">
        <w:rPr>
          <w:color w:val="000000" w:themeColor="text1"/>
        </w:rPr>
        <w:t>, diminished CDK8 activity by physiologic</w:t>
      </w:r>
      <w:r w:rsidR="002E66BD" w:rsidRPr="00CB1EB9">
        <w:rPr>
          <w:color w:val="000000" w:themeColor="text1"/>
        </w:rPr>
        <w:t>al</w:t>
      </w:r>
      <w:r w:rsidR="001739AC" w:rsidRPr="00CB1EB9">
        <w:rPr>
          <w:color w:val="000000" w:themeColor="text1"/>
        </w:rPr>
        <w:t xml:space="preserve"> signaling maintains myometrial tissue</w:t>
      </w:r>
      <w:r w:rsidR="00FF3024" w:rsidRPr="00CB1EB9">
        <w:rPr>
          <w:color w:val="000000" w:themeColor="text1"/>
        </w:rPr>
        <w:t xml:space="preserve"> integrity</w:t>
      </w:r>
      <w:r w:rsidR="001D2126" w:rsidRPr="00CB1EB9">
        <w:rPr>
          <w:color w:val="000000" w:themeColor="text1"/>
        </w:rPr>
        <w:t>,</w:t>
      </w:r>
      <w:r w:rsidR="001739AC" w:rsidRPr="00CB1EB9">
        <w:rPr>
          <w:color w:val="000000" w:themeColor="text1"/>
        </w:rPr>
        <w:t xml:space="preserve"> while spontaneous CDK8 inhibition by genetic or pharmacologic means can be </w:t>
      </w:r>
      <w:r w:rsidR="000E669A" w:rsidRPr="00CB1EB9">
        <w:rPr>
          <w:color w:val="000000" w:themeColor="text1"/>
        </w:rPr>
        <w:t>tumorigenic</w:t>
      </w:r>
      <w:r w:rsidR="001739AC" w:rsidRPr="00CB1EB9">
        <w:rPr>
          <w:color w:val="000000" w:themeColor="text1"/>
        </w:rPr>
        <w:t>.</w:t>
      </w:r>
      <w:r w:rsidR="00611119" w:rsidRPr="00CB1EB9">
        <w:rPr>
          <w:color w:val="000000" w:themeColor="text1"/>
        </w:rPr>
        <w:br w:type="page"/>
      </w:r>
      <w:bookmarkEnd w:id="0"/>
    </w:p>
    <w:sectPr w:rsidR="00FC0369" w:rsidRPr="00CB1EB9" w:rsidSect="000B6FA3"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67F9E8" w14:textId="77777777" w:rsidR="000C0964" w:rsidRDefault="000C0964" w:rsidP="005E59F9">
      <w:r>
        <w:separator/>
      </w:r>
    </w:p>
  </w:endnote>
  <w:endnote w:type="continuationSeparator" w:id="0">
    <w:p w14:paraId="6E131769" w14:textId="77777777" w:rsidR="000C0964" w:rsidRDefault="000C0964" w:rsidP="005E5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666742053"/>
      <w:docPartObj>
        <w:docPartGallery w:val="Page Numbers (Bottom of Page)"/>
        <w:docPartUnique/>
      </w:docPartObj>
    </w:sdtPr>
    <w:sdtContent>
      <w:p w14:paraId="14ABA8B3" w14:textId="260BE712" w:rsidR="00866F3C" w:rsidRDefault="00866F3C" w:rsidP="0015484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EDE65E" w14:textId="77777777" w:rsidR="00866F3C" w:rsidRDefault="00866F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182706937"/>
      <w:docPartObj>
        <w:docPartGallery w:val="Page Numbers (Bottom of Page)"/>
        <w:docPartUnique/>
      </w:docPartObj>
    </w:sdtPr>
    <w:sdtContent>
      <w:p w14:paraId="175E5C7C" w14:textId="4C0964E0" w:rsidR="00866F3C" w:rsidRDefault="00866F3C" w:rsidP="0015484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BFB00E6" w14:textId="77777777" w:rsidR="00866F3C" w:rsidRDefault="00866F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88763F" w14:textId="77777777" w:rsidR="000C0964" w:rsidRDefault="000C0964" w:rsidP="005E59F9">
      <w:r>
        <w:separator/>
      </w:r>
    </w:p>
  </w:footnote>
  <w:footnote w:type="continuationSeparator" w:id="0">
    <w:p w14:paraId="5AACB362" w14:textId="77777777" w:rsidR="000C0964" w:rsidRDefault="000C0964" w:rsidP="005E59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90F06"/>
    <w:multiLevelType w:val="hybridMultilevel"/>
    <w:tmpl w:val="F8CEA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34592"/>
    <w:multiLevelType w:val="hybridMultilevel"/>
    <w:tmpl w:val="840EB1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923FF"/>
    <w:multiLevelType w:val="hybridMultilevel"/>
    <w:tmpl w:val="34BA5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0527C"/>
    <w:multiLevelType w:val="multilevel"/>
    <w:tmpl w:val="389C4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4809D1"/>
    <w:multiLevelType w:val="hybridMultilevel"/>
    <w:tmpl w:val="6F5A6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146AF9"/>
    <w:multiLevelType w:val="hybridMultilevel"/>
    <w:tmpl w:val="4D287A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7366A5"/>
    <w:multiLevelType w:val="hybridMultilevel"/>
    <w:tmpl w:val="0CF8D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476943">
    <w:abstractNumId w:val="3"/>
  </w:num>
  <w:num w:numId="2" w16cid:durableId="835918632">
    <w:abstractNumId w:val="2"/>
  </w:num>
  <w:num w:numId="3" w16cid:durableId="690646531">
    <w:abstractNumId w:val="4"/>
  </w:num>
  <w:num w:numId="4" w16cid:durableId="211623773">
    <w:abstractNumId w:val="5"/>
  </w:num>
  <w:num w:numId="5" w16cid:durableId="1203863444">
    <w:abstractNumId w:val="1"/>
  </w:num>
  <w:num w:numId="6" w16cid:durableId="948782593">
    <w:abstractNumId w:val="0"/>
  </w:num>
  <w:num w:numId="7" w16cid:durableId="1733470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Molecular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5srw2xflaxa5heaxt5xavwopsaewffv5zpa&quot;&gt;My PhD_Dissertation Library&lt;record-ids&gt;&lt;item&gt;8&lt;/item&gt;&lt;item&gt;11&lt;/item&gt;&lt;item&gt;16&lt;/item&gt;&lt;item&gt;17&lt;/item&gt;&lt;item&gt;18&lt;/item&gt;&lt;item&gt;82&lt;/item&gt;&lt;item&gt;98&lt;/item&gt;&lt;item&gt;102&lt;/item&gt;&lt;item&gt;109&lt;/item&gt;&lt;item&gt;111&lt;/item&gt;&lt;item&gt;114&lt;/item&gt;&lt;item&gt;115&lt;/item&gt;&lt;item&gt;116&lt;/item&gt;&lt;item&gt;122&lt;/item&gt;&lt;item&gt;124&lt;/item&gt;&lt;item&gt;127&lt;/item&gt;&lt;item&gt;135&lt;/item&gt;&lt;item&gt;170&lt;/item&gt;&lt;item&gt;173&lt;/item&gt;&lt;item&gt;174&lt;/item&gt;&lt;item&gt;180&lt;/item&gt;&lt;item&gt;189&lt;/item&gt;&lt;item&gt;194&lt;/item&gt;&lt;item&gt;207&lt;/item&gt;&lt;item&gt;244&lt;/item&gt;&lt;item&gt;245&lt;/item&gt;&lt;item&gt;248&lt;/item&gt;&lt;item&gt;249&lt;/item&gt;&lt;item&gt;254&lt;/item&gt;&lt;item&gt;273&lt;/item&gt;&lt;item&gt;274&lt;/item&gt;&lt;item&gt;299&lt;/item&gt;&lt;item&gt;300&lt;/item&gt;&lt;item&gt;301&lt;/item&gt;&lt;item&gt;318&lt;/item&gt;&lt;item&gt;319&lt;/item&gt;&lt;item&gt;320&lt;/item&gt;&lt;item&gt;322&lt;/item&gt;&lt;item&gt;324&lt;/item&gt;&lt;item&gt;325&lt;/item&gt;&lt;item&gt;326&lt;/item&gt;&lt;item&gt;329&lt;/item&gt;&lt;item&gt;330&lt;/item&gt;&lt;item&gt;331&lt;/item&gt;&lt;item&gt;332&lt;/item&gt;&lt;item&gt;333&lt;/item&gt;&lt;item&gt;336&lt;/item&gt;&lt;item&gt;337&lt;/item&gt;&lt;item&gt;342&lt;/item&gt;&lt;item&gt;344&lt;/item&gt;&lt;item&gt;351&lt;/item&gt;&lt;item&gt;352&lt;/item&gt;&lt;item&gt;353&lt;/item&gt;&lt;item&gt;354&lt;/item&gt;&lt;item&gt;356&lt;/item&gt;&lt;item&gt;357&lt;/item&gt;&lt;item&gt;358&lt;/item&gt;&lt;item&gt;359&lt;/item&gt;&lt;item&gt;360&lt;/item&gt;&lt;item&gt;361&lt;/item&gt;&lt;item&gt;362&lt;/item&gt;&lt;/record-ids&gt;&lt;/item&gt;&lt;/Libraries&gt;"/>
  </w:docVars>
  <w:rsids>
    <w:rsidRoot w:val="003A024B"/>
    <w:rsid w:val="00001A58"/>
    <w:rsid w:val="000035A4"/>
    <w:rsid w:val="000038F2"/>
    <w:rsid w:val="00003C0E"/>
    <w:rsid w:val="000042D6"/>
    <w:rsid w:val="00011B2C"/>
    <w:rsid w:val="0001260C"/>
    <w:rsid w:val="00013D1D"/>
    <w:rsid w:val="0002065A"/>
    <w:rsid w:val="00022687"/>
    <w:rsid w:val="00023400"/>
    <w:rsid w:val="0002353C"/>
    <w:rsid w:val="00025254"/>
    <w:rsid w:val="00031608"/>
    <w:rsid w:val="0003201F"/>
    <w:rsid w:val="00034762"/>
    <w:rsid w:val="00036AB0"/>
    <w:rsid w:val="00037018"/>
    <w:rsid w:val="0004011F"/>
    <w:rsid w:val="00041EE3"/>
    <w:rsid w:val="00042C5B"/>
    <w:rsid w:val="00042CBA"/>
    <w:rsid w:val="000434CF"/>
    <w:rsid w:val="00044B24"/>
    <w:rsid w:val="000468E7"/>
    <w:rsid w:val="0005331D"/>
    <w:rsid w:val="00054A22"/>
    <w:rsid w:val="00056937"/>
    <w:rsid w:val="00057810"/>
    <w:rsid w:val="00060511"/>
    <w:rsid w:val="00061CA3"/>
    <w:rsid w:val="00067190"/>
    <w:rsid w:val="00067F0E"/>
    <w:rsid w:val="0007199A"/>
    <w:rsid w:val="000804CC"/>
    <w:rsid w:val="00082E7D"/>
    <w:rsid w:val="00084039"/>
    <w:rsid w:val="0008415D"/>
    <w:rsid w:val="00084571"/>
    <w:rsid w:val="000850A5"/>
    <w:rsid w:val="000850EF"/>
    <w:rsid w:val="00087325"/>
    <w:rsid w:val="00090584"/>
    <w:rsid w:val="000917D3"/>
    <w:rsid w:val="00092F55"/>
    <w:rsid w:val="00095032"/>
    <w:rsid w:val="00095496"/>
    <w:rsid w:val="000959AC"/>
    <w:rsid w:val="000975F2"/>
    <w:rsid w:val="000A2BE1"/>
    <w:rsid w:val="000A62B0"/>
    <w:rsid w:val="000B42F1"/>
    <w:rsid w:val="000B5BF4"/>
    <w:rsid w:val="000B6FA3"/>
    <w:rsid w:val="000B794A"/>
    <w:rsid w:val="000C0005"/>
    <w:rsid w:val="000C0007"/>
    <w:rsid w:val="000C0964"/>
    <w:rsid w:val="000C0AAF"/>
    <w:rsid w:val="000C0FB3"/>
    <w:rsid w:val="000C13EF"/>
    <w:rsid w:val="000C186A"/>
    <w:rsid w:val="000C1CDE"/>
    <w:rsid w:val="000C22E2"/>
    <w:rsid w:val="000C32FF"/>
    <w:rsid w:val="000C3667"/>
    <w:rsid w:val="000C53E9"/>
    <w:rsid w:val="000C64E9"/>
    <w:rsid w:val="000C744B"/>
    <w:rsid w:val="000D1814"/>
    <w:rsid w:val="000D3B7D"/>
    <w:rsid w:val="000D6192"/>
    <w:rsid w:val="000D65A9"/>
    <w:rsid w:val="000D70B9"/>
    <w:rsid w:val="000E1B90"/>
    <w:rsid w:val="000E3E0D"/>
    <w:rsid w:val="000E669A"/>
    <w:rsid w:val="000E77F5"/>
    <w:rsid w:val="000F25B5"/>
    <w:rsid w:val="000F407C"/>
    <w:rsid w:val="000F44AB"/>
    <w:rsid w:val="000F7296"/>
    <w:rsid w:val="001024A7"/>
    <w:rsid w:val="00106737"/>
    <w:rsid w:val="00110725"/>
    <w:rsid w:val="00110F47"/>
    <w:rsid w:val="001111FD"/>
    <w:rsid w:val="0011417D"/>
    <w:rsid w:val="00116A23"/>
    <w:rsid w:val="001224C7"/>
    <w:rsid w:val="00124402"/>
    <w:rsid w:val="0012561D"/>
    <w:rsid w:val="001256CE"/>
    <w:rsid w:val="00125A5F"/>
    <w:rsid w:val="00126C59"/>
    <w:rsid w:val="0013037D"/>
    <w:rsid w:val="00131A81"/>
    <w:rsid w:val="00132390"/>
    <w:rsid w:val="0013295E"/>
    <w:rsid w:val="00133BCE"/>
    <w:rsid w:val="001362CD"/>
    <w:rsid w:val="00143232"/>
    <w:rsid w:val="001439A1"/>
    <w:rsid w:val="00144DD2"/>
    <w:rsid w:val="00146D1B"/>
    <w:rsid w:val="00150978"/>
    <w:rsid w:val="00154845"/>
    <w:rsid w:val="001570F7"/>
    <w:rsid w:val="0016059E"/>
    <w:rsid w:val="00160AB9"/>
    <w:rsid w:val="001621C5"/>
    <w:rsid w:val="0016292E"/>
    <w:rsid w:val="00164FB7"/>
    <w:rsid w:val="00167A66"/>
    <w:rsid w:val="00170BF8"/>
    <w:rsid w:val="00171824"/>
    <w:rsid w:val="00172EA0"/>
    <w:rsid w:val="001739AC"/>
    <w:rsid w:val="00176115"/>
    <w:rsid w:val="00176D42"/>
    <w:rsid w:val="00182C44"/>
    <w:rsid w:val="00183F86"/>
    <w:rsid w:val="00185144"/>
    <w:rsid w:val="0019295E"/>
    <w:rsid w:val="00192CFE"/>
    <w:rsid w:val="00195FA0"/>
    <w:rsid w:val="00196C19"/>
    <w:rsid w:val="001A3012"/>
    <w:rsid w:val="001A3C1F"/>
    <w:rsid w:val="001B3977"/>
    <w:rsid w:val="001B3DE2"/>
    <w:rsid w:val="001B6550"/>
    <w:rsid w:val="001B65D3"/>
    <w:rsid w:val="001B74F4"/>
    <w:rsid w:val="001C0402"/>
    <w:rsid w:val="001C39A4"/>
    <w:rsid w:val="001C638D"/>
    <w:rsid w:val="001D0F4E"/>
    <w:rsid w:val="001D1F9A"/>
    <w:rsid w:val="001D2126"/>
    <w:rsid w:val="001D51FD"/>
    <w:rsid w:val="001D73BE"/>
    <w:rsid w:val="001D78E9"/>
    <w:rsid w:val="001E2DDC"/>
    <w:rsid w:val="001E3DB1"/>
    <w:rsid w:val="001E61A4"/>
    <w:rsid w:val="001F4CA6"/>
    <w:rsid w:val="001F4D45"/>
    <w:rsid w:val="001F6274"/>
    <w:rsid w:val="001F6A62"/>
    <w:rsid w:val="00214898"/>
    <w:rsid w:val="00215CAB"/>
    <w:rsid w:val="00215F0F"/>
    <w:rsid w:val="00217272"/>
    <w:rsid w:val="00217472"/>
    <w:rsid w:val="00217594"/>
    <w:rsid w:val="00220DA8"/>
    <w:rsid w:val="00221162"/>
    <w:rsid w:val="00221750"/>
    <w:rsid w:val="00223366"/>
    <w:rsid w:val="002237A1"/>
    <w:rsid w:val="002239E9"/>
    <w:rsid w:val="00224DB1"/>
    <w:rsid w:val="00225060"/>
    <w:rsid w:val="00227F18"/>
    <w:rsid w:val="00227F2A"/>
    <w:rsid w:val="00230BAE"/>
    <w:rsid w:val="0023738D"/>
    <w:rsid w:val="00244621"/>
    <w:rsid w:val="00245CB7"/>
    <w:rsid w:val="00247417"/>
    <w:rsid w:val="00250CDE"/>
    <w:rsid w:val="0025704C"/>
    <w:rsid w:val="00257173"/>
    <w:rsid w:val="00257395"/>
    <w:rsid w:val="0026070C"/>
    <w:rsid w:val="002649A9"/>
    <w:rsid w:val="00272C15"/>
    <w:rsid w:val="002801A4"/>
    <w:rsid w:val="00281C21"/>
    <w:rsid w:val="00283278"/>
    <w:rsid w:val="00290BBA"/>
    <w:rsid w:val="00291DBA"/>
    <w:rsid w:val="002921B4"/>
    <w:rsid w:val="00293077"/>
    <w:rsid w:val="00293811"/>
    <w:rsid w:val="00296E94"/>
    <w:rsid w:val="002A1281"/>
    <w:rsid w:val="002A2D7D"/>
    <w:rsid w:val="002A2EA9"/>
    <w:rsid w:val="002A323D"/>
    <w:rsid w:val="002A5EF1"/>
    <w:rsid w:val="002A72F7"/>
    <w:rsid w:val="002B2C0C"/>
    <w:rsid w:val="002B2FCC"/>
    <w:rsid w:val="002C0D1D"/>
    <w:rsid w:val="002C2591"/>
    <w:rsid w:val="002D39DF"/>
    <w:rsid w:val="002D5EB1"/>
    <w:rsid w:val="002D7249"/>
    <w:rsid w:val="002E336F"/>
    <w:rsid w:val="002E66BD"/>
    <w:rsid w:val="002F1127"/>
    <w:rsid w:val="002F48CA"/>
    <w:rsid w:val="002F5824"/>
    <w:rsid w:val="002F6BAC"/>
    <w:rsid w:val="002F7780"/>
    <w:rsid w:val="00300A6C"/>
    <w:rsid w:val="003017D9"/>
    <w:rsid w:val="003066AC"/>
    <w:rsid w:val="00307D63"/>
    <w:rsid w:val="00316623"/>
    <w:rsid w:val="00316F37"/>
    <w:rsid w:val="00321DA8"/>
    <w:rsid w:val="00322005"/>
    <w:rsid w:val="00324AA4"/>
    <w:rsid w:val="003260AA"/>
    <w:rsid w:val="0032700F"/>
    <w:rsid w:val="003273CB"/>
    <w:rsid w:val="00334BF6"/>
    <w:rsid w:val="003359D1"/>
    <w:rsid w:val="003414C1"/>
    <w:rsid w:val="00343474"/>
    <w:rsid w:val="00346A27"/>
    <w:rsid w:val="00346D8F"/>
    <w:rsid w:val="00352860"/>
    <w:rsid w:val="003532C9"/>
    <w:rsid w:val="00353D8A"/>
    <w:rsid w:val="00353EF8"/>
    <w:rsid w:val="00355095"/>
    <w:rsid w:val="00355D6A"/>
    <w:rsid w:val="003563EC"/>
    <w:rsid w:val="003567EE"/>
    <w:rsid w:val="003575D0"/>
    <w:rsid w:val="00360EE9"/>
    <w:rsid w:val="00361E9B"/>
    <w:rsid w:val="00362FC9"/>
    <w:rsid w:val="003655F1"/>
    <w:rsid w:val="003665C6"/>
    <w:rsid w:val="00367435"/>
    <w:rsid w:val="00370ADC"/>
    <w:rsid w:val="00377588"/>
    <w:rsid w:val="00382813"/>
    <w:rsid w:val="00386971"/>
    <w:rsid w:val="003900A6"/>
    <w:rsid w:val="003905B7"/>
    <w:rsid w:val="00390D2B"/>
    <w:rsid w:val="00392F5F"/>
    <w:rsid w:val="003A024B"/>
    <w:rsid w:val="003A247E"/>
    <w:rsid w:val="003A314B"/>
    <w:rsid w:val="003A42ED"/>
    <w:rsid w:val="003A5198"/>
    <w:rsid w:val="003A5D34"/>
    <w:rsid w:val="003C12CE"/>
    <w:rsid w:val="003C27E1"/>
    <w:rsid w:val="003C43C7"/>
    <w:rsid w:val="003C4E5F"/>
    <w:rsid w:val="003C6C97"/>
    <w:rsid w:val="003D2110"/>
    <w:rsid w:val="003D2194"/>
    <w:rsid w:val="003D44D5"/>
    <w:rsid w:val="003D512E"/>
    <w:rsid w:val="003D565E"/>
    <w:rsid w:val="003E2368"/>
    <w:rsid w:val="003E3BB3"/>
    <w:rsid w:val="003E3E44"/>
    <w:rsid w:val="003E6659"/>
    <w:rsid w:val="003E7109"/>
    <w:rsid w:val="003E75B8"/>
    <w:rsid w:val="003F0669"/>
    <w:rsid w:val="003F0ADF"/>
    <w:rsid w:val="003F1CB2"/>
    <w:rsid w:val="003F56E4"/>
    <w:rsid w:val="00400DFF"/>
    <w:rsid w:val="004028C9"/>
    <w:rsid w:val="00402B0C"/>
    <w:rsid w:val="0040564C"/>
    <w:rsid w:val="00405CFA"/>
    <w:rsid w:val="004075B6"/>
    <w:rsid w:val="00407DEC"/>
    <w:rsid w:val="00414AA0"/>
    <w:rsid w:val="00415DD0"/>
    <w:rsid w:val="004201CC"/>
    <w:rsid w:val="00422F2B"/>
    <w:rsid w:val="0043178D"/>
    <w:rsid w:val="00435B26"/>
    <w:rsid w:val="004437B0"/>
    <w:rsid w:val="0044509B"/>
    <w:rsid w:val="00445B67"/>
    <w:rsid w:val="00446860"/>
    <w:rsid w:val="00446FDA"/>
    <w:rsid w:val="00447161"/>
    <w:rsid w:val="004532D3"/>
    <w:rsid w:val="00453E99"/>
    <w:rsid w:val="00456E17"/>
    <w:rsid w:val="00460CA3"/>
    <w:rsid w:val="00461D16"/>
    <w:rsid w:val="00463249"/>
    <w:rsid w:val="00464606"/>
    <w:rsid w:val="0046516F"/>
    <w:rsid w:val="0046683C"/>
    <w:rsid w:val="00471769"/>
    <w:rsid w:val="00472768"/>
    <w:rsid w:val="00474B43"/>
    <w:rsid w:val="004765E6"/>
    <w:rsid w:val="00483E07"/>
    <w:rsid w:val="004873D8"/>
    <w:rsid w:val="00494238"/>
    <w:rsid w:val="00494DE1"/>
    <w:rsid w:val="004A0134"/>
    <w:rsid w:val="004A2040"/>
    <w:rsid w:val="004A38E4"/>
    <w:rsid w:val="004A4C1A"/>
    <w:rsid w:val="004B3257"/>
    <w:rsid w:val="004B333A"/>
    <w:rsid w:val="004B354D"/>
    <w:rsid w:val="004C03F5"/>
    <w:rsid w:val="004C1E23"/>
    <w:rsid w:val="004C57F4"/>
    <w:rsid w:val="004C6651"/>
    <w:rsid w:val="004C6C85"/>
    <w:rsid w:val="004C7808"/>
    <w:rsid w:val="004D08BF"/>
    <w:rsid w:val="004D12AD"/>
    <w:rsid w:val="004D331E"/>
    <w:rsid w:val="004D4BAB"/>
    <w:rsid w:val="004D618C"/>
    <w:rsid w:val="004E0CF0"/>
    <w:rsid w:val="004E0EE7"/>
    <w:rsid w:val="004E182F"/>
    <w:rsid w:val="004E5B9C"/>
    <w:rsid w:val="004E6849"/>
    <w:rsid w:val="004F01B6"/>
    <w:rsid w:val="004F039C"/>
    <w:rsid w:val="004F67A3"/>
    <w:rsid w:val="004F71CD"/>
    <w:rsid w:val="0050044B"/>
    <w:rsid w:val="00503EE9"/>
    <w:rsid w:val="00503F52"/>
    <w:rsid w:val="00504480"/>
    <w:rsid w:val="00504D6B"/>
    <w:rsid w:val="00507FEB"/>
    <w:rsid w:val="00511355"/>
    <w:rsid w:val="0051458E"/>
    <w:rsid w:val="005155CF"/>
    <w:rsid w:val="00516F24"/>
    <w:rsid w:val="005208C5"/>
    <w:rsid w:val="005212BA"/>
    <w:rsid w:val="00524F2C"/>
    <w:rsid w:val="00525BB0"/>
    <w:rsid w:val="00526C41"/>
    <w:rsid w:val="00527B8F"/>
    <w:rsid w:val="00530B75"/>
    <w:rsid w:val="005322AB"/>
    <w:rsid w:val="00532AE6"/>
    <w:rsid w:val="00533A20"/>
    <w:rsid w:val="005343BA"/>
    <w:rsid w:val="0053598A"/>
    <w:rsid w:val="00535D83"/>
    <w:rsid w:val="00540979"/>
    <w:rsid w:val="00542BAC"/>
    <w:rsid w:val="005466EF"/>
    <w:rsid w:val="00550A73"/>
    <w:rsid w:val="00553655"/>
    <w:rsid w:val="00553EA5"/>
    <w:rsid w:val="00560F00"/>
    <w:rsid w:val="0056279E"/>
    <w:rsid w:val="0056503C"/>
    <w:rsid w:val="00566A1B"/>
    <w:rsid w:val="00566A22"/>
    <w:rsid w:val="005673A6"/>
    <w:rsid w:val="0057183D"/>
    <w:rsid w:val="005725B2"/>
    <w:rsid w:val="00572F12"/>
    <w:rsid w:val="00580B1D"/>
    <w:rsid w:val="0058246E"/>
    <w:rsid w:val="0058378B"/>
    <w:rsid w:val="00584847"/>
    <w:rsid w:val="00592882"/>
    <w:rsid w:val="00596AB4"/>
    <w:rsid w:val="00596C12"/>
    <w:rsid w:val="005A1A58"/>
    <w:rsid w:val="005A43D4"/>
    <w:rsid w:val="005A4DD8"/>
    <w:rsid w:val="005A57EA"/>
    <w:rsid w:val="005A625F"/>
    <w:rsid w:val="005A79D4"/>
    <w:rsid w:val="005B04F6"/>
    <w:rsid w:val="005B1F44"/>
    <w:rsid w:val="005B50EB"/>
    <w:rsid w:val="005C250D"/>
    <w:rsid w:val="005C514C"/>
    <w:rsid w:val="005C69B4"/>
    <w:rsid w:val="005D0613"/>
    <w:rsid w:val="005D198C"/>
    <w:rsid w:val="005D1DB4"/>
    <w:rsid w:val="005D2149"/>
    <w:rsid w:val="005D227A"/>
    <w:rsid w:val="005D32D1"/>
    <w:rsid w:val="005E112B"/>
    <w:rsid w:val="005E412A"/>
    <w:rsid w:val="005E59F9"/>
    <w:rsid w:val="005E7C06"/>
    <w:rsid w:val="005F40C5"/>
    <w:rsid w:val="005F530E"/>
    <w:rsid w:val="005F5DBF"/>
    <w:rsid w:val="005F65BC"/>
    <w:rsid w:val="00602126"/>
    <w:rsid w:val="00602C49"/>
    <w:rsid w:val="00605EE8"/>
    <w:rsid w:val="006060A6"/>
    <w:rsid w:val="0060710E"/>
    <w:rsid w:val="00607709"/>
    <w:rsid w:val="00611119"/>
    <w:rsid w:val="006134C9"/>
    <w:rsid w:val="00614010"/>
    <w:rsid w:val="006171F6"/>
    <w:rsid w:val="00620068"/>
    <w:rsid w:val="00621E40"/>
    <w:rsid w:val="00625F7D"/>
    <w:rsid w:val="006263CF"/>
    <w:rsid w:val="00627C8A"/>
    <w:rsid w:val="00633026"/>
    <w:rsid w:val="006334E4"/>
    <w:rsid w:val="00634DC6"/>
    <w:rsid w:val="006374DB"/>
    <w:rsid w:val="0064528C"/>
    <w:rsid w:val="0064619B"/>
    <w:rsid w:val="00652009"/>
    <w:rsid w:val="006526F5"/>
    <w:rsid w:val="00654667"/>
    <w:rsid w:val="006556CA"/>
    <w:rsid w:val="006647B2"/>
    <w:rsid w:val="006648B2"/>
    <w:rsid w:val="0066511C"/>
    <w:rsid w:val="00665B26"/>
    <w:rsid w:val="006700BC"/>
    <w:rsid w:val="0067269B"/>
    <w:rsid w:val="00672AEA"/>
    <w:rsid w:val="00673EE7"/>
    <w:rsid w:val="0067451D"/>
    <w:rsid w:val="00683699"/>
    <w:rsid w:val="00684118"/>
    <w:rsid w:val="006853DC"/>
    <w:rsid w:val="0069023E"/>
    <w:rsid w:val="00694C76"/>
    <w:rsid w:val="006A0458"/>
    <w:rsid w:val="006A336B"/>
    <w:rsid w:val="006A4D3F"/>
    <w:rsid w:val="006A6B37"/>
    <w:rsid w:val="006A7140"/>
    <w:rsid w:val="006A7BDB"/>
    <w:rsid w:val="006B1359"/>
    <w:rsid w:val="006B1AAC"/>
    <w:rsid w:val="006B358E"/>
    <w:rsid w:val="006B41D6"/>
    <w:rsid w:val="006C0688"/>
    <w:rsid w:val="006C1A7B"/>
    <w:rsid w:val="006C2123"/>
    <w:rsid w:val="006C3657"/>
    <w:rsid w:val="006C7DEA"/>
    <w:rsid w:val="006D21DC"/>
    <w:rsid w:val="006D28D1"/>
    <w:rsid w:val="006D487B"/>
    <w:rsid w:val="006D4989"/>
    <w:rsid w:val="006E1164"/>
    <w:rsid w:val="006E3FF3"/>
    <w:rsid w:val="006E691A"/>
    <w:rsid w:val="006E6B74"/>
    <w:rsid w:val="006E7376"/>
    <w:rsid w:val="006E73C5"/>
    <w:rsid w:val="006F06C8"/>
    <w:rsid w:val="006F08C0"/>
    <w:rsid w:val="006F547D"/>
    <w:rsid w:val="006F5F76"/>
    <w:rsid w:val="006F7A09"/>
    <w:rsid w:val="007029C5"/>
    <w:rsid w:val="0070343F"/>
    <w:rsid w:val="007034A7"/>
    <w:rsid w:val="00706B66"/>
    <w:rsid w:val="007127DE"/>
    <w:rsid w:val="007171FD"/>
    <w:rsid w:val="00717ADA"/>
    <w:rsid w:val="007274AC"/>
    <w:rsid w:val="00727548"/>
    <w:rsid w:val="00732696"/>
    <w:rsid w:val="007343D7"/>
    <w:rsid w:val="00736E35"/>
    <w:rsid w:val="007378D3"/>
    <w:rsid w:val="00740A40"/>
    <w:rsid w:val="00741BE4"/>
    <w:rsid w:val="0074292C"/>
    <w:rsid w:val="00742A88"/>
    <w:rsid w:val="007468A1"/>
    <w:rsid w:val="00746CEC"/>
    <w:rsid w:val="00747877"/>
    <w:rsid w:val="0075312D"/>
    <w:rsid w:val="007536D7"/>
    <w:rsid w:val="00753798"/>
    <w:rsid w:val="007549E9"/>
    <w:rsid w:val="0075685B"/>
    <w:rsid w:val="00756CFC"/>
    <w:rsid w:val="00760B56"/>
    <w:rsid w:val="00762A74"/>
    <w:rsid w:val="00766D2C"/>
    <w:rsid w:val="00767617"/>
    <w:rsid w:val="0077028C"/>
    <w:rsid w:val="007702AA"/>
    <w:rsid w:val="007729A0"/>
    <w:rsid w:val="007737CD"/>
    <w:rsid w:val="00773E0C"/>
    <w:rsid w:val="0077680E"/>
    <w:rsid w:val="00777EF3"/>
    <w:rsid w:val="007863B6"/>
    <w:rsid w:val="00787DD5"/>
    <w:rsid w:val="0079135D"/>
    <w:rsid w:val="0079493C"/>
    <w:rsid w:val="0079527D"/>
    <w:rsid w:val="0079600A"/>
    <w:rsid w:val="00797D1F"/>
    <w:rsid w:val="007A2973"/>
    <w:rsid w:val="007A3498"/>
    <w:rsid w:val="007A3A86"/>
    <w:rsid w:val="007A4F92"/>
    <w:rsid w:val="007B088D"/>
    <w:rsid w:val="007B5EB5"/>
    <w:rsid w:val="007B792A"/>
    <w:rsid w:val="007C0454"/>
    <w:rsid w:val="007C0507"/>
    <w:rsid w:val="007C311A"/>
    <w:rsid w:val="007C39CD"/>
    <w:rsid w:val="007C43FA"/>
    <w:rsid w:val="007C4E1D"/>
    <w:rsid w:val="007D2CC0"/>
    <w:rsid w:val="007D37D7"/>
    <w:rsid w:val="007D67D0"/>
    <w:rsid w:val="007D6809"/>
    <w:rsid w:val="007E4DFE"/>
    <w:rsid w:val="007E51CF"/>
    <w:rsid w:val="007E6637"/>
    <w:rsid w:val="007F4D4D"/>
    <w:rsid w:val="00800B69"/>
    <w:rsid w:val="0080218B"/>
    <w:rsid w:val="00803042"/>
    <w:rsid w:val="00805B5E"/>
    <w:rsid w:val="00805C6B"/>
    <w:rsid w:val="00805F45"/>
    <w:rsid w:val="00813818"/>
    <w:rsid w:val="00813F54"/>
    <w:rsid w:val="00817BD4"/>
    <w:rsid w:val="008229D7"/>
    <w:rsid w:val="00823363"/>
    <w:rsid w:val="00823399"/>
    <w:rsid w:val="0082375D"/>
    <w:rsid w:val="0082406A"/>
    <w:rsid w:val="00824ECC"/>
    <w:rsid w:val="00833197"/>
    <w:rsid w:val="008336FA"/>
    <w:rsid w:val="00835000"/>
    <w:rsid w:val="00837C25"/>
    <w:rsid w:val="00840364"/>
    <w:rsid w:val="00842CCB"/>
    <w:rsid w:val="00842E01"/>
    <w:rsid w:val="00846D1A"/>
    <w:rsid w:val="00847603"/>
    <w:rsid w:val="00850F48"/>
    <w:rsid w:val="00853532"/>
    <w:rsid w:val="008568D6"/>
    <w:rsid w:val="00856AC8"/>
    <w:rsid w:val="00856AC9"/>
    <w:rsid w:val="008605A5"/>
    <w:rsid w:val="00860A74"/>
    <w:rsid w:val="00860E72"/>
    <w:rsid w:val="008617E9"/>
    <w:rsid w:val="00861807"/>
    <w:rsid w:val="00861B0E"/>
    <w:rsid w:val="00862146"/>
    <w:rsid w:val="00862329"/>
    <w:rsid w:val="00862409"/>
    <w:rsid w:val="00863E79"/>
    <w:rsid w:val="008653AB"/>
    <w:rsid w:val="00866F3C"/>
    <w:rsid w:val="00870B81"/>
    <w:rsid w:val="00872C12"/>
    <w:rsid w:val="0087493E"/>
    <w:rsid w:val="00874C5E"/>
    <w:rsid w:val="008758B7"/>
    <w:rsid w:val="00877300"/>
    <w:rsid w:val="00877511"/>
    <w:rsid w:val="008856E1"/>
    <w:rsid w:val="00890301"/>
    <w:rsid w:val="0089438B"/>
    <w:rsid w:val="008960F7"/>
    <w:rsid w:val="008A5B7C"/>
    <w:rsid w:val="008A5EF4"/>
    <w:rsid w:val="008A5F5B"/>
    <w:rsid w:val="008A7730"/>
    <w:rsid w:val="008B1A75"/>
    <w:rsid w:val="008B1EEB"/>
    <w:rsid w:val="008B307F"/>
    <w:rsid w:val="008B5505"/>
    <w:rsid w:val="008B6E68"/>
    <w:rsid w:val="008C0287"/>
    <w:rsid w:val="008D428F"/>
    <w:rsid w:val="008D6B9D"/>
    <w:rsid w:val="008D733E"/>
    <w:rsid w:val="008E3AC0"/>
    <w:rsid w:val="008E43C3"/>
    <w:rsid w:val="008F3A81"/>
    <w:rsid w:val="008F7666"/>
    <w:rsid w:val="00902749"/>
    <w:rsid w:val="00902E4C"/>
    <w:rsid w:val="00904400"/>
    <w:rsid w:val="00904C2D"/>
    <w:rsid w:val="00904CFD"/>
    <w:rsid w:val="00907DE6"/>
    <w:rsid w:val="00915E9D"/>
    <w:rsid w:val="009167BB"/>
    <w:rsid w:val="00917AE7"/>
    <w:rsid w:val="00924240"/>
    <w:rsid w:val="009244E5"/>
    <w:rsid w:val="00927B15"/>
    <w:rsid w:val="00927EA5"/>
    <w:rsid w:val="00930DD7"/>
    <w:rsid w:val="00931526"/>
    <w:rsid w:val="00931D69"/>
    <w:rsid w:val="0093354E"/>
    <w:rsid w:val="009358DE"/>
    <w:rsid w:val="00936684"/>
    <w:rsid w:val="00940DB2"/>
    <w:rsid w:val="00940FA9"/>
    <w:rsid w:val="0094151F"/>
    <w:rsid w:val="00944879"/>
    <w:rsid w:val="0095102F"/>
    <w:rsid w:val="00951C87"/>
    <w:rsid w:val="00952620"/>
    <w:rsid w:val="009526E1"/>
    <w:rsid w:val="00954150"/>
    <w:rsid w:val="009568DD"/>
    <w:rsid w:val="009570DF"/>
    <w:rsid w:val="0096198B"/>
    <w:rsid w:val="00963BD2"/>
    <w:rsid w:val="00967867"/>
    <w:rsid w:val="009733C9"/>
    <w:rsid w:val="00974087"/>
    <w:rsid w:val="00974201"/>
    <w:rsid w:val="009746FC"/>
    <w:rsid w:val="009849FC"/>
    <w:rsid w:val="0098631A"/>
    <w:rsid w:val="00987110"/>
    <w:rsid w:val="009876A3"/>
    <w:rsid w:val="0099286C"/>
    <w:rsid w:val="009A7FB6"/>
    <w:rsid w:val="009B2140"/>
    <w:rsid w:val="009B3597"/>
    <w:rsid w:val="009C0377"/>
    <w:rsid w:val="009C0E2D"/>
    <w:rsid w:val="009C3CF3"/>
    <w:rsid w:val="009C4DA3"/>
    <w:rsid w:val="009C5600"/>
    <w:rsid w:val="009C6FF0"/>
    <w:rsid w:val="009C709F"/>
    <w:rsid w:val="009D0C75"/>
    <w:rsid w:val="009D3729"/>
    <w:rsid w:val="009D3B61"/>
    <w:rsid w:val="009D5255"/>
    <w:rsid w:val="009D585D"/>
    <w:rsid w:val="009D6858"/>
    <w:rsid w:val="009E5270"/>
    <w:rsid w:val="009E6C9B"/>
    <w:rsid w:val="009E7EF9"/>
    <w:rsid w:val="009F0B7F"/>
    <w:rsid w:val="009F106C"/>
    <w:rsid w:val="009F39AF"/>
    <w:rsid w:val="009F478F"/>
    <w:rsid w:val="009F581C"/>
    <w:rsid w:val="009F7B66"/>
    <w:rsid w:val="009F7E95"/>
    <w:rsid w:val="00A00B74"/>
    <w:rsid w:val="00A015DD"/>
    <w:rsid w:val="00A0292B"/>
    <w:rsid w:val="00A02AFA"/>
    <w:rsid w:val="00A0370D"/>
    <w:rsid w:val="00A05395"/>
    <w:rsid w:val="00A053A3"/>
    <w:rsid w:val="00A056F9"/>
    <w:rsid w:val="00A06095"/>
    <w:rsid w:val="00A10245"/>
    <w:rsid w:val="00A13C71"/>
    <w:rsid w:val="00A15B04"/>
    <w:rsid w:val="00A16FE5"/>
    <w:rsid w:val="00A2134A"/>
    <w:rsid w:val="00A21D42"/>
    <w:rsid w:val="00A223A7"/>
    <w:rsid w:val="00A26257"/>
    <w:rsid w:val="00A3096A"/>
    <w:rsid w:val="00A31CB1"/>
    <w:rsid w:val="00A32C48"/>
    <w:rsid w:val="00A33745"/>
    <w:rsid w:val="00A337B9"/>
    <w:rsid w:val="00A35F29"/>
    <w:rsid w:val="00A4041A"/>
    <w:rsid w:val="00A424D7"/>
    <w:rsid w:val="00A42906"/>
    <w:rsid w:val="00A470DB"/>
    <w:rsid w:val="00A47DAC"/>
    <w:rsid w:val="00A5412E"/>
    <w:rsid w:val="00A54577"/>
    <w:rsid w:val="00A56335"/>
    <w:rsid w:val="00A609B0"/>
    <w:rsid w:val="00A60D29"/>
    <w:rsid w:val="00A615B8"/>
    <w:rsid w:val="00A615D1"/>
    <w:rsid w:val="00A61F97"/>
    <w:rsid w:val="00A63C30"/>
    <w:rsid w:val="00A64AEA"/>
    <w:rsid w:val="00A72694"/>
    <w:rsid w:val="00A774B8"/>
    <w:rsid w:val="00A80E09"/>
    <w:rsid w:val="00A823DD"/>
    <w:rsid w:val="00A853CA"/>
    <w:rsid w:val="00A87F64"/>
    <w:rsid w:val="00A90280"/>
    <w:rsid w:val="00A94635"/>
    <w:rsid w:val="00A94A7F"/>
    <w:rsid w:val="00A9510B"/>
    <w:rsid w:val="00A969A9"/>
    <w:rsid w:val="00AA01CC"/>
    <w:rsid w:val="00AA25B7"/>
    <w:rsid w:val="00AA2BAD"/>
    <w:rsid w:val="00AA388B"/>
    <w:rsid w:val="00AA4648"/>
    <w:rsid w:val="00AA7168"/>
    <w:rsid w:val="00AB1B93"/>
    <w:rsid w:val="00AB6070"/>
    <w:rsid w:val="00AB6CE2"/>
    <w:rsid w:val="00AB7E56"/>
    <w:rsid w:val="00AC044F"/>
    <w:rsid w:val="00AC0FC1"/>
    <w:rsid w:val="00AC101D"/>
    <w:rsid w:val="00AC18E3"/>
    <w:rsid w:val="00AC3916"/>
    <w:rsid w:val="00AC3A9E"/>
    <w:rsid w:val="00AD2B30"/>
    <w:rsid w:val="00AE46B2"/>
    <w:rsid w:val="00AE52D9"/>
    <w:rsid w:val="00AE56A9"/>
    <w:rsid w:val="00AE6ACB"/>
    <w:rsid w:val="00AF3D29"/>
    <w:rsid w:val="00AF46EB"/>
    <w:rsid w:val="00AF4A53"/>
    <w:rsid w:val="00AF5CEB"/>
    <w:rsid w:val="00AF6455"/>
    <w:rsid w:val="00AF6E6E"/>
    <w:rsid w:val="00B0407A"/>
    <w:rsid w:val="00B048F5"/>
    <w:rsid w:val="00B04CEE"/>
    <w:rsid w:val="00B079C6"/>
    <w:rsid w:val="00B137C4"/>
    <w:rsid w:val="00B1399B"/>
    <w:rsid w:val="00B21CF5"/>
    <w:rsid w:val="00B224A5"/>
    <w:rsid w:val="00B2684F"/>
    <w:rsid w:val="00B26D05"/>
    <w:rsid w:val="00B27296"/>
    <w:rsid w:val="00B275F7"/>
    <w:rsid w:val="00B3108D"/>
    <w:rsid w:val="00B36EEE"/>
    <w:rsid w:val="00B3764D"/>
    <w:rsid w:val="00B37931"/>
    <w:rsid w:val="00B42E6D"/>
    <w:rsid w:val="00B42FF4"/>
    <w:rsid w:val="00B469F0"/>
    <w:rsid w:val="00B46C8A"/>
    <w:rsid w:val="00B46FDA"/>
    <w:rsid w:val="00B52FB0"/>
    <w:rsid w:val="00B60DC6"/>
    <w:rsid w:val="00B61C38"/>
    <w:rsid w:val="00B672CF"/>
    <w:rsid w:val="00B67DF5"/>
    <w:rsid w:val="00B72D37"/>
    <w:rsid w:val="00B74C8D"/>
    <w:rsid w:val="00B75D52"/>
    <w:rsid w:val="00B8176D"/>
    <w:rsid w:val="00B8259C"/>
    <w:rsid w:val="00B82671"/>
    <w:rsid w:val="00B846BA"/>
    <w:rsid w:val="00B85477"/>
    <w:rsid w:val="00B86571"/>
    <w:rsid w:val="00B87BB1"/>
    <w:rsid w:val="00B9369D"/>
    <w:rsid w:val="00B941BF"/>
    <w:rsid w:val="00B94AAC"/>
    <w:rsid w:val="00BA21AB"/>
    <w:rsid w:val="00BA3A8D"/>
    <w:rsid w:val="00BA75D5"/>
    <w:rsid w:val="00BA7888"/>
    <w:rsid w:val="00BB0EEB"/>
    <w:rsid w:val="00BB403F"/>
    <w:rsid w:val="00BB4ECD"/>
    <w:rsid w:val="00BB77A0"/>
    <w:rsid w:val="00BC53CD"/>
    <w:rsid w:val="00BD0DB1"/>
    <w:rsid w:val="00BD2129"/>
    <w:rsid w:val="00BD315C"/>
    <w:rsid w:val="00BD4AB1"/>
    <w:rsid w:val="00BD64AD"/>
    <w:rsid w:val="00BD780C"/>
    <w:rsid w:val="00BF0B33"/>
    <w:rsid w:val="00BF2985"/>
    <w:rsid w:val="00BF3813"/>
    <w:rsid w:val="00BF4C36"/>
    <w:rsid w:val="00BF632A"/>
    <w:rsid w:val="00C01974"/>
    <w:rsid w:val="00C019A5"/>
    <w:rsid w:val="00C06B09"/>
    <w:rsid w:val="00C0757F"/>
    <w:rsid w:val="00C07CA8"/>
    <w:rsid w:val="00C1110F"/>
    <w:rsid w:val="00C133F1"/>
    <w:rsid w:val="00C1552B"/>
    <w:rsid w:val="00C1560F"/>
    <w:rsid w:val="00C16097"/>
    <w:rsid w:val="00C164AD"/>
    <w:rsid w:val="00C21A2F"/>
    <w:rsid w:val="00C24BCE"/>
    <w:rsid w:val="00C25855"/>
    <w:rsid w:val="00C25EFF"/>
    <w:rsid w:val="00C26A80"/>
    <w:rsid w:val="00C26A81"/>
    <w:rsid w:val="00C311C7"/>
    <w:rsid w:val="00C32BA2"/>
    <w:rsid w:val="00C351AD"/>
    <w:rsid w:val="00C35628"/>
    <w:rsid w:val="00C36513"/>
    <w:rsid w:val="00C372AF"/>
    <w:rsid w:val="00C41093"/>
    <w:rsid w:val="00C47FC9"/>
    <w:rsid w:val="00C54901"/>
    <w:rsid w:val="00C562D2"/>
    <w:rsid w:val="00C62590"/>
    <w:rsid w:val="00C626CC"/>
    <w:rsid w:val="00C6312D"/>
    <w:rsid w:val="00C63225"/>
    <w:rsid w:val="00C63C7A"/>
    <w:rsid w:val="00C63CB1"/>
    <w:rsid w:val="00C65672"/>
    <w:rsid w:val="00C660D3"/>
    <w:rsid w:val="00C720ED"/>
    <w:rsid w:val="00C732E6"/>
    <w:rsid w:val="00C74A86"/>
    <w:rsid w:val="00C76E1A"/>
    <w:rsid w:val="00C7722A"/>
    <w:rsid w:val="00C77816"/>
    <w:rsid w:val="00C812C2"/>
    <w:rsid w:val="00C820A1"/>
    <w:rsid w:val="00C83479"/>
    <w:rsid w:val="00C85754"/>
    <w:rsid w:val="00C875EE"/>
    <w:rsid w:val="00C92097"/>
    <w:rsid w:val="00C92296"/>
    <w:rsid w:val="00C95285"/>
    <w:rsid w:val="00C956D7"/>
    <w:rsid w:val="00C95B37"/>
    <w:rsid w:val="00C96C16"/>
    <w:rsid w:val="00C972CE"/>
    <w:rsid w:val="00C97755"/>
    <w:rsid w:val="00CA251B"/>
    <w:rsid w:val="00CA25FD"/>
    <w:rsid w:val="00CA2BC8"/>
    <w:rsid w:val="00CA3560"/>
    <w:rsid w:val="00CA391E"/>
    <w:rsid w:val="00CA4E38"/>
    <w:rsid w:val="00CA6414"/>
    <w:rsid w:val="00CA68DF"/>
    <w:rsid w:val="00CA7691"/>
    <w:rsid w:val="00CA7C42"/>
    <w:rsid w:val="00CB0CF0"/>
    <w:rsid w:val="00CB1EB9"/>
    <w:rsid w:val="00CC0242"/>
    <w:rsid w:val="00CC42DD"/>
    <w:rsid w:val="00CC532C"/>
    <w:rsid w:val="00CC5DAA"/>
    <w:rsid w:val="00CC6026"/>
    <w:rsid w:val="00CC7360"/>
    <w:rsid w:val="00CC7625"/>
    <w:rsid w:val="00CD176B"/>
    <w:rsid w:val="00CD75AA"/>
    <w:rsid w:val="00CE35BA"/>
    <w:rsid w:val="00CE48E5"/>
    <w:rsid w:val="00CE4F8D"/>
    <w:rsid w:val="00CE5AA2"/>
    <w:rsid w:val="00CE67DD"/>
    <w:rsid w:val="00CF03B0"/>
    <w:rsid w:val="00CF1301"/>
    <w:rsid w:val="00CF2B0B"/>
    <w:rsid w:val="00CF2E45"/>
    <w:rsid w:val="00CF38DB"/>
    <w:rsid w:val="00D002B1"/>
    <w:rsid w:val="00D00E70"/>
    <w:rsid w:val="00D031C2"/>
    <w:rsid w:val="00D03A9F"/>
    <w:rsid w:val="00D043CA"/>
    <w:rsid w:val="00D06007"/>
    <w:rsid w:val="00D06446"/>
    <w:rsid w:val="00D10540"/>
    <w:rsid w:val="00D120A0"/>
    <w:rsid w:val="00D12AA1"/>
    <w:rsid w:val="00D1497E"/>
    <w:rsid w:val="00D164FD"/>
    <w:rsid w:val="00D17D64"/>
    <w:rsid w:val="00D2080D"/>
    <w:rsid w:val="00D20BC8"/>
    <w:rsid w:val="00D23B7D"/>
    <w:rsid w:val="00D27902"/>
    <w:rsid w:val="00D27B4D"/>
    <w:rsid w:val="00D311F0"/>
    <w:rsid w:val="00D327DD"/>
    <w:rsid w:val="00D33B3A"/>
    <w:rsid w:val="00D4052C"/>
    <w:rsid w:val="00D40A20"/>
    <w:rsid w:val="00D44C17"/>
    <w:rsid w:val="00D44E7B"/>
    <w:rsid w:val="00D45636"/>
    <w:rsid w:val="00D458FD"/>
    <w:rsid w:val="00D54968"/>
    <w:rsid w:val="00D55020"/>
    <w:rsid w:val="00D61E2E"/>
    <w:rsid w:val="00D63543"/>
    <w:rsid w:val="00D642D6"/>
    <w:rsid w:val="00D67AD3"/>
    <w:rsid w:val="00D67C9C"/>
    <w:rsid w:val="00D734D0"/>
    <w:rsid w:val="00D761B6"/>
    <w:rsid w:val="00D76924"/>
    <w:rsid w:val="00D77D14"/>
    <w:rsid w:val="00D808AA"/>
    <w:rsid w:val="00D82E9B"/>
    <w:rsid w:val="00D831F9"/>
    <w:rsid w:val="00D8609E"/>
    <w:rsid w:val="00D8717B"/>
    <w:rsid w:val="00D877AF"/>
    <w:rsid w:val="00D92B6E"/>
    <w:rsid w:val="00D943F7"/>
    <w:rsid w:val="00D94801"/>
    <w:rsid w:val="00DA1433"/>
    <w:rsid w:val="00DA3137"/>
    <w:rsid w:val="00DA446A"/>
    <w:rsid w:val="00DA47BE"/>
    <w:rsid w:val="00DA4930"/>
    <w:rsid w:val="00DA7566"/>
    <w:rsid w:val="00DB0D86"/>
    <w:rsid w:val="00DB3477"/>
    <w:rsid w:val="00DB72D0"/>
    <w:rsid w:val="00DB7DF0"/>
    <w:rsid w:val="00DC005F"/>
    <w:rsid w:val="00DC0547"/>
    <w:rsid w:val="00DC3B7D"/>
    <w:rsid w:val="00DD4A16"/>
    <w:rsid w:val="00DD6038"/>
    <w:rsid w:val="00DD6278"/>
    <w:rsid w:val="00DD703A"/>
    <w:rsid w:val="00DD7850"/>
    <w:rsid w:val="00DE48C5"/>
    <w:rsid w:val="00DF190D"/>
    <w:rsid w:val="00DF33CD"/>
    <w:rsid w:val="00DF7CB1"/>
    <w:rsid w:val="00E00698"/>
    <w:rsid w:val="00E00FC2"/>
    <w:rsid w:val="00E036F6"/>
    <w:rsid w:val="00E04952"/>
    <w:rsid w:val="00E05737"/>
    <w:rsid w:val="00E10503"/>
    <w:rsid w:val="00E12BCC"/>
    <w:rsid w:val="00E14C1F"/>
    <w:rsid w:val="00E15D32"/>
    <w:rsid w:val="00E214F1"/>
    <w:rsid w:val="00E21CFB"/>
    <w:rsid w:val="00E2454D"/>
    <w:rsid w:val="00E2521C"/>
    <w:rsid w:val="00E31B9F"/>
    <w:rsid w:val="00E3418D"/>
    <w:rsid w:val="00E35266"/>
    <w:rsid w:val="00E354E0"/>
    <w:rsid w:val="00E364CB"/>
    <w:rsid w:val="00E431CA"/>
    <w:rsid w:val="00E4385E"/>
    <w:rsid w:val="00E44C65"/>
    <w:rsid w:val="00E453AF"/>
    <w:rsid w:val="00E47AB1"/>
    <w:rsid w:val="00E511E3"/>
    <w:rsid w:val="00E5281B"/>
    <w:rsid w:val="00E542B2"/>
    <w:rsid w:val="00E6343E"/>
    <w:rsid w:val="00E64808"/>
    <w:rsid w:val="00E674CE"/>
    <w:rsid w:val="00E67ADA"/>
    <w:rsid w:val="00E70142"/>
    <w:rsid w:val="00E817E0"/>
    <w:rsid w:val="00E822EB"/>
    <w:rsid w:val="00E83BFC"/>
    <w:rsid w:val="00E85EE0"/>
    <w:rsid w:val="00E87062"/>
    <w:rsid w:val="00E87DCA"/>
    <w:rsid w:val="00E91D89"/>
    <w:rsid w:val="00E974F7"/>
    <w:rsid w:val="00EA7A48"/>
    <w:rsid w:val="00EB0583"/>
    <w:rsid w:val="00EB42ED"/>
    <w:rsid w:val="00EB714D"/>
    <w:rsid w:val="00EC0E1E"/>
    <w:rsid w:val="00EC566C"/>
    <w:rsid w:val="00EC590B"/>
    <w:rsid w:val="00EC6773"/>
    <w:rsid w:val="00ED0EEA"/>
    <w:rsid w:val="00ED1025"/>
    <w:rsid w:val="00ED2188"/>
    <w:rsid w:val="00ED3E4E"/>
    <w:rsid w:val="00ED4EF0"/>
    <w:rsid w:val="00ED7245"/>
    <w:rsid w:val="00ED7C4F"/>
    <w:rsid w:val="00EE1117"/>
    <w:rsid w:val="00EE4844"/>
    <w:rsid w:val="00EE5D57"/>
    <w:rsid w:val="00EF6C40"/>
    <w:rsid w:val="00F000DF"/>
    <w:rsid w:val="00F00951"/>
    <w:rsid w:val="00F019F7"/>
    <w:rsid w:val="00F01EB5"/>
    <w:rsid w:val="00F05D81"/>
    <w:rsid w:val="00F06214"/>
    <w:rsid w:val="00F2089E"/>
    <w:rsid w:val="00F20937"/>
    <w:rsid w:val="00F221B0"/>
    <w:rsid w:val="00F22365"/>
    <w:rsid w:val="00F27FA5"/>
    <w:rsid w:val="00F34C2F"/>
    <w:rsid w:val="00F35BAD"/>
    <w:rsid w:val="00F40258"/>
    <w:rsid w:val="00F41CA7"/>
    <w:rsid w:val="00F43D86"/>
    <w:rsid w:val="00F4506B"/>
    <w:rsid w:val="00F46FC7"/>
    <w:rsid w:val="00F50372"/>
    <w:rsid w:val="00F5592B"/>
    <w:rsid w:val="00F57E40"/>
    <w:rsid w:val="00F6089E"/>
    <w:rsid w:val="00F60962"/>
    <w:rsid w:val="00F636DA"/>
    <w:rsid w:val="00F645D9"/>
    <w:rsid w:val="00F6773D"/>
    <w:rsid w:val="00F7046E"/>
    <w:rsid w:val="00F70685"/>
    <w:rsid w:val="00F7456C"/>
    <w:rsid w:val="00F804CF"/>
    <w:rsid w:val="00F81E5E"/>
    <w:rsid w:val="00F821B7"/>
    <w:rsid w:val="00F838A3"/>
    <w:rsid w:val="00F84810"/>
    <w:rsid w:val="00F86213"/>
    <w:rsid w:val="00F86E37"/>
    <w:rsid w:val="00F925C3"/>
    <w:rsid w:val="00F97235"/>
    <w:rsid w:val="00FA10A8"/>
    <w:rsid w:val="00FA2EC6"/>
    <w:rsid w:val="00FA36A5"/>
    <w:rsid w:val="00FB01E6"/>
    <w:rsid w:val="00FB5B9E"/>
    <w:rsid w:val="00FB71F2"/>
    <w:rsid w:val="00FB7747"/>
    <w:rsid w:val="00FC0369"/>
    <w:rsid w:val="00FC16EC"/>
    <w:rsid w:val="00FC1B2F"/>
    <w:rsid w:val="00FC5D4E"/>
    <w:rsid w:val="00FD0607"/>
    <w:rsid w:val="00FD5FAC"/>
    <w:rsid w:val="00FD69A3"/>
    <w:rsid w:val="00FD7127"/>
    <w:rsid w:val="00FE013A"/>
    <w:rsid w:val="00FE4EC9"/>
    <w:rsid w:val="00FE643E"/>
    <w:rsid w:val="00FF0185"/>
    <w:rsid w:val="00FF0229"/>
    <w:rsid w:val="00FF0BB9"/>
    <w:rsid w:val="00FF3024"/>
    <w:rsid w:val="00FF4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20D78C"/>
  <w15:chartTrackingRefBased/>
  <w15:docId w15:val="{7FE46A2F-FC48-6444-B987-0103BC529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24B"/>
    <w:rPr>
      <w:rFonts w:ascii="Times New Roman" w:eastAsia="Times New Roman" w:hAnsi="Times New Roman" w:cs="Times New Roman"/>
      <w:kern w:val="0"/>
      <w:lang w:bidi="hi-IN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3A024B"/>
    <w:pPr>
      <w:spacing w:before="100" w:beforeAutospacing="1" w:after="100" w:afterAutospacing="1"/>
      <w:outlineLvl w:val="1"/>
    </w:pPr>
    <w:rPr>
      <w:b/>
      <w:bCs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024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02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A024B"/>
    <w:rPr>
      <w:rFonts w:ascii="Times New Roman" w:eastAsia="Times New Roman" w:hAnsi="Times New Roman" w:cs="Times New Roman"/>
      <w:b/>
      <w:bCs/>
      <w:kern w:val="0"/>
      <w:szCs w:val="36"/>
      <w:lang w:bidi="hi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024B"/>
    <w:rPr>
      <w:rFonts w:asciiTheme="majorHAnsi" w:eastAsiaTheme="majorEastAsia" w:hAnsiTheme="majorHAnsi" w:cstheme="majorBidi"/>
      <w:color w:val="1F3763" w:themeColor="accent1" w:themeShade="7F"/>
      <w:kern w:val="0"/>
      <w:szCs w:val="21"/>
      <w:lang w:bidi="hi-IN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024B"/>
    <w:rPr>
      <w:rFonts w:asciiTheme="majorHAnsi" w:eastAsiaTheme="majorEastAsia" w:hAnsiTheme="majorHAnsi" w:cstheme="majorBidi"/>
      <w:i/>
      <w:iCs/>
      <w:color w:val="2F5496" w:themeColor="accent1" w:themeShade="BF"/>
      <w:kern w:val="0"/>
      <w:szCs w:val="21"/>
      <w:lang w:bidi="hi-IN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0C0AAF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kern w:val="2"/>
      <w:sz w:val="18"/>
      <w:szCs w:val="18"/>
      <w:lang w:bidi="ar-SA"/>
      <w14:ligatures w14:val="standardContextual"/>
    </w:rPr>
  </w:style>
  <w:style w:type="table" w:styleId="TableGrid">
    <w:name w:val="Table Grid"/>
    <w:basedOn w:val="TableNormal"/>
    <w:uiPriority w:val="39"/>
    <w:rsid w:val="000C0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84571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084571"/>
    <w:rPr>
      <w:rFonts w:ascii="Times New Roman" w:eastAsia="Times New Roman" w:hAnsi="Times New Roman" w:cs="Times New Roman"/>
      <w:kern w:val="0"/>
      <w:lang w:bidi="hi-IN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84571"/>
  </w:style>
  <w:style w:type="character" w:customStyle="1" w:styleId="EndNoteBibliographyChar">
    <w:name w:val="EndNote Bibliography Char"/>
    <w:basedOn w:val="DefaultParagraphFont"/>
    <w:link w:val="EndNoteBibliography"/>
    <w:rsid w:val="00084571"/>
    <w:rPr>
      <w:rFonts w:ascii="Times New Roman" w:eastAsia="Times New Roman" w:hAnsi="Times New Roman" w:cs="Times New Roman"/>
      <w:kern w:val="0"/>
      <w:lang w:bidi="hi-IN"/>
      <w14:ligatures w14:val="none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9733C9"/>
    <w:rPr>
      <w:rFonts w:cs="Mangal"/>
      <w:szCs w:val="21"/>
    </w:rPr>
  </w:style>
  <w:style w:type="character" w:styleId="LineNumber">
    <w:name w:val="line number"/>
    <w:basedOn w:val="DefaultParagraphFont"/>
    <w:uiPriority w:val="99"/>
    <w:semiHidden/>
    <w:unhideWhenUsed/>
    <w:rsid w:val="00A21D42"/>
  </w:style>
  <w:style w:type="paragraph" w:styleId="Footer">
    <w:name w:val="footer"/>
    <w:basedOn w:val="Normal"/>
    <w:link w:val="FooterChar"/>
    <w:uiPriority w:val="99"/>
    <w:unhideWhenUsed/>
    <w:rsid w:val="005E59F9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5E59F9"/>
    <w:rPr>
      <w:rFonts w:ascii="Times New Roman" w:eastAsia="Times New Roman" w:hAnsi="Times New Roman" w:cs="Mangal"/>
      <w:kern w:val="0"/>
      <w:szCs w:val="21"/>
      <w:lang w:bidi="hi-I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E59F9"/>
  </w:style>
  <w:style w:type="paragraph" w:styleId="Revision">
    <w:name w:val="Revision"/>
    <w:hidden/>
    <w:uiPriority w:val="99"/>
    <w:semiHidden/>
    <w:rsid w:val="00AF6E6E"/>
    <w:rPr>
      <w:rFonts w:ascii="Times New Roman" w:eastAsia="Times New Roman" w:hAnsi="Times New Roman" w:cs="Mangal"/>
      <w:kern w:val="0"/>
      <w:szCs w:val="21"/>
      <w:lang w:bidi="hi-I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74A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4A86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4A86"/>
    <w:rPr>
      <w:rFonts w:ascii="Times New Roman" w:eastAsia="Times New Roman" w:hAnsi="Times New Roman" w:cs="Mangal"/>
      <w:kern w:val="0"/>
      <w:sz w:val="20"/>
      <w:szCs w:val="18"/>
      <w:lang w:bidi="hi-I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4A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4A86"/>
    <w:rPr>
      <w:rFonts w:ascii="Times New Roman" w:eastAsia="Times New Roman" w:hAnsi="Times New Roman" w:cs="Mangal"/>
      <w:b/>
      <w:bCs/>
      <w:kern w:val="0"/>
      <w:sz w:val="20"/>
      <w:szCs w:val="18"/>
      <w:lang w:bidi="hi-I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4845"/>
    <w:rPr>
      <w:rFonts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845"/>
    <w:rPr>
      <w:rFonts w:ascii="Times New Roman" w:eastAsia="Times New Roman" w:hAnsi="Times New Roman" w:cs="Mangal"/>
      <w:kern w:val="0"/>
      <w:sz w:val="18"/>
      <w:szCs w:val="16"/>
      <w:lang w:bidi="hi-IN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E214F1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E214F1"/>
    <w:pPr>
      <w:spacing w:before="100" w:beforeAutospacing="1" w:after="100" w:afterAutospacing="1"/>
    </w:pPr>
    <w:rPr>
      <w:rFonts w:eastAsiaTheme="minorEastAsia"/>
      <w:lang w:bidi="ar-SA"/>
    </w:rPr>
  </w:style>
  <w:style w:type="character" w:styleId="Hyperlink">
    <w:name w:val="Hyperlink"/>
    <w:basedOn w:val="DefaultParagraphFont"/>
    <w:uiPriority w:val="99"/>
    <w:unhideWhenUsed/>
    <w:rsid w:val="00B46F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6FD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46FDA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7C0454"/>
  </w:style>
  <w:style w:type="table" w:styleId="TableTheme">
    <w:name w:val="Table Theme"/>
    <w:basedOn w:val="TableNormal"/>
    <w:uiPriority w:val="99"/>
    <w:rsid w:val="00A96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A969A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6556CA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6556CA"/>
    <w:rPr>
      <w:rFonts w:ascii="Times New Roman" w:eastAsia="Times New Roman" w:hAnsi="Times New Roman" w:cs="Mangal"/>
      <w:kern w:val="0"/>
      <w:szCs w:val="21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56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8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98C466-A428-B148-8A4D-895164FE3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1096</Words>
  <Characters>6248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Khadka, Subash</dc:creator>
  <cp:keywords/>
  <dc:description/>
  <cp:lastModifiedBy>Trupti Sudge</cp:lastModifiedBy>
  <cp:revision>2</cp:revision>
  <cp:lastPrinted>2024-08-30T17:38:00Z</cp:lastPrinted>
  <dcterms:created xsi:type="dcterms:W3CDTF">2024-12-16T15:34:00Z</dcterms:created>
  <dcterms:modified xsi:type="dcterms:W3CDTF">2024-12-16T15:34:00Z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3eeeb669d7358c4e86e94d448ba923055a18514a6aaacb0df378d271d6d9263a</vt:lpwstr>
  </property>
</Properties>
</file>