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B4" w:rsidRPr="002A59B4" w:rsidRDefault="002A59B4" w:rsidP="002A59B4">
      <w:pPr>
        <w:rPr>
          <w:b/>
          <w:sz w:val="28"/>
          <w:lang w:val="en-US"/>
        </w:rPr>
      </w:pPr>
      <w:r w:rsidRPr="002A59B4">
        <w:rPr>
          <w:b/>
          <w:sz w:val="28"/>
          <w:lang w:val="en-US"/>
        </w:rPr>
        <w:t xml:space="preserve">Supplementary </w:t>
      </w:r>
      <w:r w:rsidR="00C34A77">
        <w:rPr>
          <w:b/>
          <w:sz w:val="28"/>
          <w:lang w:val="en-US"/>
        </w:rPr>
        <w:t>Methods</w:t>
      </w:r>
    </w:p>
    <w:p w:rsidR="002A59B4" w:rsidRDefault="002A59B4" w:rsidP="002A59B4">
      <w:pPr>
        <w:rPr>
          <w:b/>
          <w:lang w:val="en-US"/>
        </w:rPr>
      </w:pPr>
    </w:p>
    <w:p w:rsidR="002A59B4" w:rsidRPr="002A59B4" w:rsidRDefault="002A59B4" w:rsidP="002A59B4">
      <w:pPr>
        <w:rPr>
          <w:b/>
          <w:lang w:val="en-US"/>
        </w:rPr>
      </w:pPr>
      <w:r w:rsidRPr="002A59B4">
        <w:rPr>
          <w:b/>
          <w:lang w:val="en-US"/>
        </w:rPr>
        <w:t>Cases that were excluded due to controversial data in the symptom diaries:</w:t>
      </w:r>
    </w:p>
    <w:p w:rsidR="002A59B4" w:rsidRPr="002A59B4" w:rsidRDefault="002A59B4" w:rsidP="002A59B4">
      <w:pPr>
        <w:rPr>
          <w:lang w:val="en-US"/>
        </w:rPr>
      </w:pPr>
      <w:proofErr w:type="gramStart"/>
      <w:r w:rsidRPr="002A59B4">
        <w:rPr>
          <w:lang w:val="en-US"/>
        </w:rPr>
        <w:t>2</w:t>
      </w:r>
      <w:proofErr w:type="gramEnd"/>
      <w:r w:rsidRPr="002A59B4">
        <w:rPr>
          <w:lang w:val="en-US"/>
        </w:rPr>
        <w:t xml:space="preserve"> cases were excluded due to controversial data in the symptom diaries. Of those, one case had an incomplete symptom diary, likely because the data </w:t>
      </w:r>
      <w:proofErr w:type="gramStart"/>
      <w:r w:rsidRPr="002A59B4">
        <w:rPr>
          <w:lang w:val="en-US"/>
        </w:rPr>
        <w:t>were not transferred</w:t>
      </w:r>
      <w:proofErr w:type="gramEnd"/>
      <w:r w:rsidRPr="002A59B4">
        <w:rPr>
          <w:lang w:val="en-US"/>
        </w:rPr>
        <w:t xml:space="preserve"> completely into the database. For the other case, application of "Penicillin-</w:t>
      </w:r>
      <w:proofErr w:type="spellStart"/>
      <w:r w:rsidRPr="002A59B4">
        <w:rPr>
          <w:lang w:val="en-US"/>
        </w:rPr>
        <w:t>Ratiopharm</w:t>
      </w:r>
      <w:proofErr w:type="spellEnd"/>
      <w:r w:rsidRPr="002A59B4">
        <w:rPr>
          <w:lang w:val="en-US"/>
        </w:rPr>
        <w:t xml:space="preserve"> 125mg Suppositories" </w:t>
      </w:r>
      <w:proofErr w:type="gramStart"/>
      <w:r w:rsidRPr="002A59B4">
        <w:rPr>
          <w:lang w:val="en-US"/>
        </w:rPr>
        <w:t>was reported</w:t>
      </w:r>
      <w:proofErr w:type="gramEnd"/>
      <w:r w:rsidRPr="002A59B4">
        <w:rPr>
          <w:lang w:val="en-US"/>
        </w:rPr>
        <w:t xml:space="preserve">. Likely Paracetamol </w:t>
      </w:r>
      <w:proofErr w:type="gramStart"/>
      <w:r w:rsidRPr="002A59B4">
        <w:rPr>
          <w:lang w:val="en-US"/>
        </w:rPr>
        <w:t>was given</w:t>
      </w:r>
      <w:proofErr w:type="gramEnd"/>
      <w:r w:rsidRPr="002A59B4">
        <w:rPr>
          <w:lang w:val="en-US"/>
        </w:rPr>
        <w:t>.</w:t>
      </w:r>
    </w:p>
    <w:p w:rsidR="002A59B4" w:rsidRPr="002A59B4" w:rsidRDefault="002A59B4" w:rsidP="002A59B4">
      <w:pPr>
        <w:rPr>
          <w:lang w:val="en-US"/>
        </w:rPr>
      </w:pPr>
    </w:p>
    <w:p w:rsidR="002A59B4" w:rsidRPr="002A59B4" w:rsidRDefault="002A59B4" w:rsidP="002A59B4">
      <w:pPr>
        <w:rPr>
          <w:b/>
          <w:lang w:val="en-US"/>
        </w:rPr>
      </w:pPr>
      <w:r w:rsidRPr="002A59B4">
        <w:rPr>
          <w:b/>
          <w:lang w:val="en-US"/>
        </w:rPr>
        <w:t>Treatment episodes with treatment breaks or changes of types of antibiotics:</w:t>
      </w:r>
    </w:p>
    <w:p w:rsidR="002A59B4" w:rsidRPr="002A59B4" w:rsidRDefault="00C34A77" w:rsidP="002A59B4">
      <w:pPr>
        <w:rPr>
          <w:lang w:val="en-US"/>
        </w:rPr>
      </w:pPr>
      <w:r>
        <w:rPr>
          <w:lang w:val="en-US"/>
        </w:rPr>
        <w:t>Five cases</w:t>
      </w:r>
      <w:r w:rsidR="002A59B4" w:rsidRPr="002A59B4">
        <w:rPr>
          <w:lang w:val="en-US"/>
        </w:rPr>
        <w:t xml:space="preserve"> received treatment episodes that were paused for 1 day (2 cases), 2 days (1 case), 3 days (1 case), or 5 days (1 case). Each of those </w:t>
      </w:r>
      <w:proofErr w:type="gramStart"/>
      <w:r w:rsidR="002A59B4" w:rsidRPr="002A59B4">
        <w:rPr>
          <w:lang w:val="en-US"/>
        </w:rPr>
        <w:t>was counted</w:t>
      </w:r>
      <w:proofErr w:type="gramEnd"/>
      <w:r w:rsidR="002A59B4" w:rsidRPr="002A59B4">
        <w:rPr>
          <w:lang w:val="en-US"/>
        </w:rPr>
        <w:t xml:space="preserve"> as one episode.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>One case received various types of antibiotics (</w:t>
      </w:r>
      <w:proofErr w:type="spellStart"/>
      <w:r w:rsidRPr="002A59B4">
        <w:rPr>
          <w:lang w:val="en-US"/>
        </w:rPr>
        <w:t>Aminopenicillins</w:t>
      </w:r>
      <w:proofErr w:type="spellEnd"/>
      <w:r w:rsidRPr="002A59B4">
        <w:rPr>
          <w:lang w:val="en-US"/>
        </w:rPr>
        <w:t xml:space="preserve">, </w:t>
      </w:r>
      <w:proofErr w:type="spellStart"/>
      <w:r w:rsidRPr="002A59B4">
        <w:rPr>
          <w:lang w:val="en-US"/>
        </w:rPr>
        <w:t>Cephalosporins</w:t>
      </w:r>
      <w:proofErr w:type="spellEnd"/>
      <w:r w:rsidRPr="002A59B4">
        <w:rPr>
          <w:lang w:val="en-US"/>
        </w:rPr>
        <w:t xml:space="preserve">, </w:t>
      </w:r>
      <w:proofErr w:type="gramStart"/>
      <w:r w:rsidRPr="002A59B4">
        <w:rPr>
          <w:lang w:val="en-US"/>
        </w:rPr>
        <w:t>Aminoglycosides</w:t>
      </w:r>
      <w:proofErr w:type="gramEnd"/>
      <w:r w:rsidRPr="002A59B4">
        <w:rPr>
          <w:lang w:val="en-US"/>
        </w:rPr>
        <w:t xml:space="preserve">) for 25 days, with breaks of max. 4 days in between.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with antibiotic class "other".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intravenous antibiotics (antibiotic class unknown) for one day, followed by oral </w:t>
      </w:r>
      <w:proofErr w:type="spellStart"/>
      <w:r w:rsidRPr="002A59B4">
        <w:rPr>
          <w:lang w:val="en-US"/>
        </w:rPr>
        <w:t>Cefpodoxim</w:t>
      </w:r>
      <w:proofErr w:type="spellEnd"/>
      <w:r w:rsidRPr="002A59B4">
        <w:rPr>
          <w:lang w:val="en-US"/>
        </w:rPr>
        <w:t xml:space="preserve"> treatment.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of Cephalosporin treatment.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antibiotics for 13 days, and the type of antibiotic </w:t>
      </w:r>
      <w:proofErr w:type="gramStart"/>
      <w:r w:rsidRPr="002A59B4">
        <w:rPr>
          <w:lang w:val="en-US"/>
        </w:rPr>
        <w:t>was only specified</w:t>
      </w:r>
      <w:proofErr w:type="gramEnd"/>
      <w:r w:rsidRPr="002A59B4">
        <w:rPr>
          <w:lang w:val="en-US"/>
        </w:rPr>
        <w:t xml:space="preserve"> on days 10-13 as </w:t>
      </w:r>
      <w:proofErr w:type="spellStart"/>
      <w:r w:rsidRPr="002A59B4">
        <w:rPr>
          <w:lang w:val="en-US"/>
        </w:rPr>
        <w:t>Amoxiclav</w:t>
      </w:r>
      <w:proofErr w:type="spellEnd"/>
      <w:r w:rsidRPr="002A59B4">
        <w:rPr>
          <w:lang w:val="en-US"/>
        </w:rPr>
        <w:t xml:space="preserve">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of </w:t>
      </w:r>
      <w:proofErr w:type="spellStart"/>
      <w:r w:rsidRPr="002A59B4">
        <w:rPr>
          <w:lang w:val="en-US"/>
        </w:rPr>
        <w:t>Aminopenicillin</w:t>
      </w:r>
      <w:proofErr w:type="spellEnd"/>
      <w:r w:rsidRPr="002A59B4">
        <w:rPr>
          <w:lang w:val="en-US"/>
        </w:rPr>
        <w:t xml:space="preserve"> treatment.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</w:t>
      </w:r>
      <w:proofErr w:type="spellStart"/>
      <w:r w:rsidRPr="002A59B4">
        <w:rPr>
          <w:lang w:val="en-US"/>
        </w:rPr>
        <w:t>Cefpodoxim</w:t>
      </w:r>
      <w:proofErr w:type="spellEnd"/>
      <w:r w:rsidRPr="002A59B4">
        <w:rPr>
          <w:lang w:val="en-US"/>
        </w:rPr>
        <w:t xml:space="preserve"> for 11 days and Amoxicillin for 14 days, starting from the 5th day of </w:t>
      </w:r>
      <w:proofErr w:type="spellStart"/>
      <w:r w:rsidRPr="002A59B4">
        <w:rPr>
          <w:lang w:val="en-US"/>
        </w:rPr>
        <w:t>Cefpodoxim</w:t>
      </w:r>
      <w:proofErr w:type="spellEnd"/>
      <w:r w:rsidRPr="002A59B4">
        <w:rPr>
          <w:lang w:val="en-US"/>
        </w:rPr>
        <w:t xml:space="preserve"> (resulting in 18 days treatment in total).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with antibiotic class "other".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</w:t>
      </w:r>
      <w:proofErr w:type="spellStart"/>
      <w:r w:rsidRPr="002A59B4">
        <w:rPr>
          <w:lang w:val="en-US"/>
        </w:rPr>
        <w:t>Cefaclor</w:t>
      </w:r>
      <w:proofErr w:type="spellEnd"/>
      <w:r w:rsidRPr="002A59B4">
        <w:rPr>
          <w:lang w:val="en-US"/>
        </w:rPr>
        <w:t xml:space="preserve"> for 3 days and Amoxicillin for 8 days, starting from the 3rd day of </w:t>
      </w:r>
      <w:proofErr w:type="spellStart"/>
      <w:r w:rsidRPr="002A59B4">
        <w:rPr>
          <w:lang w:val="en-US"/>
        </w:rPr>
        <w:t>Cefaclor</w:t>
      </w:r>
      <w:proofErr w:type="spellEnd"/>
      <w:r w:rsidRPr="002A59B4">
        <w:rPr>
          <w:lang w:val="en-US"/>
        </w:rPr>
        <w:t xml:space="preserve"> (resulting in 10 days treatment in total).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of </w:t>
      </w:r>
      <w:proofErr w:type="spellStart"/>
      <w:r w:rsidRPr="002A59B4">
        <w:rPr>
          <w:lang w:val="en-US"/>
        </w:rPr>
        <w:t>Aminopenicillin</w:t>
      </w:r>
      <w:proofErr w:type="spellEnd"/>
      <w:r w:rsidRPr="002A59B4">
        <w:rPr>
          <w:lang w:val="en-US"/>
        </w:rPr>
        <w:t xml:space="preserve"> treatment.</w:t>
      </w:r>
    </w:p>
    <w:p w:rsidR="002A59B4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</w:t>
      </w:r>
      <w:proofErr w:type="spellStart"/>
      <w:r w:rsidRPr="002A59B4">
        <w:rPr>
          <w:lang w:val="en-US"/>
        </w:rPr>
        <w:t>Cefuroxim</w:t>
      </w:r>
      <w:proofErr w:type="spellEnd"/>
      <w:r w:rsidRPr="002A59B4">
        <w:rPr>
          <w:lang w:val="en-US"/>
        </w:rPr>
        <w:t xml:space="preserve"> for 1 day, followed by 14 days of </w:t>
      </w:r>
      <w:proofErr w:type="spellStart"/>
      <w:r w:rsidRPr="002A59B4">
        <w:rPr>
          <w:lang w:val="en-US"/>
        </w:rPr>
        <w:t>Cotrimoxazol</w:t>
      </w:r>
      <w:proofErr w:type="spellEnd"/>
      <w:r w:rsidRPr="002A59B4">
        <w:rPr>
          <w:lang w:val="en-US"/>
        </w:rPr>
        <w:t xml:space="preserve">. This </w:t>
      </w:r>
      <w:proofErr w:type="gramStart"/>
      <w:r w:rsidRPr="002A59B4">
        <w:rPr>
          <w:lang w:val="en-US"/>
        </w:rPr>
        <w:t>was counted</w:t>
      </w:r>
      <w:proofErr w:type="gramEnd"/>
      <w:r w:rsidRPr="002A59B4">
        <w:rPr>
          <w:lang w:val="en-US"/>
        </w:rPr>
        <w:t xml:space="preserve"> as one episode with antibiotic class "other".</w:t>
      </w:r>
    </w:p>
    <w:p w:rsidR="00F369ED" w:rsidRPr="002A59B4" w:rsidRDefault="002A59B4" w:rsidP="002A59B4">
      <w:pPr>
        <w:rPr>
          <w:lang w:val="en-US"/>
        </w:rPr>
      </w:pPr>
      <w:r w:rsidRPr="002A59B4">
        <w:rPr>
          <w:lang w:val="en-US"/>
        </w:rPr>
        <w:t xml:space="preserve">One case received Kanamycin POS eye drops. Since this was a topical treatment, it </w:t>
      </w:r>
      <w:proofErr w:type="gramStart"/>
      <w:r w:rsidRPr="002A59B4">
        <w:rPr>
          <w:lang w:val="en-US"/>
        </w:rPr>
        <w:t>was not counted</w:t>
      </w:r>
      <w:proofErr w:type="gramEnd"/>
      <w:r w:rsidRPr="002A59B4">
        <w:rPr>
          <w:lang w:val="en-US"/>
        </w:rPr>
        <w:t xml:space="preserve"> as antibiotic treatment episode for this study.</w:t>
      </w:r>
      <w:bookmarkStart w:id="0" w:name="_GoBack"/>
      <w:bookmarkEnd w:id="0"/>
    </w:p>
    <w:sectPr w:rsidR="00F369ED" w:rsidRPr="002A59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B4"/>
    <w:rsid w:val="002A59B4"/>
    <w:rsid w:val="00C34A77"/>
    <w:rsid w:val="00F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70A7"/>
  <w15:chartTrackingRefBased/>
  <w15:docId w15:val="{BD75C6FD-9AD5-4529-B827-2B438E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Hauptmann</dc:creator>
  <cp:keywords/>
  <dc:description/>
  <cp:lastModifiedBy>Matthias Hauptmann</cp:lastModifiedBy>
  <cp:revision>2</cp:revision>
  <dcterms:created xsi:type="dcterms:W3CDTF">2024-06-20T10:49:00Z</dcterms:created>
  <dcterms:modified xsi:type="dcterms:W3CDTF">2024-09-06T09:49:00Z</dcterms:modified>
</cp:coreProperties>
</file>