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FAE03E" w14:textId="77777777" w:rsidR="0083054A" w:rsidRDefault="0083054A" w:rsidP="0083054A">
      <w:pPr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Table S1. </w:t>
      </w:r>
      <w:r>
        <w:rPr>
          <w:rFonts w:ascii="Times New Roman" w:eastAsia="SimSun" w:hAnsi="Times New Roman" w:cs="Times New Roman"/>
          <w:szCs w:val="21"/>
        </w:rPr>
        <w:t xml:space="preserve">Primers for </w:t>
      </w:r>
      <w:proofErr w:type="spellStart"/>
      <w:r>
        <w:rPr>
          <w:rFonts w:ascii="Times New Roman" w:hAnsi="Times New Roman" w:cs="Times New Roman"/>
          <w:sz w:val="24"/>
        </w:rPr>
        <w:t>qRT</w:t>
      </w:r>
      <w:proofErr w:type="spellEnd"/>
      <w:r>
        <w:rPr>
          <w:rFonts w:ascii="Times New Roman" w:hAnsi="Times New Roman" w:cs="Times New Roman"/>
          <w:sz w:val="24"/>
        </w:rPr>
        <w:t>-PCR and siRNAs.</w:t>
      </w:r>
    </w:p>
    <w:tbl>
      <w:tblPr>
        <w:tblStyle w:val="TableGrid"/>
        <w:tblW w:w="5268" w:type="pct"/>
        <w:tblInd w:w="-459" w:type="dxa"/>
        <w:tblLook w:val="04A0" w:firstRow="1" w:lastRow="0" w:firstColumn="1" w:lastColumn="0" w:noHBand="0" w:noVBand="1"/>
      </w:tblPr>
      <w:tblGrid>
        <w:gridCol w:w="1909"/>
        <w:gridCol w:w="2689"/>
        <w:gridCol w:w="5253"/>
      </w:tblGrid>
      <w:tr w:rsidR="0083054A" w14:paraId="2C87D75A" w14:textId="77777777" w:rsidTr="00137451">
        <w:tc>
          <w:tcPr>
            <w:tcW w:w="969" w:type="pct"/>
          </w:tcPr>
          <w:p w14:paraId="527977C6" w14:textId="77777777" w:rsidR="0083054A" w:rsidRDefault="0083054A" w:rsidP="00137451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proofErr w:type="spellStart"/>
            <w:r>
              <w:rPr>
                <w:rFonts w:eastAsia="SimSun"/>
                <w:szCs w:val="21"/>
              </w:rPr>
              <w:t>qRT</w:t>
            </w:r>
            <w:proofErr w:type="spellEnd"/>
            <w:r>
              <w:rPr>
                <w:rFonts w:eastAsia="SimSun"/>
                <w:szCs w:val="21"/>
              </w:rPr>
              <w:t>-PCR</w:t>
            </w:r>
          </w:p>
        </w:tc>
        <w:tc>
          <w:tcPr>
            <w:tcW w:w="1364" w:type="pct"/>
          </w:tcPr>
          <w:p w14:paraId="18F4CB30" w14:textId="77777777" w:rsidR="0083054A" w:rsidRDefault="0083054A" w:rsidP="00137451">
            <w:pPr>
              <w:spacing w:line="360" w:lineRule="auto"/>
              <w:jc w:val="left"/>
              <w:rPr>
                <w:rFonts w:eastAsia="SimSun"/>
                <w:szCs w:val="21"/>
              </w:rPr>
            </w:pPr>
          </w:p>
        </w:tc>
        <w:tc>
          <w:tcPr>
            <w:tcW w:w="2665" w:type="pct"/>
          </w:tcPr>
          <w:p w14:paraId="0223A544" w14:textId="77777777" w:rsidR="0083054A" w:rsidRDefault="0083054A" w:rsidP="00137451">
            <w:pPr>
              <w:spacing w:line="360" w:lineRule="auto"/>
              <w:jc w:val="left"/>
              <w:rPr>
                <w:rFonts w:eastAsia="SimSun"/>
                <w:szCs w:val="21"/>
              </w:rPr>
            </w:pPr>
          </w:p>
        </w:tc>
      </w:tr>
      <w:tr w:rsidR="0083054A" w14:paraId="2D6B1D42" w14:textId="77777777" w:rsidTr="00137451">
        <w:tc>
          <w:tcPr>
            <w:tcW w:w="969" w:type="pct"/>
          </w:tcPr>
          <w:p w14:paraId="725D73A2" w14:textId="77777777" w:rsidR="0083054A" w:rsidRDefault="0083054A" w:rsidP="00137451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AL161431.1</w:t>
            </w:r>
          </w:p>
        </w:tc>
        <w:tc>
          <w:tcPr>
            <w:tcW w:w="1364" w:type="pct"/>
          </w:tcPr>
          <w:p w14:paraId="0629F9D4" w14:textId="77777777" w:rsidR="0083054A" w:rsidRDefault="0083054A" w:rsidP="00137451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Forward</w:t>
            </w:r>
          </w:p>
        </w:tc>
        <w:tc>
          <w:tcPr>
            <w:tcW w:w="2665" w:type="pct"/>
          </w:tcPr>
          <w:p w14:paraId="1361E3C1" w14:textId="77777777" w:rsidR="0083054A" w:rsidRDefault="0083054A" w:rsidP="00137451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CTTTGAGCAAGGTCCGCAAG</w:t>
            </w:r>
            <w:r>
              <w:rPr>
                <w:rFonts w:eastAsia="SimSun"/>
                <w:szCs w:val="21"/>
              </w:rPr>
              <w:tab/>
              <w:t xml:space="preserve"> </w:t>
            </w:r>
          </w:p>
        </w:tc>
      </w:tr>
      <w:tr w:rsidR="0083054A" w14:paraId="5F236C51" w14:textId="77777777" w:rsidTr="00137451">
        <w:trPr>
          <w:trHeight w:val="315"/>
        </w:trPr>
        <w:tc>
          <w:tcPr>
            <w:tcW w:w="969" w:type="pct"/>
          </w:tcPr>
          <w:p w14:paraId="014E4505" w14:textId="77777777" w:rsidR="0083054A" w:rsidRDefault="0083054A" w:rsidP="00137451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AL161431.1</w:t>
            </w:r>
          </w:p>
        </w:tc>
        <w:tc>
          <w:tcPr>
            <w:tcW w:w="1364" w:type="pct"/>
          </w:tcPr>
          <w:p w14:paraId="32BA94B4" w14:textId="77777777" w:rsidR="0083054A" w:rsidRDefault="0083054A" w:rsidP="00137451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Reverse</w:t>
            </w:r>
          </w:p>
        </w:tc>
        <w:tc>
          <w:tcPr>
            <w:tcW w:w="2665" w:type="pct"/>
          </w:tcPr>
          <w:p w14:paraId="3AE78699" w14:textId="77777777" w:rsidR="0083054A" w:rsidRDefault="0083054A" w:rsidP="00137451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AGGTACCACAGGAGGCACAA</w:t>
            </w:r>
          </w:p>
        </w:tc>
      </w:tr>
      <w:tr w:rsidR="0083054A" w14:paraId="2D0C204F" w14:textId="77777777" w:rsidTr="00137451">
        <w:trPr>
          <w:trHeight w:val="315"/>
        </w:trPr>
        <w:tc>
          <w:tcPr>
            <w:tcW w:w="969" w:type="pct"/>
          </w:tcPr>
          <w:p w14:paraId="6CFF4194" w14:textId="77777777" w:rsidR="0083054A" w:rsidRDefault="0083054A" w:rsidP="00137451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Gene knock out</w:t>
            </w:r>
          </w:p>
        </w:tc>
        <w:tc>
          <w:tcPr>
            <w:tcW w:w="1364" w:type="pct"/>
          </w:tcPr>
          <w:p w14:paraId="1783C906" w14:textId="77777777" w:rsidR="0083054A" w:rsidRDefault="0083054A" w:rsidP="00137451">
            <w:pPr>
              <w:spacing w:line="360" w:lineRule="auto"/>
              <w:jc w:val="left"/>
              <w:rPr>
                <w:rFonts w:eastAsia="SimSun"/>
                <w:szCs w:val="21"/>
              </w:rPr>
            </w:pPr>
          </w:p>
        </w:tc>
        <w:tc>
          <w:tcPr>
            <w:tcW w:w="2665" w:type="pct"/>
          </w:tcPr>
          <w:p w14:paraId="35C3A134" w14:textId="77777777" w:rsidR="0083054A" w:rsidRDefault="0083054A" w:rsidP="00137451">
            <w:pPr>
              <w:spacing w:line="360" w:lineRule="auto"/>
              <w:jc w:val="left"/>
              <w:rPr>
                <w:rFonts w:eastAsia="SimSun"/>
                <w:szCs w:val="21"/>
              </w:rPr>
            </w:pPr>
          </w:p>
        </w:tc>
      </w:tr>
      <w:tr w:rsidR="0083054A" w14:paraId="02DF8BE8" w14:textId="77777777" w:rsidTr="00137451">
        <w:trPr>
          <w:trHeight w:val="315"/>
        </w:trPr>
        <w:tc>
          <w:tcPr>
            <w:tcW w:w="969" w:type="pct"/>
          </w:tcPr>
          <w:p w14:paraId="45403710" w14:textId="77777777" w:rsidR="0083054A" w:rsidRDefault="0083054A" w:rsidP="00137451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siRNA-</w:t>
            </w:r>
            <w:r>
              <w:rPr>
                <w:rFonts w:eastAsia="SimSun" w:hint="eastAsia"/>
                <w:szCs w:val="21"/>
              </w:rPr>
              <w:t>1</w:t>
            </w:r>
          </w:p>
        </w:tc>
        <w:tc>
          <w:tcPr>
            <w:tcW w:w="1364" w:type="pct"/>
          </w:tcPr>
          <w:p w14:paraId="4B8D3BC6" w14:textId="77777777" w:rsidR="0083054A" w:rsidRDefault="0083054A" w:rsidP="00137451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AL161431.1</w:t>
            </w:r>
          </w:p>
        </w:tc>
        <w:tc>
          <w:tcPr>
            <w:tcW w:w="2665" w:type="pct"/>
          </w:tcPr>
          <w:p w14:paraId="043B0867" w14:textId="77777777" w:rsidR="0083054A" w:rsidRDefault="0083054A" w:rsidP="00137451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sen</w:t>
            </w:r>
            <w:r>
              <w:rPr>
                <w:rFonts w:eastAsia="SimSun" w:hint="eastAsia"/>
                <w:szCs w:val="21"/>
              </w:rPr>
              <w:t>s</w:t>
            </w:r>
            <w:r>
              <w:rPr>
                <w:rFonts w:eastAsia="SimSun"/>
                <w:szCs w:val="21"/>
              </w:rPr>
              <w:t xml:space="preserve">e </w:t>
            </w:r>
            <w:r>
              <w:rPr>
                <w:rFonts w:eastAsia="SimSun" w:hint="eastAsia"/>
                <w:szCs w:val="21"/>
              </w:rPr>
              <w:t>:   GCAGUAUUCCUGCACUUCUTT</w:t>
            </w:r>
          </w:p>
          <w:p w14:paraId="67BE195A" w14:textId="77777777" w:rsidR="0083054A" w:rsidRDefault="0083054A" w:rsidP="00137451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antisen</w:t>
            </w:r>
            <w:r>
              <w:rPr>
                <w:rFonts w:eastAsia="SimSun" w:hint="eastAsia"/>
                <w:szCs w:val="21"/>
              </w:rPr>
              <w:t>s</w:t>
            </w:r>
            <w:r>
              <w:rPr>
                <w:rFonts w:eastAsia="SimSun"/>
                <w:szCs w:val="21"/>
              </w:rPr>
              <w:t>e</w:t>
            </w:r>
            <w:r>
              <w:rPr>
                <w:rFonts w:eastAsia="SimSun" w:hint="eastAsia"/>
                <w:szCs w:val="21"/>
              </w:rPr>
              <w:t>:</w:t>
            </w:r>
            <w:r>
              <w:rPr>
                <w:rFonts w:eastAsia="SimSun"/>
                <w:szCs w:val="21"/>
              </w:rPr>
              <w:t xml:space="preserve"> AGAAGUGCAGGAAUACUGCTT</w:t>
            </w:r>
          </w:p>
        </w:tc>
      </w:tr>
      <w:tr w:rsidR="0083054A" w14:paraId="644B02DA" w14:textId="77777777" w:rsidTr="00137451">
        <w:trPr>
          <w:trHeight w:val="315"/>
        </w:trPr>
        <w:tc>
          <w:tcPr>
            <w:tcW w:w="969" w:type="pct"/>
          </w:tcPr>
          <w:p w14:paraId="55070092" w14:textId="77777777" w:rsidR="0083054A" w:rsidRDefault="0083054A" w:rsidP="00137451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siRNA-</w:t>
            </w:r>
            <w:r>
              <w:rPr>
                <w:rFonts w:eastAsia="SimSun" w:hint="eastAsia"/>
                <w:szCs w:val="21"/>
              </w:rPr>
              <w:t>2</w:t>
            </w:r>
          </w:p>
        </w:tc>
        <w:tc>
          <w:tcPr>
            <w:tcW w:w="1364" w:type="pct"/>
          </w:tcPr>
          <w:p w14:paraId="08ADD136" w14:textId="77777777" w:rsidR="0083054A" w:rsidRDefault="0083054A" w:rsidP="00137451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AL161431.1</w:t>
            </w:r>
          </w:p>
        </w:tc>
        <w:tc>
          <w:tcPr>
            <w:tcW w:w="2665" w:type="pct"/>
          </w:tcPr>
          <w:p w14:paraId="0F3FCBE1" w14:textId="77777777" w:rsidR="0083054A" w:rsidRDefault="0083054A" w:rsidP="00137451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sen</w:t>
            </w:r>
            <w:r>
              <w:rPr>
                <w:rFonts w:eastAsia="SimSun" w:hint="eastAsia"/>
                <w:szCs w:val="21"/>
              </w:rPr>
              <w:t>s</w:t>
            </w:r>
            <w:r>
              <w:rPr>
                <w:rFonts w:eastAsia="SimSun"/>
                <w:szCs w:val="21"/>
              </w:rPr>
              <w:t xml:space="preserve">e </w:t>
            </w:r>
            <w:r>
              <w:rPr>
                <w:rFonts w:eastAsia="SimSun" w:hint="eastAsia"/>
                <w:szCs w:val="21"/>
              </w:rPr>
              <w:t>:   CCCUUUCCAAUGCCUAGAUTT</w:t>
            </w:r>
          </w:p>
          <w:p w14:paraId="1D7D2040" w14:textId="77777777" w:rsidR="0083054A" w:rsidRDefault="0083054A" w:rsidP="00137451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antisen</w:t>
            </w:r>
            <w:r>
              <w:rPr>
                <w:rFonts w:eastAsia="SimSun" w:hint="eastAsia"/>
                <w:szCs w:val="21"/>
              </w:rPr>
              <w:t>s</w:t>
            </w:r>
            <w:r>
              <w:rPr>
                <w:rFonts w:eastAsia="SimSun"/>
                <w:szCs w:val="21"/>
              </w:rPr>
              <w:t>e</w:t>
            </w:r>
            <w:r>
              <w:rPr>
                <w:rFonts w:eastAsia="SimSun" w:hint="eastAsia"/>
                <w:szCs w:val="21"/>
              </w:rPr>
              <w:t>: AUCUAGGCAUUGGAAAGGGTT</w:t>
            </w:r>
          </w:p>
        </w:tc>
      </w:tr>
      <w:tr w:rsidR="0083054A" w14:paraId="10240314" w14:textId="77777777" w:rsidTr="00137451">
        <w:trPr>
          <w:trHeight w:val="315"/>
        </w:trPr>
        <w:tc>
          <w:tcPr>
            <w:tcW w:w="969" w:type="pct"/>
          </w:tcPr>
          <w:p w14:paraId="2CB9499A" w14:textId="77777777" w:rsidR="0083054A" w:rsidRDefault="0083054A" w:rsidP="00137451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siRNA-</w:t>
            </w:r>
            <w:r>
              <w:rPr>
                <w:rFonts w:eastAsia="SimSun" w:hint="eastAsia"/>
                <w:szCs w:val="21"/>
              </w:rPr>
              <w:t>NC</w:t>
            </w:r>
          </w:p>
        </w:tc>
        <w:tc>
          <w:tcPr>
            <w:tcW w:w="1364" w:type="pct"/>
          </w:tcPr>
          <w:p w14:paraId="5B495BB5" w14:textId="77777777" w:rsidR="0083054A" w:rsidRDefault="0083054A" w:rsidP="00137451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Non mammal</w:t>
            </w:r>
          </w:p>
        </w:tc>
        <w:tc>
          <w:tcPr>
            <w:tcW w:w="2665" w:type="pct"/>
          </w:tcPr>
          <w:p w14:paraId="28500287" w14:textId="77777777" w:rsidR="0083054A" w:rsidRDefault="0083054A" w:rsidP="00137451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sen</w:t>
            </w:r>
            <w:r>
              <w:rPr>
                <w:rFonts w:eastAsia="SimSun" w:hint="eastAsia"/>
                <w:szCs w:val="21"/>
              </w:rPr>
              <w:t>s</w:t>
            </w:r>
            <w:r>
              <w:rPr>
                <w:rFonts w:eastAsia="SimSun"/>
                <w:szCs w:val="21"/>
              </w:rPr>
              <w:t xml:space="preserve">e </w:t>
            </w:r>
            <w:r>
              <w:rPr>
                <w:rFonts w:eastAsia="SimSun" w:hint="eastAsia"/>
                <w:szCs w:val="21"/>
              </w:rPr>
              <w:t>:   UUCUCCGAACGUGUCACGUTT</w:t>
            </w:r>
          </w:p>
          <w:p w14:paraId="207DAB5E" w14:textId="77777777" w:rsidR="0083054A" w:rsidRDefault="0083054A" w:rsidP="00137451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antisense</w:t>
            </w:r>
            <w:r>
              <w:rPr>
                <w:rFonts w:eastAsia="SimSun" w:hint="eastAsia"/>
                <w:szCs w:val="21"/>
              </w:rPr>
              <w:t>: ACGUGACACGUUCGGAGAATT</w:t>
            </w:r>
          </w:p>
        </w:tc>
      </w:tr>
    </w:tbl>
    <w:p w14:paraId="5096C625" w14:textId="77777777" w:rsidR="0083054A" w:rsidRDefault="0083054A" w:rsidP="0083054A">
      <w:pPr>
        <w:jc w:val="left"/>
        <w:rPr>
          <w:rFonts w:ascii="Times New Roman" w:hAnsi="Times New Roman" w:cs="Times New Roman"/>
          <w:b/>
          <w:bCs/>
          <w:sz w:val="24"/>
        </w:rPr>
      </w:pPr>
    </w:p>
    <w:p w14:paraId="433C55E7" w14:textId="77777777" w:rsidR="0083054A" w:rsidRDefault="0083054A" w:rsidP="0083054A">
      <w:pPr>
        <w:jc w:val="left"/>
        <w:rPr>
          <w:rFonts w:ascii="Times New Roman" w:hAnsi="Times New Roman" w:cs="Times New Roman"/>
          <w:b/>
          <w:bCs/>
          <w:sz w:val="24"/>
        </w:rPr>
      </w:pPr>
    </w:p>
    <w:p w14:paraId="7CB85E4C" w14:textId="77777777" w:rsidR="0083054A" w:rsidRDefault="0083054A" w:rsidP="0083054A">
      <w:pPr>
        <w:widowControl/>
        <w:spacing w:after="160" w:line="259" w:lineRule="auto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48069294" w14:textId="77777777" w:rsidR="0083054A" w:rsidRPr="00BF5682" w:rsidRDefault="0083054A" w:rsidP="0083054A">
      <w:pPr>
        <w:rPr>
          <w:rFonts w:ascii="Times New Roman" w:hAnsi="Times New Roman" w:cs="Times New Roman"/>
          <w:b/>
          <w:bCs/>
          <w:sz w:val="24"/>
        </w:rPr>
      </w:pPr>
      <w:r w:rsidRPr="00BF5682">
        <w:rPr>
          <w:rFonts w:ascii="Times New Roman" w:hAnsi="Times New Roman" w:cs="Times New Roman"/>
          <w:b/>
          <w:bCs/>
          <w:sz w:val="24"/>
        </w:rPr>
        <w:lastRenderedPageBreak/>
        <w:t>Table S2. The roles of LNC RNA AL161431.1 in different steps/mechanisms of the development and progression of different cancers</w:t>
      </w:r>
      <w:r>
        <w:rPr>
          <w:rFonts w:ascii="Times New Roman" w:hAnsi="Times New Roman" w:cs="Times New Roman"/>
          <w:b/>
          <w:bCs/>
          <w:sz w:val="24"/>
        </w:rPr>
        <w:t>.</w:t>
      </w:r>
    </w:p>
    <w:tbl>
      <w:tblPr>
        <w:tblStyle w:val="TableGrid"/>
        <w:tblW w:w="9805" w:type="dxa"/>
        <w:tblLook w:val="04A0" w:firstRow="1" w:lastRow="0" w:firstColumn="1" w:lastColumn="0" w:noHBand="0" w:noVBand="1"/>
      </w:tblPr>
      <w:tblGrid>
        <w:gridCol w:w="1165"/>
        <w:gridCol w:w="2250"/>
        <w:gridCol w:w="1890"/>
        <w:gridCol w:w="2355"/>
        <w:gridCol w:w="2145"/>
      </w:tblGrid>
      <w:tr w:rsidR="0083054A" w:rsidRPr="00BF5682" w14:paraId="0C41B986" w14:textId="77777777" w:rsidTr="00137451">
        <w:tc>
          <w:tcPr>
            <w:tcW w:w="1165" w:type="dxa"/>
          </w:tcPr>
          <w:p w14:paraId="3F32131B" w14:textId="77777777" w:rsidR="0083054A" w:rsidRPr="00BF5682" w:rsidRDefault="0083054A" w:rsidP="00137451">
            <w:r w:rsidRPr="00BF5682">
              <w:t>Study</w:t>
            </w:r>
          </w:p>
        </w:tc>
        <w:tc>
          <w:tcPr>
            <w:tcW w:w="2250" w:type="dxa"/>
          </w:tcPr>
          <w:p w14:paraId="7F13B664" w14:textId="77777777" w:rsidR="0083054A" w:rsidRPr="00BF5682" w:rsidRDefault="0083054A" w:rsidP="00137451">
            <w:r w:rsidRPr="00BF5682">
              <w:t>Cancer type</w:t>
            </w:r>
          </w:p>
        </w:tc>
        <w:tc>
          <w:tcPr>
            <w:tcW w:w="1890" w:type="dxa"/>
          </w:tcPr>
          <w:p w14:paraId="32491463" w14:textId="77777777" w:rsidR="0083054A" w:rsidRPr="00BF5682" w:rsidRDefault="0083054A" w:rsidP="00137451">
            <w:r w:rsidRPr="00BF5682">
              <w:t xml:space="preserve">Targets </w:t>
            </w:r>
          </w:p>
        </w:tc>
        <w:tc>
          <w:tcPr>
            <w:tcW w:w="2355" w:type="dxa"/>
          </w:tcPr>
          <w:p w14:paraId="389FEFC2" w14:textId="77777777" w:rsidR="0083054A" w:rsidRPr="00BF5682" w:rsidRDefault="0083054A" w:rsidP="00137451">
            <w:r w:rsidRPr="00BF5682">
              <w:t>Pathway</w:t>
            </w:r>
          </w:p>
        </w:tc>
        <w:tc>
          <w:tcPr>
            <w:tcW w:w="2145" w:type="dxa"/>
          </w:tcPr>
          <w:p w14:paraId="6ABDBE7D" w14:textId="77777777" w:rsidR="0083054A" w:rsidRPr="00BF5682" w:rsidRDefault="0083054A" w:rsidP="00137451">
            <w:r w:rsidRPr="00BF5682">
              <w:t>Application</w:t>
            </w:r>
          </w:p>
        </w:tc>
      </w:tr>
      <w:tr w:rsidR="0083054A" w:rsidRPr="00BF5682" w14:paraId="131BFBDB" w14:textId="77777777" w:rsidTr="00137451">
        <w:tc>
          <w:tcPr>
            <w:tcW w:w="1165" w:type="dxa"/>
          </w:tcPr>
          <w:p w14:paraId="507703AC" w14:textId="77777777" w:rsidR="0083054A" w:rsidRPr="00BF5682" w:rsidRDefault="0083054A" w:rsidP="00137451">
            <w:r w:rsidRPr="00BF5682">
              <w:t>Gu, 2020</w:t>
            </w:r>
          </w:p>
        </w:tc>
        <w:tc>
          <w:tcPr>
            <w:tcW w:w="2250" w:type="dxa"/>
          </w:tcPr>
          <w:p w14:paraId="00D4CDF5" w14:textId="77777777" w:rsidR="0083054A" w:rsidRPr="00BF5682" w:rsidRDefault="0083054A" w:rsidP="00137451">
            <w:r>
              <w:t>E</w:t>
            </w:r>
            <w:r w:rsidRPr="00BF5682">
              <w:t xml:space="preserve">ndometrial carcinoma </w:t>
            </w:r>
          </w:p>
        </w:tc>
        <w:tc>
          <w:tcPr>
            <w:tcW w:w="1890" w:type="dxa"/>
          </w:tcPr>
          <w:p w14:paraId="7EEDD5C4" w14:textId="77777777" w:rsidR="0083054A" w:rsidRPr="00BF5682" w:rsidRDefault="0083054A" w:rsidP="00137451">
            <w:r w:rsidRPr="00BF5682">
              <w:t>miR-1252-5p</w:t>
            </w:r>
          </w:p>
        </w:tc>
        <w:tc>
          <w:tcPr>
            <w:tcW w:w="2355" w:type="dxa"/>
          </w:tcPr>
          <w:p w14:paraId="052EAF07" w14:textId="77777777" w:rsidR="0083054A" w:rsidRPr="00BF5682" w:rsidRDefault="0083054A" w:rsidP="00137451">
            <w:r w:rsidRPr="00BF5682">
              <w:t>MAPK signaling</w:t>
            </w:r>
          </w:p>
        </w:tc>
        <w:tc>
          <w:tcPr>
            <w:tcW w:w="2145" w:type="dxa"/>
          </w:tcPr>
          <w:p w14:paraId="6AFD5111" w14:textId="77777777" w:rsidR="0083054A" w:rsidRPr="00BF5682" w:rsidRDefault="0083054A" w:rsidP="00137451">
            <w:r w:rsidRPr="00BF5682">
              <w:t xml:space="preserve">Therapeutic </w:t>
            </w:r>
          </w:p>
        </w:tc>
      </w:tr>
      <w:tr w:rsidR="0083054A" w:rsidRPr="00BF5682" w14:paraId="7D3EF7D0" w14:textId="77777777" w:rsidTr="00137451">
        <w:tc>
          <w:tcPr>
            <w:tcW w:w="1165" w:type="dxa"/>
          </w:tcPr>
          <w:p w14:paraId="3399ABA5" w14:textId="77777777" w:rsidR="0083054A" w:rsidRPr="00BF5682" w:rsidRDefault="0083054A" w:rsidP="00137451">
            <w:r w:rsidRPr="00BF5682">
              <w:t>Ju, 2020</w:t>
            </w:r>
          </w:p>
        </w:tc>
        <w:tc>
          <w:tcPr>
            <w:tcW w:w="2250" w:type="dxa"/>
          </w:tcPr>
          <w:p w14:paraId="295A9D6D" w14:textId="77777777" w:rsidR="0083054A" w:rsidRPr="00BF5682" w:rsidRDefault="0083054A" w:rsidP="00137451">
            <w:r>
              <w:t>L</w:t>
            </w:r>
            <w:r w:rsidRPr="00BF5682">
              <w:t>ung squamous cell carcinoma</w:t>
            </w:r>
          </w:p>
        </w:tc>
        <w:tc>
          <w:tcPr>
            <w:tcW w:w="1890" w:type="dxa"/>
          </w:tcPr>
          <w:p w14:paraId="14563930" w14:textId="77777777" w:rsidR="0083054A" w:rsidRPr="00BF5682" w:rsidRDefault="0083054A" w:rsidP="00137451">
            <w:r>
              <w:t>NA</w:t>
            </w:r>
          </w:p>
        </w:tc>
        <w:tc>
          <w:tcPr>
            <w:tcW w:w="2355" w:type="dxa"/>
          </w:tcPr>
          <w:p w14:paraId="4ADCB111" w14:textId="77777777" w:rsidR="0083054A" w:rsidRPr="00BF5682" w:rsidRDefault="0083054A" w:rsidP="00137451">
            <w:r>
              <w:t>C</w:t>
            </w:r>
            <w:r w:rsidRPr="00927865">
              <w:t xml:space="preserve">ompeting endogenous RNA network </w:t>
            </w:r>
          </w:p>
        </w:tc>
        <w:tc>
          <w:tcPr>
            <w:tcW w:w="2145" w:type="dxa"/>
          </w:tcPr>
          <w:p w14:paraId="0F81AFB9" w14:textId="77777777" w:rsidR="0083054A" w:rsidRPr="00BF5682" w:rsidRDefault="0083054A" w:rsidP="00137451">
            <w:r w:rsidRPr="00BF5682">
              <w:t xml:space="preserve">Prognosis </w:t>
            </w:r>
          </w:p>
        </w:tc>
      </w:tr>
      <w:tr w:rsidR="0083054A" w:rsidRPr="00BF5682" w14:paraId="6F0D87B0" w14:textId="77777777" w:rsidTr="00137451">
        <w:tc>
          <w:tcPr>
            <w:tcW w:w="1165" w:type="dxa"/>
          </w:tcPr>
          <w:p w14:paraId="73B5DBD3" w14:textId="77777777" w:rsidR="0083054A" w:rsidRPr="00BF5682" w:rsidRDefault="0083054A" w:rsidP="00137451">
            <w:r w:rsidRPr="00BF5682">
              <w:t>This study</w:t>
            </w:r>
          </w:p>
        </w:tc>
        <w:tc>
          <w:tcPr>
            <w:tcW w:w="2250" w:type="dxa"/>
          </w:tcPr>
          <w:p w14:paraId="22BF11D5" w14:textId="77777777" w:rsidR="0083054A" w:rsidRPr="00BF5682" w:rsidRDefault="0083054A" w:rsidP="00137451">
            <w:r>
              <w:t>P</w:t>
            </w:r>
            <w:r w:rsidRPr="00BF5682">
              <w:t>ancreatic cancer</w:t>
            </w:r>
          </w:p>
        </w:tc>
        <w:tc>
          <w:tcPr>
            <w:tcW w:w="1890" w:type="dxa"/>
          </w:tcPr>
          <w:p w14:paraId="171BECAD" w14:textId="77777777" w:rsidR="0083054A" w:rsidRPr="00BF5682" w:rsidRDefault="0083054A" w:rsidP="00137451">
            <w:r w:rsidRPr="00CC4515">
              <w:t>E-cadherin, N-cadherin, vimentin</w:t>
            </w:r>
          </w:p>
        </w:tc>
        <w:tc>
          <w:tcPr>
            <w:tcW w:w="2355" w:type="dxa"/>
          </w:tcPr>
          <w:p w14:paraId="25536996" w14:textId="77777777" w:rsidR="0083054A" w:rsidRPr="00BF5682" w:rsidRDefault="0083054A" w:rsidP="00137451">
            <w:r w:rsidRPr="00CC4515">
              <w:t>EMT</w:t>
            </w:r>
          </w:p>
        </w:tc>
        <w:tc>
          <w:tcPr>
            <w:tcW w:w="2145" w:type="dxa"/>
          </w:tcPr>
          <w:p w14:paraId="0C0676F0" w14:textId="77777777" w:rsidR="0083054A" w:rsidRPr="00BF5682" w:rsidRDefault="0083054A" w:rsidP="00137451">
            <w:r w:rsidRPr="00BF5682">
              <w:t xml:space="preserve">Pathogenesis, prognosis, therapeutic </w:t>
            </w:r>
          </w:p>
        </w:tc>
      </w:tr>
    </w:tbl>
    <w:p w14:paraId="751B551C" w14:textId="77777777" w:rsidR="0083054A" w:rsidRDefault="0083054A" w:rsidP="0083054A">
      <w:pPr>
        <w:rPr>
          <w:rFonts w:ascii="Times New Roman" w:hAnsi="Times New Roman" w:cs="Times New Roman"/>
          <w:b/>
          <w:bCs/>
          <w:sz w:val="24"/>
        </w:rPr>
      </w:pPr>
      <w:r w:rsidRPr="00BF5682">
        <w:rPr>
          <w:rFonts w:ascii="Times New Roman" w:hAnsi="Times New Roman" w:cs="Times New Roman"/>
          <w:b/>
          <w:bCs/>
          <w:sz w:val="24"/>
        </w:rPr>
        <w:fldChar w:fldCharType="begin"/>
      </w:r>
      <w:r w:rsidRPr="00BF5682">
        <w:rPr>
          <w:rFonts w:ascii="Times New Roman" w:hAnsi="Times New Roman" w:cs="Times New Roman"/>
          <w:b/>
          <w:bCs/>
          <w:sz w:val="24"/>
        </w:rPr>
        <w:instrText xml:space="preserve"> ADDIN EN.REFLIST </w:instrText>
      </w:r>
      <w:r w:rsidRPr="00BF5682">
        <w:rPr>
          <w:rFonts w:ascii="Times New Roman" w:hAnsi="Times New Roman" w:cs="Times New Roman"/>
          <w:b/>
          <w:bCs/>
          <w:sz w:val="24"/>
        </w:rPr>
        <w:fldChar w:fldCharType="end"/>
      </w:r>
    </w:p>
    <w:p w14:paraId="1601EE1C" w14:textId="77777777" w:rsidR="00386883" w:rsidRDefault="0083054A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54A"/>
    <w:rsid w:val="003107CE"/>
    <w:rsid w:val="00316534"/>
    <w:rsid w:val="00373D83"/>
    <w:rsid w:val="00622525"/>
    <w:rsid w:val="006B2C4D"/>
    <w:rsid w:val="007A60A6"/>
    <w:rsid w:val="0083054A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F8F904"/>
  <w15:chartTrackingRefBased/>
  <w15:docId w15:val="{6B154129-09AA-44B1-A0FF-02B7CBC6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054A"/>
    <w:pPr>
      <w:widowControl w:val="0"/>
      <w:spacing w:after="200" w:line="276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83054A"/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2021-07-14T15:38:00Z</dcterms:created>
  <dcterms:modified xsi:type="dcterms:W3CDTF">2021-07-14T15:40:00Z</dcterms:modified>
</cp:coreProperties>
</file>