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BBC9B" w14:textId="774C6E1B" w:rsidR="0001312B" w:rsidRDefault="00000000">
      <w:pPr>
        <w:spacing w:before="240" w:after="0" w:line="480" w:lineRule="auto"/>
        <w:jc w:val="both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Supplementary file</w:t>
      </w:r>
      <w:r w:rsidR="002B09E2">
        <w:rPr>
          <w:b/>
          <w:sz w:val="24"/>
          <w:szCs w:val="24"/>
        </w:rPr>
        <w:t xml:space="preserve"> 1    </w:t>
      </w:r>
      <w:r w:rsidR="00C46663">
        <w:rPr>
          <w:b/>
          <w:sz w:val="24"/>
          <w:szCs w:val="24"/>
        </w:rPr>
        <w:t xml:space="preserve">             </w:t>
      </w:r>
      <w:r w:rsidR="002B09E2">
        <w:rPr>
          <w:b/>
          <w:sz w:val="24"/>
          <w:szCs w:val="24"/>
        </w:rPr>
        <w:t>Tables from Network Analysis</w:t>
      </w:r>
    </w:p>
    <w:p w14:paraId="6AF5222E" w14:textId="77777777" w:rsidR="0001312B" w:rsidRDefault="00000000">
      <w:pPr>
        <w:spacing w:before="240" w:after="0" w:line="480" w:lineRule="auto"/>
        <w:jc w:val="both"/>
        <w:rPr>
          <w:i/>
          <w:sz w:val="24"/>
          <w:szCs w:val="24"/>
        </w:rPr>
      </w:pPr>
      <w:bookmarkStart w:id="1" w:name="_heading=h.qgg61zqt5si3" w:colFirst="0" w:colLast="0"/>
      <w:bookmarkEnd w:id="1"/>
      <w:r>
        <w:rPr>
          <w:i/>
          <w:sz w:val="24"/>
          <w:szCs w:val="24"/>
        </w:rPr>
        <w:t>S1 table. Network indicators, definitions and their epidemiological interpretation (Badham &amp; Stocker, 2010)</w:t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61"/>
        <w:gridCol w:w="2290"/>
        <w:gridCol w:w="2275"/>
        <w:gridCol w:w="3434"/>
      </w:tblGrid>
      <w:tr w:rsidR="0001312B" w14:paraId="447C1DB4" w14:textId="77777777">
        <w:trPr>
          <w:trHeight w:val="285"/>
        </w:trPr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D3B9D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4EE72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Indicator</w:t>
            </w:r>
          </w:p>
        </w:tc>
        <w:tc>
          <w:tcPr>
            <w:tcW w:w="2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C6148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Definition</w:t>
            </w:r>
          </w:p>
        </w:tc>
        <w:tc>
          <w:tcPr>
            <w:tcW w:w="3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CE724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Interpretation</w:t>
            </w:r>
          </w:p>
        </w:tc>
      </w:tr>
      <w:tr w:rsidR="0001312B" w14:paraId="592920E9" w14:textId="77777777">
        <w:trPr>
          <w:trHeight w:val="1654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C631F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 measures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38934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In/Out Degree</w:t>
            </w:r>
          </w:p>
          <w:p w14:paraId="24739424" w14:textId="77777777" w:rsidR="0001312B" w:rsidRDefault="0001312B">
            <w:pPr>
              <w:spacing w:before="240"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6F37C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Incoming / Outgoing links between nodes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79DB0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Incoming movement may contribute to disease introduction. Outgoing movements may contribute to disease dissemination.</w:t>
            </w:r>
          </w:p>
        </w:tc>
      </w:tr>
      <w:tr w:rsidR="0001312B" w14:paraId="559B3B68" w14:textId="77777777">
        <w:trPr>
          <w:trHeight w:val="1771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063EC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 measures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614B9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Betweenness centrality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5DBB0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a node, it is the number of shortest paths using this node to link a pair of other nodes of the network.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9F103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 trade crossroads requires prioritizing surveillance efforts.</w:t>
            </w:r>
          </w:p>
          <w:p w14:paraId="11DFE685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1312B" w14:paraId="4049734F" w14:textId="77777777">
        <w:trPr>
          <w:trHeight w:val="211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2DC5F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 measures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D0F51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Clustering coefficient</w:t>
            </w:r>
          </w:p>
          <w:p w14:paraId="271151FF" w14:textId="77777777" w:rsidR="0001312B" w:rsidRDefault="0001312B">
            <w:pPr>
              <w:spacing w:before="240"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366A0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a node, probability that its linked nodes are also </w:t>
            </w:r>
            <w:r>
              <w:rPr>
                <w:sz w:val="24"/>
                <w:szCs w:val="24"/>
              </w:rPr>
              <w:lastRenderedPageBreak/>
              <w:t>directly connected to each other.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4E170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Finds groups of closely linked </w:t>
            </w:r>
            <w:r>
              <w:rPr>
                <w:sz w:val="24"/>
                <w:szCs w:val="24"/>
              </w:rPr>
              <w:br/>
              <w:t>sites that could facilitate the spread of disease.</w:t>
            </w:r>
          </w:p>
        </w:tc>
      </w:tr>
      <w:tr w:rsidR="0001312B" w14:paraId="28485FA8" w14:textId="77777777">
        <w:trPr>
          <w:trHeight w:val="2355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96DA5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Global Measures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04BE1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 distance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BB0A8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t xml:space="preserve">Mean distance shows </w:t>
            </w:r>
            <w:proofErr w:type="gramStart"/>
            <w:r>
              <w:t xml:space="preserve">the  </w:t>
            </w:r>
            <w:r>
              <w:rPr>
                <w:sz w:val="24"/>
                <w:szCs w:val="24"/>
              </w:rPr>
              <w:t>average</w:t>
            </w:r>
            <w:proofErr w:type="gramEnd"/>
            <w:r>
              <w:rPr>
                <w:sz w:val="24"/>
                <w:szCs w:val="24"/>
              </w:rPr>
              <w:t xml:space="preserve">  of all the shortest path between two closest nodes while the Longest path is the path between 2 more distant nodes.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50687" w14:textId="77777777" w:rsidR="0001312B" w:rsidRDefault="00000000">
            <w:pPr>
              <w:spacing w:before="24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is useful to assess diseases spread. Time to spread between nodes and through all network</w:t>
            </w:r>
          </w:p>
        </w:tc>
      </w:tr>
    </w:tbl>
    <w:p w14:paraId="7B8A781C" w14:textId="77777777" w:rsidR="0001312B" w:rsidRDefault="0001312B">
      <w:pPr>
        <w:spacing w:line="480" w:lineRule="auto"/>
        <w:jc w:val="both"/>
        <w:rPr>
          <w:i/>
          <w:color w:val="000000"/>
          <w:sz w:val="24"/>
          <w:szCs w:val="24"/>
        </w:rPr>
      </w:pPr>
    </w:p>
    <w:p w14:paraId="0A2EC056" w14:textId="77777777" w:rsidR="0001312B" w:rsidRDefault="00000000">
      <w:pPr>
        <w:spacing w:line="480" w:lineRule="auto"/>
        <w:jc w:val="both"/>
        <w:rPr>
          <w:i/>
          <w:sz w:val="24"/>
          <w:szCs w:val="24"/>
        </w:rPr>
      </w:pPr>
      <w:bookmarkStart w:id="2" w:name="_heading=h.30j0zll" w:colFirst="0" w:colLast="0"/>
      <w:bookmarkEnd w:id="2"/>
      <w:r>
        <w:rPr>
          <w:i/>
          <w:sz w:val="24"/>
          <w:szCs w:val="24"/>
        </w:rPr>
        <w:t>S2 table</w:t>
      </w:r>
      <w:r>
        <w:rPr>
          <w:i/>
          <w:color w:val="000000"/>
          <w:sz w:val="24"/>
          <w:szCs w:val="24"/>
        </w:rPr>
        <w:t xml:space="preserve">: Distribution of movements </w:t>
      </w:r>
      <w:r>
        <w:rPr>
          <w:i/>
          <w:sz w:val="24"/>
          <w:szCs w:val="24"/>
        </w:rPr>
        <w:t>intra- and inter-</w:t>
      </w:r>
      <w:proofErr w:type="spellStart"/>
      <w:r>
        <w:rPr>
          <w:i/>
          <w:sz w:val="24"/>
          <w:szCs w:val="24"/>
        </w:rPr>
        <w:t>Lidiski</w:t>
      </w:r>
      <w:proofErr w:type="spellEnd"/>
      <w:r>
        <w:rPr>
          <w:i/>
          <w:sz w:val="24"/>
          <w:szCs w:val="24"/>
        </w:rPr>
        <w:t xml:space="preserve"> State by type of data collection and</w:t>
      </w:r>
      <w:r>
        <w:rPr>
          <w:i/>
          <w:color w:val="000000"/>
          <w:sz w:val="24"/>
          <w:szCs w:val="24"/>
        </w:rPr>
        <w:t xml:space="preserve"> type of respondent. </w:t>
      </w:r>
    </w:p>
    <w:tbl>
      <w:tblPr>
        <w:tblStyle w:val="a0"/>
        <w:tblW w:w="8907" w:type="dxa"/>
        <w:tblLayout w:type="fixed"/>
        <w:tblLook w:val="0400" w:firstRow="0" w:lastRow="0" w:firstColumn="0" w:lastColumn="0" w:noHBand="0" w:noVBand="1"/>
      </w:tblPr>
      <w:tblGrid>
        <w:gridCol w:w="1687"/>
        <w:gridCol w:w="960"/>
        <w:gridCol w:w="854"/>
        <w:gridCol w:w="840"/>
        <w:gridCol w:w="1320"/>
        <w:gridCol w:w="1633"/>
        <w:gridCol w:w="1613"/>
      </w:tblGrid>
      <w:tr w:rsidR="0001312B" w14:paraId="4B0FBBD4" w14:textId="77777777">
        <w:trPr>
          <w:trHeight w:val="440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567F4" w14:textId="77777777" w:rsidR="0001312B" w:rsidRDefault="000131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1C4C6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Market</w:t>
            </w:r>
          </w:p>
        </w:tc>
        <w:tc>
          <w:tcPr>
            <w:tcW w:w="3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69E33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Fgd</w:t>
            </w:r>
            <w:proofErr w:type="spellEnd"/>
          </w:p>
        </w:tc>
      </w:tr>
      <w:tr w:rsidR="0001312B" w14:paraId="561512EA" w14:textId="77777777"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5A1C9" w14:textId="77777777" w:rsidR="0001312B" w:rsidRDefault="000131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C79D5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Butcher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AA3BD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Owner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86ED0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Trader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003A5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Transporter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8A1DD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Market Operators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67BB9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Transhumance</w:t>
            </w:r>
          </w:p>
        </w:tc>
      </w:tr>
      <w:tr w:rsidR="0001312B" w14:paraId="087E827F" w14:textId="77777777"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38962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Internal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A1712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3D64D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0EEE7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9C21D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8987A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E82D9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</w:tr>
      <w:tr w:rsidR="0001312B" w14:paraId="1B42776C" w14:textId="77777777"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0F66F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Incoming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AF849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3DB03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601C4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EA9D2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5D386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0ADA5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01312B" w14:paraId="2BA965A6" w14:textId="77777777"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C33F6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Outgoing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25A62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2184D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B0C61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6A6E0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BDB5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6BCE5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01312B" w14:paraId="25A51F5C" w14:textId="77777777"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D5D96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External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BF385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A1FB8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F86A0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C651F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00431" w14:textId="77777777" w:rsidR="0001312B" w:rsidRDefault="000131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DB2E8" w14:textId="77777777" w:rsidR="0001312B" w:rsidRDefault="0001312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AB0E54A" w14:textId="77777777" w:rsidR="0001312B" w:rsidRDefault="0001312B">
      <w:pPr>
        <w:spacing w:line="480" w:lineRule="auto"/>
        <w:jc w:val="both"/>
        <w:rPr>
          <w:color w:val="000000"/>
          <w:sz w:val="24"/>
          <w:szCs w:val="24"/>
        </w:rPr>
      </w:pPr>
    </w:p>
    <w:p w14:paraId="7F591A13" w14:textId="77777777" w:rsidR="0001312B" w:rsidRDefault="0001312B">
      <w:pPr>
        <w:spacing w:line="480" w:lineRule="auto"/>
        <w:jc w:val="both"/>
        <w:rPr>
          <w:color w:val="000000"/>
          <w:sz w:val="24"/>
          <w:szCs w:val="24"/>
        </w:rPr>
      </w:pPr>
    </w:p>
    <w:p w14:paraId="184A5513" w14:textId="77777777" w:rsidR="0001312B" w:rsidRDefault="00000000">
      <w:pPr>
        <w:tabs>
          <w:tab w:val="left" w:pos="3396"/>
        </w:tabs>
        <w:spacing w:before="200" w:after="200"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S3 table.  Description of the market network characteristics showing the frequency of market visits without pruning</w:t>
      </w: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01312B" w14:paraId="321C3122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E6B4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Property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6778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Daily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4763F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Four to Six Times Weekly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9208F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 to Three Times Weekly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2E75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Every Week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1C2D4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Every Month</w:t>
            </w:r>
          </w:p>
        </w:tc>
      </w:tr>
      <w:tr w:rsidR="0001312B" w14:paraId="28E17EFA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5B153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Nodes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0C466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B51A6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829EA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CE353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E7E2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1312B" w14:paraId="30778675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074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Edges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1DD95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E510E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85B34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FC0E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8C7D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1312B" w14:paraId="4F6A72CF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DFA03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Density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D382E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0.12121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1168E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0.03224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AF0E5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5A95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0.02126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7D45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0.05833</w:t>
            </w:r>
          </w:p>
        </w:tc>
      </w:tr>
      <w:tr w:rsidR="0001312B" w14:paraId="64F0BCCD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3618A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 </w:t>
            </w:r>
            <w:proofErr w:type="spellStart"/>
            <w:r>
              <w:rPr>
                <w:sz w:val="24"/>
                <w:szCs w:val="24"/>
              </w:rPr>
              <w:t>Clust</w:t>
            </w:r>
            <w:proofErr w:type="spellEnd"/>
            <w:r>
              <w:rPr>
                <w:sz w:val="24"/>
                <w:szCs w:val="24"/>
              </w:rPr>
              <w:t xml:space="preserve"> Coefficient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1CC03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C89F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0.10248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5EB1A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0.06023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90F85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0.09868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561A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0.10714</w:t>
            </w:r>
          </w:p>
        </w:tc>
      </w:tr>
      <w:tr w:rsidR="0001312B" w14:paraId="1E6FF7FD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802F5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Diameter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6157F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36E3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85D5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0D9BE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E4EBF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1312B" w14:paraId="3D73607D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96F7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Mean Distance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5F7CE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06FEE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2.49231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2CBF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2.27666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86A2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2.39957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FBD8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1.44</w:t>
            </w:r>
          </w:p>
        </w:tc>
      </w:tr>
      <w:tr w:rsidR="0001312B" w14:paraId="21368FE3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97F25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Weak Connected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F58DA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False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075B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FE09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8D4A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300E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False</w:t>
            </w:r>
          </w:p>
        </w:tc>
      </w:tr>
      <w:tr w:rsidR="0001312B" w14:paraId="33F369DB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AB58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 Weak Comps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1FEF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003A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A070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D334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5BF94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1312B" w14:paraId="6CB0FFE3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0CF4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Size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C8CA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D469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A4A8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ADD70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DDFD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1312B" w14:paraId="091F06C7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59DE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 Strong Comp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6DAE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48B38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C97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6F08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69FD8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01312B" w14:paraId="53E964FE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A39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Size Strong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77A2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6CB2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FAA6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89DD4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B9AA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312B" w14:paraId="60B520BD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3A1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Indegree Heterogeneity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4773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1.40625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D648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1.35985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72F38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1.63333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B4174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2.52083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AA4E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1.46939</w:t>
            </w:r>
          </w:p>
        </w:tc>
      </w:tr>
      <w:tr w:rsidR="0001312B" w14:paraId="4D729435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5D5F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Outdegree Heterogeneity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D4BE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4BB9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6.25530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DB3A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10.60889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1C3B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5.49411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D35B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3.42857</w:t>
            </w:r>
          </w:p>
        </w:tc>
      </w:tr>
    </w:tbl>
    <w:p w14:paraId="3FAC9038" w14:textId="77777777" w:rsidR="0001312B" w:rsidRDefault="0001312B">
      <w:pPr>
        <w:spacing w:before="200" w:after="200" w:line="360" w:lineRule="auto"/>
        <w:jc w:val="both"/>
        <w:rPr>
          <w:sz w:val="24"/>
          <w:szCs w:val="24"/>
        </w:rPr>
      </w:pPr>
    </w:p>
    <w:p w14:paraId="5A257B73" w14:textId="77777777" w:rsidR="0001312B" w:rsidRDefault="00000000">
      <w:pPr>
        <w:tabs>
          <w:tab w:val="left" w:pos="1832"/>
        </w:tabs>
        <w:spacing w:before="200" w:after="200" w:line="360" w:lineRule="auto"/>
        <w:jc w:val="both"/>
        <w:rPr>
          <w:b/>
          <w:sz w:val="24"/>
          <w:szCs w:val="24"/>
        </w:rPr>
      </w:pPr>
      <w:bookmarkStart w:id="3" w:name="_heading=h.1fob9te" w:colFirst="0" w:colLast="0"/>
      <w:bookmarkEnd w:id="3"/>
      <w:r>
        <w:rPr>
          <w:i/>
          <w:sz w:val="24"/>
          <w:szCs w:val="24"/>
        </w:rPr>
        <w:lastRenderedPageBreak/>
        <w:t>S4 table.  Description of the market network characteristics showing the frequency of market visits when pruned</w:t>
      </w:r>
      <w:r>
        <w:rPr>
          <w:b/>
          <w:sz w:val="24"/>
          <w:szCs w:val="24"/>
        </w:rPr>
        <w:t>.</w:t>
      </w:r>
    </w:p>
    <w:p w14:paraId="6AFDD313" w14:textId="77777777" w:rsidR="0001312B" w:rsidRDefault="0001312B">
      <w:pPr>
        <w:spacing w:before="200" w:after="200" w:line="360" w:lineRule="auto"/>
        <w:jc w:val="both"/>
        <w:rPr>
          <w:sz w:val="24"/>
          <w:szCs w:val="24"/>
        </w:rPr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01312B" w14:paraId="6CA5B16E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77A1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Property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467E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Daily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2D9B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Four to Six Times Weekly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62DC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 to Three Times Weekly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C46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Every Week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750D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Every Month</w:t>
            </w:r>
          </w:p>
        </w:tc>
      </w:tr>
      <w:tr w:rsidR="0001312B" w14:paraId="28E4DCCD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BAEE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Nodes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3FA95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0C97E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EDCC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E828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F17E8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 w:rsidR="0001312B" w14:paraId="72246409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5CD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Edges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AE8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4E4A2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40865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2FA1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1E1E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</w:tr>
      <w:tr w:rsidR="0001312B" w14:paraId="28DAB413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E968A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Density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23448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0.01806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C634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0.01899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992A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0.02022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CE8AA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0.02253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6983A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0.01914</w:t>
            </w:r>
          </w:p>
        </w:tc>
      </w:tr>
      <w:tr w:rsidR="0001312B" w14:paraId="6D6852D1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B0FE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 </w:t>
            </w:r>
            <w:proofErr w:type="spellStart"/>
            <w:r>
              <w:rPr>
                <w:sz w:val="24"/>
                <w:szCs w:val="24"/>
              </w:rPr>
              <w:t>Clust</w:t>
            </w:r>
            <w:proofErr w:type="spellEnd"/>
            <w:r>
              <w:rPr>
                <w:sz w:val="24"/>
                <w:szCs w:val="24"/>
              </w:rPr>
              <w:t xml:space="preserve"> Coefficient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EB47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0.12378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0A02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0.13142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29AD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0.1555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BC33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DC26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0.13569</w:t>
            </w:r>
          </w:p>
        </w:tc>
      </w:tr>
      <w:tr w:rsidR="0001312B" w14:paraId="65D34E4C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E14DC" w14:textId="77777777" w:rsidR="0001312B" w:rsidRDefault="0001312B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31C5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3A022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3005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1924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4905E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1312B" w14:paraId="6CA39376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FA60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 Distance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1546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3.00493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ECE33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3.22074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966DF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2.9006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C6BE0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3.13555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35BC0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3.25672</w:t>
            </w:r>
          </w:p>
        </w:tc>
      </w:tr>
      <w:tr w:rsidR="0001312B" w14:paraId="1C9392A2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D1758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Weak Connected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56003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13326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40D6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2DEAA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50D14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TRUE</w:t>
            </w:r>
          </w:p>
        </w:tc>
      </w:tr>
      <w:tr w:rsidR="0001312B" w14:paraId="069C0CDE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0693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# Weak Comps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2184F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5F8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D5753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BE07F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03DB5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312B" w14:paraId="2FAA082D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65866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Size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9F9E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5CDC4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3BBC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7D0D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43C4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 w:rsidR="0001312B" w14:paraId="6442F525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874A6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 Strong Comp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D70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8EF6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FD50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6B710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9A1D9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01312B" w14:paraId="4EA8C7BD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37B2F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Size Strong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9A5C0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86AF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CC374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2E95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DC0C2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01312B" w14:paraId="4B435901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81D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Indegree Heterogeneity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8E953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2.27999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BF54A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2.50113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DCD2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2.36466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456F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1.77078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A11A3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2.25447</w:t>
            </w:r>
          </w:p>
        </w:tc>
      </w:tr>
      <w:tr w:rsidR="0001312B" w14:paraId="432E2B50" w14:textId="77777777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A5D71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Outdegree Heterogeneity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FAF57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8.79201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56A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7.571299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7FBEC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6.86415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854BD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8.93751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7C5DB" w14:textId="77777777" w:rsidR="0001312B" w:rsidRDefault="00000000">
            <w:pPr>
              <w:widowControl w:val="0"/>
              <w:spacing w:before="200"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8.42146</w:t>
            </w:r>
          </w:p>
        </w:tc>
      </w:tr>
    </w:tbl>
    <w:p w14:paraId="5D408436" w14:textId="77777777" w:rsidR="0001312B" w:rsidRDefault="0001312B">
      <w:pPr>
        <w:shd w:val="clear" w:color="auto" w:fill="FFFFFF"/>
        <w:spacing w:after="0" w:line="480" w:lineRule="auto"/>
        <w:jc w:val="both"/>
        <w:rPr>
          <w:i/>
          <w:color w:val="000000"/>
          <w:sz w:val="24"/>
          <w:szCs w:val="24"/>
        </w:rPr>
      </w:pPr>
    </w:p>
    <w:p w14:paraId="0F1CF7E4" w14:textId="77777777" w:rsidR="0001312B" w:rsidRDefault="00000000">
      <w:pPr>
        <w:shd w:val="clear" w:color="auto" w:fill="FFFFFF"/>
        <w:spacing w:after="0" w:line="480" w:lineRule="auto"/>
        <w:jc w:val="both"/>
        <w:rPr>
          <w:i/>
          <w:sz w:val="24"/>
          <w:szCs w:val="24"/>
        </w:rPr>
      </w:pPr>
      <w:bookmarkStart w:id="4" w:name="_heading=h.3znysh7" w:colFirst="0" w:colLast="0"/>
      <w:bookmarkEnd w:id="4"/>
      <w:r>
        <w:rPr>
          <w:i/>
          <w:sz w:val="24"/>
          <w:szCs w:val="24"/>
        </w:rPr>
        <w:t>S5 table</w:t>
      </w:r>
      <w:r>
        <w:rPr>
          <w:i/>
          <w:color w:val="000000"/>
          <w:sz w:val="24"/>
          <w:szCs w:val="24"/>
        </w:rPr>
        <w:t>.  Summary of the removal procedure.</w:t>
      </w:r>
    </w:p>
    <w:p w14:paraId="655EAB5C" w14:textId="77777777" w:rsidR="0001312B" w:rsidRDefault="00000000">
      <w:pPr>
        <w:shd w:val="clear" w:color="auto" w:fill="FFFFFF"/>
        <w:spacing w:after="0" w:line="480" w:lineRule="auto"/>
        <w:jc w:val="both"/>
        <w:rPr>
          <w:sz w:val="24"/>
          <w:szCs w:val="24"/>
        </w:rPr>
      </w:pPr>
      <w:bookmarkStart w:id="5" w:name="_heading=h.yf4yfde9tncy" w:colFirst="0" w:colLast="0"/>
      <w:bookmarkEnd w:id="5"/>
      <w:r>
        <w:rPr>
          <w:i/>
          <w:color w:val="000000"/>
          <w:sz w:val="24"/>
          <w:szCs w:val="24"/>
        </w:rPr>
        <w:t xml:space="preserve"> For each network, the list of the LGA consecutively removed before reducing the GCC size to less than 10% (in red less than 50%) and the reduction of the GCC size after each removal (in blue the most important).</w:t>
      </w:r>
    </w:p>
    <w:tbl>
      <w:tblPr>
        <w:tblStyle w:val="a3"/>
        <w:tblW w:w="9340" w:type="dxa"/>
        <w:tblLayout w:type="fixed"/>
        <w:tblLook w:val="0400" w:firstRow="0" w:lastRow="0" w:firstColumn="0" w:lastColumn="0" w:noHBand="0" w:noVBand="1"/>
      </w:tblPr>
      <w:tblGrid>
        <w:gridCol w:w="1689"/>
        <w:gridCol w:w="1456"/>
        <w:gridCol w:w="1595"/>
        <w:gridCol w:w="1456"/>
        <w:gridCol w:w="1688"/>
        <w:gridCol w:w="1456"/>
      </w:tblGrid>
      <w:tr w:rsidR="0001312B" w14:paraId="506E591F" w14:textId="77777777">
        <w:trPr>
          <w:trHeight w:val="440"/>
        </w:trPr>
        <w:tc>
          <w:tcPr>
            <w:tcW w:w="3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0D7D6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Market</w:t>
            </w:r>
          </w:p>
        </w:tc>
        <w:tc>
          <w:tcPr>
            <w:tcW w:w="3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530C3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FGD</w:t>
            </w:r>
          </w:p>
        </w:tc>
        <w:tc>
          <w:tcPr>
            <w:tcW w:w="3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CAB24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Combined</w:t>
            </w:r>
          </w:p>
        </w:tc>
      </w:tr>
      <w:tr w:rsidR="0001312B" w14:paraId="568E2B9A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DDA52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LGA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D5063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Size Reduction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19C37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LGA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B0F0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Size Reduction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AC18D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LGA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01A4E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Size Reduction</w:t>
            </w:r>
          </w:p>
        </w:tc>
      </w:tr>
      <w:tr w:rsidR="0001312B" w14:paraId="29AA546C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AA28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Wudil</w:t>
            </w:r>
            <w:proofErr w:type="spellEnd"/>
            <w:r>
              <w:rPr>
                <w:color w:val="000000"/>
                <w:sz w:val="24"/>
                <w:szCs w:val="24"/>
              </w:rPr>
              <w:t>-Kano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B99FF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FA0D5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Alkaleri</w:t>
            </w:r>
            <w:proofErr w:type="spellEnd"/>
            <w:r>
              <w:rPr>
                <w:color w:val="000000"/>
                <w:sz w:val="24"/>
                <w:szCs w:val="24"/>
              </w:rPr>
              <w:t>-Bauchi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9D303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0E672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Gwarzo</w:t>
            </w:r>
            <w:proofErr w:type="spellEnd"/>
            <w:r>
              <w:rPr>
                <w:color w:val="000000"/>
                <w:sz w:val="24"/>
                <w:szCs w:val="24"/>
              </w:rPr>
              <w:t>-Kano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55A6A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01312B" w14:paraId="458F6434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58AC1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Gwarzo</w:t>
            </w:r>
            <w:proofErr w:type="spellEnd"/>
            <w:r>
              <w:rPr>
                <w:color w:val="000000"/>
                <w:sz w:val="24"/>
                <w:szCs w:val="24"/>
              </w:rPr>
              <w:t>-Kano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8C795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D852E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Gwarzo</w:t>
            </w:r>
            <w:proofErr w:type="spellEnd"/>
            <w:r>
              <w:rPr>
                <w:color w:val="000000"/>
                <w:sz w:val="24"/>
                <w:szCs w:val="24"/>
              </w:rPr>
              <w:t>-Kano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B1EB0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50BD8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Wudil</w:t>
            </w:r>
            <w:proofErr w:type="spellEnd"/>
            <w:r>
              <w:rPr>
                <w:color w:val="000000"/>
                <w:sz w:val="24"/>
                <w:szCs w:val="24"/>
              </w:rPr>
              <w:t>-Kano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4495E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</w:tr>
      <w:tr w:rsidR="0001312B" w14:paraId="29978A63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FC8D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Ningi</w:t>
            </w:r>
            <w:proofErr w:type="spellEnd"/>
            <w:r>
              <w:rPr>
                <w:color w:val="000000"/>
                <w:sz w:val="24"/>
                <w:szCs w:val="24"/>
              </w:rPr>
              <w:t>-Bauchi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C8903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0FF20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Shendam</w:t>
            </w:r>
            <w:proofErr w:type="spellEnd"/>
            <w:r>
              <w:rPr>
                <w:color w:val="000000"/>
                <w:sz w:val="24"/>
                <w:szCs w:val="24"/>
              </w:rPr>
              <w:t>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82998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08430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Alkaleri</w:t>
            </w:r>
            <w:proofErr w:type="spellEnd"/>
            <w:r>
              <w:rPr>
                <w:color w:val="000000"/>
                <w:sz w:val="24"/>
                <w:szCs w:val="24"/>
              </w:rPr>
              <w:t>-Bauchi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E25B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</w:tr>
      <w:tr w:rsidR="0001312B" w14:paraId="5CB6BA43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4BCD3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Jos South-Plateau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CC1B9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08C3C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Kanam-Plateau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08BDA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1EA8E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Ningi</w:t>
            </w:r>
            <w:proofErr w:type="spellEnd"/>
            <w:r>
              <w:rPr>
                <w:color w:val="000000"/>
                <w:sz w:val="24"/>
                <w:szCs w:val="24"/>
              </w:rPr>
              <w:t>-Bauchi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4AE9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01312B" w14:paraId="54766D47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49293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Alkaleri</w:t>
            </w:r>
            <w:proofErr w:type="spellEnd"/>
            <w:r>
              <w:rPr>
                <w:color w:val="000000"/>
                <w:sz w:val="24"/>
                <w:szCs w:val="24"/>
              </w:rPr>
              <w:t>-Bauchi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8035E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6118D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Wudil</w:t>
            </w:r>
            <w:proofErr w:type="spellEnd"/>
            <w:r>
              <w:rPr>
                <w:color w:val="000000"/>
                <w:sz w:val="24"/>
                <w:szCs w:val="24"/>
              </w:rPr>
              <w:t>-Kano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C3759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4251B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Jos South-Plateau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03321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01312B" w14:paraId="490EA4AD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B1309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Qua'an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Pan-Plateau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61CBC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91152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Ningi</w:t>
            </w:r>
            <w:proofErr w:type="spellEnd"/>
            <w:r>
              <w:rPr>
                <w:color w:val="000000"/>
                <w:sz w:val="24"/>
                <w:szCs w:val="24"/>
              </w:rPr>
              <w:t>-Bauchi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A3308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4A0BE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Shendam</w:t>
            </w:r>
            <w:proofErr w:type="spellEnd"/>
            <w:r>
              <w:rPr>
                <w:color w:val="000000"/>
                <w:sz w:val="24"/>
                <w:szCs w:val="24"/>
              </w:rPr>
              <w:t>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791BC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01312B" w14:paraId="771E2DFC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05059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Shendam</w:t>
            </w:r>
            <w:proofErr w:type="spellEnd"/>
            <w:r>
              <w:rPr>
                <w:color w:val="000000"/>
                <w:sz w:val="24"/>
                <w:szCs w:val="24"/>
              </w:rPr>
              <w:t>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73575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A9C27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Wase-Plateau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5450E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70F76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Kanam-Plateau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918ED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01312B" w14:paraId="373B2151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72058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Wase-Plateau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0BD49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A9A40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Jos South-Plateau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C3EF9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8B95C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Wase-Plateau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BF5A2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01312B" w14:paraId="5B612F4F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9F59E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Kanam-Plateau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9C65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C9B0C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Jos North-Plateau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4D25C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6D356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Qua'an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Pan-Plateau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661C2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  <w:tr w:rsidR="0001312B" w14:paraId="6B0E99E5" w14:textId="77777777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CFC1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Toro-Bauchi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EE1BA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66267" w14:textId="77777777" w:rsidR="0001312B" w:rsidRDefault="000131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9EE59" w14:textId="77777777" w:rsidR="0001312B" w:rsidRDefault="000131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99983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Jos North-Plateau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2ED84" w14:textId="77777777" w:rsidR="0001312B" w:rsidRDefault="00000000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</w:tr>
    </w:tbl>
    <w:p w14:paraId="2A32E832" w14:textId="77777777" w:rsidR="0001312B" w:rsidRDefault="0001312B"/>
    <w:sectPr w:rsidR="0001312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12B"/>
    <w:rsid w:val="0001312B"/>
    <w:rsid w:val="001343D7"/>
    <w:rsid w:val="0020687D"/>
    <w:rsid w:val="002B09E2"/>
    <w:rsid w:val="00C4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423E"/>
  <w15:docId w15:val="{1751E19D-5EC1-40F7-A8AC-E6EBC833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70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6">
    <w:name w:val="6"/>
    <w:basedOn w:val="TableNormal"/>
    <w:rsid w:val="00D85511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D85511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0FB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oa5rc+2O9nGhEutHLJ82NkMZGQ==">CgMxLjAyCGguZ2pkZ3hzMg5oLnFnZzYxenF0NXNpMzIJaC4zMGowemxsMgloLjFmb2I5dGUyCWguM3pueXNoNzIOaC55ZjR5ZmRlOXRuY3k4AGomChRzdWdnZXN0Lng2bjZnNjgxMHI1NBIORWxlbmEgQXJzZXZza2FqJgoUc3VnZ2VzdC5ka2FzYjF4NGpxZHgSDkVsZW5hIEFyc2V2c2thaiYKFHN1Z2dlc3QuZWsyY3lyYzdnanJ6Eg5FbGVuYSBBcnNldnNrYWomChRzdWdnZXN0LnRub3dldGI5NDZoMRIORWxlbmEgQXJzZXZza2FyITE1MlRpWXdSYmgxTW9ZNXJsOG5HZ1JOUTN6R2hmalpQ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ijoma</dc:creator>
  <cp:lastModifiedBy>sandra ijoma</cp:lastModifiedBy>
  <cp:revision>2</cp:revision>
  <dcterms:created xsi:type="dcterms:W3CDTF">2024-09-06T14:22:00Z</dcterms:created>
  <dcterms:modified xsi:type="dcterms:W3CDTF">2024-09-06T14:22:00Z</dcterms:modified>
</cp:coreProperties>
</file>