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7200B" w14:textId="6ACADC50" w:rsidR="00A43DBC" w:rsidRDefault="007659D2" w:rsidP="00E3290B">
      <w:pPr>
        <w:widowControl/>
        <w:spacing w:line="36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 w:rsidRPr="005A5C8E">
        <w:rPr>
          <w:rFonts w:ascii="Times New Roman" w:hAnsi="Times New Roman" w:cs="Times New Roman"/>
          <w:i/>
          <w:iCs/>
          <w:sz w:val="40"/>
          <w:szCs w:val="40"/>
        </w:rPr>
        <w:t>Supporting Information</w:t>
      </w:r>
    </w:p>
    <w:p w14:paraId="7471DA00" w14:textId="1358D155" w:rsidR="00101A94" w:rsidRPr="00101A94" w:rsidRDefault="007659D2" w:rsidP="00E3290B">
      <w:pPr>
        <w:spacing w:before="360" w:after="240" w:line="360" w:lineRule="auto"/>
        <w:rPr>
          <w:rFonts w:ascii="Times New Roman" w:hAnsi="Times New Roman" w:cs="Times New Roman"/>
          <w:sz w:val="44"/>
          <w:szCs w:val="44"/>
        </w:rPr>
      </w:pPr>
      <w:bookmarkStart w:id="0" w:name="_Hlk175396139"/>
      <w:bookmarkStart w:id="1" w:name="_Hlk175434792"/>
      <w:bookmarkStart w:id="2" w:name="_Hlk172319346"/>
      <w:r w:rsidRPr="00101A94">
        <w:rPr>
          <w:rFonts w:ascii="Times New Roman" w:hAnsi="Times New Roman" w:cs="Times New Roman"/>
          <w:b/>
          <w:sz w:val="44"/>
          <w:szCs w:val="44"/>
        </w:rPr>
        <w:t xml:space="preserve">Wearable </w:t>
      </w:r>
      <w:proofErr w:type="spellStart"/>
      <w:r w:rsidRPr="00101A94">
        <w:rPr>
          <w:rFonts w:ascii="Times New Roman" w:hAnsi="Times New Roman" w:cs="Times New Roman"/>
          <w:b/>
          <w:sz w:val="44"/>
          <w:szCs w:val="44"/>
        </w:rPr>
        <w:t>electrodriven</w:t>
      </w:r>
      <w:proofErr w:type="spellEnd"/>
      <w:r w:rsidRPr="00101A94">
        <w:rPr>
          <w:rFonts w:ascii="Times New Roman" w:hAnsi="Times New Roman" w:cs="Times New Roman"/>
          <w:b/>
          <w:sz w:val="44"/>
          <w:szCs w:val="44"/>
        </w:rPr>
        <w:t xml:space="preserve"> </w:t>
      </w:r>
      <w:bookmarkEnd w:id="0"/>
      <w:bookmarkEnd w:id="1"/>
      <w:r w:rsidRPr="00101A94">
        <w:rPr>
          <w:rFonts w:ascii="Times New Roman" w:hAnsi="Times New Roman" w:cs="Times New Roman"/>
          <w:b/>
          <w:sz w:val="44"/>
          <w:szCs w:val="44"/>
        </w:rPr>
        <w:t>switch</w:t>
      </w:r>
      <w:r w:rsidRPr="00101A94">
        <w:rPr>
          <w:rFonts w:ascii="Times New Roman" w:hAnsi="Times New Roman" w:cs="Times New Roman"/>
          <w:b/>
          <w:sz w:val="44"/>
          <w:szCs w:val="44"/>
        </w:rPr>
        <w:t xml:space="preserve"> actively </w:t>
      </w:r>
      <w:r w:rsidRPr="00101A94">
        <w:rPr>
          <w:rFonts w:ascii="Times New Roman" w:hAnsi="Times New Roman" w:cs="Times New Roman"/>
          <w:b/>
          <w:sz w:val="44"/>
          <w:szCs w:val="44"/>
        </w:rPr>
        <w:t>delivers</w:t>
      </w:r>
      <w:r w:rsidRPr="00101A94">
        <w:rPr>
          <w:rFonts w:ascii="Times New Roman" w:hAnsi="Times New Roman" w:cs="Times New Roman"/>
          <w:b/>
          <w:sz w:val="44"/>
          <w:szCs w:val="44"/>
        </w:rPr>
        <w:t xml:space="preserve"> macromolecular drugs to </w:t>
      </w:r>
      <w:r w:rsidRPr="00101A94">
        <w:rPr>
          <w:rFonts w:ascii="Times New Roman" w:hAnsi="Times New Roman" w:cs="Times New Roman"/>
          <w:b/>
          <w:sz w:val="44"/>
          <w:szCs w:val="44"/>
        </w:rPr>
        <w:t xml:space="preserve">fundus in </w:t>
      </w:r>
      <w:r w:rsidRPr="00101A94">
        <w:rPr>
          <w:rFonts w:ascii="Times New Roman" w:hAnsi="Times New Roman" w:cs="Times New Roman"/>
          <w:b/>
          <w:sz w:val="44"/>
          <w:szCs w:val="44"/>
        </w:rPr>
        <w:t>non-invasive</w:t>
      </w:r>
      <w:r w:rsidRPr="00101A94">
        <w:rPr>
          <w:rFonts w:ascii="Times New Roman" w:hAnsi="Times New Roman" w:cs="Times New Roman"/>
          <w:b/>
          <w:sz w:val="44"/>
          <w:szCs w:val="44"/>
        </w:rPr>
        <w:t xml:space="preserve"> and controllable </w:t>
      </w:r>
      <w:r w:rsidRPr="00101A94">
        <w:rPr>
          <w:rFonts w:ascii="Times New Roman" w:hAnsi="Times New Roman" w:cs="Times New Roman"/>
          <w:b/>
          <w:sz w:val="44"/>
          <w:szCs w:val="44"/>
        </w:rPr>
        <w:t>manners</w:t>
      </w:r>
    </w:p>
    <w:bookmarkEnd w:id="2"/>
    <w:p w14:paraId="2F36CD62" w14:textId="05720305" w:rsidR="004403E8" w:rsidRPr="00E10462" w:rsidRDefault="007659D2" w:rsidP="00E3290B">
      <w:pPr>
        <w:spacing w:after="240"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E10462">
        <w:rPr>
          <w:rFonts w:ascii="Times New Roman" w:hAnsi="Times New Roman" w:cs="Times New Roman" w:hint="eastAsia"/>
          <w:iCs/>
          <w:sz w:val="24"/>
          <w:szCs w:val="24"/>
        </w:rPr>
        <w:t>X</w:t>
      </w:r>
      <w:bookmarkStart w:id="3" w:name="_Hlk172319258"/>
      <w:r>
        <w:rPr>
          <w:rFonts w:ascii="Times New Roman" w:hAnsi="Times New Roman" w:cs="Times New Roman"/>
          <w:iCs/>
          <w:sz w:val="24"/>
          <w:szCs w:val="24"/>
        </w:rPr>
        <w:t>uan Qin,</w:t>
      </w:r>
      <w:bookmarkEnd w:id="3"/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1,#</w:t>
      </w:r>
      <w:r w:rsidR="000B5698">
        <w:rPr>
          <w:rFonts w:ascii="Times New Roman" w:hAnsi="Times New Roman" w:cs="Times New Roman"/>
          <w:iCs/>
          <w:sz w:val="24"/>
          <w:szCs w:val="24"/>
        </w:rPr>
        <w:t xml:space="preserve"> Haoliang Shi,</w:t>
      </w:r>
      <w:r w:rsidR="000B5698"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1,#</w:t>
      </w:r>
      <w:r>
        <w:rPr>
          <w:rFonts w:ascii="Times New Roman" w:hAnsi="Times New Roman" w:cs="Times New Roman"/>
          <w:iCs/>
          <w:sz w:val="24"/>
          <w:szCs w:val="24"/>
        </w:rPr>
        <w:t xml:space="preserve"> Hongyang Li,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1,#</w:t>
      </w:r>
      <w:r w:rsidRPr="00E10462">
        <w:rPr>
          <w:rFonts w:ascii="Times New Roman" w:hAnsi="Times New Roman" w:cs="Times New Roman"/>
          <w:iCs/>
          <w:sz w:val="24"/>
          <w:szCs w:val="24"/>
        </w:rPr>
        <w:t xml:space="preserve"> Binbin Chu,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E10462">
        <w:rPr>
          <w:rFonts w:ascii="Times New Roman" w:hAnsi="Times New Roman" w:cs="Times New Roman"/>
          <w:iCs/>
          <w:sz w:val="24"/>
          <w:szCs w:val="24"/>
        </w:rPr>
        <w:t xml:space="preserve"> Jiawei Zhang,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="00243E21">
        <w:rPr>
          <w:rFonts w:ascii="Times New Roman" w:hAnsi="Times New Roman" w:cs="Times New Roman"/>
          <w:iCs/>
          <w:sz w:val="24"/>
          <w:szCs w:val="24"/>
        </w:rPr>
        <w:t xml:space="preserve"> Zhen Wen</w:t>
      </w:r>
      <w:r w:rsidR="00243E21"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1</w:t>
      </w:r>
      <w:r w:rsidR="00243E21"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,</w:t>
      </w:r>
      <w:r w:rsidR="00243E21">
        <w:rPr>
          <w:rFonts w:ascii="Times New Roman" w:hAnsi="Times New Roman" w:cs="Times New Roman"/>
          <w:iCs/>
          <w:sz w:val="24"/>
          <w:szCs w:val="24"/>
        </w:rPr>
        <w:t xml:space="preserve">*, </w:t>
      </w:r>
      <w:r w:rsidRPr="00E10462">
        <w:rPr>
          <w:rFonts w:ascii="Times New Roman" w:hAnsi="Times New Roman" w:cs="Times New Roman" w:hint="eastAsia"/>
          <w:iCs/>
          <w:sz w:val="24"/>
          <w:szCs w:val="24"/>
        </w:rPr>
        <w:t>Xu</w:t>
      </w:r>
      <w:r>
        <w:rPr>
          <w:rFonts w:ascii="Times New Roman" w:hAnsi="Times New Roman" w:cs="Times New Roman"/>
          <w:iCs/>
          <w:sz w:val="24"/>
          <w:szCs w:val="24"/>
        </w:rPr>
        <w:t>hui Sun</w:t>
      </w:r>
      <w:r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1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,</w:t>
      </w:r>
      <w:r w:rsidRPr="00E10462">
        <w:rPr>
          <w:rFonts w:ascii="Times New Roman" w:hAnsi="Times New Roman" w:cs="Times New Roman"/>
          <w:iCs/>
          <w:sz w:val="24"/>
          <w:szCs w:val="24"/>
        </w:rPr>
        <w:t>*, Houyu Wang</w:t>
      </w:r>
      <w:r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1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,</w:t>
      </w:r>
      <w:r w:rsidRPr="00E10462">
        <w:rPr>
          <w:rFonts w:ascii="Times New Roman" w:hAnsi="Times New Roman" w:cs="Times New Roman"/>
          <w:iCs/>
          <w:sz w:val="24"/>
          <w:szCs w:val="24"/>
        </w:rPr>
        <w:t>* &amp; Yao He</w:t>
      </w:r>
      <w:r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1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,2</w:t>
      </w:r>
      <w:r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,</w:t>
      </w:r>
      <w:r w:rsidRPr="00E10462"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Pr="00E10462">
        <w:rPr>
          <w:rFonts w:ascii="Times New Roman" w:hAnsi="Times New Roman" w:cs="Times New Roman" w:hint="eastAsia"/>
          <w:iCs/>
          <w:sz w:val="24"/>
          <w:szCs w:val="24"/>
          <w:vertAlign w:val="superscript"/>
        </w:rPr>
        <w:t>,</w:t>
      </w:r>
      <w:r w:rsidRPr="00E10462">
        <w:rPr>
          <w:rFonts w:ascii="Times New Roman" w:hAnsi="Times New Roman" w:cs="Times New Roman"/>
          <w:iCs/>
          <w:sz w:val="24"/>
          <w:szCs w:val="24"/>
        </w:rPr>
        <w:t>*</w:t>
      </w:r>
    </w:p>
    <w:p w14:paraId="6471F3AE" w14:textId="2540C020" w:rsidR="004403E8" w:rsidRPr="0054722E" w:rsidRDefault="007659D2" w:rsidP="00E3290B">
      <w:pPr>
        <w:pStyle w:val="aa"/>
        <w:jc w:val="left"/>
        <w:rPr>
          <w:rFonts w:eastAsia="等线"/>
          <w:lang w:eastAsia="zh-CN"/>
        </w:rPr>
      </w:pPr>
      <w:r w:rsidRPr="0054722E">
        <w:rPr>
          <w:szCs w:val="21"/>
          <w:vertAlign w:val="superscript"/>
        </w:rPr>
        <w:t>1</w:t>
      </w:r>
      <w:r w:rsidRPr="0054722E">
        <w:rPr>
          <w:rFonts w:eastAsia="等线" w:hint="eastAsia"/>
          <w:szCs w:val="21"/>
          <w:lang w:eastAsia="zh-CN"/>
        </w:rPr>
        <w:t xml:space="preserve"> </w:t>
      </w:r>
      <w:r w:rsidRPr="0054722E">
        <w:rPr>
          <w:szCs w:val="21"/>
        </w:rPr>
        <w:t xml:space="preserve">Suzhou Key Laboratory of Nanotechnology and Biomedicine, Institute of Functional Nano &amp; Soft Materials &amp; Collaborative Innovation Center of Suzhou Nano Science and Technology </w:t>
      </w:r>
      <w:r w:rsidRPr="0054722E">
        <w:rPr>
          <w:szCs w:val="21"/>
        </w:rPr>
        <w:t>(NANO-CIC)</w:t>
      </w:r>
      <w:r w:rsidRPr="0054722E">
        <w:rPr>
          <w:rFonts w:eastAsia="宋体" w:hint="eastAsia"/>
          <w:lang w:eastAsia="zh-CN"/>
        </w:rPr>
        <w:t xml:space="preserve">, </w:t>
      </w:r>
      <w:r w:rsidRPr="0054722E">
        <w:t>Soochow University, Suzhou 215123, China</w:t>
      </w:r>
    </w:p>
    <w:p w14:paraId="029E3434" w14:textId="77777777" w:rsidR="004403E8" w:rsidRPr="0054722E" w:rsidRDefault="007659D2" w:rsidP="00E3290B">
      <w:pPr>
        <w:pStyle w:val="aa"/>
        <w:jc w:val="left"/>
        <w:rPr>
          <w:rFonts w:eastAsia="等线"/>
          <w:lang w:eastAsia="zh-CN"/>
        </w:rPr>
      </w:pPr>
      <w:r w:rsidRPr="0054722E">
        <w:rPr>
          <w:rFonts w:eastAsia="等线" w:hint="eastAsia"/>
          <w:vertAlign w:val="superscript"/>
          <w:lang w:eastAsia="zh-CN"/>
        </w:rPr>
        <w:t xml:space="preserve">2 </w:t>
      </w:r>
      <w:r w:rsidRPr="0054722E">
        <w:t xml:space="preserve">Macao </w:t>
      </w:r>
      <w:r w:rsidRPr="0054722E">
        <w:rPr>
          <w:rFonts w:hint="eastAsia"/>
          <w:lang w:eastAsia="zh-CN"/>
        </w:rPr>
        <w:t>Translational Medicine Center</w:t>
      </w:r>
      <w:r w:rsidRPr="0054722E">
        <w:t>,</w:t>
      </w:r>
      <w:r w:rsidRPr="0054722E">
        <w:rPr>
          <w:rFonts w:eastAsia="等线" w:hint="eastAsia"/>
          <w:lang w:eastAsia="zh-CN"/>
        </w:rPr>
        <w:t xml:space="preserve"> </w:t>
      </w:r>
      <w:r w:rsidRPr="0054722E">
        <w:rPr>
          <w:lang w:eastAsia="zh-CN"/>
        </w:rPr>
        <w:t>Macau University of Science and Technology, Taipa 999078, Macau SAR, China</w:t>
      </w:r>
    </w:p>
    <w:p w14:paraId="0A456824" w14:textId="40175E45" w:rsidR="004403E8" w:rsidRPr="0054722E" w:rsidRDefault="007659D2" w:rsidP="00E3290B">
      <w:pPr>
        <w:pStyle w:val="aa"/>
        <w:jc w:val="left"/>
        <w:rPr>
          <w:rFonts w:eastAsia="等线"/>
          <w:lang w:eastAsia="zh-CN"/>
        </w:rPr>
      </w:pPr>
      <w:r w:rsidRPr="0054722E">
        <w:rPr>
          <w:rFonts w:eastAsia="等线" w:hint="eastAsia"/>
          <w:vertAlign w:val="superscript"/>
          <w:lang w:eastAsia="zh-CN"/>
        </w:rPr>
        <w:t>3</w:t>
      </w:r>
      <w:r w:rsidRPr="0054722E">
        <w:rPr>
          <w:rFonts w:eastAsia="等线" w:hint="eastAsia"/>
          <w:lang w:eastAsia="zh-CN"/>
        </w:rPr>
        <w:t xml:space="preserve"> </w:t>
      </w:r>
      <w:r w:rsidRPr="0054722E">
        <w:t xml:space="preserve">Macao Institute of Materials Science and Engineering, Macau University of Science and </w:t>
      </w:r>
      <w:r w:rsidRPr="0054722E">
        <w:t>Technology, Taipa 999078, Macau SAR, China</w:t>
      </w:r>
    </w:p>
    <w:p w14:paraId="23B8D7DE" w14:textId="77777777" w:rsidR="004403E8" w:rsidRPr="00E10462" w:rsidRDefault="004403E8" w:rsidP="00E3290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3E1F42" w14:textId="0F82D18D" w:rsidR="004403E8" w:rsidRPr="001616B8" w:rsidRDefault="007659D2" w:rsidP="00E3290B">
      <w:pPr>
        <w:pStyle w:val="FACorrespondingAuthorFootnote"/>
        <w:spacing w:after="0" w:line="360" w:lineRule="auto"/>
        <w:jc w:val="left"/>
        <w:rPr>
          <w:rFonts w:ascii="Times New Roman" w:hAnsi="Times New Roman"/>
          <w:szCs w:val="24"/>
          <w:lang w:val="en-US"/>
        </w:rPr>
      </w:pPr>
      <w:r w:rsidRPr="00923E66">
        <w:rPr>
          <w:rFonts w:ascii="Times New Roman" w:hAnsi="Times New Roman"/>
          <w:szCs w:val="24"/>
        </w:rPr>
        <w:t>* Corresponding authors. Email:</w:t>
      </w:r>
      <w:r w:rsidRPr="00923E66">
        <w:rPr>
          <w:szCs w:val="24"/>
        </w:rPr>
        <w:t xml:space="preserve"> </w:t>
      </w:r>
      <w:r w:rsidR="008F78C7" w:rsidRPr="00923E66">
        <w:rPr>
          <w:rFonts w:ascii="Times New Roman" w:hAnsi="Times New Roman"/>
          <w:szCs w:val="24"/>
        </w:rPr>
        <w:t xml:space="preserve">wenzhen2011@suda.edu.cn (Z Wen); </w:t>
      </w:r>
      <w:r w:rsidRPr="00923E66">
        <w:rPr>
          <w:szCs w:val="24"/>
        </w:rPr>
        <w:t xml:space="preserve">xhsun@suda.edu.cn </w:t>
      </w:r>
      <w:r w:rsidRPr="00923E66">
        <w:rPr>
          <w:rFonts w:ascii="Times New Roman" w:hAnsi="Times New Roman"/>
          <w:szCs w:val="24"/>
        </w:rPr>
        <w:t>(XH Sun); houyuwang@suda.edu.cn (HY Wang)</w:t>
      </w:r>
      <w:r w:rsidRPr="00923E66">
        <w:rPr>
          <w:rFonts w:ascii="Times New Roman" w:hAnsi="Times New Roman"/>
          <w:szCs w:val="24"/>
          <w:lang w:eastAsia="zh-CN"/>
        </w:rPr>
        <w:t>;</w:t>
      </w:r>
      <w:r w:rsidRPr="00923E66">
        <w:rPr>
          <w:rFonts w:ascii="Times New Roman" w:hAnsi="Times New Roman"/>
          <w:szCs w:val="24"/>
        </w:rPr>
        <w:t xml:space="preserve"> yaohe@suda.edu.cn (Y He)</w:t>
      </w:r>
    </w:p>
    <w:p w14:paraId="3B41D35F" w14:textId="77777777" w:rsidR="004403E8" w:rsidRPr="00923E66" w:rsidRDefault="004403E8" w:rsidP="00E3290B">
      <w:pPr>
        <w:pStyle w:val="TAMainText"/>
        <w:spacing w:line="360" w:lineRule="auto"/>
        <w:ind w:firstLine="0"/>
        <w:rPr>
          <w:szCs w:val="24"/>
        </w:rPr>
      </w:pPr>
    </w:p>
    <w:p w14:paraId="6756C208" w14:textId="77777777" w:rsidR="00A43DBC" w:rsidRPr="00923E66" w:rsidRDefault="007659D2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23E66">
        <w:rPr>
          <w:rFonts w:ascii="Times New Roman" w:hAnsi="Times New Roman"/>
          <w:i/>
          <w:iCs/>
          <w:sz w:val="24"/>
          <w:szCs w:val="24"/>
          <w:vertAlign w:val="superscript"/>
        </w:rPr>
        <w:t>#</w:t>
      </w:r>
      <w:r w:rsidRPr="00923E66">
        <w:rPr>
          <w:rFonts w:ascii="Times New Roman" w:hAnsi="Times New Roman"/>
          <w:sz w:val="24"/>
          <w:szCs w:val="24"/>
        </w:rPr>
        <w:t>These authors contributed equally to this work.</w:t>
      </w:r>
    </w:p>
    <w:p w14:paraId="065E9F40" w14:textId="77777777" w:rsidR="00A43DBC" w:rsidRDefault="00A43DBC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771014C4" w14:textId="77777777" w:rsidR="00923E66" w:rsidRDefault="00923E66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3EF99E16" w14:textId="77777777" w:rsidR="00923E66" w:rsidRDefault="00923E66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093287A4" w14:textId="77777777" w:rsidR="00923E66" w:rsidRDefault="00923E66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55B0407D" w14:textId="189CD4EC" w:rsidR="009C35DA" w:rsidRDefault="009C35DA" w:rsidP="00273DD1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b/>
          <w:bCs/>
        </w:rPr>
      </w:pPr>
    </w:p>
    <w:p w14:paraId="53A12F22" w14:textId="77777777" w:rsidR="009C35DA" w:rsidRDefault="007659D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</w:rPr>
        <w:id w:val="-1738847448"/>
        <w:docPartObj>
          <w:docPartGallery w:val="Table of Contents"/>
          <w:docPartUnique/>
        </w:docPartObj>
      </w:sdtPr>
      <w:sdtEndPr>
        <w:rPr>
          <w:b/>
          <w:bCs/>
          <w:lang w:val="zh-CN"/>
        </w:rPr>
      </w:sdtEndPr>
      <w:sdtContent>
        <w:p w14:paraId="2DC866DF" w14:textId="35D1C6FB" w:rsidR="00F448A7" w:rsidRPr="0084656A" w:rsidRDefault="007659D2" w:rsidP="000C389D">
          <w:pPr>
            <w:pStyle w:val="TOC"/>
            <w:rPr>
              <w:rFonts w:ascii="Times New Roman" w:hAnsi="Times New Roman" w:cs="Times New Roman"/>
              <w:b/>
              <w:bCs/>
              <w:i/>
              <w:iCs/>
              <w:color w:val="auto"/>
            </w:rPr>
          </w:pPr>
          <w:r w:rsidRPr="0084656A">
            <w:rPr>
              <w:rFonts w:ascii="Times New Roman" w:hAnsi="Times New Roman" w:cs="Times New Roman"/>
              <w:b/>
              <w:bCs/>
              <w:i/>
              <w:iCs/>
              <w:color w:val="auto"/>
            </w:rPr>
            <w:t>This PDF file includes</w:t>
          </w:r>
        </w:p>
        <w:p w14:paraId="5C3638C9" w14:textId="184AD14D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7657549" w:history="1">
            <w:r w:rsidRPr="00621154">
              <w:rPr>
                <w:rStyle w:val="af2"/>
                <w:noProof/>
              </w:rPr>
              <w:t>Supplementary Fig. 1. Distribution of circuit elements and size of flexible circuit boards.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2D652A" w14:textId="659DFE83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0" w:history="1">
            <w:r w:rsidRPr="00621154">
              <w:rPr>
                <w:rStyle w:val="af2"/>
                <w:noProof/>
              </w:rPr>
              <w:t>Supplementary Fig. 2. Circuit design of the SWG.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8ED68D" w14:textId="7038CA9B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1" w:history="1">
            <w:r w:rsidRPr="00621154">
              <w:rPr>
                <w:rStyle w:val="af2"/>
                <w:noProof/>
              </w:rPr>
              <w:t>Supplementary Fig. 3. Monophasic square pulse current output performance of the SWG with the EDDL attached to the rabbit eyeball surface.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C98DFA" w14:textId="5A686D8F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2" w:history="1">
            <w:r w:rsidRPr="00621154">
              <w:rPr>
                <w:rStyle w:val="af2"/>
                <w:noProof/>
              </w:rPr>
              <w:t>Supplementary Fig. 4. Cytotoxicity evaluation under various stimulation conditions.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5896D8" w14:textId="4C201615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3" w:history="1">
            <w:r w:rsidRPr="00621154">
              <w:rPr>
                <w:rStyle w:val="af2"/>
                <w:noProof/>
              </w:rPr>
              <w:t>Supplementary Fig. 5. Infrared thermographic images under various stimulation conditions.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9FD34F" w14:textId="4E505093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4" w:history="1">
            <w:r w:rsidRPr="00621154">
              <w:rPr>
                <w:rStyle w:val="af2"/>
                <w:noProof/>
              </w:rPr>
              <w:t xml:space="preserve">Supplementary Fig. 6. Representative confocal images showing the distribution of FITC-IgG in the fundus delivered by different stimulation </w:t>
            </w:r>
            <w:r w:rsidRPr="00621154">
              <w:rPr>
                <w:rStyle w:val="af2"/>
                <w:rFonts w:eastAsia="等线"/>
                <w:noProof/>
              </w:rPr>
              <w:t>times</w:t>
            </w:r>
            <w:r w:rsidRPr="00621154">
              <w:rPr>
                <w:rStyle w:val="af2"/>
                <w:noProof/>
              </w:rPr>
              <w:t xml:space="preserve"> of WES (including 30 s, 2 min, 5 min and 10 min).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7A3478" w14:textId="4B9BB317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5" w:history="1">
            <w:r w:rsidRPr="00621154">
              <w:rPr>
                <w:rStyle w:val="af2"/>
                <w:noProof/>
              </w:rPr>
              <w:t>Supplementary Fig. 7. Representative confocal images showing the distribution of FITC-IgG in eyeballs delivered by different frequencies of WES.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3BD754" w14:textId="3BC850E7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6" w:history="1">
            <w:r w:rsidRPr="00621154">
              <w:rPr>
                <w:rStyle w:val="af2"/>
                <w:noProof/>
              </w:rPr>
              <w:t>Supplementary Fig. 8. Representative confocal images showing the distribution of FITC-IgG in eyeballs delivered by WES and intravitreal injection.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C09566" w14:textId="29839808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7" w:history="1">
            <w:r w:rsidRPr="00621154">
              <w:rPr>
                <w:rStyle w:val="af2"/>
                <w:noProof/>
              </w:rPr>
              <w:t>Supplementary Fig. 9. DNA origami design for imaging.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  <w:bookmarkStart w:id="4" w:name="_GoBack"/>
          <w:bookmarkEnd w:id="4"/>
        </w:p>
        <w:p w14:paraId="5F302279" w14:textId="58534A24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8" w:history="1">
            <w:r w:rsidRPr="00621154">
              <w:rPr>
                <w:rStyle w:val="af2"/>
                <w:noProof/>
              </w:rPr>
              <w:t>Supplementary Fig. 10. Zeta potential of the rDOSs and EVs.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A7738B" w14:textId="72663559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59" w:history="1">
            <w:r w:rsidRPr="00621154">
              <w:rPr>
                <w:rStyle w:val="af2"/>
                <w:noProof/>
              </w:rPr>
              <w:t xml:space="preserve">Supplementary Fig. 11. Representative confocal images showing the distribution of TAMRA-rDOSs in the fundus </w:t>
            </w:r>
            <w:r w:rsidRPr="00621154">
              <w:rPr>
                <w:rStyle w:val="af2"/>
                <w:i/>
                <w:iCs/>
                <w:noProof/>
              </w:rPr>
              <w:t>via</w:t>
            </w:r>
            <w:r w:rsidRPr="00621154">
              <w:rPr>
                <w:rStyle w:val="af2"/>
                <w:noProof/>
              </w:rPr>
              <w:t xml:space="preserve"> WES and intravitreal injection.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087171" w14:textId="04DD5E44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0" w:history="1">
            <w:r w:rsidRPr="00621154">
              <w:rPr>
                <w:rStyle w:val="af2"/>
                <w:noProof/>
              </w:rPr>
              <w:t xml:space="preserve">Supplementary Fig. 12. Representative confocal images showing the distribution of DiD-EVs in the fundus </w:t>
            </w:r>
            <w:r w:rsidRPr="00621154">
              <w:rPr>
                <w:rStyle w:val="af2"/>
                <w:i/>
                <w:iCs/>
                <w:noProof/>
              </w:rPr>
              <w:t>via</w:t>
            </w:r>
            <w:r w:rsidRPr="00621154">
              <w:rPr>
                <w:rStyle w:val="af2"/>
                <w:noProof/>
              </w:rPr>
              <w:t xml:space="preserve"> WES and intravitreal injection.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F4BCA3" w14:textId="69B00493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1" w:history="1">
            <w:r w:rsidRPr="00621154">
              <w:rPr>
                <w:rStyle w:val="af2"/>
                <w:noProof/>
              </w:rPr>
              <w:t>Supplementary Fig. 13. Column plot of the relative TEER values of ARPE-19 cells over time after 10 min of WES.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F5A916" w14:textId="118F2A52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2" w:history="1">
            <w:r w:rsidRPr="00621154">
              <w:rPr>
                <w:rStyle w:val="af2"/>
                <w:noProof/>
              </w:rPr>
              <w:t>Supplementary Fig. 14. Representative confocal images and statistical analysis of IF staining of mouse eyeballs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646BBD" w14:textId="0C9C00BA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3" w:history="1">
            <w:r w:rsidRPr="00621154">
              <w:rPr>
                <w:rStyle w:val="af2"/>
                <w:noProof/>
              </w:rPr>
              <w:t>Supplementary Fig. 15. Optical images indicating the changes in WES</w:t>
            </w:r>
            <w:r w:rsidRPr="00621154">
              <w:rPr>
                <w:rStyle w:val="af2"/>
                <w:rFonts w:eastAsia="等线"/>
                <w:noProof/>
              </w:rPr>
              <w:t>-</w:t>
            </w:r>
            <w:r w:rsidRPr="00621154">
              <w:rPr>
                <w:rStyle w:val="af2"/>
                <w:noProof/>
              </w:rPr>
              <w:t xml:space="preserve">treated ARPE-19 </w:t>
            </w:r>
            <w:r w:rsidRPr="00621154">
              <w:rPr>
                <w:rStyle w:val="af2"/>
                <w:rFonts w:eastAsia="等线"/>
                <w:noProof/>
              </w:rPr>
              <w:t>cell junctions</w:t>
            </w:r>
            <w:r w:rsidRPr="00621154">
              <w:rPr>
                <w:rStyle w:val="af2"/>
                <w:noProof/>
              </w:rPr>
              <w:t xml:space="preserve"> with potential distribution.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85F4BA" w14:textId="05DCD187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4" w:history="1">
            <w:r w:rsidRPr="00621154">
              <w:rPr>
                <w:rStyle w:val="af2"/>
                <w:noProof/>
              </w:rPr>
              <w:t>Supplementary Fig. 16. Representative fluorescence images and statistical analysis of intracellular Ca</w:t>
            </w:r>
            <w:r w:rsidRPr="00621154">
              <w:rPr>
                <w:rStyle w:val="af2"/>
                <w:noProof/>
                <w:vertAlign w:val="superscript"/>
              </w:rPr>
              <w:t>2+</w:t>
            </w:r>
            <w:r w:rsidRPr="00621154">
              <w:rPr>
                <w:rStyle w:val="af2"/>
                <w:noProof/>
              </w:rPr>
              <w:t xml:space="preserve"> in ARPE-19 cells </w:t>
            </w:r>
            <w:r w:rsidRPr="00621154">
              <w:rPr>
                <w:rStyle w:val="af2"/>
                <w:rFonts w:eastAsia="等线"/>
                <w:noProof/>
              </w:rPr>
              <w:t>subjected to</w:t>
            </w:r>
            <w:r w:rsidRPr="00621154">
              <w:rPr>
                <w:rStyle w:val="af2"/>
                <w:noProof/>
              </w:rPr>
              <w:t xml:space="preserve"> WES.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0A267C" w14:textId="59252B8C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5" w:history="1">
            <w:r w:rsidRPr="00621154">
              <w:rPr>
                <w:rStyle w:val="af2"/>
                <w:noProof/>
              </w:rPr>
              <w:t>Supplementary Fig. 17. Investigation of the intracellular Ca</w:t>
            </w:r>
            <w:r w:rsidRPr="00621154">
              <w:rPr>
                <w:rStyle w:val="af2"/>
                <w:noProof/>
                <w:vertAlign w:val="superscript"/>
              </w:rPr>
              <w:t>2+</w:t>
            </w:r>
            <w:r w:rsidRPr="00621154">
              <w:rPr>
                <w:rStyle w:val="af2"/>
                <w:noProof/>
              </w:rPr>
              <w:t xml:space="preserve"> dynamics </w:t>
            </w:r>
            <w:r w:rsidRPr="00621154">
              <w:rPr>
                <w:rStyle w:val="af2"/>
                <w:rFonts w:eastAsia="等线"/>
                <w:noProof/>
              </w:rPr>
              <w:t>after</w:t>
            </w:r>
            <w:r w:rsidRPr="00621154">
              <w:rPr>
                <w:rStyle w:val="af2"/>
                <w:noProof/>
              </w:rPr>
              <w:t xml:space="preserve"> different </w:t>
            </w:r>
            <w:r w:rsidRPr="00621154">
              <w:rPr>
                <w:rStyle w:val="af2"/>
                <w:rFonts w:eastAsia="等线"/>
                <w:noProof/>
              </w:rPr>
              <w:t>durations</w:t>
            </w:r>
            <w:r w:rsidRPr="00621154">
              <w:rPr>
                <w:rStyle w:val="af2"/>
                <w:noProof/>
              </w:rPr>
              <w:t xml:space="preserve"> of WES.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73559D" w14:textId="49BBCB50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6" w:history="1">
            <w:r w:rsidRPr="00621154">
              <w:rPr>
                <w:rStyle w:val="af2"/>
                <w:noProof/>
              </w:rPr>
              <w:t>Supplementary Fig. 18. Individual FFA images of lesions in CNV-bearing mice before and after different treatments for 14 days.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A84E77" w14:textId="4D80B9F6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7" w:history="1">
            <w:r w:rsidRPr="00621154">
              <w:rPr>
                <w:rStyle w:val="af2"/>
                <w:noProof/>
              </w:rPr>
              <w:t>Supplementary Fig. 19. Representative bright field FFA images of individual lesions in CNV mice before and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D6EA51" w14:textId="0A219621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8" w:history="1">
            <w:r w:rsidRPr="00621154">
              <w:rPr>
                <w:rStyle w:val="af2"/>
                <w:noProof/>
              </w:rPr>
              <w:t>Supplementary Fig. 20. Representative ERG and statistical analysis of B waves in CNV-bearing mice on day 14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E82362" w14:textId="5DDD8114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69" w:history="1">
            <w:r w:rsidRPr="00621154">
              <w:rPr>
                <w:rStyle w:val="af2"/>
                <w:noProof/>
              </w:rPr>
              <w:t>Supplementary Fig. 21. Individual H&amp;E</w:t>
            </w:r>
            <w:r w:rsidRPr="00621154">
              <w:rPr>
                <w:rStyle w:val="af2"/>
                <w:rFonts w:eastAsia="等线"/>
                <w:noProof/>
              </w:rPr>
              <w:t>-stained</w:t>
            </w:r>
            <w:r w:rsidRPr="00621154">
              <w:rPr>
                <w:rStyle w:val="af2"/>
                <w:noProof/>
              </w:rPr>
              <w:t xml:space="preserve"> images of retinal sections from CNV-bearing mice on day 14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A2271E" w14:textId="69D82DBB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0" w:history="1">
            <w:r w:rsidRPr="00621154">
              <w:rPr>
                <w:rStyle w:val="af2"/>
                <w:noProof/>
              </w:rPr>
              <w:t>Supplementary Fig. 22. Individual IF staining images of VEGF (green) and CD31 (yellow) in retinal sections from CNV-bearing mice on day 14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C36C6E" w14:textId="61584F18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1" w:history="1">
            <w:r w:rsidRPr="00621154">
              <w:rPr>
                <w:rStyle w:val="af2"/>
                <w:noProof/>
              </w:rPr>
              <w:t>Supplementary Fig. 23. Individual average radiance of the bioluminescence signal in tumors after different treatments for 6 days.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23C38D" w14:textId="34EAC03E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2" w:history="1">
            <w:r w:rsidRPr="00621154">
              <w:rPr>
                <w:rStyle w:val="af2"/>
                <w:noProof/>
              </w:rPr>
              <w:t xml:space="preserve">Supplementary Fig. 24. Gating strategy </w:t>
            </w:r>
            <w:r w:rsidRPr="00621154">
              <w:rPr>
                <w:rStyle w:val="af2"/>
                <w:rFonts w:eastAsia="等线"/>
                <w:noProof/>
              </w:rPr>
              <w:t>for</w:t>
            </w:r>
            <w:r w:rsidRPr="00621154">
              <w:rPr>
                <w:rStyle w:val="af2"/>
                <w:noProof/>
              </w:rPr>
              <w:t xml:space="preserve"> CD</w:t>
            </w:r>
            <w:r w:rsidRPr="00621154">
              <w:rPr>
                <w:rStyle w:val="af2"/>
                <w:noProof/>
                <w:vertAlign w:val="superscript"/>
              </w:rPr>
              <w:t>8+</w:t>
            </w:r>
            <w:r w:rsidRPr="00621154">
              <w:rPr>
                <w:rStyle w:val="af2"/>
                <w:noProof/>
              </w:rPr>
              <w:t xml:space="preserve"> T cells and CD</w:t>
            </w:r>
            <w:r w:rsidRPr="00621154">
              <w:rPr>
                <w:rStyle w:val="af2"/>
                <w:noProof/>
                <w:vertAlign w:val="superscript"/>
              </w:rPr>
              <w:t>4+</w:t>
            </w:r>
            <w:r w:rsidRPr="00621154">
              <w:rPr>
                <w:rStyle w:val="af2"/>
                <w:noProof/>
              </w:rPr>
              <w:t xml:space="preserve"> T cells in choroidal melanoma patients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11E159" w14:textId="792AC76A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3" w:history="1">
            <w:r w:rsidRPr="00621154">
              <w:rPr>
                <w:rStyle w:val="af2"/>
                <w:noProof/>
              </w:rPr>
              <w:t>Supplementary Fig. 25. Individual fluorescence-activated cell sorting analysis of CD</w:t>
            </w:r>
            <w:r w:rsidRPr="00621154">
              <w:rPr>
                <w:rStyle w:val="af2"/>
                <w:noProof/>
                <w:vertAlign w:val="superscript"/>
              </w:rPr>
              <w:t>8+</w:t>
            </w:r>
            <w:r w:rsidRPr="00621154">
              <w:rPr>
                <w:rStyle w:val="af2"/>
                <w:noProof/>
              </w:rPr>
              <w:t xml:space="preserve"> T cells and CD</w:t>
            </w:r>
            <w:r w:rsidRPr="00621154">
              <w:rPr>
                <w:rStyle w:val="af2"/>
                <w:noProof/>
                <w:vertAlign w:val="superscript"/>
              </w:rPr>
              <w:t>4+</w:t>
            </w:r>
            <w:r w:rsidRPr="00621154">
              <w:rPr>
                <w:rStyle w:val="af2"/>
                <w:noProof/>
              </w:rPr>
              <w:t xml:space="preserve"> T cells in choroidal melanoma patients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FEE72D" w14:textId="2FB15D21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4" w:history="1">
            <w:r w:rsidRPr="00621154">
              <w:rPr>
                <w:rStyle w:val="af2"/>
                <w:noProof/>
              </w:rPr>
              <w:t>Supplementary Fig. 26. Concentration of TNF-α in choroidal melanoma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F78D01" w14:textId="040FF5A9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5" w:history="1">
            <w:r w:rsidRPr="00621154">
              <w:rPr>
                <w:rStyle w:val="af2"/>
                <w:noProof/>
              </w:rPr>
              <w:t xml:space="preserve">Supplementary Fig. 27. Representative H&amp;E-stained slices of organs </w:t>
            </w:r>
            <w:r w:rsidRPr="00621154">
              <w:rPr>
                <w:rStyle w:val="af2"/>
                <w:rFonts w:eastAsia="等线"/>
                <w:noProof/>
              </w:rPr>
              <w:t>from</w:t>
            </w:r>
            <w:r w:rsidRPr="00621154">
              <w:rPr>
                <w:rStyle w:val="af2"/>
                <w:noProof/>
              </w:rPr>
              <w:t xml:space="preserve"> different groups.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92950" w14:textId="0513F692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6" w:history="1">
            <w:r w:rsidRPr="00621154">
              <w:rPr>
                <w:rStyle w:val="af2"/>
                <w:noProof/>
              </w:rPr>
              <w:t>Supplementary Fig. 28. Blood biochemistry and blood analysis of mice after different treatments.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E2ECFB" w14:textId="03451B32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7" w:history="1">
            <w:r w:rsidRPr="00621154">
              <w:rPr>
                <w:rStyle w:val="af2"/>
                <w:noProof/>
              </w:rPr>
              <w:t>Supplementary Table 1. Rectangular DNA origami sheets (rDOSs) and the corresponding staple strands (left to right 5’- 3’).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AA2A09" w14:textId="059D1632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8" w:history="1">
            <w:r w:rsidRPr="00621154">
              <w:rPr>
                <w:rStyle w:val="af2"/>
                <w:noProof/>
              </w:rPr>
              <w:t>Supplementary Table 2. TAMRA-labelled strands (left to right 5’- 3’).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D1B4E5F" w14:textId="6BC2A4FF" w:rsidR="007659D2" w:rsidRDefault="007659D2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lang w:val="en-US"/>
            </w:rPr>
          </w:pPr>
          <w:hyperlink w:anchor="_Toc177657579" w:history="1">
            <w:r w:rsidRPr="00621154">
              <w:rPr>
                <w:rStyle w:val="af2"/>
                <w:noProof/>
              </w:rPr>
              <w:t xml:space="preserve">Supplementary Table 3. Detailed parameters of the theoretical simulations of WES-facilitated drug electrophoresis </w:t>
            </w:r>
            <w:r w:rsidRPr="00621154">
              <w:rPr>
                <w:rStyle w:val="af2"/>
                <w:rFonts w:eastAsia="等线"/>
                <w:i/>
                <w:iCs/>
                <w:noProof/>
              </w:rPr>
              <w:t>via</w:t>
            </w:r>
            <w:r w:rsidRPr="00621154">
              <w:rPr>
                <w:rStyle w:val="af2"/>
                <w:noProof/>
              </w:rPr>
              <w:t xml:space="preserve"> COMSOL software.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_Toc177657579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FAADA1" w14:textId="2E826A56" w:rsidR="001A3667" w:rsidRDefault="007659D2" w:rsidP="00F448A7">
          <w:r>
            <w:rPr>
              <w:b/>
              <w:bCs/>
              <w:lang w:val="zh-CN"/>
            </w:rPr>
            <w:fldChar w:fldCharType="end"/>
          </w:r>
        </w:p>
      </w:sdtContent>
    </w:sdt>
    <w:p w14:paraId="1A6730AF" w14:textId="77777777" w:rsidR="001A3667" w:rsidRDefault="007659D2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</w:rPr>
      </w:pPr>
      <w:r>
        <w:br w:type="page"/>
      </w:r>
    </w:p>
    <w:p w14:paraId="142B988E" w14:textId="7AAD3030" w:rsidR="001E1D97" w:rsidRPr="00E6721A" w:rsidRDefault="007659D2" w:rsidP="00E6721A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  <w:bookmarkStart w:id="5" w:name="_Hlk173689091"/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74310" cy="4049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2956B" w14:textId="77777777" w:rsidR="00050D31" w:rsidRDefault="00054F37" w:rsidP="00273DD1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6" w:name="_Hlk177511264"/>
      <w:bookmarkStart w:id="7" w:name="_Toc177511913"/>
      <w:bookmarkStart w:id="8" w:name="_Toc177657549"/>
      <w:bookmarkEnd w:id="5"/>
      <w:r w:rsidRPr="001A3667">
        <w:rPr>
          <w:rStyle w:val="10"/>
          <w:rFonts w:ascii="Times New Roman" w:hAnsi="Times New Roman" w:cs="Times New Roman"/>
        </w:rPr>
        <w:t xml:space="preserve">Supplementary Fig. 1. </w:t>
      </w:r>
      <w:bookmarkStart w:id="9" w:name="_Hlk173689112"/>
      <w:r w:rsidRPr="001A3667">
        <w:rPr>
          <w:rStyle w:val="10"/>
          <w:rFonts w:ascii="Times New Roman" w:hAnsi="Times New Roman" w:cs="Times New Roman"/>
        </w:rPr>
        <w:t>Distribution of circuit elements and size of flexible circuit boards</w:t>
      </w:r>
      <w:bookmarkEnd w:id="6"/>
      <w:r w:rsidRPr="001A3667">
        <w:rPr>
          <w:rStyle w:val="10"/>
          <w:rFonts w:ascii="Times New Roman" w:hAnsi="Times New Roman" w:cs="Times New Roman"/>
        </w:rPr>
        <w:t>.</w:t>
      </w:r>
      <w:bookmarkEnd w:id="7"/>
      <w:bookmarkEnd w:id="8"/>
      <w:r w:rsidR="00B3115B">
        <w:rPr>
          <w:rFonts w:ascii="Times New Roman" w:hAnsi="Times New Roman" w:cs="Times New Roman"/>
          <w:sz w:val="24"/>
          <w:szCs w:val="24"/>
        </w:rPr>
        <w:t xml:space="preserve"> The circuit is powered by lithium batteries.</w:t>
      </w:r>
    </w:p>
    <w:p w14:paraId="08A525AB" w14:textId="67E90B56" w:rsidR="00050D31" w:rsidRDefault="00050D31" w:rsidP="00273DD1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7264D10F" w14:textId="77777777" w:rsidR="00050D31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B476BA" w14:textId="513B8EF1" w:rsidR="0084656A" w:rsidRDefault="007659D2" w:rsidP="001A3667">
      <w:pPr>
        <w:pStyle w:val="a7"/>
        <w:widowControl/>
        <w:spacing w:line="360" w:lineRule="auto"/>
        <w:ind w:firstLineChars="0" w:firstLine="0"/>
        <w:rPr>
          <w:rStyle w:val="10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390017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0" w:name="_Hlk177496414"/>
    </w:p>
    <w:p w14:paraId="3D446E3C" w14:textId="3EB45883" w:rsidR="0065279B" w:rsidRPr="001A3667" w:rsidRDefault="00054F37" w:rsidP="001A3667">
      <w:pPr>
        <w:pStyle w:val="a7"/>
        <w:widowControl/>
        <w:spacing w:line="360" w:lineRule="auto"/>
        <w:ind w:firstLineChars="0" w:firstLine="0"/>
        <w:rPr>
          <w:rStyle w:val="10"/>
          <w:rFonts w:ascii="Times New Roman" w:hAnsi="Times New Roman" w:cs="Times New Roman"/>
        </w:rPr>
      </w:pPr>
      <w:bookmarkStart w:id="11" w:name="_Toc177657550"/>
      <w:r w:rsidRPr="000C389D">
        <w:rPr>
          <w:rStyle w:val="10"/>
          <w:rFonts w:ascii="Times New Roman" w:hAnsi="Times New Roman" w:cs="Times New Roman"/>
        </w:rPr>
        <w:t>Supplementary Fig. 2. Circuit design of the SWG.</w:t>
      </w:r>
      <w:bookmarkEnd w:id="9"/>
      <w:bookmarkEnd w:id="11"/>
    </w:p>
    <w:bookmarkEnd w:id="10"/>
    <w:p w14:paraId="0545D37C" w14:textId="0F1690D1" w:rsidR="00A43DBC" w:rsidRDefault="007659D2" w:rsidP="00E3290B">
      <w:pPr>
        <w:pStyle w:val="a7"/>
        <w:widowControl/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F4C7B">
        <w:rPr>
          <w:rFonts w:ascii="Times New Roman" w:hAnsi="Times New Roman" w:cs="Times New Roman"/>
          <w:sz w:val="24"/>
          <w:szCs w:val="24"/>
        </w:rPr>
        <w:t xml:space="preserve">The low-to-high ratio is adjusted by </w:t>
      </w:r>
      <w:r w:rsidRPr="001616B8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F4C7B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F4C7B">
        <w:rPr>
          <w:rFonts w:ascii="Times New Roman" w:hAnsi="Times New Roman" w:cs="Times New Roman"/>
          <w:sz w:val="24"/>
          <w:szCs w:val="24"/>
        </w:rPr>
        <w:t xml:space="preserve"> and </w:t>
      </w:r>
      <w:r w:rsidRPr="001616B8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F4C7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6BAD">
        <w:rPr>
          <w:rFonts w:ascii="Times New Roman" w:hAnsi="Times New Roman" w:cs="Times New Roman"/>
          <w:sz w:val="24"/>
          <w:szCs w:val="24"/>
        </w:rPr>
        <w:t xml:space="preserve"> and can be calculated</w:t>
      </w:r>
      <w:r w:rsidRPr="00EF4C7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 follows:</w:t>
      </w:r>
    </w:p>
    <w:p w14:paraId="62CEEDCC" w14:textId="77ED00A6" w:rsidR="0065279B" w:rsidRDefault="007659D2" w:rsidP="00EF4C7B">
      <w:pPr>
        <w:pStyle w:val="a7"/>
        <w:widowControl/>
        <w:spacing w:line="36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L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H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2</m:t>
                  </m:r>
                </m:sub>
              </m:sSub>
            </m:den>
          </m:f>
        </m:oMath>
      </m:oMathPara>
    </w:p>
    <w:p w14:paraId="37859C54" w14:textId="77777777" w:rsidR="000D4243" w:rsidRDefault="007659D2" w:rsidP="00E3290B">
      <w:pPr>
        <w:pStyle w:val="a7"/>
        <w:widowControl/>
        <w:spacing w:line="360" w:lineRule="auto"/>
        <w:ind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65279B">
        <w:rPr>
          <w:rFonts w:ascii="Times New Roman" w:hAnsi="Times New Roman" w:cs="Times New Roman"/>
          <w:sz w:val="24"/>
          <w:szCs w:val="24"/>
        </w:rPr>
        <w:t>he frequency is calculated as follows:</w:t>
      </w:r>
    </w:p>
    <w:p w14:paraId="1BCB079A" w14:textId="4DB2D8E3" w:rsidR="00A43DBC" w:rsidRPr="00A33C44" w:rsidRDefault="007659D2" w:rsidP="00273DD1">
      <w:pPr>
        <w:pStyle w:val="a7"/>
        <w:widowControl/>
        <w:spacing w:line="360" w:lineRule="auto"/>
        <w:ind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i/>
              <w:iCs/>
              <w:sz w:val="24"/>
              <w:szCs w:val="24"/>
            </w:rPr>
            <m:t>frequency</m:t>
          </m:r>
          <m:r>
            <w:rPr>
              <w:rFonts w:ascii="Cambria Math" w:hAnsi="Cambria Math" w:cs="Times New Roman"/>
              <w:sz w:val="24"/>
              <w:szCs w:val="24"/>
            </w:rPr>
            <m:t>≈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1.44</m:t>
              </m:r>
            </m:num>
            <m:den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1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+2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rFonts w:ascii="Times New Roman" w:hAnsi="Times New Roman" w:cs="Times New Roman"/>
                  <w:sz w:val="24"/>
                  <w:szCs w:val="24"/>
                </w:rPr>
                <m:t>)</m:t>
              </m:r>
              <m:r>
                <m:rPr>
                  <m:nor/>
                </m:rPr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  <m:t>C</m:t>
              </m:r>
            </m:den>
          </m:f>
        </m:oMath>
      </m:oMathPara>
    </w:p>
    <w:p w14:paraId="4B4A6BA2" w14:textId="793F599F" w:rsidR="00743F46" w:rsidRDefault="00743F46" w:rsidP="00245053">
      <w:pPr>
        <w:widowControl/>
        <w:spacing w:line="360" w:lineRule="auto"/>
        <w:jc w:val="center"/>
      </w:pPr>
    </w:p>
    <w:p w14:paraId="0E5E24B2" w14:textId="4DFEEE9D" w:rsidR="00050D31" w:rsidRDefault="00050D31" w:rsidP="00245053">
      <w:pPr>
        <w:widowControl/>
        <w:spacing w:line="360" w:lineRule="auto"/>
        <w:jc w:val="center"/>
      </w:pPr>
    </w:p>
    <w:p w14:paraId="4814DF44" w14:textId="77777777" w:rsidR="00050D31" w:rsidRDefault="007659D2">
      <w:pPr>
        <w:widowControl/>
        <w:jc w:val="left"/>
      </w:pPr>
      <w:r>
        <w:br w:type="page"/>
      </w:r>
    </w:p>
    <w:p w14:paraId="0CD7CDCD" w14:textId="6A2AE656" w:rsidR="00050D31" w:rsidRDefault="007659D2" w:rsidP="00050D31">
      <w:pPr>
        <w:widowControl/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5274310" cy="422846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AEEBC" w14:textId="4D1726F8" w:rsidR="00050D31" w:rsidRPr="00B3115B" w:rsidRDefault="007659D2" w:rsidP="00050D31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12" w:name="_Toc177511914"/>
      <w:bookmarkStart w:id="13" w:name="_Toc177657551"/>
      <w:r w:rsidRPr="001A3667">
        <w:rPr>
          <w:rStyle w:val="10"/>
          <w:rFonts w:ascii="Times New Roman" w:hAnsi="Times New Roman" w:cs="Times New Roman"/>
        </w:rPr>
        <w:t xml:space="preserve">Supplementary Fig. 3. Monophasic square pulse current output performance of the </w:t>
      </w:r>
      <w:r w:rsidRPr="001A3667">
        <w:rPr>
          <w:rStyle w:val="10"/>
          <w:rFonts w:ascii="Times New Roman" w:hAnsi="Times New Roman" w:cs="Times New Roman"/>
        </w:rPr>
        <w:t>SWG with the EDDL attached to the rabbit eyeball surface.</w:t>
      </w:r>
      <w:bookmarkEnd w:id="12"/>
      <w:bookmarkEnd w:id="13"/>
      <w:r>
        <w:rPr>
          <w:rFonts w:ascii="Times New Roman" w:hAnsi="Times New Roman" w:cs="Times New Roman"/>
          <w:sz w:val="24"/>
          <w:szCs w:val="24"/>
        </w:rPr>
        <w:t xml:space="preserve"> The frequency is approximately 0.024 Hz.</w:t>
      </w:r>
    </w:p>
    <w:p w14:paraId="54FA5087" w14:textId="77777777" w:rsidR="00050D31" w:rsidRDefault="00050D31" w:rsidP="00050D31">
      <w:pPr>
        <w:widowControl/>
        <w:spacing w:line="360" w:lineRule="auto"/>
      </w:pPr>
    </w:p>
    <w:p w14:paraId="0E2A14E7" w14:textId="77777777" w:rsidR="00050D31" w:rsidRDefault="007659D2">
      <w:pPr>
        <w:widowControl/>
        <w:jc w:val="left"/>
      </w:pPr>
      <w:r>
        <w:br w:type="page"/>
      </w:r>
    </w:p>
    <w:p w14:paraId="56EF648D" w14:textId="6E3D7873" w:rsidR="00A43DBC" w:rsidRDefault="007659D2" w:rsidP="00050D31">
      <w:pPr>
        <w:widowControl/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44837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16B9C" w14:textId="220D52D9" w:rsidR="00A43DBC" w:rsidRDefault="00F230BF" w:rsidP="008A5815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14" w:name="_Toc177511915"/>
      <w:bookmarkStart w:id="15" w:name="_Toc177657552"/>
      <w:r w:rsidRPr="001A3667">
        <w:rPr>
          <w:rStyle w:val="10"/>
          <w:rFonts w:ascii="Times New Roman" w:hAnsi="Times New Roman" w:cs="Times New Roman"/>
        </w:rPr>
        <w:t>Supplementary Fig. 4. Cytotoxicity evaluation under various stimulation conditions.</w:t>
      </w:r>
      <w:bookmarkEnd w:id="14"/>
      <w:bookmarkEnd w:id="15"/>
      <w:r w:rsidRPr="00F230BF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245053">
        <w:rPr>
          <w:rFonts w:ascii="Times New Roman" w:hAnsi="Times New Roman" w:cs="Times New Roman"/>
          <w:sz w:val="24"/>
          <w:szCs w:val="24"/>
        </w:rPr>
        <w:t xml:space="preserve">, Comparative cytotoxicity analysis of ARPE-19 cells and HUVECs exposed to 80 </w:t>
      </w:r>
      <w:r w:rsidR="00245053">
        <w:rPr>
          <w:rFonts w:ascii="Times New Roman" w:hAnsi="Times New Roman" w:cs="Times New Roman" w:hint="eastAsia"/>
          <w:sz w:val="24"/>
          <w:szCs w:val="24"/>
        </w:rPr>
        <w:t>µ</w:t>
      </w:r>
      <w:r w:rsidR="00245053">
        <w:rPr>
          <w:rFonts w:ascii="Times New Roman" w:hAnsi="Times New Roman" w:cs="Times New Roman"/>
          <w:sz w:val="24"/>
          <w:szCs w:val="24"/>
        </w:rPr>
        <w:t xml:space="preserve">A direct current (DC) </w:t>
      </w:r>
      <w:r w:rsidR="00083E2E">
        <w:rPr>
          <w:rFonts w:ascii="Times New Roman" w:eastAsia="等线" w:hAnsi="Times New Roman" w:cs="Times New Roman"/>
          <w:sz w:val="24"/>
          <w:szCs w:val="24"/>
        </w:rPr>
        <w:t>or</w:t>
      </w:r>
      <w:r w:rsidRPr="00F230BF">
        <w:rPr>
          <w:rFonts w:ascii="Times New Roman" w:hAnsi="Times New Roman" w:cs="Times New Roman"/>
          <w:sz w:val="24"/>
          <w:szCs w:val="24"/>
        </w:rPr>
        <w:t xml:space="preserve"> pulse current (PC) (0.024 Hz) stimulation for 10 min.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230BF">
        <w:rPr>
          <w:rFonts w:ascii="Times New Roman" w:hAnsi="Times New Roman" w:cs="Times New Roman"/>
          <w:sz w:val="24"/>
          <w:szCs w:val="24"/>
        </w:rPr>
        <w:t xml:space="preserve">, Cytotoxicity assessment of ARPE-19 cells stimulated </w:t>
      </w:r>
      <w:r w:rsidR="007659D2">
        <w:rPr>
          <w:rFonts w:ascii="Times New Roman" w:eastAsia="等线" w:hAnsi="Times New Roman" w:cs="Times New Roman"/>
          <w:sz w:val="24"/>
          <w:szCs w:val="24"/>
        </w:rPr>
        <w:t>with</w:t>
      </w:r>
      <w:bookmarkStart w:id="16" w:name="_Hlk173936148"/>
      <w:r w:rsidRPr="00F230BF">
        <w:rPr>
          <w:rFonts w:ascii="Times New Roman" w:hAnsi="Times New Roman" w:cs="Times New Roman"/>
          <w:sz w:val="24"/>
          <w:szCs w:val="24"/>
        </w:rPr>
        <w:t xml:space="preserve"> SWG at different frequencies. </w:t>
      </w:r>
      <w:r>
        <w:rPr>
          <w:rFonts w:ascii="Times New Roman" w:hAnsi="Times New Roman" w:cs="Times New Roman"/>
          <w:b/>
          <w:bCs/>
          <w:sz w:val="24"/>
          <w:szCs w:val="24"/>
        </w:rPr>
        <w:t>c-d</w:t>
      </w:r>
      <w:r w:rsidR="00D86271">
        <w:rPr>
          <w:rFonts w:ascii="Times New Roman" w:hAnsi="Times New Roman" w:cs="Times New Roman"/>
          <w:sz w:val="24"/>
          <w:szCs w:val="24"/>
        </w:rPr>
        <w:t xml:space="preserve">, Cytotoxicity analysis of </w:t>
      </w:r>
      <w:r w:rsidR="00083E2E">
        <w:rPr>
          <w:rFonts w:ascii="Times New Roman" w:eastAsia="等线" w:hAnsi="Times New Roman" w:cs="Times New Roman"/>
          <w:sz w:val="24"/>
          <w:szCs w:val="24"/>
        </w:rPr>
        <w:t>HUVECs</w:t>
      </w:r>
      <w:r w:rsidR="00D86271">
        <w:rPr>
          <w:rFonts w:ascii="Times New Roman" w:hAnsi="Times New Roman" w:cs="Times New Roman"/>
          <w:sz w:val="24"/>
          <w:szCs w:val="24"/>
        </w:rPr>
        <w:t xml:space="preserve"> (</w:t>
      </w:r>
      <w:r w:rsidR="00D86271" w:rsidRPr="00E62148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D86271">
        <w:rPr>
          <w:rFonts w:ascii="Times New Roman" w:hAnsi="Times New Roman" w:cs="Times New Roman"/>
          <w:sz w:val="24"/>
          <w:szCs w:val="24"/>
        </w:rPr>
        <w:t>) and ARPE-19 cells (</w:t>
      </w:r>
      <w:r w:rsidR="00D86271" w:rsidRPr="00E62148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D86271">
        <w:rPr>
          <w:rFonts w:ascii="Times New Roman" w:hAnsi="Times New Roman" w:cs="Times New Roman"/>
          <w:sz w:val="24"/>
          <w:szCs w:val="24"/>
        </w:rPr>
        <w:t xml:space="preserve">) under WES conditions. </w:t>
      </w:r>
      <w:bookmarkEnd w:id="16"/>
      <w:r w:rsidR="009A12D7"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 w:rsidR="00AF2626" w:rsidRPr="00AF2626">
        <w:rPr>
          <w:rFonts w:ascii="Times New Roman" w:hAnsi="Times New Roman" w:cs="Times New Roman"/>
          <w:sz w:val="24"/>
          <w:szCs w:val="24"/>
        </w:rPr>
        <w:t xml:space="preserve"> presented as </w:t>
      </w:r>
      <w:r w:rsidR="00083E2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AF2626" w:rsidRPr="00AF2626">
        <w:rPr>
          <w:rFonts w:ascii="Times New Roman" w:hAnsi="Times New Roman" w:cs="Times New Roman"/>
          <w:sz w:val="24"/>
          <w:szCs w:val="24"/>
        </w:rPr>
        <w:t xml:space="preserve">means ± </w:t>
      </w:r>
      <w:r w:rsidR="00083E2E">
        <w:rPr>
          <w:rFonts w:ascii="Times New Roman" w:eastAsia="等线" w:hAnsi="Times New Roman" w:cs="Times New Roman"/>
          <w:sz w:val="24"/>
          <w:szCs w:val="24"/>
        </w:rPr>
        <w:t>SDs</w:t>
      </w:r>
      <w:r w:rsidR="00AF2626" w:rsidRPr="00AF2626">
        <w:rPr>
          <w:rFonts w:ascii="Times New Roman" w:hAnsi="Times New Roman" w:cs="Times New Roman"/>
          <w:sz w:val="24"/>
          <w:szCs w:val="24"/>
        </w:rPr>
        <w:t xml:space="preserve"> (n=6 per group). </w:t>
      </w:r>
      <w:r w:rsidR="009A12D7" w:rsidRPr="00A462F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A12D7" w:rsidRPr="009A12D7">
        <w:rPr>
          <w:rFonts w:ascii="Times New Roman" w:hAnsi="Times New Roman" w:cs="Times New Roman"/>
          <w:sz w:val="24"/>
          <w:szCs w:val="24"/>
        </w:rPr>
        <w:t xml:space="preserve"> &lt; 0.05 </w:t>
      </w:r>
      <w:r w:rsidR="007659D2">
        <w:rPr>
          <w:rFonts w:ascii="Times New Roman" w:eastAsia="等线" w:hAnsi="Times New Roman" w:cs="Times New Roman"/>
          <w:sz w:val="24"/>
          <w:szCs w:val="24"/>
        </w:rPr>
        <w:t>is</w:t>
      </w:r>
      <w:r w:rsidR="009A12D7" w:rsidRPr="009A12D7">
        <w:rPr>
          <w:rFonts w:ascii="Times New Roman" w:hAnsi="Times New Roman" w:cs="Times New Roman"/>
          <w:sz w:val="24"/>
          <w:szCs w:val="24"/>
        </w:rPr>
        <w:t xml:space="preserve"> shown.</w:t>
      </w:r>
    </w:p>
    <w:p w14:paraId="42F53980" w14:textId="54ABCD5F" w:rsidR="00050D31" w:rsidRDefault="00050D31" w:rsidP="008A5815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5DF2A89A" w14:textId="628BECB0" w:rsidR="00050D31" w:rsidRDefault="00050D31" w:rsidP="008A5815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2D041087" w14:textId="77777777" w:rsidR="00050D31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DF3F1B2" w14:textId="24AE05AC" w:rsidR="00050D31" w:rsidRDefault="007659D2" w:rsidP="008A5815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23710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AAFE6" w14:textId="3C4C8106" w:rsidR="00050D31" w:rsidRDefault="007659D2" w:rsidP="008A5815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17" w:name="_Toc177511916"/>
      <w:bookmarkStart w:id="18" w:name="_Toc177657553"/>
      <w:r w:rsidRPr="001A3667">
        <w:rPr>
          <w:rStyle w:val="10"/>
          <w:rFonts w:ascii="Times New Roman" w:hAnsi="Times New Roman" w:cs="Times New Roman"/>
        </w:rPr>
        <w:t xml:space="preserve">Supplementary Fig. 5. Infrared thermographic images under various stimulation </w:t>
      </w:r>
      <w:r w:rsidRPr="001A3667">
        <w:rPr>
          <w:rStyle w:val="10"/>
          <w:rFonts w:ascii="Times New Roman" w:hAnsi="Times New Roman" w:cs="Times New Roman"/>
        </w:rPr>
        <w:t>conditions.</w:t>
      </w:r>
      <w:bookmarkEnd w:id="17"/>
      <w:bookmarkEnd w:id="18"/>
      <w:r>
        <w:rPr>
          <w:rFonts w:ascii="Times New Roman" w:hAnsi="Times New Roman" w:cs="Times New Roman"/>
          <w:b/>
          <w:bCs/>
          <w:sz w:val="24"/>
          <w:szCs w:val="24"/>
        </w:rPr>
        <w:t xml:space="preserve"> a-b</w:t>
      </w:r>
      <w:r w:rsidRPr="00AF2626">
        <w:rPr>
          <w:rFonts w:ascii="Times New Roman" w:hAnsi="Times New Roman" w:cs="Times New Roman"/>
          <w:sz w:val="24"/>
          <w:szCs w:val="24"/>
        </w:rPr>
        <w:t xml:space="preserve">, Representative infrared thermographic images of </w:t>
      </w:r>
      <w:r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AF2626">
        <w:rPr>
          <w:rFonts w:ascii="Times New Roman" w:hAnsi="Times New Roman" w:cs="Times New Roman"/>
          <w:sz w:val="24"/>
          <w:szCs w:val="24"/>
        </w:rPr>
        <w:t>rat eye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F2626">
        <w:rPr>
          <w:rFonts w:ascii="Times New Roman" w:hAnsi="Times New Roman" w:cs="Times New Roman"/>
          <w:sz w:val="24"/>
          <w:szCs w:val="24"/>
        </w:rPr>
        <w:t>) and WES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F2626">
        <w:rPr>
          <w:rFonts w:ascii="Times New Roman" w:hAnsi="Times New Roman" w:cs="Times New Roman"/>
          <w:sz w:val="24"/>
          <w:szCs w:val="24"/>
        </w:rPr>
        <w:t xml:space="preserve">) during 10 min.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AF2626">
        <w:rPr>
          <w:rFonts w:ascii="Times New Roman" w:hAnsi="Times New Roman" w:cs="Times New Roman"/>
          <w:sz w:val="24"/>
          <w:szCs w:val="24"/>
        </w:rPr>
        <w:t xml:space="preserve">, Scale bar, 5 mm.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AF2626">
        <w:rPr>
          <w:rFonts w:ascii="Times New Roman" w:hAnsi="Times New Roman" w:cs="Times New Roman"/>
          <w:sz w:val="24"/>
          <w:szCs w:val="24"/>
        </w:rPr>
        <w:t>, Scale bar, 12 mm. All imaging experiments were repeated three times with similar results.</w:t>
      </w:r>
    </w:p>
    <w:p w14:paraId="250F1C17" w14:textId="16257CC5" w:rsidR="00157006" w:rsidRDefault="007659D2" w:rsidP="00050D3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58AB60" w14:textId="51B39103" w:rsidR="00157006" w:rsidRDefault="007659D2" w:rsidP="00960B5E">
      <w:pPr>
        <w:widowControl/>
        <w:jc w:val="center"/>
      </w:pPr>
      <w:r>
        <w:rPr>
          <w:noProof/>
        </w:rPr>
        <w:lastRenderedPageBreak/>
        <w:drawing>
          <wp:inline distT="0" distB="0" distL="0" distR="0">
            <wp:extent cx="4448262" cy="6036162"/>
            <wp:effectExtent l="0" t="0" r="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5684" cy="6046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A1937" w14:textId="7430144A" w:rsidR="00A43DBC" w:rsidRPr="00157006" w:rsidRDefault="007659D2" w:rsidP="00157006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19" w:name="_Hlk177552275"/>
      <w:bookmarkStart w:id="20" w:name="_Toc177511917"/>
      <w:bookmarkStart w:id="21" w:name="_Toc177657554"/>
      <w:r w:rsidRPr="00F448A7">
        <w:rPr>
          <w:rStyle w:val="10"/>
          <w:rFonts w:ascii="Times New Roman" w:hAnsi="Times New Roman" w:cs="Times New Roman"/>
        </w:rPr>
        <w:t>Supplementary Fig. 6</w:t>
      </w:r>
      <w:bookmarkEnd w:id="19"/>
      <w:r w:rsidRPr="00F448A7">
        <w:rPr>
          <w:rStyle w:val="10"/>
          <w:rFonts w:ascii="Times New Roman" w:hAnsi="Times New Roman" w:cs="Times New Roman"/>
        </w:rPr>
        <w:t xml:space="preserve">. Representative confocal images showing the distribution of FITC-IgG in the fundus delivered by different stimulation </w:t>
      </w:r>
      <w:bookmarkEnd w:id="20"/>
      <w:r>
        <w:rPr>
          <w:rStyle w:val="10"/>
          <w:rFonts w:ascii="Times New Roman" w:eastAsia="等线" w:hAnsi="Times New Roman" w:cs="Times New Roman"/>
        </w:rPr>
        <w:t>times</w:t>
      </w:r>
      <w:r w:rsidRPr="00F448A7">
        <w:rPr>
          <w:rStyle w:val="10"/>
          <w:rFonts w:ascii="Times New Roman" w:hAnsi="Times New Roman" w:cs="Times New Roman"/>
        </w:rPr>
        <w:t xml:space="preserve"> of WES (including 30 s, 2 min, 5 min and 10 min).</w:t>
      </w:r>
      <w:bookmarkEnd w:id="21"/>
      <w:r w:rsidR="009E5C10" w:rsidRPr="009E5C10">
        <w:rPr>
          <w:rFonts w:ascii="Times New Roman" w:hAnsi="Times New Roman" w:cs="Times New Roman"/>
          <w:sz w:val="24"/>
          <w:szCs w:val="24"/>
        </w:rPr>
        <w:t xml:space="preserve"> Scale bar, 500 µm. All imaging experiments were repeated three times with similar results.</w:t>
      </w:r>
    </w:p>
    <w:p w14:paraId="07DD2CE6" w14:textId="77777777" w:rsidR="00157006" w:rsidRDefault="00157006" w:rsidP="00626E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Hlk173616658"/>
    </w:p>
    <w:p w14:paraId="7DD3B1A7" w14:textId="3973D477" w:rsidR="00157006" w:rsidRDefault="007659D2" w:rsidP="00960B5E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3628489" cy="4661757"/>
            <wp:effectExtent l="0" t="0" r="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052" cy="4676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D8BE9" w14:textId="52EAA170" w:rsidR="00157006" w:rsidRDefault="00083E2E" w:rsidP="00626E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Toc177511918"/>
      <w:bookmarkStart w:id="24" w:name="_Toc177657555"/>
      <w:r w:rsidRPr="00F448A7">
        <w:rPr>
          <w:rStyle w:val="10"/>
          <w:rFonts w:ascii="Times New Roman" w:hAnsi="Times New Roman" w:cs="Times New Roman"/>
        </w:rPr>
        <w:t>Supplementary Fig. 7. Representative confocal images showing the distribution of FITC-IgG</w:t>
      </w:r>
      <w:bookmarkStart w:id="25" w:name="_Hlk173689184"/>
      <w:r w:rsidR="00054F37" w:rsidRPr="00F448A7">
        <w:rPr>
          <w:rStyle w:val="10"/>
          <w:rFonts w:ascii="Times New Roman" w:hAnsi="Times New Roman" w:cs="Times New Roman"/>
        </w:rPr>
        <w:t xml:space="preserve"> in eyeballs delivered by different frequencies of WES</w:t>
      </w:r>
      <w:bookmarkEnd w:id="25"/>
      <w:r w:rsidR="000D2CD9" w:rsidRPr="00F448A7">
        <w:rPr>
          <w:rStyle w:val="10"/>
          <w:rFonts w:ascii="Times New Roman" w:hAnsi="Times New Roman" w:cs="Times New Roman"/>
        </w:rPr>
        <w:t>.</w:t>
      </w:r>
      <w:bookmarkStart w:id="26" w:name="_Hlk173689372"/>
      <w:bookmarkStart w:id="27" w:name="_Hlk173689394"/>
      <w:bookmarkEnd w:id="22"/>
      <w:bookmarkEnd w:id="23"/>
      <w:bookmarkEnd w:id="24"/>
      <w:r w:rsidR="000D2C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26"/>
      <w:r w:rsidR="00054F37">
        <w:rPr>
          <w:rFonts w:ascii="Times New Roman" w:hAnsi="Times New Roman" w:cs="Times New Roman"/>
          <w:sz w:val="24"/>
          <w:szCs w:val="24"/>
        </w:rPr>
        <w:t>Scale bar, 400 µm.</w:t>
      </w:r>
      <w:r w:rsidR="009E5C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5C10" w:rsidRPr="009E5C10">
        <w:rPr>
          <w:rFonts w:ascii="Times New Roman" w:hAnsi="Times New Roman" w:cs="Times New Roman"/>
          <w:sz w:val="24"/>
          <w:szCs w:val="24"/>
        </w:rPr>
        <w:t>All imaging experiments were repeated three times with similar results.</w:t>
      </w:r>
    </w:p>
    <w:p w14:paraId="178BF854" w14:textId="77777777" w:rsidR="00157006" w:rsidRDefault="00157006" w:rsidP="00626E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0E5FD" w14:textId="77777777" w:rsidR="00157006" w:rsidRDefault="00157006" w:rsidP="00626E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6CEC92" w14:textId="77777777" w:rsidR="00157006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BED614E" w14:textId="3C6CEEFF" w:rsidR="009E5C10" w:rsidRDefault="007659D2" w:rsidP="00960B5E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4026001" cy="5463166"/>
            <wp:effectExtent l="0" t="0" r="0" b="444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5649" cy="547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608C8" w14:textId="7736399C" w:rsidR="00A43DBC" w:rsidRDefault="00624B8B" w:rsidP="00626E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28" w:name="_Toc177657556"/>
      <w:r w:rsidRPr="00F448A7">
        <w:rPr>
          <w:rStyle w:val="10"/>
          <w:rFonts w:ascii="Times New Roman" w:hAnsi="Times New Roman" w:cs="Times New Roman"/>
        </w:rPr>
        <w:t>Supplementary Fig. 8. Representative confocal images showing the distribution of FITC-IgG in eyeballs delivered by WES and intravitreal injection</w:t>
      </w:r>
      <w:bookmarkEnd w:id="27"/>
      <w:r w:rsidRPr="00F448A7">
        <w:rPr>
          <w:rStyle w:val="10"/>
          <w:rFonts w:ascii="Times New Roman" w:hAnsi="Times New Roman" w:cs="Times New Roman"/>
        </w:rPr>
        <w:t>.</w:t>
      </w:r>
      <w:bookmarkEnd w:id="28"/>
      <w:r w:rsidRPr="007C7C1A">
        <w:rPr>
          <w:rFonts w:ascii="Times New Roman" w:hAnsi="Times New Roman" w:cs="Times New Roman"/>
          <w:sz w:val="24"/>
          <w:szCs w:val="24"/>
        </w:rPr>
        <w:t xml:space="preserve"> Scale bar, 400 µm. All imaging experiments were repeated three times with similar results.</w:t>
      </w:r>
    </w:p>
    <w:p w14:paraId="4B6BA42B" w14:textId="7C0168FC" w:rsidR="009E5C10" w:rsidRDefault="009E5C10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022C63E8" w14:textId="3B445AAF" w:rsidR="00A43DBC" w:rsidRDefault="007659D2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55260" cy="379222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260" cy="379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7BEF8" w14:textId="61102A26" w:rsidR="009E5C10" w:rsidRDefault="007659D2" w:rsidP="009E5C10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29" w:name="_Toc177657557"/>
      <w:r w:rsidRPr="00F448A7">
        <w:rPr>
          <w:rStyle w:val="10"/>
          <w:rFonts w:ascii="Times New Roman" w:hAnsi="Times New Roman" w:cs="Times New Roman"/>
        </w:rPr>
        <w:t>Supplementary Fig. 9. DNA origami design for imaging.</w:t>
      </w:r>
      <w:bookmarkEnd w:id="29"/>
      <w:r w:rsidRPr="009E5C1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E5C10">
        <w:rPr>
          <w:rFonts w:ascii="Times New Roman" w:hAnsi="Times New Roman" w:cs="Times New Roman"/>
          <w:sz w:val="24"/>
          <w:szCs w:val="28"/>
        </w:rPr>
        <w:t>For imaging, twenty-four TAMRA-</w:t>
      </w:r>
      <w:r>
        <w:rPr>
          <w:rFonts w:ascii="Times New Roman" w:eastAsia="等线" w:hAnsi="Times New Roman" w:cs="Times New Roman"/>
          <w:sz w:val="24"/>
          <w:szCs w:val="28"/>
        </w:rPr>
        <w:t>labelled</w:t>
      </w:r>
      <w:r w:rsidRPr="009E5C10">
        <w:rPr>
          <w:rFonts w:ascii="Times New Roman" w:hAnsi="Times New Roman" w:cs="Times New Roman"/>
          <w:sz w:val="24"/>
          <w:szCs w:val="28"/>
        </w:rPr>
        <w:t xml:space="preserve"> strands (orange) containing extended TAMRA fluorophores at their 5’-ends were used.</w:t>
      </w:r>
    </w:p>
    <w:p w14:paraId="62897F7E" w14:textId="5E1A92E5" w:rsidR="009E5C10" w:rsidRDefault="009E5C10" w:rsidP="009E5C10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C825360" w14:textId="77777777" w:rsidR="009E5C10" w:rsidRDefault="007659D2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4E66F039" w14:textId="24ED27DC" w:rsidR="009E5C10" w:rsidRDefault="007659D2" w:rsidP="00960B5E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>
            <wp:extent cx="4145654" cy="2937775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990" cy="294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EF977" w14:textId="2DB28BF1" w:rsidR="009E5C10" w:rsidRDefault="007659D2" w:rsidP="009E5C10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30" w:name="_Toc177657558"/>
      <w:r w:rsidRPr="00F448A7">
        <w:rPr>
          <w:rStyle w:val="10"/>
          <w:rFonts w:ascii="Times New Roman" w:hAnsi="Times New Roman" w:cs="Times New Roman"/>
        </w:rPr>
        <w:t xml:space="preserve">Supplementary Fig. 10. </w:t>
      </w:r>
      <w:r w:rsidRPr="00F448A7">
        <w:rPr>
          <w:rStyle w:val="10"/>
          <w:rFonts w:ascii="Times New Roman" w:hAnsi="Times New Roman" w:cs="Times New Roman"/>
        </w:rPr>
        <w:t xml:space="preserve">Zeta potential of the rDOSs </w:t>
      </w:r>
      <w:r w:rsidRPr="00F448A7">
        <w:rPr>
          <w:rStyle w:val="10"/>
          <w:rFonts w:ascii="Times New Roman" w:hAnsi="Times New Roman" w:cs="Times New Roman"/>
        </w:rPr>
        <w:t>and EVs.</w:t>
      </w:r>
      <w:bookmarkEnd w:id="30"/>
      <w:r w:rsidRPr="00D75546">
        <w:rPr>
          <w:rFonts w:ascii="Times New Roman" w:hAnsi="Times New Roman" w:cs="Times New Roman"/>
          <w:b/>
          <w:bCs/>
          <w:sz w:val="24"/>
          <w:szCs w:val="28"/>
        </w:rPr>
        <w:t xml:space="preserve"> a</w:t>
      </w:r>
      <w:r w:rsidRPr="009E5C10">
        <w:rPr>
          <w:rFonts w:ascii="Times New Roman" w:hAnsi="Times New Roman" w:cs="Times New Roman"/>
          <w:sz w:val="24"/>
          <w:szCs w:val="28"/>
        </w:rPr>
        <w:t xml:space="preserve">, Zeta potential of the rDOSs. </w:t>
      </w:r>
      <w:r w:rsidRPr="00D75546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="00E42D7E" w:rsidRPr="00E42D7E">
        <w:rPr>
          <w:rFonts w:ascii="Times New Roman" w:hAnsi="Times New Roman" w:cs="Times New Roman"/>
          <w:sz w:val="24"/>
          <w:szCs w:val="28"/>
        </w:rPr>
        <w:t xml:space="preserve">, Zeta potential of the EVs. The data </w:t>
      </w:r>
      <w:r>
        <w:rPr>
          <w:rFonts w:ascii="Times New Roman" w:eastAsia="等线" w:hAnsi="Times New Roman" w:cs="Times New Roman"/>
          <w:sz w:val="24"/>
          <w:szCs w:val="28"/>
        </w:rPr>
        <w:t>are</w:t>
      </w:r>
      <w:r w:rsidR="00E42D7E" w:rsidRPr="00E42D7E">
        <w:rPr>
          <w:rFonts w:ascii="Times New Roman" w:hAnsi="Times New Roman" w:cs="Times New Roman"/>
          <w:sz w:val="24"/>
          <w:szCs w:val="28"/>
        </w:rPr>
        <w:t xml:space="preserve"> presented as the means ± SDs (n=3 per group).</w:t>
      </w:r>
    </w:p>
    <w:p w14:paraId="386554E5" w14:textId="244A2CB5" w:rsidR="009E5C10" w:rsidRDefault="009E5C10" w:rsidP="009E5C10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CA1E6AF" w14:textId="77777777" w:rsidR="009E5C10" w:rsidRDefault="007659D2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A994072" w14:textId="25492F0C" w:rsidR="009E5C10" w:rsidRDefault="007659D2" w:rsidP="00960B5E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>
            <wp:extent cx="3927369" cy="5329325"/>
            <wp:effectExtent l="0" t="0" r="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779" cy="533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BE5E8" w14:textId="35AF6FB9" w:rsidR="009E5C10" w:rsidRDefault="007659D2" w:rsidP="009E5C10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31" w:name="_Toc177657559"/>
      <w:r w:rsidRPr="00F448A7">
        <w:rPr>
          <w:rStyle w:val="10"/>
          <w:rFonts w:ascii="Times New Roman" w:hAnsi="Times New Roman" w:cs="Times New Roman"/>
        </w:rPr>
        <w:t xml:space="preserve">Supplementary Fig. 11. Representative confocal images showing the distribution of TAMRA-rDOSs in the fundus </w:t>
      </w:r>
      <w:r w:rsidRPr="007A3D1E">
        <w:rPr>
          <w:rStyle w:val="10"/>
          <w:rFonts w:ascii="Times New Roman" w:hAnsi="Times New Roman" w:cs="Times New Roman"/>
          <w:i/>
          <w:iCs/>
        </w:rPr>
        <w:t>via</w:t>
      </w:r>
      <w:r w:rsidRPr="00F448A7">
        <w:rPr>
          <w:rStyle w:val="10"/>
          <w:rFonts w:ascii="Times New Roman" w:hAnsi="Times New Roman" w:cs="Times New Roman"/>
        </w:rPr>
        <w:t xml:space="preserve"> WES and intravitreal injection</w:t>
      </w:r>
      <w:r w:rsidRPr="00F448A7">
        <w:rPr>
          <w:rStyle w:val="10"/>
          <w:rFonts w:ascii="Times New Roman" w:hAnsi="Times New Roman" w:cs="Times New Roman"/>
        </w:rPr>
        <w:t>.</w:t>
      </w:r>
      <w:bookmarkEnd w:id="31"/>
      <w:r w:rsidR="002965D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2965DD">
        <w:rPr>
          <w:rFonts w:ascii="Times New Roman" w:hAnsi="Times New Roman" w:cs="Times New Roman"/>
          <w:sz w:val="24"/>
          <w:szCs w:val="24"/>
        </w:rPr>
        <w:t>Scale bar, 400 µm</w:t>
      </w:r>
      <w:r w:rsidR="002965DD">
        <w:rPr>
          <w:rFonts w:ascii="Times New Roman" w:eastAsia="等线" w:hAnsi="Times New Roman" w:cs="Times New Roman" w:hint="eastAsia"/>
          <w:sz w:val="24"/>
          <w:szCs w:val="24"/>
        </w:rPr>
        <w:t>.</w:t>
      </w:r>
      <w:r w:rsidR="002965DD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E5C10">
        <w:rPr>
          <w:rFonts w:ascii="Times New Roman" w:hAnsi="Times New Roman" w:cs="Times New Roman"/>
          <w:sz w:val="24"/>
          <w:szCs w:val="28"/>
        </w:rPr>
        <w:t>All imaging experiments were repeated three times with similar results.</w:t>
      </w:r>
    </w:p>
    <w:p w14:paraId="1D29B71E" w14:textId="77777777" w:rsidR="009E5C10" w:rsidRDefault="007659D2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7B85D258" w14:textId="4A8F0A57" w:rsidR="00A43DBC" w:rsidRPr="009E5C10" w:rsidRDefault="007659D2" w:rsidP="00960B5E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noProof/>
          <w:sz w:val="24"/>
          <w:szCs w:val="28"/>
        </w:rPr>
        <w:lastRenderedPageBreak/>
        <w:drawing>
          <wp:inline distT="0" distB="0" distL="0" distR="0">
            <wp:extent cx="4042677" cy="5485796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1929" cy="549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37A2C" w14:textId="07B6F1A9" w:rsidR="00A43DBC" w:rsidRPr="00107503" w:rsidRDefault="00107503" w:rsidP="00107503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32" w:name="_Hlk173689427"/>
      <w:bookmarkStart w:id="33" w:name="_Toc177657560"/>
      <w:r w:rsidRPr="00F448A7">
        <w:rPr>
          <w:rStyle w:val="10"/>
          <w:rFonts w:ascii="Times New Roman" w:hAnsi="Times New Roman" w:cs="Times New Roman"/>
        </w:rPr>
        <w:t xml:space="preserve">Supplementary Fig. 12. </w:t>
      </w:r>
      <w:bookmarkEnd w:id="32"/>
      <w:r w:rsidR="00054F37" w:rsidRPr="00F448A7">
        <w:rPr>
          <w:rStyle w:val="10"/>
          <w:rFonts w:ascii="Times New Roman" w:hAnsi="Times New Roman" w:cs="Times New Roman"/>
        </w:rPr>
        <w:t xml:space="preserve">Representative confocal images showing the distribution of DiD-EVs in the fundus </w:t>
      </w:r>
      <w:r w:rsidR="00083E2E" w:rsidRPr="007A3D1E">
        <w:rPr>
          <w:rStyle w:val="10"/>
          <w:rFonts w:ascii="Times New Roman" w:hAnsi="Times New Roman" w:cs="Times New Roman"/>
          <w:i/>
          <w:iCs/>
        </w:rPr>
        <w:t>via</w:t>
      </w:r>
      <w:r w:rsidR="00054F37" w:rsidRPr="00F448A7">
        <w:rPr>
          <w:rStyle w:val="10"/>
          <w:rFonts w:ascii="Times New Roman" w:hAnsi="Times New Roman" w:cs="Times New Roman"/>
        </w:rPr>
        <w:t xml:space="preserve"> WES and intravitreal injection</w:t>
      </w:r>
      <w:bookmarkStart w:id="34" w:name="_Hlk173689471"/>
      <w:r w:rsidR="00054F37" w:rsidRPr="00F448A7">
        <w:rPr>
          <w:rStyle w:val="10"/>
          <w:rFonts w:ascii="Times New Roman" w:hAnsi="Times New Roman" w:cs="Times New Roman"/>
        </w:rPr>
        <w:t>.</w:t>
      </w:r>
      <w:bookmarkEnd w:id="33"/>
      <w:bookmarkEnd w:id="34"/>
      <w:r w:rsidR="00894916" w:rsidRPr="002965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4916" w:rsidRPr="00FC76C0">
        <w:rPr>
          <w:rFonts w:ascii="Times New Roman" w:hAnsi="Times New Roman" w:cs="Times New Roman"/>
          <w:sz w:val="24"/>
          <w:szCs w:val="24"/>
        </w:rPr>
        <w:t>Scale bar, 400 µm. All imaging experiments were repeated three times with similar results.</w:t>
      </w:r>
    </w:p>
    <w:p w14:paraId="4B78D54A" w14:textId="3342B220" w:rsidR="00FA74AF" w:rsidRDefault="00FA74AF" w:rsidP="00F85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0B84B58" w14:textId="77777777" w:rsidR="00FA74AF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6AC762" w14:textId="77777777" w:rsidR="00FA74AF" w:rsidRDefault="007659D2" w:rsidP="00FA74AF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851133" cy="242374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95" cy="24239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FDBA2" w14:textId="6C957A10" w:rsidR="00FA74AF" w:rsidRPr="00E42D7E" w:rsidRDefault="007659D2" w:rsidP="00FA74AF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5" w:name="_Toc177657561"/>
      <w:r w:rsidRPr="00F448A7">
        <w:rPr>
          <w:rStyle w:val="10"/>
          <w:rFonts w:ascii="Times New Roman" w:hAnsi="Times New Roman" w:cs="Times New Roman"/>
        </w:rPr>
        <w:t>Supplementary Fig. 13. Column plot of the relative TEER values of ARPE-19 cells over time after 10 min of WES.</w:t>
      </w:r>
      <w:bookmarkEnd w:id="35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42D7E">
        <w:rPr>
          <w:rFonts w:ascii="Times New Roman" w:hAnsi="Times New Roman" w:cs="Times New Roman"/>
          <w:sz w:val="24"/>
          <w:szCs w:val="24"/>
        </w:rPr>
        <w:t xml:space="preserve">The data </w:t>
      </w:r>
      <w:r>
        <w:rPr>
          <w:rFonts w:ascii="Times New Roman" w:eastAsia="等线" w:hAnsi="Times New Roman" w:cs="Times New Roman"/>
          <w:sz w:val="24"/>
          <w:szCs w:val="24"/>
        </w:rPr>
        <w:t>are</w:t>
      </w:r>
      <w:r w:rsidRPr="00E42D7E">
        <w:rPr>
          <w:rFonts w:ascii="Times New Roman" w:hAnsi="Times New Roman" w:cs="Times New Roman"/>
          <w:sz w:val="24"/>
          <w:szCs w:val="24"/>
        </w:rPr>
        <w:t xml:space="preserve"> presented as the means ± SDs (n=3 per group).</w:t>
      </w:r>
    </w:p>
    <w:p w14:paraId="5540D546" w14:textId="77777777" w:rsidR="002965DD" w:rsidRPr="00FA74AF" w:rsidRDefault="002965DD" w:rsidP="00F85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69A709" w14:textId="77777777" w:rsidR="002965DD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16F555" w14:textId="29E164B1" w:rsidR="00F85208" w:rsidRDefault="007659D2" w:rsidP="00F85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6304547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04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B54127" w14:textId="5A2A0F5B" w:rsidR="00D75546" w:rsidRDefault="007659D2" w:rsidP="00D75546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6" w:name="_Toc177657562"/>
      <w:r w:rsidRPr="00F448A7">
        <w:rPr>
          <w:rStyle w:val="10"/>
          <w:rFonts w:ascii="Times New Roman" w:hAnsi="Times New Roman" w:cs="Times New Roman"/>
        </w:rPr>
        <w:t>Supplementary Fig. 14. Representative confocal images and statistical analysis of IF staining of mouse eyeballs after different treatments.</w:t>
      </w:r>
      <w:bookmarkEnd w:id="36"/>
      <w:r>
        <w:rPr>
          <w:rFonts w:ascii="Times New Roman" w:hAnsi="Times New Roman" w:cs="Times New Roman"/>
          <w:b/>
          <w:bCs/>
          <w:sz w:val="24"/>
          <w:szCs w:val="24"/>
        </w:rPr>
        <w:t xml:space="preserve"> a, </w:t>
      </w:r>
      <w:r w:rsidRPr="00D75546">
        <w:rPr>
          <w:rFonts w:ascii="Times New Roman" w:hAnsi="Times New Roman" w:cs="Times New Roman"/>
          <w:sz w:val="24"/>
          <w:szCs w:val="24"/>
        </w:rPr>
        <w:t>Representative confocal images of IF staining</w:t>
      </w:r>
      <w:r w:rsidRPr="00D75546">
        <w:rPr>
          <w:rFonts w:ascii="Times New Roman" w:hAnsi="Times New Roman" w:cs="Times New Roman"/>
          <w:sz w:val="24"/>
          <w:szCs w:val="24"/>
        </w:rPr>
        <w:t xml:space="preserve"> of mouse eyeballs after different treatments.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Scale bar, 200 µm. </w:t>
      </w:r>
      <w:r w:rsidRPr="00D75546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E3290B">
        <w:rPr>
          <w:rFonts w:ascii="Times New Roman" w:hAnsi="Times New Roman" w:cs="Times New Roman"/>
          <w:sz w:val="24"/>
          <w:szCs w:val="24"/>
        </w:rPr>
        <w:t xml:space="preserve">, The mean fluorescence intensity of ZO-1 in RPE layers after different treatments. The data </w:t>
      </w:r>
      <w:r>
        <w:rPr>
          <w:rFonts w:ascii="Times New Roman" w:eastAsia="等线" w:hAnsi="Times New Roman" w:cs="Times New Roman"/>
          <w:sz w:val="24"/>
          <w:szCs w:val="24"/>
        </w:rPr>
        <w:t>are</w:t>
      </w:r>
      <w:r w:rsidRPr="00E3290B">
        <w:rPr>
          <w:rFonts w:ascii="Times New Roman" w:hAnsi="Times New Roman" w:cs="Times New Roman"/>
          <w:sz w:val="24"/>
          <w:szCs w:val="24"/>
        </w:rPr>
        <w:t xml:space="preserve"> presented as the means ± SDs (n=3 per group). </w:t>
      </w:r>
      <w:r w:rsidRPr="00D7554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3290B">
        <w:rPr>
          <w:rFonts w:ascii="Times New Roman" w:hAnsi="Times New Roman" w:cs="Times New Roman"/>
          <w:sz w:val="24"/>
          <w:szCs w:val="24"/>
        </w:rPr>
        <w:t xml:space="preserve"> &lt; 0.05 </w:t>
      </w:r>
      <w:r>
        <w:rPr>
          <w:rFonts w:ascii="Times New Roman" w:eastAsia="等线" w:hAnsi="Times New Roman" w:cs="Times New Roman"/>
          <w:sz w:val="24"/>
          <w:szCs w:val="24"/>
        </w:rPr>
        <w:t>is</w:t>
      </w:r>
      <w:r w:rsidRPr="00E3290B">
        <w:rPr>
          <w:rFonts w:ascii="Times New Roman" w:hAnsi="Times New Roman" w:cs="Times New Roman"/>
          <w:sz w:val="24"/>
          <w:szCs w:val="24"/>
        </w:rPr>
        <w:t xml:space="preserve"> shown. All imaging experiments were repeated three times with similar results.</w:t>
      </w:r>
    </w:p>
    <w:p w14:paraId="69FB5443" w14:textId="4A199EEC" w:rsidR="00E42D7E" w:rsidRDefault="00E42D7E" w:rsidP="00D75546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F2915C" w14:textId="77777777" w:rsidR="00E42D7E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6A22B60" w14:textId="4B7BBB5E" w:rsidR="00114D96" w:rsidRDefault="007659D2" w:rsidP="00E3290B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74310" cy="3662412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2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CFE14F" w14:textId="6820A428" w:rsidR="00E42D7E" w:rsidRDefault="007659D2" w:rsidP="00E42D7E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7" w:name="_Toc177657563"/>
      <w:r w:rsidRPr="00F448A7">
        <w:rPr>
          <w:rStyle w:val="10"/>
          <w:rFonts w:ascii="Times New Roman" w:hAnsi="Times New Roman" w:cs="Times New Roman"/>
        </w:rPr>
        <w:t>Supplementary Fig. 15. Optical images indicating the changes in WES</w:t>
      </w:r>
      <w:r>
        <w:rPr>
          <w:rStyle w:val="10"/>
          <w:rFonts w:ascii="Times New Roman" w:eastAsia="等线" w:hAnsi="Times New Roman" w:cs="Times New Roman"/>
        </w:rPr>
        <w:t>-</w:t>
      </w:r>
      <w:r w:rsidRPr="00F448A7">
        <w:rPr>
          <w:rStyle w:val="10"/>
          <w:rFonts w:ascii="Times New Roman" w:hAnsi="Times New Roman" w:cs="Times New Roman"/>
        </w:rPr>
        <w:t xml:space="preserve">treated </w:t>
      </w:r>
      <w:r w:rsidRPr="00F448A7">
        <w:rPr>
          <w:rStyle w:val="10"/>
          <w:rFonts w:ascii="Times New Roman" w:hAnsi="Times New Roman" w:cs="Times New Roman"/>
        </w:rPr>
        <w:t xml:space="preserve">ARPE-19 </w:t>
      </w:r>
      <w:r>
        <w:rPr>
          <w:rStyle w:val="10"/>
          <w:rFonts w:ascii="Times New Roman" w:eastAsia="等线" w:hAnsi="Times New Roman" w:cs="Times New Roman"/>
        </w:rPr>
        <w:t>cell junctions</w:t>
      </w:r>
      <w:r w:rsidRPr="00F448A7">
        <w:rPr>
          <w:rStyle w:val="10"/>
          <w:rFonts w:ascii="Times New Roman" w:hAnsi="Times New Roman" w:cs="Times New Roman"/>
        </w:rPr>
        <w:t xml:space="preserve"> with potential distribution.</w:t>
      </w:r>
      <w:bookmarkEnd w:id="37"/>
      <w:r w:rsidRPr="00FF18F5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, Diagram </w:t>
      </w:r>
      <w:r>
        <w:rPr>
          <w:rFonts w:ascii="Times New Roman" w:hAnsi="Times New Roman" w:cs="Times New Roman"/>
          <w:sz w:val="24"/>
          <w:szCs w:val="24"/>
        </w:rPr>
        <w:t>depicting the treatment process and analysis of ARPE-19 cells subjected to WES. P</w:t>
      </w:r>
      <w:r w:rsidRPr="00274E2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, P</w:t>
      </w:r>
      <w:r w:rsidRPr="00274E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P</w:t>
      </w:r>
      <w:r w:rsidRPr="00274E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sz w:val="24"/>
          <w:szCs w:val="24"/>
        </w:rPr>
        <w:t>represent</w:t>
      </w:r>
      <w:r>
        <w:rPr>
          <w:rFonts w:ascii="Times New Roman" w:hAnsi="Times New Roman" w:cs="Times New Roman"/>
          <w:sz w:val="24"/>
          <w:szCs w:val="24"/>
        </w:rPr>
        <w:t xml:space="preserve"> position 1, position 2 and position 3</w:t>
      </w:r>
      <w:r>
        <w:rPr>
          <w:rFonts w:ascii="Times New Roman" w:eastAsia="等线" w:hAnsi="Times New Roman" w:cs="Times New Roman"/>
          <w:sz w:val="24"/>
          <w:szCs w:val="24"/>
        </w:rPr>
        <w:t>, respectively,</w:t>
      </w:r>
      <w:r>
        <w:rPr>
          <w:rFonts w:ascii="Times New Roman" w:hAnsi="Times New Roman" w:cs="Times New Roman"/>
          <w:sz w:val="24"/>
          <w:szCs w:val="24"/>
        </w:rPr>
        <w:t xml:space="preserve"> from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positive electrode to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negative electrode. </w:t>
      </w:r>
      <w:r w:rsidRPr="00FF18F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F18F5">
        <w:rPr>
          <w:rFonts w:ascii="Times New Roman" w:hAnsi="Times New Roman" w:cs="Times New Roman"/>
          <w:sz w:val="24"/>
          <w:szCs w:val="24"/>
        </w:rPr>
        <w:t>, COMSOL simula</w:t>
      </w:r>
      <w:r w:rsidRPr="00FF18F5">
        <w:rPr>
          <w:rFonts w:ascii="Times New Roman" w:hAnsi="Times New Roman" w:cs="Times New Roman"/>
          <w:sz w:val="24"/>
          <w:szCs w:val="24"/>
        </w:rPr>
        <w:t xml:space="preserve">tion showing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electrical </w:t>
      </w:r>
      <w:r w:rsidRPr="00FF18F5">
        <w:rPr>
          <w:rFonts w:ascii="Times New Roman" w:hAnsi="Times New Roman" w:cs="Times New Roman"/>
          <w:sz w:val="24"/>
          <w:szCs w:val="24"/>
        </w:rPr>
        <w:t xml:space="preserve">potential distribution in circular cell culture dishes under ES.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Optical microscope images displaying changes in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E3290B">
        <w:rPr>
          <w:rFonts w:ascii="Times New Roman" w:hAnsi="Times New Roman" w:cs="Times New Roman"/>
          <w:sz w:val="24"/>
          <w:szCs w:val="24"/>
        </w:rPr>
        <w:t xml:space="preserve">cellular junctions of ARPE-19 cells from the positive electrode (+) to the negative electrode (-). Scale </w:t>
      </w:r>
      <w:r w:rsidRPr="00E3290B">
        <w:rPr>
          <w:rFonts w:ascii="Times New Roman" w:hAnsi="Times New Roman" w:cs="Times New Roman"/>
          <w:sz w:val="24"/>
          <w:szCs w:val="24"/>
        </w:rPr>
        <w:t>bar, 50 µm. All imaging experiments were repeated three times with similar results.</w:t>
      </w:r>
    </w:p>
    <w:p w14:paraId="5C566E35" w14:textId="6582DAF0" w:rsidR="00E64641" w:rsidRDefault="00E64641" w:rsidP="00E42D7E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</w:p>
    <w:p w14:paraId="68160E57" w14:textId="77777777" w:rsidR="00E64641" w:rsidRDefault="007659D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A7354A3" w14:textId="7B8D5F78" w:rsidR="00E64641" w:rsidRDefault="007659D2" w:rsidP="00E42D7E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>
            <wp:extent cx="5274310" cy="2295625"/>
            <wp:effectExtent l="0" t="0" r="254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5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947F18" w14:textId="3A9A51D3" w:rsidR="00E64641" w:rsidRDefault="007659D2" w:rsidP="00E6464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8" w:name="_Toc177657564"/>
      <w:r w:rsidRPr="00F448A7">
        <w:rPr>
          <w:rStyle w:val="10"/>
          <w:rFonts w:ascii="Times New Roman" w:hAnsi="Times New Roman" w:cs="Times New Roman"/>
        </w:rPr>
        <w:t>Supplementary Fig. 16. Representative fluorescence images and statistical analysis of intracellular Ca</w:t>
      </w:r>
      <w:r w:rsidRPr="00F448A7">
        <w:rPr>
          <w:rStyle w:val="10"/>
          <w:rFonts w:ascii="Times New Roman" w:hAnsi="Times New Roman" w:cs="Times New Roman"/>
          <w:vertAlign w:val="superscript"/>
        </w:rPr>
        <w:t>2+</w:t>
      </w:r>
      <w:r w:rsidRPr="00F448A7">
        <w:rPr>
          <w:rStyle w:val="10"/>
          <w:rFonts w:ascii="Times New Roman" w:hAnsi="Times New Roman" w:cs="Times New Roman"/>
        </w:rPr>
        <w:t xml:space="preserve"> in ARPE-19 cells </w:t>
      </w:r>
      <w:r>
        <w:rPr>
          <w:rStyle w:val="10"/>
          <w:rFonts w:ascii="Times New Roman" w:eastAsia="等线" w:hAnsi="Times New Roman" w:cs="Times New Roman"/>
        </w:rPr>
        <w:t>subjected to</w:t>
      </w:r>
      <w:r w:rsidRPr="00F448A7">
        <w:rPr>
          <w:rStyle w:val="10"/>
          <w:rFonts w:ascii="Times New Roman" w:hAnsi="Times New Roman" w:cs="Times New Roman"/>
        </w:rPr>
        <w:t xml:space="preserve"> WES.</w:t>
      </w:r>
      <w:bookmarkEnd w:id="38"/>
      <w:r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, Representative</w:t>
      </w:r>
      <w:r>
        <w:rPr>
          <w:rFonts w:ascii="Times New Roman" w:hAnsi="Times New Roman" w:cs="Times New Roman"/>
          <w:sz w:val="24"/>
          <w:szCs w:val="24"/>
        </w:rPr>
        <w:t xml:space="preserve"> fluorescence images of intracellular Ca</w:t>
      </w:r>
      <w:r w:rsidRPr="00C8147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in ARPE-19 cells </w:t>
      </w:r>
      <w:r>
        <w:rPr>
          <w:rFonts w:ascii="Times New Roman" w:eastAsia="等线" w:hAnsi="Times New Roman" w:cs="Times New Roman"/>
          <w:sz w:val="24"/>
          <w:szCs w:val="24"/>
        </w:rPr>
        <w:t>subjected to</w:t>
      </w:r>
      <w:r>
        <w:rPr>
          <w:rFonts w:ascii="Times New Roman" w:hAnsi="Times New Roman" w:cs="Times New Roman"/>
          <w:sz w:val="24"/>
          <w:szCs w:val="24"/>
        </w:rPr>
        <w:t xml:space="preserve"> WES. Scale bar, 20 µm. Intracellular Ca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was detected </w:t>
      </w:r>
      <w:r>
        <w:rPr>
          <w:rFonts w:ascii="Times New Roman" w:eastAsia="等线" w:hAnsi="Times New Roman" w:cs="Times New Roman"/>
          <w:sz w:val="24"/>
          <w:szCs w:val="24"/>
        </w:rPr>
        <w:t>with a</w:t>
      </w:r>
      <w:r>
        <w:rPr>
          <w:rFonts w:ascii="Times New Roman" w:hAnsi="Times New Roman" w:cs="Times New Roman"/>
          <w:sz w:val="24"/>
          <w:szCs w:val="24"/>
        </w:rPr>
        <w:t xml:space="preserve"> Fluo-4 AM fluorescent probe.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D5C0E">
        <w:rPr>
          <w:rFonts w:ascii="Times New Roman" w:hAnsi="Times New Roman" w:cs="Times New Roman"/>
          <w:sz w:val="24"/>
          <w:szCs w:val="24"/>
        </w:rPr>
        <w:t>, Statistical analysis of the dynamics of intracellular Ca</w:t>
      </w:r>
      <w:r w:rsidRPr="00C8147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in response to changes in the distribution of electrical potential (n=4 per group). </w:t>
      </w:r>
      <w:r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>
        <w:rPr>
          <w:rFonts w:ascii="Times New Roman" w:eastAsia="等线" w:hAnsi="Times New Roman" w:cs="Times New Roman"/>
          <w:sz w:val="24"/>
          <w:szCs w:val="24"/>
        </w:rPr>
        <w:t>are</w:t>
      </w:r>
      <w:r w:rsidRPr="00E3290B">
        <w:rPr>
          <w:rFonts w:ascii="Times New Roman" w:hAnsi="Times New Roman" w:cs="Times New Roman"/>
          <w:sz w:val="24"/>
          <w:szCs w:val="24"/>
        </w:rPr>
        <w:t xml:space="preserve"> presented as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E3290B">
        <w:rPr>
          <w:rFonts w:ascii="Times New Roman" w:hAnsi="Times New Roman" w:cs="Times New Roman"/>
          <w:sz w:val="24"/>
          <w:szCs w:val="24"/>
        </w:rPr>
        <w:t xml:space="preserve">means ± </w:t>
      </w:r>
      <w:r>
        <w:rPr>
          <w:rFonts w:ascii="Times New Roman" w:eastAsia="等线" w:hAnsi="Times New Roman" w:cs="Times New Roman"/>
          <w:sz w:val="24"/>
          <w:szCs w:val="24"/>
        </w:rPr>
        <w:t>SDs</w:t>
      </w:r>
      <w:r w:rsidRPr="00E3290B">
        <w:rPr>
          <w:rFonts w:ascii="Times New Roman" w:hAnsi="Times New Roman" w:cs="Times New Roman"/>
          <w:sz w:val="24"/>
          <w:szCs w:val="24"/>
        </w:rPr>
        <w:t xml:space="preserve">. </w:t>
      </w:r>
      <w:r w:rsidRPr="00F61C2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3290B">
        <w:rPr>
          <w:rFonts w:ascii="Times New Roman" w:hAnsi="Times New Roman" w:cs="Times New Roman"/>
          <w:sz w:val="24"/>
          <w:szCs w:val="24"/>
        </w:rPr>
        <w:t xml:space="preserve"> &lt; 0.05 </w:t>
      </w:r>
      <w:r>
        <w:rPr>
          <w:rFonts w:ascii="Times New Roman" w:eastAsia="等线" w:hAnsi="Times New Roman" w:cs="Times New Roman"/>
          <w:sz w:val="24"/>
          <w:szCs w:val="24"/>
        </w:rPr>
        <w:t>is</w:t>
      </w:r>
      <w:r w:rsidRPr="00E3290B">
        <w:rPr>
          <w:rFonts w:ascii="Times New Roman" w:hAnsi="Times New Roman" w:cs="Times New Roman"/>
          <w:sz w:val="24"/>
          <w:szCs w:val="24"/>
        </w:rPr>
        <w:t xml:space="preserve"> shown. All imaging experiments were repeated three times with similar results.</w:t>
      </w:r>
    </w:p>
    <w:p w14:paraId="4C05CA08" w14:textId="4E7203DD" w:rsidR="00E64641" w:rsidRDefault="00E64641" w:rsidP="00E64641">
      <w:pPr>
        <w:widowControl/>
        <w:spacing w:line="360" w:lineRule="auto"/>
        <w:rPr>
          <w:rFonts w:ascii="Times New Roman" w:hAnsi="Times New Roman" w:cs="Times New Roman"/>
          <w:b/>
          <w:bCs/>
        </w:rPr>
      </w:pPr>
    </w:p>
    <w:p w14:paraId="070B2708" w14:textId="77777777" w:rsidR="00E64641" w:rsidRDefault="007659D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535371D" w14:textId="1BC42687" w:rsidR="00114D96" w:rsidRPr="00E64641" w:rsidRDefault="007659D2" w:rsidP="00F448A7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>
            <wp:extent cx="4981073" cy="6136052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051" cy="6153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BB3475" w14:textId="08EE2D3E" w:rsidR="00AD0130" w:rsidRDefault="009D61A9" w:rsidP="00274E28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39" w:name="_Toc177657565"/>
      <w:r w:rsidRPr="00F448A7">
        <w:rPr>
          <w:rStyle w:val="10"/>
          <w:rFonts w:ascii="Times New Roman" w:hAnsi="Times New Roman" w:cs="Times New Roman"/>
        </w:rPr>
        <w:t>Supplementary Fig. 17. Investigation of the intracellular Ca</w:t>
      </w:r>
      <w:r w:rsidRPr="00F448A7">
        <w:rPr>
          <w:rStyle w:val="10"/>
          <w:rFonts w:ascii="Times New Roman" w:hAnsi="Times New Roman" w:cs="Times New Roman"/>
          <w:vertAlign w:val="superscript"/>
        </w:rPr>
        <w:t>2+</w:t>
      </w:r>
      <w:r w:rsidRPr="00F448A7">
        <w:rPr>
          <w:rStyle w:val="10"/>
          <w:rFonts w:ascii="Times New Roman" w:hAnsi="Times New Roman" w:cs="Times New Roman"/>
        </w:rPr>
        <w:t xml:space="preserve"> dynamics </w:t>
      </w:r>
      <w:r w:rsidR="007659D2">
        <w:rPr>
          <w:rStyle w:val="10"/>
          <w:rFonts w:ascii="Times New Roman" w:eastAsia="等线" w:hAnsi="Times New Roman" w:cs="Times New Roman"/>
        </w:rPr>
        <w:t>after</w:t>
      </w:r>
      <w:r w:rsidRPr="00F448A7">
        <w:rPr>
          <w:rStyle w:val="10"/>
          <w:rFonts w:ascii="Times New Roman" w:hAnsi="Times New Roman" w:cs="Times New Roman"/>
        </w:rPr>
        <w:t xml:space="preserve"> different </w:t>
      </w:r>
      <w:r w:rsidR="007659D2">
        <w:rPr>
          <w:rStyle w:val="10"/>
          <w:rFonts w:ascii="Times New Roman" w:eastAsia="等线" w:hAnsi="Times New Roman" w:cs="Times New Roman"/>
        </w:rPr>
        <w:t>durations</w:t>
      </w:r>
      <w:r w:rsidRPr="00F448A7">
        <w:rPr>
          <w:rStyle w:val="10"/>
          <w:rFonts w:ascii="Times New Roman" w:hAnsi="Times New Roman" w:cs="Times New Roman"/>
        </w:rPr>
        <w:t xml:space="preserve"> of WES.</w:t>
      </w:r>
      <w:bookmarkEnd w:id="39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40" w:name="_Hlk173673160"/>
      <w:bookmarkStart w:id="41" w:name="_Hlk173689515"/>
      <w:r w:rsidR="007659D2">
        <w:rPr>
          <w:rFonts w:ascii="Times New Roman" w:hAnsi="Times New Roman" w:cs="Times New Roman"/>
          <w:b/>
          <w:bCs/>
          <w:sz w:val="24"/>
          <w:szCs w:val="24"/>
        </w:rPr>
        <w:t>a</w:t>
      </w:r>
      <w:bookmarkStart w:id="42" w:name="_Hlk172283241"/>
      <w:r w:rsidR="00376048" w:rsidRPr="00274E28">
        <w:rPr>
          <w:rFonts w:ascii="Times New Roman" w:hAnsi="Times New Roman" w:cs="Times New Roman"/>
          <w:sz w:val="24"/>
          <w:szCs w:val="24"/>
        </w:rPr>
        <w:t xml:space="preserve">, Representative confocal images </w:t>
      </w:r>
      <w:r w:rsidR="007659D2">
        <w:rPr>
          <w:rFonts w:ascii="Times New Roman" w:eastAsia="等线" w:hAnsi="Times New Roman" w:cs="Times New Roman"/>
          <w:sz w:val="24"/>
          <w:szCs w:val="24"/>
        </w:rPr>
        <w:t>showing</w:t>
      </w:r>
      <w:r w:rsidR="00054F37" w:rsidRPr="00274E28">
        <w:rPr>
          <w:rFonts w:ascii="Times New Roman" w:hAnsi="Times New Roman" w:cs="Times New Roman"/>
          <w:sz w:val="24"/>
          <w:szCs w:val="24"/>
        </w:rPr>
        <w:t xml:space="preserve"> the changes </w:t>
      </w:r>
      <w:bookmarkEnd w:id="42"/>
      <w:r w:rsidR="00083E2E">
        <w:rPr>
          <w:rFonts w:ascii="Times New Roman" w:eastAsia="等线" w:hAnsi="Times New Roman" w:cs="Times New Roman"/>
          <w:sz w:val="24"/>
          <w:szCs w:val="24"/>
        </w:rPr>
        <w:t>in</w:t>
      </w:r>
      <w:r w:rsidR="00054F37" w:rsidRPr="00274E28">
        <w:rPr>
          <w:rFonts w:ascii="Times New Roman" w:hAnsi="Times New Roman" w:cs="Times New Roman"/>
          <w:sz w:val="24"/>
          <w:szCs w:val="24"/>
        </w:rPr>
        <w:t xml:space="preserve"> intracellular Ca</w:t>
      </w:r>
      <w:r w:rsidR="00054F37" w:rsidRPr="00274E2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bookmarkEnd w:id="40"/>
      <w:r w:rsidR="00054F37" w:rsidRPr="00274E28">
        <w:rPr>
          <w:rFonts w:ascii="Times New Roman" w:hAnsi="Times New Roman" w:cs="Times New Roman"/>
          <w:sz w:val="24"/>
          <w:szCs w:val="24"/>
        </w:rPr>
        <w:t xml:space="preserve"> after </w:t>
      </w:r>
      <w:r w:rsidR="007659D2">
        <w:rPr>
          <w:rFonts w:ascii="Times New Roman" w:eastAsia="等线" w:hAnsi="Times New Roman" w:cs="Times New Roman"/>
          <w:sz w:val="24"/>
          <w:szCs w:val="24"/>
        </w:rPr>
        <w:t xml:space="preserve">treatment with WES for different </w:t>
      </w:r>
      <w:r w:rsidR="007659D2">
        <w:rPr>
          <w:rFonts w:ascii="Times New Roman" w:eastAsia="等线" w:hAnsi="Times New Roman" w:cs="Times New Roman"/>
          <w:sz w:val="24"/>
          <w:szCs w:val="24"/>
        </w:rPr>
        <w:t>durations</w:t>
      </w:r>
      <w:r w:rsidR="00054F37" w:rsidRPr="00274E28">
        <w:rPr>
          <w:rFonts w:ascii="Times New Roman" w:hAnsi="Times New Roman" w:cs="Times New Roman"/>
          <w:sz w:val="24"/>
          <w:szCs w:val="24"/>
        </w:rPr>
        <w:t>.</w:t>
      </w:r>
      <w:bookmarkEnd w:id="41"/>
      <w:r w:rsidR="00054F37">
        <w:rPr>
          <w:rFonts w:ascii="Times New Roman" w:hAnsi="Times New Roman" w:cs="Times New Roman"/>
          <w:sz w:val="24"/>
          <w:szCs w:val="24"/>
        </w:rPr>
        <w:t xml:space="preserve"> Scale bar, 20 </w:t>
      </w:r>
      <w:bookmarkStart w:id="43" w:name="_Hlk173689542"/>
      <w:r w:rsidR="00054F37">
        <w:rPr>
          <w:rFonts w:ascii="Times New Roman" w:hAnsi="Times New Roman" w:cs="Times New Roman" w:hint="eastAsia"/>
          <w:sz w:val="24"/>
          <w:szCs w:val="24"/>
        </w:rPr>
        <w:t>µ</w:t>
      </w:r>
      <w:bookmarkEnd w:id="43"/>
      <w:r w:rsidR="00274E28">
        <w:rPr>
          <w:rFonts w:ascii="Times New Roman" w:hAnsi="Times New Roman" w:cs="Times New Roman"/>
          <w:sz w:val="24"/>
          <w:szCs w:val="24"/>
        </w:rPr>
        <w:t xml:space="preserve">m. </w:t>
      </w:r>
      <w:r w:rsidR="007659D2">
        <w:rPr>
          <w:rFonts w:ascii="Times New Roman" w:hAnsi="Times New Roman" w:cs="Times New Roman"/>
          <w:b/>
          <w:bCs/>
          <w:sz w:val="24"/>
          <w:szCs w:val="24"/>
        </w:rPr>
        <w:t>b</w:t>
      </w:r>
      <w:bookmarkStart w:id="44" w:name="_Hlk173689778"/>
      <w:r w:rsidR="007659D2" w:rsidRPr="00274E28">
        <w:rPr>
          <w:rFonts w:ascii="Times New Roman" w:hAnsi="Times New Roman" w:cs="Times New Roman"/>
          <w:sz w:val="24"/>
          <w:szCs w:val="24"/>
        </w:rPr>
        <w:t xml:space="preserve">, Statistical analysis of the mean fluorescence intensity indicating the changes </w:t>
      </w:r>
      <w:r w:rsidR="007659D2">
        <w:rPr>
          <w:rFonts w:ascii="Times New Roman" w:eastAsia="等线" w:hAnsi="Times New Roman" w:cs="Times New Roman"/>
          <w:sz w:val="24"/>
          <w:szCs w:val="24"/>
        </w:rPr>
        <w:t>in</w:t>
      </w:r>
      <w:r w:rsidR="007659D2" w:rsidRPr="00274E28">
        <w:rPr>
          <w:rFonts w:ascii="Times New Roman" w:hAnsi="Times New Roman" w:cs="Times New Roman"/>
          <w:sz w:val="24"/>
          <w:szCs w:val="24"/>
        </w:rPr>
        <w:t xml:space="preserve"> intracellular Ca</w:t>
      </w:r>
      <w:bookmarkEnd w:id="44"/>
      <w:r w:rsidR="007659D2" w:rsidRPr="00274E2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7659D2">
        <w:rPr>
          <w:rFonts w:ascii="Times New Roman" w:hAnsi="Times New Roman" w:cs="Times New Roman"/>
          <w:sz w:val="24"/>
          <w:szCs w:val="24"/>
        </w:rPr>
        <w:t xml:space="preserve"> after </w:t>
      </w:r>
      <w:r w:rsidR="007659D2">
        <w:rPr>
          <w:rFonts w:ascii="Times New Roman" w:eastAsia="等线" w:hAnsi="Times New Roman" w:cs="Times New Roman"/>
          <w:sz w:val="24"/>
          <w:szCs w:val="24"/>
        </w:rPr>
        <w:t>treatment with</w:t>
      </w:r>
      <w:r w:rsidR="007659D2">
        <w:rPr>
          <w:rFonts w:ascii="Times New Roman" w:hAnsi="Times New Roman" w:cs="Times New Roman"/>
          <w:sz w:val="24"/>
          <w:szCs w:val="24"/>
        </w:rPr>
        <w:t xml:space="preserve"> different </w:t>
      </w:r>
      <w:r w:rsidR="007659D2">
        <w:rPr>
          <w:rFonts w:ascii="Times New Roman" w:eastAsia="等线" w:hAnsi="Times New Roman" w:cs="Times New Roman"/>
          <w:sz w:val="24"/>
          <w:szCs w:val="24"/>
        </w:rPr>
        <w:t>durations</w:t>
      </w:r>
      <w:r w:rsidR="007659D2">
        <w:rPr>
          <w:rFonts w:ascii="Times New Roman" w:hAnsi="Times New Roman" w:cs="Times New Roman"/>
          <w:sz w:val="24"/>
          <w:szCs w:val="24"/>
        </w:rPr>
        <w:t xml:space="preserve"> of WES. </w:t>
      </w:r>
      <w:r w:rsidR="007659D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54F37" w:rsidRPr="00274E28">
        <w:rPr>
          <w:rFonts w:ascii="Times New Roman" w:hAnsi="Times New Roman" w:cs="Times New Roman"/>
          <w:sz w:val="24"/>
          <w:szCs w:val="24"/>
        </w:rPr>
        <w:t xml:space="preserve">, Statistical analysis of the mean fluorescence intensity indicating the dynamic changes </w:t>
      </w:r>
      <w:r w:rsidR="00083E2E">
        <w:rPr>
          <w:rFonts w:ascii="Times New Roman" w:eastAsia="等线" w:hAnsi="Times New Roman" w:cs="Times New Roman"/>
          <w:sz w:val="24"/>
          <w:szCs w:val="24"/>
        </w:rPr>
        <w:t>in</w:t>
      </w:r>
      <w:r w:rsidR="00054F37" w:rsidRPr="00274E28">
        <w:rPr>
          <w:rFonts w:ascii="Times New Roman" w:hAnsi="Times New Roman" w:cs="Times New Roman"/>
          <w:sz w:val="24"/>
          <w:szCs w:val="24"/>
        </w:rPr>
        <w:t xml:space="preserve"> intracellular Ca</w:t>
      </w:r>
      <w:r w:rsidR="00054F37" w:rsidRPr="00274E28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7659D2" w:rsidRPr="00AD0130">
        <w:rPr>
          <w:rFonts w:ascii="Times New Roman" w:hAnsi="Times New Roman" w:cs="Times New Roman"/>
          <w:sz w:val="24"/>
          <w:szCs w:val="24"/>
        </w:rPr>
        <w:t xml:space="preserve"> over a 5-hour period after 5 min of WES (n=4 per group). 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 w:rsidR="007659D2" w:rsidRPr="00AD0130">
        <w:rPr>
          <w:rFonts w:ascii="Times New Roman" w:hAnsi="Times New Roman" w:cs="Times New Roman"/>
          <w:sz w:val="24"/>
          <w:szCs w:val="24"/>
        </w:rPr>
        <w:t xml:space="preserve"> presented as the means ± SDs. P &lt; 0.05 </w:t>
      </w:r>
      <w:r w:rsidR="007659D2">
        <w:rPr>
          <w:rFonts w:ascii="Times New Roman" w:eastAsia="等线" w:hAnsi="Times New Roman" w:cs="Times New Roman"/>
          <w:sz w:val="24"/>
          <w:szCs w:val="24"/>
        </w:rPr>
        <w:t>is</w:t>
      </w:r>
      <w:r w:rsidR="007659D2" w:rsidRPr="00AD0130">
        <w:rPr>
          <w:rFonts w:ascii="Times New Roman" w:hAnsi="Times New Roman" w:cs="Times New Roman"/>
          <w:sz w:val="24"/>
          <w:szCs w:val="24"/>
        </w:rPr>
        <w:t xml:space="preserve"> shown. All imaging experim</w:t>
      </w:r>
      <w:r w:rsidR="007659D2" w:rsidRPr="00AD0130">
        <w:rPr>
          <w:rFonts w:ascii="Times New Roman" w:hAnsi="Times New Roman" w:cs="Times New Roman"/>
          <w:sz w:val="24"/>
          <w:szCs w:val="24"/>
        </w:rPr>
        <w:t>ents were repeated three times with similar results.</w:t>
      </w:r>
    </w:p>
    <w:p w14:paraId="77E3F75B" w14:textId="407F99AB" w:rsidR="00A43DBC" w:rsidRDefault="007659D2" w:rsidP="00F339F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74310" cy="7157085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C2443" w14:textId="106510C0" w:rsidR="00F339F4" w:rsidRDefault="00083E2E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45" w:name="_Toc177657566"/>
      <w:r w:rsidRPr="00F448A7">
        <w:rPr>
          <w:rStyle w:val="10"/>
          <w:rFonts w:ascii="Times New Roman" w:hAnsi="Times New Roman" w:cs="Times New Roman"/>
        </w:rPr>
        <w:t>Supplementary Fig. 18. Individual FFA images of lesions in CNV-bearing mice before and after different treatments for</w:t>
      </w:r>
      <w:bookmarkStart w:id="46" w:name="_Hlk173689842"/>
      <w:r w:rsidR="00054F37" w:rsidRPr="00F448A7">
        <w:rPr>
          <w:rStyle w:val="10"/>
          <w:rFonts w:ascii="Times New Roman" w:hAnsi="Times New Roman" w:cs="Times New Roman"/>
        </w:rPr>
        <w:t xml:space="preserve"> 14 days.</w:t>
      </w:r>
      <w:bookmarkEnd w:id="45"/>
      <w:bookmarkEnd w:id="46"/>
      <w:r w:rsidR="00054F37" w:rsidRPr="0099145B">
        <w:rPr>
          <w:rFonts w:ascii="Times New Roman" w:hAnsi="Times New Roman" w:cs="Times New Roman"/>
          <w:sz w:val="24"/>
          <w:szCs w:val="24"/>
        </w:rPr>
        <w:t xml:space="preserve"> Scale bar, 10 µm.</w:t>
      </w:r>
      <w:bookmarkStart w:id="47" w:name="_Hlk173689853"/>
      <w:r w:rsidR="0099145B">
        <w:rPr>
          <w:rFonts w:ascii="Times New Roman" w:hAnsi="Times New Roman" w:cs="Times New Roman"/>
          <w:sz w:val="24"/>
          <w:szCs w:val="24"/>
        </w:rPr>
        <w:t xml:space="preserve"> </w:t>
      </w:r>
      <w:bookmarkEnd w:id="47"/>
      <w:r w:rsidR="007659D2" w:rsidRPr="00F339F4">
        <w:rPr>
          <w:rFonts w:ascii="Times New Roman" w:hAnsi="Times New Roman" w:cs="Times New Roman"/>
          <w:sz w:val="24"/>
          <w:szCs w:val="24"/>
        </w:rPr>
        <w:t xml:space="preserve">All imaging experiments were repeated three times with </w:t>
      </w:r>
      <w:r w:rsidR="007659D2" w:rsidRPr="00F339F4">
        <w:rPr>
          <w:rFonts w:ascii="Times New Roman" w:hAnsi="Times New Roman" w:cs="Times New Roman"/>
          <w:sz w:val="24"/>
          <w:szCs w:val="24"/>
        </w:rPr>
        <w:t>similar results.</w:t>
      </w:r>
    </w:p>
    <w:p w14:paraId="212E371B" w14:textId="0D67DCAD" w:rsidR="00F339F4" w:rsidRDefault="00F339F4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64898ABF" w14:textId="77777777" w:rsidR="00F339F4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CC398B5" w14:textId="31F51550" w:rsidR="00F339F4" w:rsidRDefault="007659D2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2526631"/>
            <wp:effectExtent l="0" t="0" r="2540" b="762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6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04EBB2" w14:textId="28CF5544" w:rsidR="00F339F4" w:rsidRDefault="0099145B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48" w:name="_Toc177657567"/>
      <w:r w:rsidRPr="00F448A7">
        <w:rPr>
          <w:rStyle w:val="10"/>
          <w:rFonts w:ascii="Times New Roman" w:hAnsi="Times New Roman" w:cs="Times New Roman"/>
        </w:rPr>
        <w:t>Supplementary Fig. 19. Representative bright field FFA images of individual lesions in CNV mice before and after different treatments.</w:t>
      </w:r>
      <w:bookmarkEnd w:id="48"/>
      <w:r w:rsidR="007659D2" w:rsidRPr="00F339F4">
        <w:rPr>
          <w:rFonts w:ascii="Times New Roman" w:hAnsi="Times New Roman" w:cs="Times New Roman"/>
          <w:sz w:val="24"/>
          <w:szCs w:val="24"/>
        </w:rPr>
        <w:t xml:space="preserve"> Red circles mark the initial area of CNV lesions. Scale bar, 10 µm. All imaging experiments were re</w:t>
      </w:r>
      <w:r w:rsidR="007659D2" w:rsidRPr="00F339F4">
        <w:rPr>
          <w:rFonts w:ascii="Times New Roman" w:hAnsi="Times New Roman" w:cs="Times New Roman"/>
          <w:sz w:val="24"/>
          <w:szCs w:val="24"/>
        </w:rPr>
        <w:t>peated three times with similar results.</w:t>
      </w:r>
    </w:p>
    <w:p w14:paraId="0054B5BF" w14:textId="77777777" w:rsidR="00F339F4" w:rsidRDefault="00F339F4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88CD96" w14:textId="77777777" w:rsidR="00F339F4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6E4E2B1" w14:textId="27774743" w:rsidR="00F339F4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757638"/>
            <wp:effectExtent l="0" t="0" r="254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7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9558DD" w14:textId="23C1A39F" w:rsidR="00A43DBC" w:rsidRDefault="00083E2E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49" w:name="_Toc177657568"/>
      <w:r w:rsidRPr="00F448A7">
        <w:rPr>
          <w:rStyle w:val="10"/>
          <w:rFonts w:ascii="Times New Roman" w:hAnsi="Times New Roman" w:cs="Times New Roman"/>
        </w:rPr>
        <w:t>Supplementary Fig. 20. Representative ERG</w:t>
      </w:r>
      <w:bookmarkStart w:id="50" w:name="_Hlk173689907"/>
      <w:r w:rsidR="00AA3743" w:rsidRPr="00F448A7">
        <w:rPr>
          <w:rStyle w:val="10"/>
          <w:rFonts w:ascii="Times New Roman" w:hAnsi="Times New Roman" w:cs="Times New Roman"/>
        </w:rPr>
        <w:t xml:space="preserve"> and statistical analysis of B waves in CNV-bearing mice on day 14 after different treatments.</w:t>
      </w:r>
      <w:bookmarkEnd w:id="49"/>
      <w:bookmarkEnd w:id="50"/>
      <w:r w:rsidR="00AA3743" w:rsidRPr="00F448A7">
        <w:rPr>
          <w:rStyle w:val="10"/>
          <w:rFonts w:ascii="Times New Roman" w:hAnsi="Times New Roman" w:cs="Times New Roman"/>
        </w:rPr>
        <w:t xml:space="preserve"> </w:t>
      </w:r>
      <w:r w:rsidR="009A12D7"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 w:rsidR="0099145B" w:rsidRPr="00E3290B">
        <w:rPr>
          <w:rFonts w:ascii="Times New Roman" w:hAnsi="Times New Roman" w:cs="Times New Roman"/>
          <w:sz w:val="24"/>
          <w:szCs w:val="24"/>
        </w:rPr>
        <w:t xml:space="preserve"> presented as </w:t>
      </w:r>
      <w:r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99145B" w:rsidRPr="00E3290B">
        <w:rPr>
          <w:rFonts w:ascii="Times New Roman" w:hAnsi="Times New Roman" w:cs="Times New Roman"/>
          <w:sz w:val="24"/>
          <w:szCs w:val="24"/>
        </w:rPr>
        <w:t xml:space="preserve">means ± </w:t>
      </w:r>
      <w:r>
        <w:rPr>
          <w:rFonts w:ascii="Times New Roman" w:eastAsia="等线" w:hAnsi="Times New Roman" w:cs="Times New Roman"/>
          <w:sz w:val="24"/>
          <w:szCs w:val="24"/>
        </w:rPr>
        <w:t>SDs</w:t>
      </w:r>
      <w:r w:rsidR="0099145B" w:rsidRPr="00E3290B">
        <w:rPr>
          <w:rFonts w:ascii="Times New Roman" w:hAnsi="Times New Roman" w:cs="Times New Roman"/>
          <w:sz w:val="24"/>
          <w:szCs w:val="24"/>
        </w:rPr>
        <w:t xml:space="preserve"> (n=6 per group). </w:t>
      </w:r>
      <w:r w:rsidR="001F6FA9" w:rsidRPr="00F61C2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9145B" w:rsidRPr="00E3290B">
        <w:rPr>
          <w:rFonts w:ascii="Times New Roman" w:hAnsi="Times New Roman" w:cs="Times New Roman"/>
          <w:sz w:val="24"/>
          <w:szCs w:val="24"/>
        </w:rPr>
        <w:t xml:space="preserve"> &lt; 0.05 </w:t>
      </w:r>
      <w:r w:rsidR="007659D2">
        <w:rPr>
          <w:rFonts w:ascii="Times New Roman" w:eastAsia="等线" w:hAnsi="Times New Roman" w:cs="Times New Roman"/>
          <w:sz w:val="24"/>
          <w:szCs w:val="24"/>
        </w:rPr>
        <w:t>is</w:t>
      </w:r>
      <w:r w:rsidR="0099145B" w:rsidRPr="00E3290B">
        <w:rPr>
          <w:rFonts w:ascii="Times New Roman" w:hAnsi="Times New Roman" w:cs="Times New Roman"/>
          <w:sz w:val="24"/>
          <w:szCs w:val="24"/>
        </w:rPr>
        <w:t xml:space="preserve"> shown. All imaging experiments were repeated three times with similar results.</w:t>
      </w:r>
    </w:p>
    <w:p w14:paraId="367C719B" w14:textId="09AD198C" w:rsidR="00F339F4" w:rsidRDefault="00F339F4" w:rsidP="0099145B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50B9B433" w14:textId="77777777" w:rsidR="00F339F4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E51E4C" w14:textId="1E171B38" w:rsidR="00A43DBC" w:rsidRDefault="007659D2" w:rsidP="00E3290B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74310" cy="7157085"/>
            <wp:effectExtent l="0" t="0" r="2540" b="571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82612" w14:textId="56AED038" w:rsidR="00A43DBC" w:rsidRDefault="00054F37" w:rsidP="00896F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51" w:name="_Toc177657569"/>
      <w:r w:rsidRPr="00F448A7">
        <w:rPr>
          <w:rStyle w:val="10"/>
          <w:rFonts w:ascii="Times New Roman" w:hAnsi="Times New Roman" w:cs="Times New Roman"/>
        </w:rPr>
        <w:t>Supplementary Fig. 21. Individual H&amp;E</w:t>
      </w:r>
      <w:bookmarkStart w:id="52" w:name="_Hlk173689868"/>
      <w:r w:rsidR="007659D2">
        <w:rPr>
          <w:rStyle w:val="10"/>
          <w:rFonts w:ascii="Times New Roman" w:eastAsia="等线" w:hAnsi="Times New Roman" w:cs="Times New Roman"/>
        </w:rPr>
        <w:t>-stained</w:t>
      </w:r>
      <w:r w:rsidRPr="00F448A7">
        <w:rPr>
          <w:rStyle w:val="10"/>
          <w:rFonts w:ascii="Times New Roman" w:hAnsi="Times New Roman" w:cs="Times New Roman"/>
        </w:rPr>
        <w:t xml:space="preserve"> images of retinal sections from CNV-bearing mice on day 14 after different treatments.</w:t>
      </w:r>
      <w:bookmarkEnd w:id="51"/>
      <w:bookmarkEnd w:id="52"/>
      <w:r w:rsidR="00FF18F5" w:rsidRPr="00F448A7">
        <w:rPr>
          <w:rStyle w:val="10"/>
          <w:rFonts w:ascii="Times New Roman" w:hAnsi="Times New Roman" w:cs="Times New Roman"/>
        </w:rPr>
        <w:t xml:space="preserve"> </w:t>
      </w:r>
      <w:r w:rsidR="00FF18F5" w:rsidRPr="00E3290B">
        <w:rPr>
          <w:rFonts w:ascii="Times New Roman" w:hAnsi="Times New Roman" w:cs="Times New Roman"/>
          <w:sz w:val="24"/>
          <w:szCs w:val="24"/>
        </w:rPr>
        <w:t>Scale bar, 100 µm. All imaging experiments were repeated three times with similar results.</w:t>
      </w:r>
    </w:p>
    <w:p w14:paraId="25A79978" w14:textId="2CCECA03" w:rsidR="00F339F4" w:rsidRDefault="00F339F4" w:rsidP="00896F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89921" w14:textId="77777777" w:rsidR="00F339F4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2733D90" w14:textId="691F27A9" w:rsidR="00F339F4" w:rsidRPr="00F339F4" w:rsidRDefault="007659D2" w:rsidP="00896F72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3923" cy="6400800"/>
            <wp:effectExtent l="0" t="0" r="317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38" b="61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1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61D7B" w14:textId="3FC05044" w:rsidR="00F339F4" w:rsidRDefault="007659D2" w:rsidP="00F339F4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53" w:name="_Toc177657570"/>
      <w:r w:rsidRPr="00F448A7">
        <w:rPr>
          <w:rStyle w:val="10"/>
          <w:rFonts w:ascii="Times New Roman" w:hAnsi="Times New Roman" w:cs="Times New Roman"/>
        </w:rPr>
        <w:t>Supplementary Fig. 22. Individual IF staining images of VEGF (green) and CD31 (yellow) in retinal sections from CNV-bearing mice on day 14 after different treatments.</w:t>
      </w:r>
      <w:bookmarkEnd w:id="53"/>
      <w:r w:rsidRPr="00E3290B">
        <w:rPr>
          <w:rFonts w:ascii="Times New Roman" w:hAnsi="Times New Roman" w:cs="Times New Roman"/>
          <w:sz w:val="24"/>
          <w:szCs w:val="24"/>
        </w:rPr>
        <w:t xml:space="preserve"> Blue, DAPI-</w:t>
      </w:r>
      <w:r>
        <w:rPr>
          <w:rFonts w:ascii="Times New Roman" w:eastAsia="等线" w:hAnsi="Times New Roman" w:cs="Times New Roman"/>
          <w:sz w:val="24"/>
          <w:szCs w:val="24"/>
        </w:rPr>
        <w:t>labelled</w:t>
      </w:r>
      <w:r w:rsidRPr="00E3290B">
        <w:rPr>
          <w:rFonts w:ascii="Times New Roman" w:hAnsi="Times New Roman" w:cs="Times New Roman"/>
          <w:sz w:val="24"/>
          <w:szCs w:val="24"/>
        </w:rPr>
        <w:t xml:space="preserve"> cell nuclei. Scale bar, 100 µm. All imaging experiments were repeated three times with similar results.</w:t>
      </w:r>
    </w:p>
    <w:p w14:paraId="28695FED" w14:textId="31FF4204" w:rsidR="00F90DC3" w:rsidRDefault="00F90DC3" w:rsidP="00E3290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89471CA" w14:textId="77777777" w:rsidR="00F90DC3" w:rsidRDefault="007659D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EEACDAD" w14:textId="77777777" w:rsidR="0084656A" w:rsidRDefault="007659D2" w:rsidP="00F448A7">
      <w:pPr>
        <w:spacing w:line="360" w:lineRule="auto"/>
        <w:rPr>
          <w:rStyle w:val="10"/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5274310" cy="4387215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75E68" w14:textId="40E1464F" w:rsidR="00F90DC3" w:rsidRDefault="007659D2" w:rsidP="00F448A7">
      <w:pPr>
        <w:spacing w:line="360" w:lineRule="auto"/>
        <w:rPr>
          <w:rStyle w:val="10"/>
          <w:rFonts w:ascii="Times New Roman" w:hAnsi="Times New Roman" w:cs="Times New Roman"/>
        </w:rPr>
      </w:pPr>
      <w:bookmarkStart w:id="54" w:name="_Toc177657571"/>
      <w:r w:rsidRPr="000C389D">
        <w:rPr>
          <w:rStyle w:val="10"/>
          <w:rFonts w:ascii="Times New Roman" w:hAnsi="Times New Roman" w:cs="Times New Roman"/>
        </w:rPr>
        <w:t>Supplementary Fig. 23. Individual average radiance of the bioluminescence signal in tumors after different treatments for 6</w:t>
      </w:r>
      <w:r w:rsidRPr="000C389D">
        <w:rPr>
          <w:rStyle w:val="10"/>
          <w:rFonts w:ascii="Times New Roman" w:hAnsi="Times New Roman" w:cs="Times New Roman"/>
        </w:rPr>
        <w:t xml:space="preserve"> days.</w:t>
      </w:r>
      <w:bookmarkEnd w:id="54"/>
    </w:p>
    <w:p w14:paraId="05BA42B2" w14:textId="12EDDB3F" w:rsidR="000C389D" w:rsidRDefault="000C389D" w:rsidP="00F448A7">
      <w:pPr>
        <w:spacing w:line="360" w:lineRule="auto"/>
        <w:rPr>
          <w:rStyle w:val="10"/>
          <w:rFonts w:ascii="Times New Roman" w:hAnsi="Times New Roman" w:cs="Times New Roman"/>
        </w:rPr>
      </w:pPr>
    </w:p>
    <w:p w14:paraId="34244D12" w14:textId="672E6703" w:rsidR="00F90DC3" w:rsidRPr="000C389D" w:rsidRDefault="007659D2">
      <w:pPr>
        <w:widowControl/>
        <w:jc w:val="left"/>
        <w:rPr>
          <w:rFonts w:ascii="Times New Roman" w:hAnsi="Times New Roman" w:cs="Times New Roman"/>
          <w:b/>
          <w:bCs/>
          <w:kern w:val="44"/>
          <w:sz w:val="24"/>
          <w:szCs w:val="44"/>
        </w:rPr>
      </w:pPr>
      <w:r>
        <w:rPr>
          <w:rStyle w:val="10"/>
          <w:rFonts w:ascii="Times New Roman" w:hAnsi="Times New Roman" w:cs="Times New Roman"/>
        </w:rPr>
        <w:br w:type="page"/>
      </w:r>
    </w:p>
    <w:p w14:paraId="0934C320" w14:textId="77777777" w:rsidR="0084656A" w:rsidRDefault="007659D2" w:rsidP="00F448A7">
      <w:pPr>
        <w:spacing w:line="360" w:lineRule="auto"/>
        <w:rPr>
          <w:rStyle w:val="10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>
            <wp:extent cx="5274310" cy="204152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10DF0" w14:textId="4FD4228F" w:rsidR="00F90DC3" w:rsidRPr="00F448A7" w:rsidRDefault="007659D2" w:rsidP="00F448A7">
      <w:pPr>
        <w:spacing w:line="360" w:lineRule="auto"/>
        <w:rPr>
          <w:rFonts w:ascii="Times New Roman" w:hAnsi="Times New Roman" w:cs="Times New Roman"/>
          <w:b/>
          <w:bCs/>
        </w:rPr>
      </w:pPr>
      <w:bookmarkStart w:id="55" w:name="_Toc177657572"/>
      <w:r w:rsidRPr="00F448A7">
        <w:rPr>
          <w:rStyle w:val="10"/>
          <w:rFonts w:ascii="Times New Roman" w:hAnsi="Times New Roman" w:cs="Times New Roman"/>
        </w:rPr>
        <w:t xml:space="preserve">Supplementary Fig. 24. Gating strategy </w:t>
      </w:r>
      <w:r>
        <w:rPr>
          <w:rStyle w:val="10"/>
          <w:rFonts w:ascii="Times New Roman" w:eastAsia="等线" w:hAnsi="Times New Roman" w:cs="Times New Roman"/>
        </w:rPr>
        <w:t>for</w:t>
      </w:r>
      <w:r w:rsidRPr="00F448A7">
        <w:rPr>
          <w:rStyle w:val="10"/>
          <w:rFonts w:ascii="Times New Roman" w:hAnsi="Times New Roman" w:cs="Times New Roman"/>
        </w:rPr>
        <w:t xml:space="preserve"> CD</w:t>
      </w:r>
      <w:r w:rsidRPr="00F448A7">
        <w:rPr>
          <w:rStyle w:val="10"/>
          <w:rFonts w:ascii="Times New Roman" w:hAnsi="Times New Roman" w:cs="Times New Roman"/>
          <w:vertAlign w:val="superscript"/>
        </w:rPr>
        <w:t>8+</w:t>
      </w:r>
      <w:r w:rsidRPr="00F448A7">
        <w:rPr>
          <w:rStyle w:val="10"/>
          <w:rFonts w:ascii="Times New Roman" w:hAnsi="Times New Roman" w:cs="Times New Roman"/>
        </w:rPr>
        <w:t xml:space="preserve"> T cells and CD</w:t>
      </w:r>
      <w:r w:rsidRPr="00F448A7">
        <w:rPr>
          <w:rStyle w:val="10"/>
          <w:rFonts w:ascii="Times New Roman" w:hAnsi="Times New Roman" w:cs="Times New Roman"/>
          <w:vertAlign w:val="superscript"/>
        </w:rPr>
        <w:t>4+</w:t>
      </w:r>
      <w:r w:rsidR="00F448A7" w:rsidRPr="00F448A7">
        <w:rPr>
          <w:rStyle w:val="10"/>
          <w:rFonts w:ascii="Times New Roman" w:hAnsi="Times New Roman" w:cs="Times New Roman"/>
        </w:rPr>
        <w:t xml:space="preserve"> T cells in choroidal melanoma patients after different treatments.</w:t>
      </w:r>
      <w:bookmarkEnd w:id="55"/>
    </w:p>
    <w:p w14:paraId="0834006A" w14:textId="77777777" w:rsidR="00F90DC3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C2CCD23" w14:textId="77777777" w:rsidR="0084656A" w:rsidRDefault="007659D2" w:rsidP="000C389D">
      <w:pPr>
        <w:spacing w:line="360" w:lineRule="auto"/>
        <w:rPr>
          <w:rStyle w:val="10"/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>
            <wp:extent cx="5274310" cy="5669280"/>
            <wp:effectExtent l="0" t="0" r="2540" b="762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7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69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891A1" w14:textId="2DC6699E" w:rsidR="00F90DC3" w:rsidRPr="00F448A7" w:rsidRDefault="007659D2" w:rsidP="000C389D">
      <w:pPr>
        <w:spacing w:line="360" w:lineRule="auto"/>
        <w:rPr>
          <w:rFonts w:ascii="Times New Roman" w:hAnsi="Times New Roman" w:cs="Times New Roman"/>
          <w:b/>
          <w:bCs/>
        </w:rPr>
      </w:pPr>
      <w:bookmarkStart w:id="56" w:name="_Toc177657573"/>
      <w:r w:rsidRPr="000C389D">
        <w:rPr>
          <w:rStyle w:val="10"/>
          <w:rFonts w:ascii="Times New Roman" w:hAnsi="Times New Roman" w:cs="Times New Roman"/>
        </w:rPr>
        <w:t>Supplementary Fig. 25. Individual fluorescence-activated cell sorting analysis of CD</w:t>
      </w:r>
      <w:r w:rsidRPr="00B2597E">
        <w:rPr>
          <w:rStyle w:val="10"/>
          <w:rFonts w:ascii="Times New Roman" w:hAnsi="Times New Roman" w:cs="Times New Roman"/>
          <w:vertAlign w:val="superscript"/>
        </w:rPr>
        <w:t>8+</w:t>
      </w:r>
      <w:r w:rsidRPr="000C389D">
        <w:rPr>
          <w:rStyle w:val="10"/>
          <w:rFonts w:ascii="Times New Roman" w:hAnsi="Times New Roman" w:cs="Times New Roman"/>
        </w:rPr>
        <w:t xml:space="preserve"> T cells and CD</w:t>
      </w:r>
      <w:r w:rsidRPr="00B2597E">
        <w:rPr>
          <w:rStyle w:val="10"/>
          <w:rFonts w:ascii="Times New Roman" w:hAnsi="Times New Roman" w:cs="Times New Roman"/>
          <w:vertAlign w:val="superscript"/>
        </w:rPr>
        <w:t>4+</w:t>
      </w:r>
      <w:r w:rsidRPr="000C389D">
        <w:rPr>
          <w:rStyle w:val="10"/>
          <w:rFonts w:ascii="Times New Roman" w:hAnsi="Times New Roman" w:cs="Times New Roman"/>
        </w:rPr>
        <w:t xml:space="preserve"> T cells in choroidal melanoma patients after different treatments.</w:t>
      </w:r>
      <w:bookmarkEnd w:id="56"/>
    </w:p>
    <w:p w14:paraId="6D91C356" w14:textId="5A1F4C7C" w:rsidR="00F90DC3" w:rsidRDefault="00F90DC3" w:rsidP="00660480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noProof/>
          <w:sz w:val="24"/>
          <w:szCs w:val="24"/>
        </w:rPr>
      </w:pPr>
      <w:bookmarkStart w:id="57" w:name="_Hlk173689915"/>
    </w:p>
    <w:p w14:paraId="7DC61034" w14:textId="77777777" w:rsidR="00F90DC3" w:rsidRDefault="007659D2">
      <w:pPr>
        <w:widowControl/>
        <w:jc w:val="left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5826AC1C" w14:textId="5845A134" w:rsidR="00660480" w:rsidRDefault="007659D2" w:rsidP="00960B5E">
      <w:pPr>
        <w:pStyle w:val="a7"/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3688359" cy="2445880"/>
            <wp:effectExtent l="0" t="0" r="762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306" cy="245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FBBF2" w14:textId="1489496B" w:rsidR="004C77DA" w:rsidRPr="00660480" w:rsidRDefault="00660480" w:rsidP="00660480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58" w:name="_Hlk173689924"/>
      <w:bookmarkStart w:id="59" w:name="_Toc177657574"/>
      <w:bookmarkEnd w:id="57"/>
      <w:r w:rsidRPr="00F448A7">
        <w:rPr>
          <w:rStyle w:val="10"/>
          <w:rFonts w:ascii="Times New Roman" w:hAnsi="Times New Roman" w:cs="Times New Roman"/>
        </w:rPr>
        <w:t xml:space="preserve">Supplementary Fig. 26. </w:t>
      </w:r>
      <w:bookmarkStart w:id="60" w:name="_Hlk173689948"/>
      <w:r w:rsidRPr="00F448A7">
        <w:rPr>
          <w:rStyle w:val="10"/>
          <w:rFonts w:ascii="Times New Roman" w:hAnsi="Times New Roman" w:cs="Times New Roman"/>
        </w:rPr>
        <w:t xml:space="preserve">Concentration of TNF-α in </w:t>
      </w:r>
      <w:bookmarkStart w:id="61" w:name="_Hlk172289168"/>
      <w:r w:rsidRPr="00F448A7">
        <w:rPr>
          <w:rStyle w:val="10"/>
          <w:rFonts w:ascii="Times New Roman" w:hAnsi="Times New Roman" w:cs="Times New Roman"/>
        </w:rPr>
        <w:t>choroidal melanoma</w:t>
      </w:r>
      <w:bookmarkEnd w:id="61"/>
      <w:r w:rsidRPr="00F448A7">
        <w:rPr>
          <w:rStyle w:val="10"/>
          <w:rFonts w:ascii="Times New Roman" w:hAnsi="Times New Roman" w:cs="Times New Roman"/>
        </w:rPr>
        <w:t xml:space="preserve"> after different treatments</w:t>
      </w:r>
      <w:bookmarkEnd w:id="60"/>
      <w:r w:rsidR="00B55EDA" w:rsidRPr="00F448A7">
        <w:rPr>
          <w:rStyle w:val="10"/>
          <w:rFonts w:ascii="Times New Roman" w:hAnsi="Times New Roman" w:cs="Times New Roman"/>
        </w:rPr>
        <w:t>.</w:t>
      </w:r>
      <w:bookmarkEnd w:id="59"/>
      <w:r w:rsidR="00B55EDA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bookmarkEnd w:id="58"/>
      <w:r w:rsidR="00B55EDA" w:rsidRPr="00B55EDA">
        <w:rPr>
          <w:rFonts w:ascii="Times New Roman" w:eastAsia="等线" w:hAnsi="Times New Roman" w:cs="Times New Roman"/>
          <w:sz w:val="24"/>
          <w:szCs w:val="24"/>
        </w:rPr>
        <w:t xml:space="preserve">The concentration of TNF-α was </w:t>
      </w:r>
      <w:r w:rsidRPr="00B55EDA">
        <w:rPr>
          <w:rFonts w:ascii="Times New Roman" w:hAnsi="Times New Roman" w:cs="Times New Roman"/>
          <w:sz w:val="24"/>
          <w:szCs w:val="24"/>
        </w:rPr>
        <w:t xml:space="preserve">evaluated </w:t>
      </w:r>
      <w:r w:rsidR="00083E2E" w:rsidRPr="00B55EDA">
        <w:rPr>
          <w:rFonts w:ascii="Times New Roman" w:eastAsia="等线" w:hAnsi="Times New Roman" w:cs="Times New Roman"/>
          <w:i/>
          <w:iCs/>
          <w:sz w:val="24"/>
          <w:szCs w:val="24"/>
        </w:rPr>
        <w:t>via</w:t>
      </w:r>
      <w:r w:rsidR="00083E2E" w:rsidRPr="00B55EDA">
        <w:rPr>
          <w:rFonts w:ascii="Times New Roman" w:eastAsia="等线" w:hAnsi="Times New Roman" w:cs="Times New Roman"/>
          <w:sz w:val="24"/>
          <w:szCs w:val="24"/>
        </w:rPr>
        <w:t xml:space="preserve"> an</w:t>
      </w:r>
      <w:r w:rsidRPr="00B55EDA">
        <w:rPr>
          <w:rFonts w:ascii="Times New Roman" w:hAnsi="Times New Roman" w:cs="Times New Roman"/>
          <w:sz w:val="24"/>
          <w:szCs w:val="24"/>
        </w:rPr>
        <w:t xml:space="preserve"> ELISA kit. </w:t>
      </w:r>
      <w:r w:rsidR="009A12D7"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presented as </w:t>
      </w:r>
      <w:r w:rsidR="00083E2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means ± </w:t>
      </w:r>
      <w:r w:rsidR="00083E2E">
        <w:rPr>
          <w:rFonts w:ascii="Times New Roman" w:eastAsia="等线" w:hAnsi="Times New Roman" w:cs="Times New Roman"/>
          <w:sz w:val="24"/>
          <w:szCs w:val="24"/>
        </w:rPr>
        <w:t>SDs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A12D7"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 w:rsidR="00E6721A">
        <w:rPr>
          <w:rFonts w:ascii="Times New Roman" w:hAnsi="Times New Roman" w:cs="Times New Roman"/>
          <w:sz w:val="24"/>
          <w:szCs w:val="24"/>
        </w:rPr>
        <w:t xml:space="preserve"> presented as </w:t>
      </w:r>
      <w:r w:rsidR="00083E2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E6721A">
        <w:rPr>
          <w:rFonts w:ascii="Times New Roman" w:hAnsi="Times New Roman" w:cs="Times New Roman"/>
          <w:sz w:val="24"/>
          <w:szCs w:val="24"/>
        </w:rPr>
        <w:t xml:space="preserve">means ± </w:t>
      </w:r>
      <w:r w:rsidR="00083E2E">
        <w:rPr>
          <w:rFonts w:ascii="Times New Roman" w:eastAsia="等线" w:hAnsi="Times New Roman" w:cs="Times New Roman"/>
          <w:sz w:val="24"/>
          <w:szCs w:val="24"/>
        </w:rPr>
        <w:t>SDs</w:t>
      </w:r>
      <w:r w:rsidR="001F6FA9">
        <w:rPr>
          <w:rFonts w:ascii="Times New Roman" w:hAnsi="Times New Roman" w:cs="Times New Roman"/>
          <w:sz w:val="24"/>
          <w:szCs w:val="24"/>
        </w:rPr>
        <w:t xml:space="preserve"> (n=5 per group). </w:t>
      </w:r>
      <w:r w:rsidR="001F6FA9" w:rsidRPr="00F61C2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F6FA9" w:rsidRPr="00F61C28">
        <w:rPr>
          <w:rFonts w:ascii="Times New Roman" w:hAnsi="Times New Roman" w:cs="Times New Roman"/>
          <w:sz w:val="24"/>
          <w:szCs w:val="24"/>
        </w:rPr>
        <w:t xml:space="preserve"> &lt; 0.05 </w:t>
      </w:r>
      <w:r w:rsidR="007659D2">
        <w:rPr>
          <w:rFonts w:ascii="Times New Roman" w:eastAsia="等线" w:hAnsi="Times New Roman" w:cs="Times New Roman"/>
          <w:sz w:val="24"/>
          <w:szCs w:val="24"/>
        </w:rPr>
        <w:t>is</w:t>
      </w:r>
      <w:r w:rsidR="001F6FA9" w:rsidRPr="00F61C28">
        <w:rPr>
          <w:rFonts w:ascii="Times New Roman" w:hAnsi="Times New Roman" w:cs="Times New Roman"/>
          <w:sz w:val="24"/>
          <w:szCs w:val="24"/>
        </w:rPr>
        <w:t xml:space="preserve"> shown.</w:t>
      </w:r>
    </w:p>
    <w:p w14:paraId="10079DED" w14:textId="4884DBA1" w:rsidR="00B55EDA" w:rsidRDefault="00B55EDA" w:rsidP="00B55EDA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62" w:name="_Hlk173689961"/>
    </w:p>
    <w:p w14:paraId="2BEA9851" w14:textId="77777777" w:rsidR="00B55EDA" w:rsidRDefault="007659D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A377A13" w14:textId="35CFD88B" w:rsidR="003E1848" w:rsidRDefault="007659D2" w:rsidP="00B55EDA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69230" cy="6357487"/>
            <wp:effectExtent l="0" t="0" r="7620" b="571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4" b="5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35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8176CC" w14:textId="6D45F314" w:rsidR="00B55EDA" w:rsidRDefault="00327837" w:rsidP="003E1848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63" w:name="_Hlk173689978"/>
      <w:bookmarkStart w:id="64" w:name="_Toc177657575"/>
      <w:r w:rsidRPr="00F448A7">
        <w:rPr>
          <w:rStyle w:val="10"/>
          <w:rFonts w:ascii="Times New Roman" w:hAnsi="Times New Roman" w:cs="Times New Roman"/>
        </w:rPr>
        <w:t xml:space="preserve">Supplementary Fig. 27. </w:t>
      </w:r>
      <w:bookmarkEnd w:id="63"/>
      <w:r w:rsidR="007659D2" w:rsidRPr="00F448A7">
        <w:rPr>
          <w:rStyle w:val="10"/>
          <w:rFonts w:ascii="Times New Roman" w:hAnsi="Times New Roman" w:cs="Times New Roman"/>
        </w:rPr>
        <w:t xml:space="preserve">Representative H&amp;E-stained slices of organs </w:t>
      </w:r>
      <w:r w:rsidR="007659D2">
        <w:rPr>
          <w:rStyle w:val="10"/>
          <w:rFonts w:ascii="Times New Roman" w:eastAsia="等线" w:hAnsi="Times New Roman" w:cs="Times New Roman"/>
        </w:rPr>
        <w:t>from</w:t>
      </w:r>
      <w:r w:rsidR="007659D2" w:rsidRPr="00F448A7">
        <w:rPr>
          <w:rStyle w:val="10"/>
          <w:rFonts w:ascii="Times New Roman" w:hAnsi="Times New Roman" w:cs="Times New Roman"/>
        </w:rPr>
        <w:t xml:space="preserve"> different groups.</w:t>
      </w:r>
      <w:bookmarkEnd w:id="64"/>
      <w:r w:rsidR="003E1848" w:rsidRPr="00C54FF4">
        <w:rPr>
          <w:rFonts w:ascii="Times New Roman" w:hAnsi="Times New Roman" w:cs="Times New Roman"/>
          <w:sz w:val="24"/>
          <w:szCs w:val="24"/>
        </w:rPr>
        <w:t xml:space="preserve"> The organs</w:t>
      </w:r>
      <w:bookmarkEnd w:id="62"/>
      <w:r w:rsidR="003E1848" w:rsidRPr="00C54FF4">
        <w:rPr>
          <w:rFonts w:ascii="Times New Roman" w:hAnsi="Times New Roman" w:cs="Times New Roman"/>
          <w:sz w:val="24"/>
          <w:szCs w:val="24"/>
        </w:rPr>
        <w:t xml:space="preserve">, including </w:t>
      </w:r>
      <w:r w:rsidR="007659D2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3E1848" w:rsidRPr="00C54FF4">
        <w:rPr>
          <w:rFonts w:ascii="Times New Roman" w:hAnsi="Times New Roman" w:cs="Times New Roman"/>
          <w:sz w:val="24"/>
          <w:szCs w:val="24"/>
        </w:rPr>
        <w:t>heart, liver, spleen, lung and kidney</w:t>
      </w:r>
      <w:r w:rsidR="007659D2">
        <w:rPr>
          <w:rFonts w:ascii="Times New Roman" w:eastAsia="等线" w:hAnsi="Times New Roman" w:cs="Times New Roman"/>
          <w:sz w:val="24"/>
          <w:szCs w:val="24"/>
        </w:rPr>
        <w:t>, were collected from the mice</w:t>
      </w:r>
      <w:r w:rsidR="007659D2">
        <w:rPr>
          <w:rFonts w:ascii="Times New Roman" w:eastAsia="等线" w:hAnsi="Times New Roman" w:cs="Times New Roman"/>
          <w:sz w:val="24"/>
          <w:szCs w:val="24"/>
        </w:rPr>
        <w:t>.</w:t>
      </w:r>
      <w:r w:rsidR="003E1848">
        <w:rPr>
          <w:rFonts w:ascii="Times New Roman" w:hAnsi="Times New Roman" w:cs="Times New Roman"/>
          <w:sz w:val="24"/>
          <w:szCs w:val="24"/>
        </w:rPr>
        <w:t xml:space="preserve"> Scale bar, 200 µm. </w:t>
      </w:r>
      <w:r w:rsidR="007659D2" w:rsidRPr="00B55EDA">
        <w:rPr>
          <w:rFonts w:ascii="Times New Roman" w:hAnsi="Times New Roman" w:cs="Times New Roman"/>
          <w:sz w:val="24"/>
          <w:szCs w:val="24"/>
        </w:rPr>
        <w:t>All imaging experiments were repeated three times with similar results.</w:t>
      </w:r>
    </w:p>
    <w:p w14:paraId="61828B17" w14:textId="55C6A072" w:rsidR="00B55EDA" w:rsidRDefault="00B55EDA" w:rsidP="003E1848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</w:p>
    <w:p w14:paraId="40060A29" w14:textId="77777777" w:rsidR="00B55EDA" w:rsidRDefault="007659D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A46357" w14:textId="306C709A" w:rsidR="00B55EDA" w:rsidRDefault="007659D2" w:rsidP="003E1848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69865" cy="6958865"/>
            <wp:effectExtent l="0" t="0" r="698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95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133D2A" w14:textId="081C14F8" w:rsidR="000C389D" w:rsidRPr="000C389D" w:rsidRDefault="00054F37" w:rsidP="000C389D">
      <w:pPr>
        <w:pStyle w:val="a7"/>
        <w:widowControl/>
        <w:spacing w:line="360" w:lineRule="auto"/>
        <w:ind w:firstLineChars="0" w:firstLine="0"/>
        <w:rPr>
          <w:rFonts w:ascii="Times New Roman" w:hAnsi="Times New Roman" w:cs="Times New Roman"/>
          <w:sz w:val="24"/>
          <w:szCs w:val="24"/>
        </w:rPr>
      </w:pPr>
      <w:bookmarkStart w:id="65" w:name="_Toc177657576"/>
      <w:r w:rsidRPr="00F448A7">
        <w:rPr>
          <w:rStyle w:val="10"/>
          <w:rFonts w:ascii="Times New Roman" w:hAnsi="Times New Roman" w:cs="Times New Roman"/>
        </w:rPr>
        <w:t>Supplementary Fig. 28. Blood biochemistry and blood analysis of mice after different treatments.</w:t>
      </w:r>
      <w:bookmarkEnd w:id="65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66" w:name="_Hlk173689987"/>
      <w:r>
        <w:rPr>
          <w:rFonts w:ascii="Times New Roman" w:hAnsi="Times New Roman" w:cs="Times New Roman"/>
          <w:sz w:val="24"/>
          <w:szCs w:val="24"/>
        </w:rPr>
        <w:t xml:space="preserve">The indicators tested were as follows: red cell volume distribution width (RDW), urea, white blood cell (WBC), mean corpuscular </w:t>
      </w:r>
      <w:r w:rsidR="00083E2E">
        <w:rPr>
          <w:rFonts w:ascii="Times New Roman" w:eastAsia="等线" w:hAnsi="Times New Roman" w:cs="Times New Roman"/>
          <w:sz w:val="24"/>
          <w:szCs w:val="24"/>
        </w:rPr>
        <w:t>haemoglobin</w:t>
      </w:r>
      <w:r>
        <w:rPr>
          <w:rFonts w:ascii="Times New Roman" w:hAnsi="Times New Roman" w:cs="Times New Roman"/>
          <w:sz w:val="24"/>
          <w:szCs w:val="24"/>
        </w:rPr>
        <w:t xml:space="preserve"> (MCH), </w:t>
      </w:r>
      <w:r w:rsidR="00083E2E">
        <w:rPr>
          <w:rFonts w:ascii="Times New Roman" w:eastAsia="等线" w:hAnsi="Times New Roman" w:cs="Times New Roman"/>
          <w:sz w:val="24"/>
          <w:szCs w:val="24"/>
        </w:rPr>
        <w:t>haemoglobin</w:t>
      </w:r>
      <w:r>
        <w:rPr>
          <w:rFonts w:ascii="Times New Roman" w:hAnsi="Times New Roman" w:cs="Times New Roman"/>
          <w:sz w:val="24"/>
          <w:szCs w:val="24"/>
        </w:rPr>
        <w:t xml:space="preserve"> (HGB), alanine aminotransferase (ALT), red blood cell (RBC), platelets (PLT) and aspartate aminotransferase (AST)</w:t>
      </w:r>
      <w:r w:rsidR="007659D2">
        <w:rPr>
          <w:rFonts w:ascii="Times New Roman" w:eastAsia="等线" w:hAnsi="Times New Roman" w:cs="Times New Roman"/>
          <w:sz w:val="24"/>
          <w:szCs w:val="24"/>
        </w:rPr>
        <w:t xml:space="preserve"> levels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A12D7" w:rsidRPr="009A12D7">
        <w:rPr>
          <w:rFonts w:ascii="Times New Roman" w:eastAsia="等线" w:hAnsi="Times New Roman" w:cs="Times New Roman"/>
          <w:sz w:val="24"/>
          <w:szCs w:val="24"/>
        </w:rPr>
        <w:t xml:space="preserve">The data </w:t>
      </w:r>
      <w:r w:rsidR="007659D2">
        <w:rPr>
          <w:rFonts w:ascii="Times New Roman" w:eastAsia="等线" w:hAnsi="Times New Roman" w:cs="Times New Roman"/>
          <w:sz w:val="24"/>
          <w:szCs w:val="24"/>
        </w:rPr>
        <w:t>are</w:t>
      </w:r>
      <w:r w:rsidR="00C54FF4" w:rsidRPr="00E3290B">
        <w:rPr>
          <w:rFonts w:ascii="Times New Roman" w:hAnsi="Times New Roman" w:cs="Times New Roman"/>
          <w:sz w:val="24"/>
          <w:szCs w:val="24"/>
        </w:rPr>
        <w:t xml:space="preserve"> presented as </w:t>
      </w:r>
      <w:r w:rsidR="00083E2E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="00C54FF4" w:rsidRPr="00E3290B">
        <w:rPr>
          <w:rFonts w:ascii="Times New Roman" w:hAnsi="Times New Roman" w:cs="Times New Roman"/>
          <w:sz w:val="24"/>
          <w:szCs w:val="24"/>
        </w:rPr>
        <w:t xml:space="preserve">means ± </w:t>
      </w:r>
      <w:r w:rsidR="00083E2E">
        <w:rPr>
          <w:rFonts w:ascii="Times New Roman" w:eastAsia="等线" w:hAnsi="Times New Roman" w:cs="Times New Roman"/>
          <w:sz w:val="24"/>
          <w:szCs w:val="24"/>
        </w:rPr>
        <w:t>SDs</w:t>
      </w:r>
      <w:r w:rsidR="00C54FF4" w:rsidRPr="00E3290B">
        <w:rPr>
          <w:rFonts w:ascii="Times New Roman" w:hAnsi="Times New Roman" w:cs="Times New Roman"/>
          <w:sz w:val="24"/>
          <w:szCs w:val="24"/>
        </w:rPr>
        <w:t xml:space="preserve">. </w:t>
      </w:r>
      <w:r w:rsidR="00EA5793" w:rsidRPr="00F61C2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A5793" w:rsidRPr="00F61C28">
        <w:rPr>
          <w:rFonts w:ascii="Times New Roman" w:hAnsi="Times New Roman" w:cs="Times New Roman"/>
          <w:sz w:val="24"/>
          <w:szCs w:val="24"/>
        </w:rPr>
        <w:t xml:space="preserve"> &lt; 0.05 </w:t>
      </w:r>
      <w:r w:rsidR="007659D2">
        <w:rPr>
          <w:rFonts w:ascii="Times New Roman" w:eastAsia="等线" w:hAnsi="Times New Roman" w:cs="Times New Roman"/>
          <w:sz w:val="24"/>
          <w:szCs w:val="24"/>
        </w:rPr>
        <w:t>is</w:t>
      </w:r>
      <w:r w:rsidR="00EA5793" w:rsidRPr="00F61C28">
        <w:rPr>
          <w:rFonts w:ascii="Times New Roman" w:hAnsi="Times New Roman" w:cs="Times New Roman"/>
          <w:sz w:val="24"/>
          <w:szCs w:val="24"/>
        </w:rPr>
        <w:t xml:space="preserve"> shown.</w:t>
      </w:r>
    </w:p>
    <w:p w14:paraId="42D9FFEE" w14:textId="6A4B00B8" w:rsidR="00A43DBC" w:rsidRPr="000C389D" w:rsidRDefault="00054F37" w:rsidP="000C389D">
      <w:pPr>
        <w:pStyle w:val="1"/>
      </w:pPr>
      <w:bookmarkStart w:id="67" w:name="_Toc177657577"/>
      <w:r w:rsidRPr="000C389D">
        <w:rPr>
          <w:rStyle w:val="10"/>
          <w:b/>
          <w:bCs/>
        </w:rPr>
        <w:lastRenderedPageBreak/>
        <w:t>Supplementary Table 1. Rectangular DNA origami sheets (rDOSs) and the corresponding staple strands (left to right 5’- 3’).</w:t>
      </w:r>
      <w:bookmarkEnd w:id="66"/>
      <w:bookmarkEnd w:id="67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6741"/>
      </w:tblGrid>
      <w:tr w:rsidR="00A33891" w14:paraId="275CC60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03C165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C32E3D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DNA Sequence</w:t>
            </w:r>
          </w:p>
        </w:tc>
      </w:tr>
      <w:tr w:rsidR="00A33891" w14:paraId="5AF7D26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D265A4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3623E2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CAAGCCCAATAGGAAC CCATGTACAAACAGTT</w:t>
            </w:r>
          </w:p>
        </w:tc>
      </w:tr>
      <w:tr w:rsidR="00A33891" w14:paraId="0FCA95B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050CBD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6A9811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AATGCCCCGTAACAGT GCCCGTATCTCCCTCA</w:t>
            </w:r>
          </w:p>
        </w:tc>
      </w:tr>
      <w:tr w:rsidR="00A33891" w14:paraId="092ABF3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9DD799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08DC0C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TGCCTTGACTGCCTAT TTCGGAACAGGGATAG</w:t>
            </w:r>
          </w:p>
        </w:tc>
      </w:tr>
      <w:tr w:rsidR="00A33891" w14:paraId="64628DC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7F53CD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62B40D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GAGCCGCCCCACCACC GGAACCGCGACGGAAA</w:t>
            </w:r>
          </w:p>
        </w:tc>
      </w:tr>
      <w:tr w:rsidR="00A33891" w14:paraId="0C2CB27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3E6152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CC6A82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AACCAGAGACCCTCAG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AACCGCCAGGGGTCAG</w:t>
            </w:r>
          </w:p>
        </w:tc>
      </w:tr>
      <w:tr w:rsidR="00A33891" w14:paraId="649F948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9C8173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C3050F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TTATTCATAGGGAAGG TAAATATT CATTCAGT</w:t>
            </w:r>
          </w:p>
        </w:tc>
      </w:tr>
      <w:tr w:rsidR="00A33891" w14:paraId="40A85D1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9112BA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2C452C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CATAACCCGAGGCATA GTAAGAGC TTTTTAAG</w:t>
            </w:r>
          </w:p>
        </w:tc>
      </w:tr>
      <w:tr w:rsidR="00A33891" w14:paraId="61A9EED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608B33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6D0571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ATTGAGGGTAAAGGTG AATTATCAATCACCGG</w:t>
            </w:r>
          </w:p>
        </w:tc>
      </w:tr>
      <w:tr w:rsidR="00A33891" w14:paraId="31BBC44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F3C6DA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C472DF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AAAAGTAATATCTTAC CGAAGCCCTTCCAGAG</w:t>
            </w:r>
          </w:p>
        </w:tc>
      </w:tr>
      <w:tr w:rsidR="00A33891" w14:paraId="4081CBE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B64FC2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C2A5EC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GCAATAGCGCAGATAG CCGAACAATTCAACCG</w:t>
            </w:r>
          </w:p>
        </w:tc>
      </w:tr>
      <w:tr w:rsidR="00A33891" w14:paraId="7F93609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E7778A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85CEA3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CCTAATTTACGCTAAC GAGCGTCTAATCAATA</w:t>
            </w:r>
          </w:p>
        </w:tc>
      </w:tr>
      <w:tr w:rsidR="00A33891" w14:paraId="474EF0D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3ED0AF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7CABA0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TCTTACCAGCCAGTTA CAAAATAAATGAAATA</w:t>
            </w:r>
          </w:p>
        </w:tc>
      </w:tr>
      <w:tr w:rsidR="00A33891" w14:paraId="534A66B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A7A233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AA6279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ATCGGCTGCGAGCATG TAGAAACCTATCATAT</w:t>
            </w:r>
          </w:p>
        </w:tc>
      </w:tr>
      <w:tr w:rsidR="00A33891" w14:paraId="07F3FC4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853224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85675D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CTAATTTATCTTTCCT TATCATTCATCCTGAA</w:t>
            </w:r>
          </w:p>
        </w:tc>
      </w:tr>
      <w:tr w:rsidR="00A33891" w14:paraId="5B52A76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622A9C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AD7292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GCGTTATAGAAAAAGC CTGTTTAG AAGGCCGG</w:t>
            </w:r>
          </w:p>
        </w:tc>
      </w:tr>
      <w:tr w:rsidR="00A33891" w14:paraId="623F2ED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CED7D3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DE9ED3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GCTCATTTTCGCATTA AATTTTTG AGCTTAGA</w:t>
            </w:r>
          </w:p>
        </w:tc>
      </w:tr>
      <w:tr w:rsidR="00A33891" w14:paraId="192C4F1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CF4438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1D0251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AATTACTACAAATTCT TACCAGTAATCCCATC</w:t>
            </w:r>
          </w:p>
        </w:tc>
      </w:tr>
      <w:tr w:rsidR="00A33891" w14:paraId="5D72F85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3E29D0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7AF5C4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TTAAGACGTTGAAAAC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ATAGCGATAACAGTAC</w:t>
            </w:r>
          </w:p>
        </w:tc>
      </w:tr>
      <w:tr w:rsidR="00A33891" w14:paraId="649C8ED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EAEDDF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585AF2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TAGAATCCCTGAGAAG AGTCAATAGGAATCAT</w:t>
            </w:r>
          </w:p>
        </w:tc>
      </w:tr>
      <w:tr w:rsidR="00A33891" w14:paraId="522187B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52149C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918A93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CTTTTACACAGATGAA TATACAGTAAACAATT</w:t>
            </w:r>
          </w:p>
        </w:tc>
      </w:tr>
      <w:tr w:rsidR="00A33891" w14:paraId="6F3DAE0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B60494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7E8F64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TTTAACGTTCGGGAGA AACAATAATTTTCCCT</w:t>
            </w:r>
          </w:p>
        </w:tc>
      </w:tr>
      <w:tr w:rsidR="00A33891" w14:paraId="598F8ED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C4A3C6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6FB163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CGACAACTAAGTATTA GACTTTACAATACCGA</w:t>
            </w:r>
          </w:p>
        </w:tc>
      </w:tr>
      <w:tr w:rsidR="00A33891" w14:paraId="473F7B8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368F3E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C60C3A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GGATTTAGCGTATTAA ATCCTTTGTTTTCAGG</w:t>
            </w:r>
          </w:p>
        </w:tc>
      </w:tr>
      <w:tr w:rsidR="00A33891" w14:paraId="45BDF39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972759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715ADE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ACGAACCAAAACATCG CCATTAAA TGGTGGTT</w:t>
            </w:r>
          </w:p>
        </w:tc>
      </w:tr>
      <w:tr w:rsidR="00A33891" w14:paraId="40A2280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3363B2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287039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GAACGTGGCGAGAAAG GAAGGGAA CAAACTAT</w:t>
            </w:r>
          </w:p>
        </w:tc>
      </w:tr>
      <w:tr w:rsidR="00A33891" w14:paraId="072104B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7E567F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6D2FC2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TAGCCCTACCAGCAGA AGATAAAAACATTTGA</w:t>
            </w:r>
          </w:p>
        </w:tc>
      </w:tr>
      <w:tr w:rsidR="00A33891" w14:paraId="0874DB6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8BECD6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ADBAC7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CGGCCTTGCTGGTAAT ATCCAGAACGAACTGA</w:t>
            </w:r>
          </w:p>
        </w:tc>
      </w:tr>
      <w:tr w:rsidR="00A33891" w14:paraId="6A5B500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610D2E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E77F0B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CTCAGAGCCACCACCC TCATTTTCCTATTATT</w:t>
            </w:r>
          </w:p>
        </w:tc>
      </w:tr>
      <w:tr w:rsidR="00A33891" w14:paraId="643E087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C1B41A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CB2038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CTGAAACAGGTAATAA GTTTTAACCCCTCAGA</w:t>
            </w:r>
          </w:p>
        </w:tc>
      </w:tr>
      <w:tr w:rsidR="00A33891" w14:paraId="08F2771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AD6ABF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88F350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AGTGTACTTGAAAGTA TTAAGAGGCCGCCACC</w:t>
            </w:r>
          </w:p>
        </w:tc>
      </w:tr>
      <w:tr w:rsidR="00A33891" w14:paraId="749FE84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8D022A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3CEEE7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GCCACCACTCTTTTCA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TAATCAAACCGTCACC</w:t>
            </w:r>
          </w:p>
        </w:tc>
      </w:tr>
      <w:tr w:rsidR="00A33891" w14:paraId="67A4050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59E045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A18774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GTTTGCCACCTCAGAG CCGCCACCGATACAGG</w:t>
            </w:r>
          </w:p>
        </w:tc>
      </w:tr>
      <w:tr w:rsidR="00A33891" w14:paraId="709E70B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A61C68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409A22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GACTTGAGAGACAAAA GGGCGACAAGTTACCA</w:t>
            </w:r>
          </w:p>
        </w:tc>
      </w:tr>
      <w:tr w:rsidR="00A33891" w14:paraId="33D13D9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957A97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30D646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AGCGCCAACCATTTGG GAATTAGATTATTAGC</w:t>
            </w:r>
          </w:p>
        </w:tc>
      </w:tr>
      <w:tr w:rsidR="00A33891" w14:paraId="614D435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D3403C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F82A05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GAAGGAAAATAAGAGC AAGAAACAACAGCCAT</w:t>
            </w:r>
          </w:p>
        </w:tc>
      </w:tr>
      <w:tr w:rsidR="00A33891" w14:paraId="5607150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C1CC9A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771DBB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GCCCAATACCGAGGAA ACGCAATAGGTTTACC</w:t>
            </w:r>
          </w:p>
        </w:tc>
      </w:tr>
      <w:tr w:rsidR="00A33891" w14:paraId="78EFC28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8BDCE8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4A92B5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ATTATTTAACCCAGCT ACAATTTTCAAGAACG</w:t>
            </w:r>
          </w:p>
        </w:tc>
      </w:tr>
      <w:tr w:rsidR="00A33891" w14:paraId="7653606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1078C4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99DD07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TATTTTGCTCCCAATC CAAATAAGTGAGTTAA</w:t>
            </w:r>
          </w:p>
        </w:tc>
      </w:tr>
      <w:tr w:rsidR="00A33891" w14:paraId="3E93D12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7A68DA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B956D6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GGTATTAAGAACAAGA AAAATAATTAAAGCCA</w:t>
            </w:r>
          </w:p>
        </w:tc>
      </w:tr>
      <w:tr w:rsidR="00A33891" w14:paraId="768BFD4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7CAB35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64F982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TAAGTCCTACCAAGTA CCGCACTCTTAGTTGC</w:t>
            </w:r>
          </w:p>
        </w:tc>
      </w:tr>
      <w:tr w:rsidR="00A33891" w14:paraId="02B68D0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38198F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DD515E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ACGCTCAAAATAAGAA TAAACACCGTGAATTT</w:t>
            </w:r>
          </w:p>
        </w:tc>
      </w:tr>
      <w:tr w:rsidR="00A33891" w14:paraId="259F991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04DD37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4B52D8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AGGCGTTACAGTAGGG CTTAATTGACAATAGA</w:t>
            </w:r>
          </w:p>
        </w:tc>
      </w:tr>
      <w:tr w:rsidR="00A33891" w14:paraId="7AD4313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6C0B80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A61F3D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ATCAAAATCGTCGCTA TTAATTAACGGATTCG</w:t>
            </w:r>
          </w:p>
        </w:tc>
      </w:tr>
      <w:tr w:rsidR="00A33891" w14:paraId="7547FCD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971922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4FFD2D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CTGTAAATCATAGGTC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TGAGAGACGATAAATA</w:t>
            </w:r>
          </w:p>
        </w:tc>
      </w:tr>
      <w:tr w:rsidR="00A33891" w14:paraId="6F9B65E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5BC68B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80980B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CCTGATTGAAAGAAAT TGCGTAGACCCGAACG</w:t>
            </w:r>
          </w:p>
        </w:tc>
      </w:tr>
      <w:tr w:rsidR="00A33891" w14:paraId="7019D61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7A08FE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5BD740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ACAGAAATCTTTGAAT ACCAAGTTCCTTGCTT</w:t>
            </w:r>
          </w:p>
        </w:tc>
      </w:tr>
      <w:tr w:rsidR="00A33891" w14:paraId="4517B6B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A37E3A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D24BA9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TTATTAATGCCGTCAA TAGATAATCAGAGGTG</w:t>
            </w:r>
          </w:p>
        </w:tc>
      </w:tr>
      <w:tr w:rsidR="00A33891" w14:paraId="3BA4672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9C914E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233788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AGATTAGATTTAAAAG TTTGAGTACACGTAAA</w:t>
            </w:r>
          </w:p>
        </w:tc>
      </w:tr>
      <w:tr w:rsidR="00A33891" w14:paraId="6B0F6DF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D162A5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663506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AGGCGGTCATTAGTCT TTAATGCGCAATATTA</w:t>
            </w:r>
          </w:p>
        </w:tc>
      </w:tr>
      <w:tr w:rsidR="00A33891" w14:paraId="689E8CF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9FB20B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2238B2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GAATGGCTAGTATTAA CACCGCCTCAACTAAT</w:t>
            </w:r>
          </w:p>
        </w:tc>
      </w:tr>
      <w:tr w:rsidR="00A33891" w14:paraId="42F8296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591ECB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A33094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CCGCCAGCCATTGCAA CAGGAAAAATATTTTT</w:t>
            </w:r>
          </w:p>
        </w:tc>
      </w:tr>
      <w:tr w:rsidR="00A33891" w14:paraId="65966EF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55A611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74B7A0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CCCTCAGAACCGCCAC CCTCAGAACTGAGACT</w:t>
            </w:r>
          </w:p>
        </w:tc>
      </w:tr>
      <w:tr w:rsidR="00A33891" w14:paraId="5D887DF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72BA13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FD4B09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CCTCAAGAATACATGG CTTTTGATAGAACCAC</w:t>
            </w:r>
          </w:p>
        </w:tc>
      </w:tr>
      <w:tr w:rsidR="00A33891" w14:paraId="131A6A0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855E53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2466EE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TAAGCGTCGAAGGATT AGGATTAGTACCGCCA</w:t>
            </w:r>
          </w:p>
        </w:tc>
      </w:tr>
      <w:tr w:rsidR="00A33891" w14:paraId="5F919F0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762E9D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8B269C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CACCAGAGTTCGGTCA TAGCCCCCGCCAGCAA</w:t>
            </w:r>
          </w:p>
        </w:tc>
      </w:tr>
      <w:tr w:rsidR="00A33891" w14:paraId="3596CE8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08EF3A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725861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TCGGCATTCCGCCGCC AGCATTGACGTTCCAG</w:t>
            </w:r>
          </w:p>
        </w:tc>
      </w:tr>
      <w:tr w:rsidR="00A33891" w14:paraId="1F980D4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57E735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F1B264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AATCACCAAATAGAAA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ATTCATATATAACGGA</w:t>
            </w:r>
          </w:p>
        </w:tc>
      </w:tr>
      <w:tr w:rsidR="00A33891" w14:paraId="25BE9D1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742C32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744640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TCACAATCGTAGCACC ATTACCATCGTTTTCA</w:t>
            </w:r>
          </w:p>
        </w:tc>
      </w:tr>
      <w:tr w:rsidR="00A33891" w14:paraId="5EDF8A8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C9C48F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2A77FD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ATACCCAAGATAACCC ACAAGAATAAACGATT</w:t>
            </w:r>
          </w:p>
        </w:tc>
      </w:tr>
      <w:tr w:rsidR="00A33891" w14:paraId="0980E73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0D35FA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80A2D8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ATCAGAGAAAGAACTG GCATGATTTTATTTTG</w:t>
            </w:r>
          </w:p>
        </w:tc>
      </w:tr>
      <w:tr w:rsidR="00A33891" w14:paraId="2623F4A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133D12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BEC5FC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TTTTGTTTAAGCCTTA AATCAAGAATCGAGAA</w:t>
            </w:r>
          </w:p>
        </w:tc>
      </w:tr>
      <w:tr w:rsidR="00A33891" w14:paraId="787F8DC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C6D281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2A9005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AGGTTTTGAACGTCAA AAATGAAAGCGCTAAT</w:t>
            </w:r>
          </w:p>
        </w:tc>
      </w:tr>
      <w:tr w:rsidR="00A33891" w14:paraId="69E5B99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06E182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AA07CE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CAAGCAAGACGCGCCT GTTTATCAAGAATCGC</w:t>
            </w:r>
          </w:p>
        </w:tc>
      </w:tr>
      <w:tr w:rsidR="00A33891" w14:paraId="651CD4D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D0D846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A9C9C1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AATGCAGACCGTTTTT ATTTTCATCTTGCGGG</w:t>
            </w:r>
          </w:p>
        </w:tc>
      </w:tr>
      <w:tr w:rsidR="00A33891" w14:paraId="346DAEC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E1DA4F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24DF99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CATATTTAGAAATACC GACCGTGTTACCTTTT</w:t>
            </w:r>
          </w:p>
        </w:tc>
      </w:tr>
      <w:tr w:rsidR="00A33891" w14:paraId="27B4490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ED647A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D86CEB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AATGGTTTACAACGCC AACATGTAGTTCAGCT</w:t>
            </w:r>
          </w:p>
        </w:tc>
      </w:tr>
      <w:tr w:rsidR="00A33891" w14:paraId="75C95D6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A62342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477DF9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TAACCTCCATATGTGA GTGAATAAACAAAATC</w:t>
            </w:r>
          </w:p>
        </w:tc>
      </w:tr>
      <w:tr w:rsidR="00A33891" w14:paraId="718D988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910FF1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C1660D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AAATCAATGGCTTAGG TTGGGTTACTAAATTT</w:t>
            </w:r>
          </w:p>
        </w:tc>
      </w:tr>
      <w:tr w:rsidR="00A33891" w14:paraId="56CF234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0225CD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151B66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GCGCAGAGATATCAAA ATTATTTGACATTATC</w:t>
            </w:r>
          </w:p>
        </w:tc>
      </w:tr>
      <w:tr w:rsidR="00A33891" w14:paraId="14EBA7F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389F5F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EAD2ED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AACCTACCGCGAATTA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TTCATTTCCAGTACAT</w:t>
            </w:r>
          </w:p>
        </w:tc>
      </w:tr>
      <w:tr w:rsidR="00A33891" w14:paraId="54BEF19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F981DE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9BFF8F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ATTTTGCGTCTTTAGG AGCACTAAGCAACAGT</w:t>
            </w:r>
          </w:p>
        </w:tc>
      </w:tr>
      <w:tr w:rsidR="00A33891" w14:paraId="1AD8507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C475AB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86FFA0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CTAAAATAGAACAAAG AAACCACCAGGGTTAG</w:t>
            </w:r>
          </w:p>
        </w:tc>
      </w:tr>
      <w:tr w:rsidR="00A33891" w14:paraId="1C5A613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79492B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9CE59D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GCCACGCTATACGTGG CACAGACAACGCTCAT</w:t>
            </w:r>
          </w:p>
        </w:tc>
      </w:tr>
      <w:tr w:rsidR="00A33891" w14:paraId="7575B39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24FF3A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04295B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GCGTAAGAGAGAGCCA GCAGCAAAAAGGTTAT</w:t>
            </w:r>
          </w:p>
        </w:tc>
      </w:tr>
      <w:tr w:rsidR="00A33891" w14:paraId="3AAA99A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F769CB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466E6A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GGAAATACCTACATTT TGACGCTCACCTGAAA</w:t>
            </w:r>
          </w:p>
        </w:tc>
      </w:tr>
      <w:tr w:rsidR="00A33891" w14:paraId="7D1BE41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DD4D25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895279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TATCACCGTACTCAGG AGGTTTAGCGGGGTTT</w:t>
            </w:r>
          </w:p>
        </w:tc>
      </w:tr>
      <w:tr w:rsidR="00A33891" w14:paraId="48A1BBD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209BD8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AB83A4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TGCTCAGTCAGTCTCT GAATTTACCAGGAGGT</w:t>
            </w:r>
          </w:p>
        </w:tc>
      </w:tr>
      <w:tr w:rsidR="00A33891" w14:paraId="4B87F64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FB1255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9F15CF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GGAAAGCGACCAGGCG GATAAGTGAATAGGTG</w:t>
            </w:r>
          </w:p>
        </w:tc>
      </w:tr>
      <w:tr w:rsidR="00A33891" w14:paraId="712A59F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9FEC78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E39241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TGAGGCAGGCGTCAGA CTGTAGCGTAGCAAGG</w:t>
            </w:r>
          </w:p>
        </w:tc>
      </w:tr>
      <w:tr w:rsidR="00A33891" w14:paraId="36A30B9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0CA9A9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798A94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TGCCTTTAGTCAGACG ATTGGCCTGCCAGAAT</w:t>
            </w:r>
          </w:p>
        </w:tc>
      </w:tr>
      <w:tr w:rsidR="00A33891" w14:paraId="6E5B4AD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801975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017065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CCGGAAACACACCACG GAATAAGTAAGACTCC</w:t>
            </w:r>
          </w:p>
        </w:tc>
      </w:tr>
      <w:tr w:rsidR="00A33891" w14:paraId="3AE39E2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F52F10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BF541A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ACGCAAAGGTCACCAA TGAAACCAATCAAGTT</w:t>
            </w:r>
          </w:p>
        </w:tc>
      </w:tr>
      <w:tr w:rsidR="00A33891" w14:paraId="7DC2267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936D79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7F8C59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TTATTACGGTCAGAGG GTA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ATTGAATAGCAGC</w:t>
            </w:r>
          </w:p>
        </w:tc>
      </w:tr>
      <w:tr w:rsidR="00A33891" w14:paraId="36D1E35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C4AD54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DE434F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TGAACAAACAGTATGT TAGCAAACTAAAAGAA</w:t>
            </w:r>
          </w:p>
        </w:tc>
      </w:tr>
      <w:tr w:rsidR="00A33891" w14:paraId="111D675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D0A7BC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63A997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CTTTACAGTTAGCGAA CCTCCCGACGTAGGAA</w:t>
            </w:r>
          </w:p>
        </w:tc>
      </w:tr>
      <w:tr w:rsidR="00A33891" w14:paraId="4F95AA9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011F53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BF8B71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GAGGCGTTAGAGAATA ACATAAAAGAACACCC</w:t>
            </w:r>
          </w:p>
        </w:tc>
      </w:tr>
      <w:tr w:rsidR="00A33891" w14:paraId="3FA506F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BBEB25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DCC3F4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TCATTACCCGACAATA AACAACATATTTAGGC</w:t>
            </w:r>
          </w:p>
        </w:tc>
      </w:tr>
      <w:tr w:rsidR="00A33891" w14:paraId="572F30E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909596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6B84B5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CCAGACGAGCGCCCAA TAGCAAGCAAGAACGC</w:t>
            </w:r>
          </w:p>
        </w:tc>
      </w:tr>
      <w:tr w:rsidR="00A33891" w14:paraId="15806EF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874082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668974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AGAGGCATAATTTCAT CTTCTGACTATAACTA</w:t>
            </w:r>
          </w:p>
        </w:tc>
      </w:tr>
      <w:tr w:rsidR="00A33891" w14:paraId="0348E34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B2DA9F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1DF017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TTTTAGTTTTTCGAGC CAGTAATAAATTCTGT</w:t>
            </w:r>
          </w:p>
        </w:tc>
      </w:tr>
      <w:tr w:rsidR="00A33891" w14:paraId="7AFD654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E436CC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BB146F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TATGTAAACCTTTTTT AATGGAAAAATTACCT</w:t>
            </w:r>
          </w:p>
        </w:tc>
      </w:tr>
      <w:tr w:rsidR="00A33891" w14:paraId="6A5A7F9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6240B7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FD7F18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TTGAATTATGCTGATG CAAATCCACAAATATA</w:t>
            </w:r>
          </w:p>
        </w:tc>
      </w:tr>
      <w:tr w:rsidR="00A33891" w14:paraId="14BEFD0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CDDCE1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43873C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GAGCAAAAACTTCTGA ATAATGGAAGAAGGAG</w:t>
            </w:r>
          </w:p>
        </w:tc>
      </w:tr>
      <w:tr w:rsidR="00A33891" w14:paraId="395E806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DFCC30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4D4236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TGGATTATGAAGATGA TGAAACAAAATTTCAT</w:t>
            </w:r>
          </w:p>
        </w:tc>
      </w:tr>
      <w:tr w:rsidR="00A33891" w14:paraId="0113530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971D24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E9CD13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CGGAATTATTGAAAGG AATTGAGGTGAAAAAT</w:t>
            </w:r>
          </w:p>
        </w:tc>
      </w:tr>
      <w:tr w:rsidR="00A33891" w14:paraId="7B9D82D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D65B6F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228359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ATCAACAGTCATCATA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TTCCTGATTGATTGTT</w:t>
            </w:r>
          </w:p>
        </w:tc>
      </w:tr>
      <w:tr w:rsidR="00A33891" w14:paraId="7CEEB10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4B1D59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55BC70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CTAAAGCAAGATAGAA CCCTTCTGAATCGTCT</w:t>
            </w:r>
          </w:p>
        </w:tc>
      </w:tr>
      <w:tr w:rsidR="00A33891" w14:paraId="5F91F71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C0A4BC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20B1E3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GCCAACAGTCACCTTG CTGAACCTGTTGGCAA</w:t>
            </w:r>
          </w:p>
        </w:tc>
      </w:tr>
      <w:tr w:rsidR="00A33891" w14:paraId="6B4BD9E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DC2386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EF9AC1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GAAATGGATTATTTAC ATTGGCAGACATTCTG</w:t>
            </w:r>
          </w:p>
        </w:tc>
      </w:tr>
      <w:tr w:rsidR="00A33891" w14:paraId="06A4E42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7F2595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759447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 TATAAGTA TAGCCCGGCCGTCGAG</w:t>
            </w:r>
          </w:p>
        </w:tc>
      </w:tr>
      <w:tr w:rsidR="00A33891" w14:paraId="173F085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ED23C6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263519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AGGGTTGA TTTT ATAAATCC</w:t>
            </w:r>
          </w:p>
        </w:tc>
      </w:tr>
      <w:tr w:rsidR="00A33891" w14:paraId="17629F2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82EF72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CCD347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ACAAACAA TTTT AATCAGTA GCGACAGATCGATAGC</w:t>
            </w:r>
          </w:p>
        </w:tc>
      </w:tr>
      <w:tr w:rsidR="00A33891" w14:paraId="70D49B9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D7FB66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784E8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AGCACCGT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 TAAAGGTG GCAACATAGTAGAAAA</w:t>
            </w:r>
          </w:p>
        </w:tc>
      </w:tr>
      <w:tr w:rsidR="00A33891" w14:paraId="3458DDD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76210C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82B689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TACATACA TTTT GACGGGAG</w:t>
            </w:r>
          </w:p>
        </w:tc>
      </w:tr>
      <w:tr w:rsidR="00A33891" w14:paraId="2BA140C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0448CA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0D4B7E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GCGCATTA TTTT GCTTATCC</w:t>
            </w:r>
          </w:p>
        </w:tc>
      </w:tr>
      <w:tr w:rsidR="00A33891" w14:paraId="310D9B3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43F4DB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B943DA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TATAGAAG TTTT CGACAAAA GGTAAAGTAGAGAATA</w:t>
            </w:r>
          </w:p>
        </w:tc>
      </w:tr>
      <w:tr w:rsidR="00A33891" w14:paraId="28803AB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208505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3FEFEC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TAAAGTAC TTTT CGCGAGAA AACTTTTTATCGCAAG</w:t>
            </w:r>
          </w:p>
        </w:tc>
      </w:tr>
      <w:tr w:rsidR="00A33891" w14:paraId="7E2395E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A59109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5DF2F3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ACAAAGAA TTTT ATTAATTA CATTTAACACATCAAG</w:t>
            </w:r>
          </w:p>
        </w:tc>
      </w:tr>
      <w:tr w:rsidR="00A33891" w14:paraId="5265B35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63A332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1C94B9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AAAACAAA TTTT TTCATCAA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TATAATCCTATCAGAT</w:t>
            </w:r>
          </w:p>
        </w:tc>
      </w:tr>
      <w:tr w:rsidR="00A33891" w14:paraId="15291EA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29D5E7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A3E5AA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GATGGCAA TTTT AATCAATA TCTGGTCACAAATATC</w:t>
            </w:r>
          </w:p>
        </w:tc>
      </w:tr>
      <w:tr w:rsidR="00A33891" w14:paraId="6305835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588A50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6310E7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AAACCCTC TTTT ACCAGTAA TAAAAGGGATTCACCA GTCACACG TTTT</w:t>
            </w:r>
          </w:p>
        </w:tc>
      </w:tr>
      <w:tr w:rsidR="00A33891" w14:paraId="7AF097C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58B6CD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0DBCA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CCGAAATCCGAAAATC CTGTTTGAAGCCGGAA</w:t>
            </w:r>
          </w:p>
        </w:tc>
      </w:tr>
      <w:tr w:rsidR="00A33891" w14:paraId="28966EF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AFB764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BF5324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CCAGCAGGGGCAAAAT CCCTTATAAAGCCGGC</w:t>
            </w:r>
          </w:p>
        </w:tc>
      </w:tr>
      <w:tr w:rsidR="00A33891" w14:paraId="593E387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E2CA54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1CE0FB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GCATAAAGTTCCACAC AACATACGAAGCGCCA</w:t>
            </w:r>
          </w:p>
        </w:tc>
      </w:tr>
      <w:tr w:rsidR="00A33891" w14:paraId="44120A9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30954F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80E9FB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GCTCACAATGTAAAGC CTGGGGTGGGTTTGCC</w:t>
            </w:r>
          </w:p>
        </w:tc>
      </w:tr>
      <w:tr w:rsidR="00A33891" w14:paraId="0076CDA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32D3E4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9BA706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TTCGCCATTGCCGGAA ACCAGGCATTAAATCA</w:t>
            </w:r>
          </w:p>
        </w:tc>
      </w:tr>
      <w:tr w:rsidR="00A33891" w14:paraId="13945BC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8BC4CE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ADFB7A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GCTTCTGGTCAGGCTG CGCAACTGTGTTATCC</w:t>
            </w:r>
          </w:p>
        </w:tc>
      </w:tr>
      <w:tr w:rsidR="00A33891" w14:paraId="7352511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D91B54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9E4A31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GTTAAAATTTTAACCA ATAGGAACCCGGCACC</w:t>
            </w:r>
          </w:p>
        </w:tc>
      </w:tr>
      <w:tr w:rsidR="00A33891" w14:paraId="26AC888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7FE037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6D724D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AGACAGTCATTCAAAA GGGTGAGAAGCTATAT</w:t>
            </w:r>
          </w:p>
        </w:tc>
      </w:tr>
      <w:tr w:rsidR="00A33891" w14:paraId="6A5BCF5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3FE364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A75F59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AGGTAAAGAAATCACC ATCAATATAATATTTT</w:t>
            </w:r>
          </w:p>
        </w:tc>
      </w:tr>
      <w:tr w:rsidR="00A33891" w14:paraId="0EFD585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F2D1D0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0BEB39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TTTCATTTGGTCAATA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ACCTGTTTATATCGCG</w:t>
            </w:r>
          </w:p>
        </w:tc>
      </w:tr>
      <w:tr w:rsidR="00A33891" w14:paraId="0D32690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833C8D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5ABDC6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TCGCAAATGGGGCGCG AGCTGAAATAATGTGT</w:t>
            </w:r>
          </w:p>
        </w:tc>
      </w:tr>
      <w:tr w:rsidR="00A33891" w14:paraId="7890CD2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1F3173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5CD85B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TTTTAATTGCCCGAAA GACTTCAAAACACTAT</w:t>
            </w:r>
          </w:p>
        </w:tc>
      </w:tr>
      <w:tr w:rsidR="00A33891" w14:paraId="356F968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61AFFB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4D0483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AAGAGGAACGAGCTTC AAAGCGAAGATACATT</w:t>
            </w:r>
          </w:p>
        </w:tc>
      </w:tr>
      <w:tr w:rsidR="00A33891" w14:paraId="2532054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4EDF75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836464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GGAATTACTCGTTTAC CAGACGACAAAAGATT</w:t>
            </w:r>
          </w:p>
        </w:tc>
      </w:tr>
      <w:tr w:rsidR="00A33891" w14:paraId="0C6D567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B02451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120A52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GAATAAGGACGTAACA AAGCTGCTCTAAAACA</w:t>
            </w:r>
          </w:p>
        </w:tc>
      </w:tr>
      <w:tr w:rsidR="00A33891" w14:paraId="1DCB240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99ABFD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0BD6B5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CCAAATCACTTGCCCT GACGAGAACGCCAAAA</w:t>
            </w:r>
          </w:p>
        </w:tc>
      </w:tr>
      <w:tr w:rsidR="00A33891" w14:paraId="7AD8CB2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532B27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4F5F58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CTCATCTTGAGGCAAA AGAATACAGTGAATTT</w:t>
            </w:r>
          </w:p>
        </w:tc>
      </w:tr>
      <w:tr w:rsidR="00A33891" w14:paraId="1E97BEB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9F771B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4D230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AAACGAAATGACCCCC AGCGATTATTCATTAC</w:t>
            </w:r>
          </w:p>
        </w:tc>
      </w:tr>
      <w:tr w:rsidR="00A33891" w14:paraId="320848B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E7CC13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30CEDB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CTTAAACATCAGCTTG CTTTCGAGCGTAACAC</w:t>
            </w:r>
          </w:p>
        </w:tc>
      </w:tr>
      <w:tr w:rsidR="00A33891" w14:paraId="5F5E8AF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2D9858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DE4034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TCGGTTTAGCTTGATA CCGATAGTCCAACCTA</w:t>
            </w:r>
          </w:p>
        </w:tc>
      </w:tr>
      <w:tr w:rsidR="00A33891" w14:paraId="33EDAEE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906244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BAAD65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TGAGTTTCGTCACCAG TACAAACTTAATTGTA</w:t>
            </w:r>
          </w:p>
        </w:tc>
      </w:tr>
      <w:tr w:rsidR="00A33891" w14:paraId="3A90D75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05CCCC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329EDB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CCCCGATTTAGAGCTT GACGGGGAAATCAAAA</w:t>
            </w:r>
          </w:p>
        </w:tc>
      </w:tr>
      <w:tr w:rsidR="00A33891" w14:paraId="1405882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1A1693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84D2EB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GAATAGCCGCAAGCGG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TCCACGCTCCTAATGA</w:t>
            </w:r>
          </w:p>
        </w:tc>
      </w:tr>
      <w:tr w:rsidR="00A33891" w14:paraId="3EF39EE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3462FE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6A910B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GAGTTGCACGAGATAG GGTTGAGTAAGGGAGC</w:t>
            </w:r>
          </w:p>
        </w:tc>
      </w:tr>
      <w:tr w:rsidR="00A33891" w14:paraId="3461DCD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3244DB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2C5ABF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GTGAGCTAGTTTCCTG TGTGAAATTTGGGAAG</w:t>
            </w:r>
          </w:p>
        </w:tc>
      </w:tr>
      <w:tr w:rsidR="00A33891" w14:paraId="3D112FD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9622F5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6BE495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TCATAGCTACTCACAT TAATTGCGCCCTGAGA</w:t>
            </w:r>
          </w:p>
        </w:tc>
      </w:tr>
      <w:tr w:rsidR="00A33891" w14:paraId="0F4C016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764B6F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DCB677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GGCGATCGCACTCCAG CCAGCTTTGCCATCAA</w:t>
            </w:r>
          </w:p>
        </w:tc>
      </w:tr>
      <w:tr w:rsidR="00A33891" w14:paraId="7135367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1DE1AA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0B1D49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GAAGATCGGTGCGGGC CTCTTCGCAATCATGG</w:t>
            </w:r>
          </w:p>
        </w:tc>
      </w:tr>
      <w:tr w:rsidR="00A33891" w14:paraId="1ED50B6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177411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70891F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AAATAATTTTAAATTG TAAACGTTGATATTCA</w:t>
            </w:r>
          </w:p>
        </w:tc>
      </w:tr>
      <w:tr w:rsidR="00A33891" w14:paraId="0CE760F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E22168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141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CC7ED4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GCAAATATCGCGTCTG GCCTTCCTGGCCTCAG</w:t>
            </w:r>
          </w:p>
        </w:tc>
      </w:tr>
      <w:tr w:rsidR="00A33891" w14:paraId="44C0A03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37EB95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F993CD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ACCGTTCTAAATGCAA TGCCTGAGAGGTGGCA</w:t>
            </w:r>
          </w:p>
        </w:tc>
      </w:tr>
      <w:tr w:rsidR="00A33891" w14:paraId="41BFFF1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CCFEF3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01A085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TATATTTTAGCTGATA AATTAATGTTGTATAA</w:t>
            </w:r>
          </w:p>
        </w:tc>
      </w:tr>
      <w:tr w:rsidR="00A33891" w14:paraId="1ACCA57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DAA531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A41D67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TCAATTCTTTTAGTTT GACCATTACCAGACCG</w:t>
            </w:r>
          </w:p>
        </w:tc>
      </w:tr>
      <w:tr w:rsidR="00A33891" w14:paraId="4519D0C8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7F475B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8558D4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CGAGTAGAACTAATAG TAGTAGCAAACCCTCA</w:t>
            </w:r>
          </w:p>
        </w:tc>
      </w:tr>
      <w:tr w:rsidR="00A33891" w14:paraId="64EBB38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A6B696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5B6E7E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GAAGCAAAAAAGCGGA TTGCATCAGATAAAAA</w:t>
            </w:r>
          </w:p>
        </w:tc>
      </w:tr>
      <w:tr w:rsidR="00A33891" w14:paraId="152D73F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15332B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FCE375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TCAGAAGCCTCCAACA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GGTCAGGATCTGCGAA</w:t>
            </w:r>
          </w:p>
        </w:tc>
      </w:tr>
      <w:tr w:rsidR="00A33891" w14:paraId="773873B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BC6E4D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84697B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CCAAAATATAATGCAG ATACATAAACACCAGA</w:t>
            </w:r>
          </w:p>
        </w:tc>
      </w:tr>
      <w:tr w:rsidR="00A33891" w14:paraId="391B85A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BBB506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C093AA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CATTCAACGCGAGAGG CTTTTGCATATTATAG</w:t>
            </w:r>
          </w:p>
        </w:tc>
      </w:tr>
      <w:tr w:rsidR="00A33891" w14:paraId="66BE257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FE292F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22CAB8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ACGAGTAGTGACAAGA ACCGGATATACCAAGC</w:t>
            </w:r>
          </w:p>
        </w:tc>
      </w:tr>
      <w:tr w:rsidR="00A33891" w14:paraId="0CBFDCB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7AF95D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613B2D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AGTAATCTTAAATTGG GCTTGAGAGAATACCA</w:t>
            </w:r>
          </w:p>
        </w:tc>
      </w:tr>
      <w:tr w:rsidR="00A33891" w14:paraId="0832AB4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783E5D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A158F9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GCGAAACATGCCACTA CGAAGGCATGCGCCGA</w:t>
            </w:r>
          </w:p>
        </w:tc>
      </w:tr>
      <w:tr w:rsidR="00A33891" w14:paraId="3D9BF6C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AE1ED0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84F19C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ATACGTAAAAGTACAA CGGAGATTTCATCAAG</w:t>
            </w:r>
          </w:p>
        </w:tc>
      </w:tr>
      <w:tr w:rsidR="00A33891" w14:paraId="7BFB5D9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356045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5F10FE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CAATGACACTCCAAAA GGAGCCTTACAACGCC</w:t>
            </w:r>
          </w:p>
        </w:tc>
      </w:tr>
      <w:tr w:rsidR="00A33891" w14:paraId="61CDE33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54259C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D7BCF5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AAAAAAGGACAACCAT CGCCCACGCGGGTAAA</w:t>
            </w:r>
          </w:p>
        </w:tc>
      </w:tr>
      <w:tr w:rsidR="00A33891" w14:paraId="48CC712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291BD8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C21692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TGTAGCATTCCACAGA CAGCCCTCATCTCCAA</w:t>
            </w:r>
          </w:p>
        </w:tc>
      </w:tr>
      <w:tr w:rsidR="00A33891" w14:paraId="50F86FB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61D0F6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3E3B08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GTAAAGCACTAAATCG GAACCCTAGTTGTTCC</w:t>
            </w:r>
          </w:p>
        </w:tc>
      </w:tr>
      <w:tr w:rsidR="00A33891" w14:paraId="2C32A52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5E32B5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70314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AGTTTGGAGCCCTTCA CCGCCTGGTTGCGCTC</w:t>
            </w:r>
          </w:p>
        </w:tc>
      </w:tr>
      <w:tr w:rsidR="00A33891" w14:paraId="53037E9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DF6E56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3CB22D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AGCTGATTACAAGAGT CCACTATTGAGGTGCC</w:t>
            </w:r>
          </w:p>
        </w:tc>
      </w:tr>
      <w:tr w:rsidR="00A33891" w14:paraId="57F44ED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81B8E5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431722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ACTGCCCGCCGAGCTC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GAATTCGTTATTACGC</w:t>
            </w:r>
          </w:p>
        </w:tc>
      </w:tr>
      <w:tr w:rsidR="00A33891" w14:paraId="734C8C7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281EC7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D5A7BC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CCCGGGTACTTTCCAG TCGGGAAACGGGCAAC</w:t>
            </w:r>
          </w:p>
        </w:tc>
      </w:tr>
      <w:tr w:rsidR="00A33891" w14:paraId="2AA21D6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AB58A0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17CC51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CAGCTGGCGGACGACG ACAGTATCGTAGCCAG</w:t>
            </w:r>
          </w:p>
        </w:tc>
      </w:tr>
      <w:tr w:rsidR="00A33891" w14:paraId="548D577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84F0A0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B3FAAE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GTTTGAGGGAAAGGGG GATGTGCTAGAGGATC</w:t>
            </w:r>
          </w:p>
        </w:tc>
      </w:tr>
      <w:tr w:rsidR="00A33891" w14:paraId="43A6487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D627C13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63ED60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CTTTCATCCCCAAAAA CAGGAAGACCGGAGAG</w:t>
            </w:r>
          </w:p>
        </w:tc>
      </w:tr>
      <w:tr w:rsidR="00A33891" w14:paraId="5C721D9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D373A0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ABAD46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AGAAAAGCAACATTAA ATGTGAGCATCTGCCA</w:t>
            </w:r>
          </w:p>
        </w:tc>
      </w:tr>
      <w:tr w:rsidR="00A33891" w14:paraId="46FD881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0E55AC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9D978D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GGTAGCTAGGATAAAA ATTTTTAGTTAACATC</w:t>
            </w:r>
          </w:p>
        </w:tc>
      </w:tr>
      <w:tr w:rsidR="00A33891" w14:paraId="7D9F01A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75A350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AB1AF4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CAACGCAATTTTTGAG AGATCTACTGATAATC</w:t>
            </w:r>
          </w:p>
        </w:tc>
      </w:tr>
      <w:tr w:rsidR="00A33891" w14:paraId="06C6DAF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810287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EEDE0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CAATAAATACAGTTGA TTCCCAATTTAGAGAG</w:t>
            </w:r>
          </w:p>
        </w:tc>
      </w:tr>
      <w:tr w:rsidR="00A33891" w14:paraId="2CE0A41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5C9E50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D6528F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TCCATATACATACAGG CAAGGCAACTTTATTT</w:t>
            </w:r>
          </w:p>
        </w:tc>
      </w:tr>
      <w:tr w:rsidR="00A33891" w14:paraId="07D9C5C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10471B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170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28AF4A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TACCTTTAAGGTCTTT ACCCTGACAAAGAAGT</w:t>
            </w:r>
          </w:p>
        </w:tc>
      </w:tr>
      <w:tr w:rsidR="00A33891" w14:paraId="3252C79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886165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B143C1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CAAAAATCATTGCTCC TTTTGATAAGTTTCAT</w:t>
            </w:r>
          </w:p>
        </w:tc>
      </w:tr>
      <w:tr w:rsidR="00A33891" w14:paraId="66BE2F4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CC0391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55AC82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TTTGCCAGATCAGTTG AGATTTAGTGGTTTAA</w:t>
            </w:r>
          </w:p>
        </w:tc>
      </w:tr>
      <w:tr w:rsidR="00A33891" w14:paraId="383B2EB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927A05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03EE74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AAAGATTCAGGGGGTA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ATAGTAAACCATAAAT</w:t>
            </w:r>
          </w:p>
        </w:tc>
      </w:tr>
      <w:tr w:rsidR="00A33891" w14:paraId="15B97DCF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17BE4A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8FF505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TTTCAACTATAGGCTG GCTGACCTTGTATCAT</w:t>
            </w:r>
          </w:p>
        </w:tc>
      </w:tr>
      <w:tr w:rsidR="00A33891" w14:paraId="4DF22E7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81C392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DC8730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CCAGGCGCTTAATCAT TGTGAATTACAGGTAG</w:t>
            </w:r>
          </w:p>
        </w:tc>
      </w:tr>
      <w:tr w:rsidR="00A33891" w14:paraId="5DBFFBE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EEE1B7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F9FBA6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CGCCTGATGGAAGTTT CCATTAAACATAACCG</w:t>
            </w:r>
          </w:p>
        </w:tc>
      </w:tr>
      <w:tr w:rsidR="00A33891" w14:paraId="24264AD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92ED29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450A06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TTTCATGAAAATTGTG TCGAAATCTGTACAGA</w:t>
            </w:r>
          </w:p>
        </w:tc>
      </w:tr>
      <w:tr w:rsidR="00A33891" w14:paraId="2B87A7A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C11CF2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244FC1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ATATATTCTTTTTTCA CGTTGAAAATAGTTAG</w:t>
            </w:r>
          </w:p>
        </w:tc>
      </w:tr>
      <w:tr w:rsidR="00A33891" w14:paraId="0438F97C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E371BA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32C43F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AATAATAAGGTCGCTG AGGCTTGCAAAGACTT</w:t>
            </w:r>
          </w:p>
        </w:tc>
      </w:tr>
      <w:tr w:rsidR="00A33891" w14:paraId="4A5C113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8C7C2E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28D860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CGTAACGATCTAAAGT TTTGTCGTGAATTGCG</w:t>
            </w:r>
          </w:p>
        </w:tc>
      </w:tr>
      <w:tr w:rsidR="00A33891" w14:paraId="314BA35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90D2DD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9A385AB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ACCCAAATCAAGTTTT TTGGGGTCAAAGAACG</w:t>
            </w:r>
          </w:p>
        </w:tc>
      </w:tr>
      <w:tr w:rsidR="00A33891" w14:paraId="0348A72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DC5757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B37B5D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TGGACTCCCTTTTCAC CAGTGAGACCTGTCGT</w:t>
            </w:r>
          </w:p>
        </w:tc>
      </w:tr>
      <w:tr w:rsidR="00A33891" w14:paraId="350EBF9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540F15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777413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TGGTTTTTAACGTCAA AGGGCGAAGAACCATC</w:t>
            </w:r>
          </w:p>
        </w:tc>
      </w:tr>
      <w:tr w:rsidR="00A33891" w14:paraId="414D8F7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1D7E1A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21F7FA6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GCCAGCTGCCTGCAGG TCGACTCTGCAAGGCG</w:t>
            </w:r>
          </w:p>
        </w:tc>
      </w:tr>
      <w:tr w:rsidR="00A33891" w14:paraId="2724B98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784B5F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1945D5B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CTTGCATGCATTAATG AATCGGCCCGCCAGGG</w:t>
            </w:r>
          </w:p>
        </w:tc>
      </w:tr>
      <w:tr w:rsidR="00A33891" w14:paraId="1EA2B17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6EE470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E27F9B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ATTAAGTTCGCATCGT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AACCGTGCGAGTAACA</w:t>
            </w:r>
          </w:p>
        </w:tc>
      </w:tr>
      <w:tr w:rsidR="00A33891" w14:paraId="60A664C9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27F554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9F8962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TAGATGGGGGGTAACG CCAGGGTTGTGCCAAG</w:t>
            </w:r>
          </w:p>
        </w:tc>
      </w:tr>
      <w:tr w:rsidR="00A33891" w14:paraId="0805CF3E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A75597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2F54FD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ACCCGTCGTCATATGT ACCCCGGTAAAGGCTA</w:t>
            </w:r>
          </w:p>
        </w:tc>
      </w:tr>
      <w:tr w:rsidR="00A33891" w14:paraId="2D0994F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1EC3DF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F11E84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CATGTCAAGATTCTCC GTGGGAACCGTTGGTG</w:t>
            </w:r>
          </w:p>
        </w:tc>
      </w:tr>
      <w:tr w:rsidR="00A33891" w14:paraId="341C88D2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3A463AD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3490DA8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TCAGGTCACTTTTGCG GGAGAAGCAGAATTAG</w:t>
            </w:r>
          </w:p>
        </w:tc>
      </w:tr>
      <w:tr w:rsidR="00A33891" w14:paraId="4CB4E07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5B9ABF7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F070E1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CTGTAATATTGCCTGA GAGTCTGGAAAACTAG</w:t>
            </w:r>
          </w:p>
        </w:tc>
      </w:tr>
      <w:tr w:rsidR="00A33891" w14:paraId="3EEC1C3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2136FE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EB989E6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CAAAATTAAAGTACGG TGTCTGGAAGAGGTCA</w:t>
            </w:r>
          </w:p>
        </w:tc>
      </w:tr>
      <w:tr w:rsidR="00A33891" w14:paraId="34C80364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304284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189F6A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TGCAACTAAGCAATAA AGCCTCAGTTATGACC</w:t>
            </w:r>
          </w:p>
        </w:tc>
      </w:tr>
      <w:tr w:rsidR="00A33891" w14:paraId="004FD0A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836EFF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E9FB781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TTTTTGCGCAGAAAAC GAGAATGAATGTTTAG</w:t>
            </w:r>
          </w:p>
        </w:tc>
      </w:tr>
      <w:tr w:rsidR="00A33891" w14:paraId="04F58DD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104ECE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500A639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AAACAGTTGATGGCTT AGAGCTTATTTAAATA</w:t>
            </w:r>
          </w:p>
        </w:tc>
      </w:tr>
      <w:tr w:rsidR="00A33891" w14:paraId="2AF680F3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B4E3DE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3AACFE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ACTGGATAACGGAACA ACATTATTACCTTATG</w:t>
            </w:r>
          </w:p>
        </w:tc>
      </w:tr>
      <w:tr w:rsidR="00A33891" w14:paraId="07F55040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DBDAE5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0D50A3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ACGAACTAGCGTCCAA TACTGCGGAATGCTTT</w:t>
            </w:r>
          </w:p>
        </w:tc>
      </w:tr>
      <w:tr w:rsidR="00A33891" w14:paraId="51EFBB1D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914552E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4C14B85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CGATTTTAGAGGACAG ATGAACGGCGCGACCT</w:t>
            </w:r>
          </w:p>
        </w:tc>
      </w:tr>
      <w:tr w:rsidR="00A33891" w14:paraId="467C2F2A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4EA308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lastRenderedPageBreak/>
              <w:t>199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753D76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CTTTGAAAAGAACTGG </w:t>
            </w: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CTCATTATTTAATAAA</w:t>
            </w:r>
          </w:p>
        </w:tc>
      </w:tr>
      <w:tr w:rsidR="00A33891" w14:paraId="3A9025FB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52A2B70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5DD11E9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GCTCCATGAGAGGCTT TGAGGACTAGGGAGTT</w:t>
            </w:r>
          </w:p>
        </w:tc>
      </w:tr>
      <w:tr w:rsidR="00A33891" w14:paraId="752014F5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70DE9D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BCFFCBF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ACGGCTACTTACTTAG CCGGAACGCTGACCAA</w:t>
            </w:r>
          </w:p>
        </w:tc>
      </w:tr>
      <w:tr w:rsidR="00A33891" w14:paraId="4D93BA26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AD0F8A8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6DE03665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AAAGGCCGAAAGGAAC AACTAAAGCTTTCCAG</w:t>
            </w:r>
          </w:p>
        </w:tc>
      </w:tr>
      <w:tr w:rsidR="00A33891" w14:paraId="46F41FB7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7592E94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735CB762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GAGAATAGCTTTTGCG GGATCGTCGGGTAGCA</w:t>
            </w:r>
          </w:p>
        </w:tc>
      </w:tr>
      <w:tr w:rsidR="00A33891" w14:paraId="70550D81" w14:textId="77777777" w:rsidTr="00D8074C">
        <w:trPr>
          <w:trHeight w:val="340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E7185BA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6741" w:type="dxa"/>
            <w:shd w:val="clear" w:color="auto" w:fill="auto"/>
            <w:vAlign w:val="center"/>
          </w:tcPr>
          <w:p w14:paraId="0423E6AC" w14:textId="77777777" w:rsidR="00A43DBC" w:rsidRPr="007A20C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7A20C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ACGTTAGTAAATGAAT TTTCTGTAAGCGGAGT</w:t>
            </w:r>
          </w:p>
        </w:tc>
      </w:tr>
    </w:tbl>
    <w:p w14:paraId="09F3F079" w14:textId="77777777" w:rsidR="00A43DBC" w:rsidRDefault="00A43DBC" w:rsidP="00E3290B">
      <w:pPr>
        <w:widowControl/>
        <w:spacing w:line="360" w:lineRule="auto"/>
        <w:rPr>
          <w:rFonts w:ascii="Arial" w:eastAsia="宋体" w:hAnsi="Arial" w:cs="Arial"/>
          <w:bCs/>
          <w:color w:val="000000"/>
          <w:kern w:val="0"/>
          <w:sz w:val="17"/>
          <w:szCs w:val="17"/>
        </w:rPr>
      </w:pPr>
    </w:p>
    <w:p w14:paraId="6E5D06EE" w14:textId="77777777" w:rsidR="00A43DBC" w:rsidRDefault="007659D2" w:rsidP="00E3290B">
      <w:pPr>
        <w:widowControl/>
        <w:spacing w:line="360" w:lineRule="auto"/>
        <w:rPr>
          <w:rFonts w:ascii="Arial" w:eastAsia="宋体" w:hAnsi="Arial" w:cs="Arial"/>
          <w:bCs/>
          <w:color w:val="000000"/>
          <w:kern w:val="0"/>
          <w:sz w:val="17"/>
          <w:szCs w:val="17"/>
        </w:rPr>
      </w:pPr>
      <w:r>
        <w:rPr>
          <w:rFonts w:ascii="Arial" w:eastAsia="宋体" w:hAnsi="Arial" w:cs="Arial"/>
          <w:bCs/>
          <w:color w:val="000000"/>
          <w:kern w:val="0"/>
          <w:sz w:val="17"/>
          <w:szCs w:val="17"/>
        </w:rPr>
        <w:br w:type="page"/>
      </w:r>
    </w:p>
    <w:p w14:paraId="003209FE" w14:textId="0BC65950" w:rsidR="00A43DBC" w:rsidRPr="000C389D" w:rsidRDefault="000D4A64" w:rsidP="000C389D">
      <w:pPr>
        <w:pStyle w:val="1"/>
        <w:rPr>
          <w:kern w:val="2"/>
        </w:rPr>
      </w:pPr>
      <w:bookmarkStart w:id="68" w:name="_Hlk173690005"/>
      <w:bookmarkStart w:id="69" w:name="_Toc177657578"/>
      <w:r w:rsidRPr="000C389D">
        <w:lastRenderedPageBreak/>
        <w:t xml:space="preserve">Supplementary Table 2. </w:t>
      </w:r>
      <w:r w:rsidR="00054F37" w:rsidRPr="000C389D">
        <w:t>TAMRA-</w:t>
      </w:r>
      <w:bookmarkEnd w:id="68"/>
      <w:r w:rsidR="007659D2">
        <w:t>labelled</w:t>
      </w:r>
      <w:bookmarkStart w:id="70" w:name="_Hlk174397259"/>
      <w:r w:rsidR="00054F37" w:rsidRPr="000C389D">
        <w:t xml:space="preserve"> strands (left to right 5’- 3’).</w:t>
      </w:r>
      <w:bookmarkEnd w:id="69"/>
      <w:bookmarkEnd w:id="7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6736"/>
      </w:tblGrid>
      <w:tr w:rsidR="00A33891" w14:paraId="6BF19CF9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AB61292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55F3257A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DNA Sequence</w:t>
            </w:r>
          </w:p>
        </w:tc>
      </w:tr>
      <w:tr w:rsidR="00A33891" w14:paraId="13B80DD6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2F1FECA0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76C58CD0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TTTTTATTCATAGGGAAGG TAAATATT CATTCAGT</w:t>
            </w:r>
          </w:p>
        </w:tc>
      </w:tr>
      <w:tr w:rsidR="00A33891" w14:paraId="2087E2DB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6F7916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7-TAMRA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3291DAE9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TTTCATAACCCGAGGCATA GTAAGAGC TTTTTAAG</w:t>
            </w:r>
          </w:p>
        </w:tc>
      </w:tr>
      <w:tr w:rsidR="00A33891" w14:paraId="497FD6E6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816A69B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8-TAMRA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380240E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TTTATTGAGGGTAAAGGTG AATTATCAATCACCGG</w:t>
            </w:r>
          </w:p>
        </w:tc>
      </w:tr>
      <w:tr w:rsidR="00A33891" w14:paraId="388E31E3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4864034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9-TAMRA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3FDDBC50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TTTAAAAGTAATATCTTAC CGAAGCCCTTCCAGAG</w:t>
            </w:r>
          </w:p>
        </w:tc>
      </w:tr>
      <w:tr w:rsidR="00A33891" w14:paraId="283C0AAB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421CAFBA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618E3960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TTTGCAATAGCGCAGATAG CCGAACAATTCAACCG</w:t>
            </w:r>
          </w:p>
        </w:tc>
      </w:tr>
      <w:tr w:rsidR="00A33891" w14:paraId="0C493FB3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2272001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0A7A2E2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TTTCCTAATTTACGCTAAC GAGCGTCTAATCAATA</w:t>
            </w:r>
          </w:p>
        </w:tc>
      </w:tr>
      <w:tr w:rsidR="00A33891" w14:paraId="502346A0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711D6BF9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10C42745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TTTTCTTACCAGCCAGTTA CAAAATAAATGAAATA</w:t>
            </w:r>
          </w:p>
        </w:tc>
      </w:tr>
      <w:tr w:rsidR="00A33891" w14:paraId="7E3A4D9E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745949AE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13-TAMRA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206C8516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ATCGGCTGCGAGCATG TAGAAACCTATCATAT</w:t>
            </w:r>
          </w:p>
        </w:tc>
      </w:tr>
      <w:tr w:rsidR="00A33891" w14:paraId="51C2A63D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DC0A22F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14-TAMRA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021A9B40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TTTCTAATTTATCTTTCCT TATCATTCATCCTGAA</w:t>
            </w:r>
          </w:p>
        </w:tc>
      </w:tr>
      <w:tr w:rsidR="00A33891" w14:paraId="0D9C5665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337050A6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15-TAMRA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76D2BCA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TTTGCGTTATAGAAAAAGC CTGTTTAG AAGGCCGG</w:t>
            </w:r>
          </w:p>
        </w:tc>
      </w:tr>
      <w:tr w:rsidR="00A33891" w14:paraId="74559F44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41AB20C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16-TAMRA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5D14719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TTTGCTCATTTTCGCATTA AATTTTTG AGCTTAGA</w:t>
            </w:r>
          </w:p>
        </w:tc>
      </w:tr>
      <w:tr w:rsidR="00A33891" w14:paraId="6EE31D18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3CBDA82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17-TAMRA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0E8A68CC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TTTAATTACTACAAATTCT TACCAGTAATCCCATC</w:t>
            </w:r>
          </w:p>
        </w:tc>
      </w:tr>
      <w:tr w:rsidR="00A33891" w14:paraId="4893695F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19E00A65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18-TAMRA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42FB951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TTTTTAAGACGTTGAAAAC ATAGCGATAACAGTAC</w:t>
            </w:r>
          </w:p>
        </w:tc>
      </w:tr>
      <w:tr w:rsidR="00A33891" w14:paraId="1E5F733D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5A3E4F6E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19-TAMRA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237A1AB6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TTTTAGAATCCCTGAGAAG AGTCAATAGGAATCAT</w:t>
            </w:r>
          </w:p>
        </w:tc>
      </w:tr>
      <w:tr w:rsidR="00A33891" w14:paraId="18C90A41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4ED4AAB3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118-TAMRA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4FA5701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TTT </w:t>
            </w: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GTTAAAATTTTAACCA ATAGGAACCCGGCACC</w:t>
            </w:r>
          </w:p>
        </w:tc>
      </w:tr>
      <w:tr w:rsidR="00A33891" w14:paraId="3ACC99D8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739B1D6D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119-TAMRA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20C4D92F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TTTAGACAGTCATTCAAAA GGGTGAGAAGCTATAT</w:t>
            </w:r>
          </w:p>
        </w:tc>
      </w:tr>
      <w:tr w:rsidR="00A33891" w14:paraId="1DB39664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5636CF08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120-TAMRA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0FB13E66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AGGTAAAGAAATCACC ATCAATATAATATTTT</w:t>
            </w:r>
          </w:p>
        </w:tc>
      </w:tr>
      <w:tr w:rsidR="00A33891" w14:paraId="08C00DFE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0D9D2ACF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121-TAMRA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61800EAE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TTTCATTTGGTCAATA ACCTGTTTATATCGCG</w:t>
            </w:r>
          </w:p>
        </w:tc>
      </w:tr>
      <w:tr w:rsidR="00A33891" w14:paraId="058C3076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4AE58883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122-TAMRA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62B2EF1E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TTTTCGCAAATGGGGCGCG AGCTGAAATAATGTGT</w:t>
            </w:r>
          </w:p>
        </w:tc>
      </w:tr>
      <w:tr w:rsidR="00A33891" w14:paraId="2CA47B11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6E2BDB2F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123-TAMRA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23847C62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TTTTTTTAATTGCCCGAAA GACTTCAAAACACTAT</w:t>
            </w:r>
          </w:p>
        </w:tc>
      </w:tr>
      <w:tr w:rsidR="00A33891" w14:paraId="3959276F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3D120F3F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124-TAMRA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78DFB614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TTTAAGAGGAACGAGCTTC AAAGCGAAGATACATT</w:t>
            </w:r>
          </w:p>
        </w:tc>
      </w:tr>
      <w:tr w:rsidR="00A33891" w14:paraId="347E39EA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2C4AA511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125-TAMRA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46AB4B8D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GGAATTACTCGTTTAC CAGACGACAAAAGATT</w:t>
            </w:r>
          </w:p>
        </w:tc>
      </w:tr>
      <w:tr w:rsidR="00A33891" w14:paraId="0E983D83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698089BE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126-TAMRA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03311FA9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GAATAAGGACGTAACA AAGCTGCTCTAAAACA</w:t>
            </w:r>
          </w:p>
        </w:tc>
      </w:tr>
      <w:tr w:rsidR="00A33891" w14:paraId="52ECABCC" w14:textId="77777777" w:rsidTr="00D8074C">
        <w:trPr>
          <w:trHeight w:val="340"/>
          <w:jc w:val="center"/>
        </w:trPr>
        <w:tc>
          <w:tcPr>
            <w:tcW w:w="1550" w:type="dxa"/>
            <w:shd w:val="clear" w:color="auto" w:fill="auto"/>
            <w:vAlign w:val="center"/>
          </w:tcPr>
          <w:p w14:paraId="017C7707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127-TAMRA</w:t>
            </w:r>
          </w:p>
        </w:tc>
        <w:tc>
          <w:tcPr>
            <w:tcW w:w="6736" w:type="dxa"/>
            <w:shd w:val="clear" w:color="auto" w:fill="auto"/>
            <w:vAlign w:val="center"/>
          </w:tcPr>
          <w:p w14:paraId="1EEF0702" w14:textId="77777777" w:rsidR="00A43DBC" w:rsidRPr="000D7E4C" w:rsidRDefault="007659D2" w:rsidP="00E3290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D7E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TTT CCAAATCACTTGCCCT GACGAGAACGCCAAAA</w:t>
            </w:r>
          </w:p>
        </w:tc>
      </w:tr>
    </w:tbl>
    <w:p w14:paraId="0DADFD97" w14:textId="359DD6F9" w:rsidR="004B571E" w:rsidRPr="000C389D" w:rsidRDefault="007659D2" w:rsidP="000C389D">
      <w:pPr>
        <w:pStyle w:val="1"/>
      </w:pPr>
      <w:r>
        <w:br w:type="page"/>
      </w:r>
      <w:bookmarkStart w:id="71" w:name="_Hlk173690025"/>
      <w:bookmarkStart w:id="72" w:name="_Toc177657579"/>
      <w:r w:rsidR="00E51646" w:rsidRPr="008442E3">
        <w:lastRenderedPageBreak/>
        <w:t xml:space="preserve">Supplementary Table 3. Detailed parameters of the theoretical simulations of WES-facilitated drug electrophoresis </w:t>
      </w:r>
      <w:r w:rsidR="00083E2E" w:rsidRPr="007A3D1E">
        <w:rPr>
          <w:rFonts w:eastAsia="等线"/>
          <w:i/>
          <w:iCs/>
        </w:rPr>
        <w:t>via</w:t>
      </w:r>
      <w:r w:rsidR="00E51646" w:rsidRPr="008442E3">
        <w:t xml:space="preserve"> COMSOL software.</w:t>
      </w:r>
      <w:bookmarkEnd w:id="72"/>
    </w:p>
    <w:tbl>
      <w:tblPr>
        <w:tblStyle w:val="a9"/>
        <w:tblW w:w="5000" w:type="pct"/>
        <w:jc w:val="center"/>
        <w:tblLook w:val="06A0" w:firstRow="1" w:lastRow="0" w:firstColumn="1" w:lastColumn="0" w:noHBand="1" w:noVBand="1"/>
      </w:tblPr>
      <w:tblGrid>
        <w:gridCol w:w="1276"/>
        <w:gridCol w:w="1842"/>
        <w:gridCol w:w="5178"/>
      </w:tblGrid>
      <w:tr w:rsidR="00A33891" w14:paraId="1113D363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14A721BD" w14:textId="77777777" w:rsidR="001E0BEF" w:rsidRPr="00D8074C" w:rsidRDefault="007659D2" w:rsidP="00D8074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bookmarkStart w:id="73" w:name="_Hlk175434404"/>
            <w:bookmarkEnd w:id="71"/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S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ymbol</w:t>
            </w:r>
          </w:p>
        </w:tc>
        <w:tc>
          <w:tcPr>
            <w:tcW w:w="1110" w:type="pct"/>
            <w:vAlign w:val="center"/>
          </w:tcPr>
          <w:p w14:paraId="6AC5FFB0" w14:textId="77777777" w:rsidR="001E0BEF" w:rsidRPr="00D8074C" w:rsidRDefault="007659D2" w:rsidP="00D8074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V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alue</w:t>
            </w:r>
          </w:p>
        </w:tc>
        <w:tc>
          <w:tcPr>
            <w:tcW w:w="3121" w:type="pct"/>
            <w:vAlign w:val="center"/>
          </w:tcPr>
          <w:p w14:paraId="48EEED56" w14:textId="77777777" w:rsidR="001E0BEF" w:rsidRPr="00D8074C" w:rsidRDefault="007659D2" w:rsidP="00D8074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D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efinition</w:t>
            </w:r>
          </w:p>
        </w:tc>
      </w:tr>
      <w:tr w:rsidR="00A33891" w14:paraId="632A3F8F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40A139F5" w14:textId="299357D1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870DA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110" w:type="pct"/>
            <w:vAlign w:val="center"/>
          </w:tcPr>
          <w:p w14:paraId="0439404D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600 s</w:t>
            </w:r>
          </w:p>
        </w:tc>
        <w:tc>
          <w:tcPr>
            <w:tcW w:w="3121" w:type="pct"/>
            <w:vAlign w:val="center"/>
          </w:tcPr>
          <w:p w14:paraId="23648AB6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Duration of the simulation</w:t>
            </w:r>
          </w:p>
        </w:tc>
      </w:tr>
      <w:tr w:rsidR="00A33891" w14:paraId="7362CEE8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66D529D0" w14:textId="5C402D5C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870DA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  <w:t>σ</w:t>
            </w:r>
            <w:r w:rsidRPr="000870D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bscript"/>
              </w:rPr>
              <w:t>o</w:t>
            </w:r>
          </w:p>
        </w:tc>
        <w:tc>
          <w:tcPr>
            <w:tcW w:w="1110" w:type="pct"/>
            <w:vAlign w:val="center"/>
          </w:tcPr>
          <w:p w14:paraId="1AB1FABD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0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.02 S/m</w:t>
            </w:r>
          </w:p>
        </w:tc>
        <w:tc>
          <w:tcPr>
            <w:tcW w:w="3121" w:type="pct"/>
            <w:vAlign w:val="center"/>
          </w:tcPr>
          <w:p w14:paraId="38ECE6E6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Conductivity of the ocular</w:t>
            </w:r>
          </w:p>
        </w:tc>
      </w:tr>
      <w:tr w:rsidR="00A33891" w14:paraId="5D6211C1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30A893D1" w14:textId="4AAF26B8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870DA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  <w:t>σ</w:t>
            </w:r>
            <w:r w:rsidRPr="000870D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bscript"/>
              </w:rPr>
              <w:t>e</w:t>
            </w:r>
          </w:p>
        </w:tc>
        <w:tc>
          <w:tcPr>
            <w:tcW w:w="1110" w:type="pct"/>
            <w:vAlign w:val="center"/>
          </w:tcPr>
          <w:p w14:paraId="4E3B8461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1</w:t>
            </w: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×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</w:t>
            </w:r>
            <w:r w:rsidRPr="001616B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6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S/m</w:t>
            </w:r>
          </w:p>
        </w:tc>
        <w:tc>
          <w:tcPr>
            <w:tcW w:w="3121" w:type="pct"/>
            <w:vAlign w:val="center"/>
          </w:tcPr>
          <w:p w14:paraId="5C5253B4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Conductivity of the electrode</w:t>
            </w:r>
          </w:p>
        </w:tc>
      </w:tr>
      <w:tr w:rsidR="00A33891" w14:paraId="57277FBB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16501280" w14:textId="3C6D3763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870DA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1110" w:type="pct"/>
            <w:vAlign w:val="center"/>
          </w:tcPr>
          <w:p w14:paraId="18E275DE" w14:textId="01BC0529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1</w:t>
            </w: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×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10</w:t>
            </w:r>
            <w:r w:rsidRPr="001616B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-7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m</w:t>
            </w:r>
            <w:r w:rsidRPr="001616B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/s</w:t>
            </w:r>
          </w:p>
        </w:tc>
        <w:tc>
          <w:tcPr>
            <w:tcW w:w="3121" w:type="pct"/>
            <w:vAlign w:val="center"/>
          </w:tcPr>
          <w:p w14:paraId="42D0966C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Diffusion coefficient of the drug</w:t>
            </w:r>
          </w:p>
        </w:tc>
      </w:tr>
      <w:tr w:rsidR="00A33891" w14:paraId="593FC80C" w14:textId="77777777" w:rsidTr="004B571E">
        <w:trPr>
          <w:trHeight w:val="340"/>
          <w:jc w:val="center"/>
        </w:trPr>
        <w:tc>
          <w:tcPr>
            <w:tcW w:w="769" w:type="pct"/>
            <w:vAlign w:val="center"/>
          </w:tcPr>
          <w:p w14:paraId="215C0240" w14:textId="2B61A01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870DA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 w:val="24"/>
                <w:szCs w:val="24"/>
              </w:rPr>
              <w:t>Z</w:t>
            </w:r>
            <w:r w:rsidRPr="000870D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vertAlign w:val="subscript"/>
              </w:rPr>
              <w:t>c</w:t>
            </w:r>
          </w:p>
        </w:tc>
        <w:tc>
          <w:tcPr>
            <w:tcW w:w="1110" w:type="pct"/>
            <w:vAlign w:val="center"/>
          </w:tcPr>
          <w:p w14:paraId="61CF1881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>-</w:t>
            </w: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1" w:type="pct"/>
            <w:vAlign w:val="center"/>
          </w:tcPr>
          <w:p w14:paraId="60EC0319" w14:textId="77777777" w:rsidR="007253B4" w:rsidRPr="00D8074C" w:rsidRDefault="007659D2" w:rsidP="007253B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D8074C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Charge of the drug</w:t>
            </w:r>
          </w:p>
        </w:tc>
      </w:tr>
      <w:bookmarkEnd w:id="73"/>
    </w:tbl>
    <w:p w14:paraId="7EEA58C3" w14:textId="77777777" w:rsidR="00E51646" w:rsidRDefault="00E51646" w:rsidP="00E3290B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sectPr w:rsidR="00E51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AF0ACD"/>
    <w:multiLevelType w:val="hybridMultilevel"/>
    <w:tmpl w:val="7A42D916"/>
    <w:lvl w:ilvl="0" w:tplc="3DAC70E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A1BC3558" w:tentative="1">
      <w:start w:val="1"/>
      <w:numFmt w:val="lowerLetter"/>
      <w:lvlText w:val="%2)"/>
      <w:lvlJc w:val="left"/>
      <w:pPr>
        <w:ind w:left="840" w:hanging="420"/>
      </w:pPr>
    </w:lvl>
    <w:lvl w:ilvl="2" w:tplc="E2322CE0" w:tentative="1">
      <w:start w:val="1"/>
      <w:numFmt w:val="lowerRoman"/>
      <w:lvlText w:val="%3."/>
      <w:lvlJc w:val="right"/>
      <w:pPr>
        <w:ind w:left="1260" w:hanging="420"/>
      </w:pPr>
    </w:lvl>
    <w:lvl w:ilvl="3" w:tplc="08AC14C2" w:tentative="1">
      <w:start w:val="1"/>
      <w:numFmt w:val="decimal"/>
      <w:lvlText w:val="%4."/>
      <w:lvlJc w:val="left"/>
      <w:pPr>
        <w:ind w:left="1680" w:hanging="420"/>
      </w:pPr>
    </w:lvl>
    <w:lvl w:ilvl="4" w:tplc="D0BEC2DC" w:tentative="1">
      <w:start w:val="1"/>
      <w:numFmt w:val="lowerLetter"/>
      <w:lvlText w:val="%5)"/>
      <w:lvlJc w:val="left"/>
      <w:pPr>
        <w:ind w:left="2100" w:hanging="420"/>
      </w:pPr>
    </w:lvl>
    <w:lvl w:ilvl="5" w:tplc="22047712" w:tentative="1">
      <w:start w:val="1"/>
      <w:numFmt w:val="lowerRoman"/>
      <w:lvlText w:val="%6."/>
      <w:lvlJc w:val="right"/>
      <w:pPr>
        <w:ind w:left="2520" w:hanging="420"/>
      </w:pPr>
    </w:lvl>
    <w:lvl w:ilvl="6" w:tplc="930A889E" w:tentative="1">
      <w:start w:val="1"/>
      <w:numFmt w:val="decimal"/>
      <w:lvlText w:val="%7."/>
      <w:lvlJc w:val="left"/>
      <w:pPr>
        <w:ind w:left="2940" w:hanging="420"/>
      </w:pPr>
    </w:lvl>
    <w:lvl w:ilvl="7" w:tplc="95D0D2F6" w:tentative="1">
      <w:start w:val="1"/>
      <w:numFmt w:val="lowerLetter"/>
      <w:lvlText w:val="%8)"/>
      <w:lvlJc w:val="left"/>
      <w:pPr>
        <w:ind w:left="3360" w:hanging="420"/>
      </w:pPr>
    </w:lvl>
    <w:lvl w:ilvl="8" w:tplc="DB34E6A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31342C"/>
    <w:multiLevelType w:val="multilevel"/>
    <w:tmpl w:val="6231342C"/>
    <w:lvl w:ilvl="0">
      <w:start w:val="1"/>
      <w:numFmt w:val="decimal"/>
      <w:lvlText w:val="Figure S%1."/>
      <w:lvlJc w:val="left"/>
      <w:pPr>
        <w:ind w:left="704" w:hanging="42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D1F"/>
    <w:rsid w:val="000006FB"/>
    <w:rsid w:val="000059D4"/>
    <w:rsid w:val="0001215D"/>
    <w:rsid w:val="00014DEF"/>
    <w:rsid w:val="00033846"/>
    <w:rsid w:val="000426CB"/>
    <w:rsid w:val="00050D31"/>
    <w:rsid w:val="00054F37"/>
    <w:rsid w:val="00061D9F"/>
    <w:rsid w:val="00063B32"/>
    <w:rsid w:val="00070276"/>
    <w:rsid w:val="000716CA"/>
    <w:rsid w:val="00072A21"/>
    <w:rsid w:val="00075BD9"/>
    <w:rsid w:val="00075DAA"/>
    <w:rsid w:val="00077232"/>
    <w:rsid w:val="00077BFE"/>
    <w:rsid w:val="00080682"/>
    <w:rsid w:val="00080FBA"/>
    <w:rsid w:val="00083DCC"/>
    <w:rsid w:val="00083E2E"/>
    <w:rsid w:val="000870DA"/>
    <w:rsid w:val="00092829"/>
    <w:rsid w:val="00092E2B"/>
    <w:rsid w:val="000A1F08"/>
    <w:rsid w:val="000A3473"/>
    <w:rsid w:val="000A4A1C"/>
    <w:rsid w:val="000A5CC0"/>
    <w:rsid w:val="000A6A1C"/>
    <w:rsid w:val="000B5698"/>
    <w:rsid w:val="000B6BB8"/>
    <w:rsid w:val="000B7AC0"/>
    <w:rsid w:val="000B7D10"/>
    <w:rsid w:val="000C389D"/>
    <w:rsid w:val="000C4084"/>
    <w:rsid w:val="000C6337"/>
    <w:rsid w:val="000C727F"/>
    <w:rsid w:val="000D2568"/>
    <w:rsid w:val="000D2CD9"/>
    <w:rsid w:val="000D4243"/>
    <w:rsid w:val="000D4A64"/>
    <w:rsid w:val="000D5229"/>
    <w:rsid w:val="000D7E4C"/>
    <w:rsid w:val="000E201B"/>
    <w:rsid w:val="000E632F"/>
    <w:rsid w:val="000F7C31"/>
    <w:rsid w:val="000F7F41"/>
    <w:rsid w:val="00100C9B"/>
    <w:rsid w:val="00101A94"/>
    <w:rsid w:val="00102AA8"/>
    <w:rsid w:val="00103D60"/>
    <w:rsid w:val="00107503"/>
    <w:rsid w:val="00112431"/>
    <w:rsid w:val="00114D96"/>
    <w:rsid w:val="00130B6D"/>
    <w:rsid w:val="00133FFF"/>
    <w:rsid w:val="00143144"/>
    <w:rsid w:val="00145EF4"/>
    <w:rsid w:val="00150252"/>
    <w:rsid w:val="001510E1"/>
    <w:rsid w:val="001550B2"/>
    <w:rsid w:val="00157006"/>
    <w:rsid w:val="001610AB"/>
    <w:rsid w:val="001616B8"/>
    <w:rsid w:val="00164E3B"/>
    <w:rsid w:val="00176109"/>
    <w:rsid w:val="00184690"/>
    <w:rsid w:val="00186F00"/>
    <w:rsid w:val="00187B04"/>
    <w:rsid w:val="001A19B5"/>
    <w:rsid w:val="001A2403"/>
    <w:rsid w:val="001A3667"/>
    <w:rsid w:val="001B2D63"/>
    <w:rsid w:val="001C69D6"/>
    <w:rsid w:val="001D69C5"/>
    <w:rsid w:val="001E0BEF"/>
    <w:rsid w:val="001E1D97"/>
    <w:rsid w:val="001E28A5"/>
    <w:rsid w:val="001E625C"/>
    <w:rsid w:val="001E74B7"/>
    <w:rsid w:val="001F57BB"/>
    <w:rsid w:val="001F5CB1"/>
    <w:rsid w:val="001F6FA9"/>
    <w:rsid w:val="00200CFB"/>
    <w:rsid w:val="00207374"/>
    <w:rsid w:val="00212727"/>
    <w:rsid w:val="00213C75"/>
    <w:rsid w:val="002349F2"/>
    <w:rsid w:val="00243E21"/>
    <w:rsid w:val="00245053"/>
    <w:rsid w:val="00256B61"/>
    <w:rsid w:val="00273DD1"/>
    <w:rsid w:val="00274E28"/>
    <w:rsid w:val="0028397F"/>
    <w:rsid w:val="00287E35"/>
    <w:rsid w:val="00294E65"/>
    <w:rsid w:val="00295B36"/>
    <w:rsid w:val="00296111"/>
    <w:rsid w:val="002965DD"/>
    <w:rsid w:val="002B603A"/>
    <w:rsid w:val="002B6638"/>
    <w:rsid w:val="002B7CA8"/>
    <w:rsid w:val="002C0B6F"/>
    <w:rsid w:val="002C4481"/>
    <w:rsid w:val="002C516B"/>
    <w:rsid w:val="002D6085"/>
    <w:rsid w:val="002D60F2"/>
    <w:rsid w:val="002E1E97"/>
    <w:rsid w:val="002E39CA"/>
    <w:rsid w:val="002E69F6"/>
    <w:rsid w:val="002F04DF"/>
    <w:rsid w:val="002F05CC"/>
    <w:rsid w:val="002F1473"/>
    <w:rsid w:val="002F6784"/>
    <w:rsid w:val="00312FAE"/>
    <w:rsid w:val="00313C0F"/>
    <w:rsid w:val="00317360"/>
    <w:rsid w:val="003224A1"/>
    <w:rsid w:val="003232D0"/>
    <w:rsid w:val="00325A37"/>
    <w:rsid w:val="00327837"/>
    <w:rsid w:val="0033205B"/>
    <w:rsid w:val="003428B4"/>
    <w:rsid w:val="00346F20"/>
    <w:rsid w:val="00357CC2"/>
    <w:rsid w:val="00361582"/>
    <w:rsid w:val="00361B64"/>
    <w:rsid w:val="00366593"/>
    <w:rsid w:val="00367092"/>
    <w:rsid w:val="00376048"/>
    <w:rsid w:val="003A5D67"/>
    <w:rsid w:val="003B08ED"/>
    <w:rsid w:val="003B1F1A"/>
    <w:rsid w:val="003C0B82"/>
    <w:rsid w:val="003C1345"/>
    <w:rsid w:val="003D2A23"/>
    <w:rsid w:val="003D3151"/>
    <w:rsid w:val="003D3A16"/>
    <w:rsid w:val="003D432A"/>
    <w:rsid w:val="003E02AF"/>
    <w:rsid w:val="003E1848"/>
    <w:rsid w:val="004119A6"/>
    <w:rsid w:val="00414D55"/>
    <w:rsid w:val="00424EAF"/>
    <w:rsid w:val="004318B2"/>
    <w:rsid w:val="004403E8"/>
    <w:rsid w:val="00441810"/>
    <w:rsid w:val="004444A5"/>
    <w:rsid w:val="00445697"/>
    <w:rsid w:val="00450314"/>
    <w:rsid w:val="00450AB2"/>
    <w:rsid w:val="00453BDE"/>
    <w:rsid w:val="00457484"/>
    <w:rsid w:val="004574BC"/>
    <w:rsid w:val="004614D2"/>
    <w:rsid w:val="00472353"/>
    <w:rsid w:val="0047285F"/>
    <w:rsid w:val="00486097"/>
    <w:rsid w:val="0049425C"/>
    <w:rsid w:val="00496260"/>
    <w:rsid w:val="004B25CB"/>
    <w:rsid w:val="004B36F5"/>
    <w:rsid w:val="004B5242"/>
    <w:rsid w:val="004B571E"/>
    <w:rsid w:val="004B62F9"/>
    <w:rsid w:val="004C4FEA"/>
    <w:rsid w:val="004C5A57"/>
    <w:rsid w:val="004C77DA"/>
    <w:rsid w:val="004D744C"/>
    <w:rsid w:val="004E1064"/>
    <w:rsid w:val="004E599F"/>
    <w:rsid w:val="004F0315"/>
    <w:rsid w:val="004F6C71"/>
    <w:rsid w:val="00501DA2"/>
    <w:rsid w:val="0051015B"/>
    <w:rsid w:val="00514DA5"/>
    <w:rsid w:val="00516EA3"/>
    <w:rsid w:val="00521FAB"/>
    <w:rsid w:val="00545404"/>
    <w:rsid w:val="00546587"/>
    <w:rsid w:val="0054722E"/>
    <w:rsid w:val="00555537"/>
    <w:rsid w:val="00557F99"/>
    <w:rsid w:val="00562B30"/>
    <w:rsid w:val="005720B5"/>
    <w:rsid w:val="00574494"/>
    <w:rsid w:val="005845B8"/>
    <w:rsid w:val="00586E7D"/>
    <w:rsid w:val="0058701E"/>
    <w:rsid w:val="0059424C"/>
    <w:rsid w:val="005960AB"/>
    <w:rsid w:val="00596EFE"/>
    <w:rsid w:val="005A50D6"/>
    <w:rsid w:val="005A5C8E"/>
    <w:rsid w:val="005B58FE"/>
    <w:rsid w:val="005C2CB5"/>
    <w:rsid w:val="005C557E"/>
    <w:rsid w:val="005D28D8"/>
    <w:rsid w:val="005D3C1D"/>
    <w:rsid w:val="005D4CBF"/>
    <w:rsid w:val="005F15A4"/>
    <w:rsid w:val="005F5A1A"/>
    <w:rsid w:val="005F6347"/>
    <w:rsid w:val="00606633"/>
    <w:rsid w:val="00615597"/>
    <w:rsid w:val="0061657C"/>
    <w:rsid w:val="006176E6"/>
    <w:rsid w:val="0062246D"/>
    <w:rsid w:val="00624127"/>
    <w:rsid w:val="00624B8B"/>
    <w:rsid w:val="00626E72"/>
    <w:rsid w:val="00636512"/>
    <w:rsid w:val="006374E5"/>
    <w:rsid w:val="00643CBA"/>
    <w:rsid w:val="0065279B"/>
    <w:rsid w:val="00657F89"/>
    <w:rsid w:val="00660480"/>
    <w:rsid w:val="0066397E"/>
    <w:rsid w:val="00664454"/>
    <w:rsid w:val="00665D65"/>
    <w:rsid w:val="006702FA"/>
    <w:rsid w:val="00671B95"/>
    <w:rsid w:val="00671D71"/>
    <w:rsid w:val="00671F19"/>
    <w:rsid w:val="00672E4A"/>
    <w:rsid w:val="00675785"/>
    <w:rsid w:val="00677270"/>
    <w:rsid w:val="00686EC8"/>
    <w:rsid w:val="00690D17"/>
    <w:rsid w:val="006933E2"/>
    <w:rsid w:val="00695266"/>
    <w:rsid w:val="006A2DDF"/>
    <w:rsid w:val="006A2E6F"/>
    <w:rsid w:val="006A42AB"/>
    <w:rsid w:val="006A70E5"/>
    <w:rsid w:val="006A7155"/>
    <w:rsid w:val="006B1D1C"/>
    <w:rsid w:val="006C12F6"/>
    <w:rsid w:val="006C4B13"/>
    <w:rsid w:val="006D0E89"/>
    <w:rsid w:val="006D2B67"/>
    <w:rsid w:val="006D3FA4"/>
    <w:rsid w:val="006E18D3"/>
    <w:rsid w:val="0070316A"/>
    <w:rsid w:val="007112F9"/>
    <w:rsid w:val="007137B4"/>
    <w:rsid w:val="00713AC2"/>
    <w:rsid w:val="00715789"/>
    <w:rsid w:val="00723CC3"/>
    <w:rsid w:val="007253B4"/>
    <w:rsid w:val="0072624B"/>
    <w:rsid w:val="007305B4"/>
    <w:rsid w:val="007312DD"/>
    <w:rsid w:val="007414D8"/>
    <w:rsid w:val="00742E0E"/>
    <w:rsid w:val="0074398A"/>
    <w:rsid w:val="00743F46"/>
    <w:rsid w:val="00744185"/>
    <w:rsid w:val="00745207"/>
    <w:rsid w:val="00746711"/>
    <w:rsid w:val="00751BDE"/>
    <w:rsid w:val="00754BFD"/>
    <w:rsid w:val="007659D2"/>
    <w:rsid w:val="0076650B"/>
    <w:rsid w:val="007713E5"/>
    <w:rsid w:val="007847AA"/>
    <w:rsid w:val="00793298"/>
    <w:rsid w:val="007959C0"/>
    <w:rsid w:val="007A20CC"/>
    <w:rsid w:val="007A3D1E"/>
    <w:rsid w:val="007A54C9"/>
    <w:rsid w:val="007A5E4E"/>
    <w:rsid w:val="007A634A"/>
    <w:rsid w:val="007B0175"/>
    <w:rsid w:val="007B01D8"/>
    <w:rsid w:val="007B1AD0"/>
    <w:rsid w:val="007B3095"/>
    <w:rsid w:val="007B3651"/>
    <w:rsid w:val="007C7C1A"/>
    <w:rsid w:val="007D063A"/>
    <w:rsid w:val="007D20E0"/>
    <w:rsid w:val="007D48F5"/>
    <w:rsid w:val="007D70D1"/>
    <w:rsid w:val="007E0355"/>
    <w:rsid w:val="007E504A"/>
    <w:rsid w:val="007F5783"/>
    <w:rsid w:val="00803FA3"/>
    <w:rsid w:val="00805468"/>
    <w:rsid w:val="00812929"/>
    <w:rsid w:val="00816F7A"/>
    <w:rsid w:val="00817201"/>
    <w:rsid w:val="00817D75"/>
    <w:rsid w:val="00820B85"/>
    <w:rsid w:val="00825BB2"/>
    <w:rsid w:val="008273EA"/>
    <w:rsid w:val="00827678"/>
    <w:rsid w:val="0082783B"/>
    <w:rsid w:val="0082788C"/>
    <w:rsid w:val="008327BB"/>
    <w:rsid w:val="00832CFD"/>
    <w:rsid w:val="00833152"/>
    <w:rsid w:val="00834104"/>
    <w:rsid w:val="008442E3"/>
    <w:rsid w:val="0084656A"/>
    <w:rsid w:val="00854FCC"/>
    <w:rsid w:val="008560AE"/>
    <w:rsid w:val="00856205"/>
    <w:rsid w:val="0086033F"/>
    <w:rsid w:val="00861B8D"/>
    <w:rsid w:val="0087112F"/>
    <w:rsid w:val="00873B38"/>
    <w:rsid w:val="00883B74"/>
    <w:rsid w:val="00892613"/>
    <w:rsid w:val="00894916"/>
    <w:rsid w:val="00896F72"/>
    <w:rsid w:val="008A5815"/>
    <w:rsid w:val="008A5FD2"/>
    <w:rsid w:val="008C0B38"/>
    <w:rsid w:val="008C3406"/>
    <w:rsid w:val="008C3782"/>
    <w:rsid w:val="008C3FEF"/>
    <w:rsid w:val="008D1941"/>
    <w:rsid w:val="008D2270"/>
    <w:rsid w:val="008E482B"/>
    <w:rsid w:val="008E535D"/>
    <w:rsid w:val="008E7F13"/>
    <w:rsid w:val="008F1EBE"/>
    <w:rsid w:val="008F5CE2"/>
    <w:rsid w:val="008F7180"/>
    <w:rsid w:val="008F78C7"/>
    <w:rsid w:val="00923E66"/>
    <w:rsid w:val="0093126F"/>
    <w:rsid w:val="009569CC"/>
    <w:rsid w:val="00960B5E"/>
    <w:rsid w:val="00966C5C"/>
    <w:rsid w:val="0097700B"/>
    <w:rsid w:val="00977762"/>
    <w:rsid w:val="009812B9"/>
    <w:rsid w:val="009838CE"/>
    <w:rsid w:val="00984251"/>
    <w:rsid w:val="009912EA"/>
    <w:rsid w:val="0099145B"/>
    <w:rsid w:val="0099206B"/>
    <w:rsid w:val="00997F84"/>
    <w:rsid w:val="009A12D7"/>
    <w:rsid w:val="009A21D2"/>
    <w:rsid w:val="009A6288"/>
    <w:rsid w:val="009B24EE"/>
    <w:rsid w:val="009B47AA"/>
    <w:rsid w:val="009B4887"/>
    <w:rsid w:val="009B6BD2"/>
    <w:rsid w:val="009B7CD7"/>
    <w:rsid w:val="009C1E7B"/>
    <w:rsid w:val="009C2828"/>
    <w:rsid w:val="009C35DA"/>
    <w:rsid w:val="009D50EB"/>
    <w:rsid w:val="009D5C0E"/>
    <w:rsid w:val="009D61A9"/>
    <w:rsid w:val="009E40A7"/>
    <w:rsid w:val="009E5C10"/>
    <w:rsid w:val="009E78E4"/>
    <w:rsid w:val="009F2998"/>
    <w:rsid w:val="00A00CD0"/>
    <w:rsid w:val="00A1023F"/>
    <w:rsid w:val="00A139E3"/>
    <w:rsid w:val="00A14AE2"/>
    <w:rsid w:val="00A202A0"/>
    <w:rsid w:val="00A2171E"/>
    <w:rsid w:val="00A26027"/>
    <w:rsid w:val="00A268CF"/>
    <w:rsid w:val="00A33891"/>
    <w:rsid w:val="00A33C44"/>
    <w:rsid w:val="00A344C2"/>
    <w:rsid w:val="00A34636"/>
    <w:rsid w:val="00A415A7"/>
    <w:rsid w:val="00A43DBC"/>
    <w:rsid w:val="00A4560C"/>
    <w:rsid w:val="00A462FF"/>
    <w:rsid w:val="00A52D91"/>
    <w:rsid w:val="00A56BF3"/>
    <w:rsid w:val="00A56D39"/>
    <w:rsid w:val="00A63BFC"/>
    <w:rsid w:val="00A70B7F"/>
    <w:rsid w:val="00A74A13"/>
    <w:rsid w:val="00A77C4B"/>
    <w:rsid w:val="00A8220B"/>
    <w:rsid w:val="00A825F0"/>
    <w:rsid w:val="00A87AC2"/>
    <w:rsid w:val="00A91D5C"/>
    <w:rsid w:val="00A95D21"/>
    <w:rsid w:val="00A95EDF"/>
    <w:rsid w:val="00AA2278"/>
    <w:rsid w:val="00AA3743"/>
    <w:rsid w:val="00AA623D"/>
    <w:rsid w:val="00AB7E20"/>
    <w:rsid w:val="00AC0CAB"/>
    <w:rsid w:val="00AC781E"/>
    <w:rsid w:val="00AD0130"/>
    <w:rsid w:val="00AD1D62"/>
    <w:rsid w:val="00AD636A"/>
    <w:rsid w:val="00AE353D"/>
    <w:rsid w:val="00AE6557"/>
    <w:rsid w:val="00AF2626"/>
    <w:rsid w:val="00AF4447"/>
    <w:rsid w:val="00AF4643"/>
    <w:rsid w:val="00AF5043"/>
    <w:rsid w:val="00AF5073"/>
    <w:rsid w:val="00B01335"/>
    <w:rsid w:val="00B037B2"/>
    <w:rsid w:val="00B15E54"/>
    <w:rsid w:val="00B17E58"/>
    <w:rsid w:val="00B2597E"/>
    <w:rsid w:val="00B30C44"/>
    <w:rsid w:val="00B3115B"/>
    <w:rsid w:val="00B44539"/>
    <w:rsid w:val="00B471E8"/>
    <w:rsid w:val="00B55EDA"/>
    <w:rsid w:val="00B62F30"/>
    <w:rsid w:val="00B63FF9"/>
    <w:rsid w:val="00B64672"/>
    <w:rsid w:val="00B661A3"/>
    <w:rsid w:val="00B67B87"/>
    <w:rsid w:val="00B724BB"/>
    <w:rsid w:val="00B72EDD"/>
    <w:rsid w:val="00B75C22"/>
    <w:rsid w:val="00B76FD9"/>
    <w:rsid w:val="00B860D9"/>
    <w:rsid w:val="00B91138"/>
    <w:rsid w:val="00B951AC"/>
    <w:rsid w:val="00B96BAD"/>
    <w:rsid w:val="00B9762C"/>
    <w:rsid w:val="00BA1042"/>
    <w:rsid w:val="00BA1DB6"/>
    <w:rsid w:val="00BB54B2"/>
    <w:rsid w:val="00BB5AF2"/>
    <w:rsid w:val="00BC3D1F"/>
    <w:rsid w:val="00BC3FE3"/>
    <w:rsid w:val="00BC5555"/>
    <w:rsid w:val="00BD3697"/>
    <w:rsid w:val="00BD662E"/>
    <w:rsid w:val="00BE0F4B"/>
    <w:rsid w:val="00BE1DF2"/>
    <w:rsid w:val="00BE457D"/>
    <w:rsid w:val="00C05981"/>
    <w:rsid w:val="00C12487"/>
    <w:rsid w:val="00C128D0"/>
    <w:rsid w:val="00C12EFB"/>
    <w:rsid w:val="00C22498"/>
    <w:rsid w:val="00C22925"/>
    <w:rsid w:val="00C247EA"/>
    <w:rsid w:val="00C354E8"/>
    <w:rsid w:val="00C43A02"/>
    <w:rsid w:val="00C50C1F"/>
    <w:rsid w:val="00C54FF4"/>
    <w:rsid w:val="00C56E02"/>
    <w:rsid w:val="00C63B12"/>
    <w:rsid w:val="00C64699"/>
    <w:rsid w:val="00C71A03"/>
    <w:rsid w:val="00C71D00"/>
    <w:rsid w:val="00C81476"/>
    <w:rsid w:val="00C9046F"/>
    <w:rsid w:val="00CB03BA"/>
    <w:rsid w:val="00CB2F4E"/>
    <w:rsid w:val="00CB4FF9"/>
    <w:rsid w:val="00CC0B3A"/>
    <w:rsid w:val="00CD2179"/>
    <w:rsid w:val="00CE13B2"/>
    <w:rsid w:val="00CF0818"/>
    <w:rsid w:val="00CF2250"/>
    <w:rsid w:val="00CF3169"/>
    <w:rsid w:val="00CF7224"/>
    <w:rsid w:val="00D05A86"/>
    <w:rsid w:val="00D16395"/>
    <w:rsid w:val="00D1775E"/>
    <w:rsid w:val="00D24C26"/>
    <w:rsid w:val="00D30107"/>
    <w:rsid w:val="00D3099D"/>
    <w:rsid w:val="00D318CE"/>
    <w:rsid w:val="00D41834"/>
    <w:rsid w:val="00D47CC8"/>
    <w:rsid w:val="00D57CBE"/>
    <w:rsid w:val="00D66561"/>
    <w:rsid w:val="00D70BFC"/>
    <w:rsid w:val="00D734D7"/>
    <w:rsid w:val="00D75546"/>
    <w:rsid w:val="00D75BDF"/>
    <w:rsid w:val="00D8074C"/>
    <w:rsid w:val="00D80A7B"/>
    <w:rsid w:val="00D80AE1"/>
    <w:rsid w:val="00D8151E"/>
    <w:rsid w:val="00D81DCA"/>
    <w:rsid w:val="00D82B9B"/>
    <w:rsid w:val="00D86271"/>
    <w:rsid w:val="00D94E3F"/>
    <w:rsid w:val="00D964B4"/>
    <w:rsid w:val="00DA0D39"/>
    <w:rsid w:val="00DB34B0"/>
    <w:rsid w:val="00DC1EC8"/>
    <w:rsid w:val="00DD76C7"/>
    <w:rsid w:val="00DD7D0A"/>
    <w:rsid w:val="00DE45DD"/>
    <w:rsid w:val="00DF19D8"/>
    <w:rsid w:val="00DF3192"/>
    <w:rsid w:val="00E10462"/>
    <w:rsid w:val="00E106A0"/>
    <w:rsid w:val="00E106AC"/>
    <w:rsid w:val="00E1112D"/>
    <w:rsid w:val="00E13199"/>
    <w:rsid w:val="00E14276"/>
    <w:rsid w:val="00E14522"/>
    <w:rsid w:val="00E15869"/>
    <w:rsid w:val="00E16375"/>
    <w:rsid w:val="00E16F30"/>
    <w:rsid w:val="00E213B6"/>
    <w:rsid w:val="00E31280"/>
    <w:rsid w:val="00E3290B"/>
    <w:rsid w:val="00E34016"/>
    <w:rsid w:val="00E34944"/>
    <w:rsid w:val="00E35129"/>
    <w:rsid w:val="00E42D7E"/>
    <w:rsid w:val="00E43937"/>
    <w:rsid w:val="00E4556D"/>
    <w:rsid w:val="00E51646"/>
    <w:rsid w:val="00E62148"/>
    <w:rsid w:val="00E63702"/>
    <w:rsid w:val="00E64360"/>
    <w:rsid w:val="00E64641"/>
    <w:rsid w:val="00E64C86"/>
    <w:rsid w:val="00E6721A"/>
    <w:rsid w:val="00E7105B"/>
    <w:rsid w:val="00E7244C"/>
    <w:rsid w:val="00E77D00"/>
    <w:rsid w:val="00E803A8"/>
    <w:rsid w:val="00E9136A"/>
    <w:rsid w:val="00E9550B"/>
    <w:rsid w:val="00E9588E"/>
    <w:rsid w:val="00E96579"/>
    <w:rsid w:val="00EA5793"/>
    <w:rsid w:val="00EB79FD"/>
    <w:rsid w:val="00EC1644"/>
    <w:rsid w:val="00EC5D32"/>
    <w:rsid w:val="00ED3906"/>
    <w:rsid w:val="00ED67E8"/>
    <w:rsid w:val="00EE4598"/>
    <w:rsid w:val="00EF2263"/>
    <w:rsid w:val="00EF4C7B"/>
    <w:rsid w:val="00F017F9"/>
    <w:rsid w:val="00F04710"/>
    <w:rsid w:val="00F1373C"/>
    <w:rsid w:val="00F13DAC"/>
    <w:rsid w:val="00F16D7E"/>
    <w:rsid w:val="00F230BF"/>
    <w:rsid w:val="00F230F4"/>
    <w:rsid w:val="00F251E3"/>
    <w:rsid w:val="00F2794D"/>
    <w:rsid w:val="00F32801"/>
    <w:rsid w:val="00F328A7"/>
    <w:rsid w:val="00F339F4"/>
    <w:rsid w:val="00F340D7"/>
    <w:rsid w:val="00F35FD2"/>
    <w:rsid w:val="00F448A7"/>
    <w:rsid w:val="00F55932"/>
    <w:rsid w:val="00F61408"/>
    <w:rsid w:val="00F61C28"/>
    <w:rsid w:val="00F62F99"/>
    <w:rsid w:val="00F65969"/>
    <w:rsid w:val="00F75A2A"/>
    <w:rsid w:val="00F75CEE"/>
    <w:rsid w:val="00F75EA5"/>
    <w:rsid w:val="00F85208"/>
    <w:rsid w:val="00F8583B"/>
    <w:rsid w:val="00F909B9"/>
    <w:rsid w:val="00F90DC3"/>
    <w:rsid w:val="00FA3A91"/>
    <w:rsid w:val="00FA74AF"/>
    <w:rsid w:val="00FB39E3"/>
    <w:rsid w:val="00FC0D49"/>
    <w:rsid w:val="00FC0E1E"/>
    <w:rsid w:val="00FC76C0"/>
    <w:rsid w:val="00FE397C"/>
    <w:rsid w:val="00FF07AB"/>
    <w:rsid w:val="00FF18F5"/>
    <w:rsid w:val="00FF4209"/>
    <w:rsid w:val="00FF4BC5"/>
    <w:rsid w:val="00FF5FF5"/>
    <w:rsid w:val="01407637"/>
    <w:rsid w:val="039424ED"/>
    <w:rsid w:val="047B2C8F"/>
    <w:rsid w:val="048A3879"/>
    <w:rsid w:val="08583A3F"/>
    <w:rsid w:val="0A5C03A4"/>
    <w:rsid w:val="0C1675DD"/>
    <w:rsid w:val="1129119B"/>
    <w:rsid w:val="14405494"/>
    <w:rsid w:val="160C0809"/>
    <w:rsid w:val="169B16A6"/>
    <w:rsid w:val="1B47424D"/>
    <w:rsid w:val="1B856BC5"/>
    <w:rsid w:val="1DB26BE6"/>
    <w:rsid w:val="1EDE43F6"/>
    <w:rsid w:val="212E0764"/>
    <w:rsid w:val="273737C2"/>
    <w:rsid w:val="27E95B14"/>
    <w:rsid w:val="2CB43679"/>
    <w:rsid w:val="30AE631F"/>
    <w:rsid w:val="32315C05"/>
    <w:rsid w:val="35A57BDE"/>
    <w:rsid w:val="3CF4588F"/>
    <w:rsid w:val="3E807626"/>
    <w:rsid w:val="3F692A15"/>
    <w:rsid w:val="40706583"/>
    <w:rsid w:val="41E21FC3"/>
    <w:rsid w:val="450D2D94"/>
    <w:rsid w:val="46710C9E"/>
    <w:rsid w:val="47127CCF"/>
    <w:rsid w:val="50EC7EF9"/>
    <w:rsid w:val="54365FD1"/>
    <w:rsid w:val="547A277E"/>
    <w:rsid w:val="5A1719BD"/>
    <w:rsid w:val="5BAC020B"/>
    <w:rsid w:val="5CC17F5C"/>
    <w:rsid w:val="5D350B78"/>
    <w:rsid w:val="5DB06799"/>
    <w:rsid w:val="5DB2293B"/>
    <w:rsid w:val="612B1E2B"/>
    <w:rsid w:val="61E97C32"/>
    <w:rsid w:val="63EF59D2"/>
    <w:rsid w:val="64D770C1"/>
    <w:rsid w:val="65E930DD"/>
    <w:rsid w:val="68E567AA"/>
    <w:rsid w:val="68FE4F46"/>
    <w:rsid w:val="69384F5C"/>
    <w:rsid w:val="6C281939"/>
    <w:rsid w:val="6ED20ADF"/>
    <w:rsid w:val="6F4A63C2"/>
    <w:rsid w:val="70836B77"/>
    <w:rsid w:val="712447AC"/>
    <w:rsid w:val="72201004"/>
    <w:rsid w:val="7A4579D1"/>
    <w:rsid w:val="7CD96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F75D7"/>
  <w15:docId w15:val="{867F43E1-EFD1-46FF-8AC0-AAAEF5CF2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0C389D"/>
    <w:pPr>
      <w:keepNext/>
      <w:keepLines/>
      <w:spacing w:before="100" w:beforeAutospacing="1" w:after="100" w:afterAutospacing="1" w:line="360" w:lineRule="auto"/>
      <w:outlineLvl w:val="0"/>
    </w:pPr>
    <w:rPr>
      <w:rFonts w:ascii="Times New Roman" w:hAnsi="Times New Roman" w:cs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A36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TAMainText">
    <w:name w:val="TA_Main_Text"/>
    <w:basedOn w:val="a"/>
    <w:qFormat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TAMainText"/>
    <w:pPr>
      <w:widowControl/>
      <w:spacing w:after="200" w:line="480" w:lineRule="auto"/>
    </w:pPr>
    <w:rPr>
      <w:rFonts w:ascii="Times" w:hAnsi="Times" w:cs="Times New Roman"/>
      <w:kern w:val="0"/>
      <w:sz w:val="24"/>
      <w:szCs w:val="20"/>
      <w:lang w:eastAsia="en-US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CF0818"/>
    <w:rPr>
      <w:color w:val="808080"/>
    </w:rPr>
  </w:style>
  <w:style w:type="table" w:styleId="a9">
    <w:name w:val="Table Grid"/>
    <w:basedOn w:val="a1"/>
    <w:uiPriority w:val="39"/>
    <w:rsid w:val="00E51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Subtle 1"/>
    <w:basedOn w:val="a1"/>
    <w:uiPriority w:val="99"/>
    <w:rsid w:val="00E51646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1">
    <w:name w:val="Table Web 2"/>
    <w:basedOn w:val="a1"/>
    <w:uiPriority w:val="99"/>
    <w:rsid w:val="00E51646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Grid Table 1 Light"/>
    <w:basedOn w:val="a1"/>
    <w:uiPriority w:val="46"/>
    <w:rsid w:val="00E5164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">
    <w:name w:val="List Table 4"/>
    <w:basedOn w:val="a1"/>
    <w:uiPriority w:val="49"/>
    <w:rsid w:val="00E5164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aa">
    <w:name w:val="英文正文"/>
    <w:basedOn w:val="a"/>
    <w:qFormat/>
    <w:rsid w:val="004403E8"/>
    <w:pPr>
      <w:widowControl/>
      <w:spacing w:line="360" w:lineRule="auto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styleId="ab">
    <w:name w:val="annotation reference"/>
    <w:basedOn w:val="a0"/>
    <w:uiPriority w:val="99"/>
    <w:semiHidden/>
    <w:unhideWhenUsed/>
    <w:rsid w:val="00923E6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23E6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23E6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23E6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23E6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923E66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923E6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xperimentalText">
    <w:name w:val="Experimental Text"/>
    <w:basedOn w:val="a"/>
    <w:link w:val="ExperimentalTextChar"/>
    <w:rsid w:val="00923E66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ExperimentalTextChar">
    <w:name w:val="Experimental Text Char"/>
    <w:link w:val="ExperimentalText"/>
    <w:rsid w:val="00923E66"/>
    <w:rPr>
      <w:rFonts w:eastAsia="MS Mincho"/>
      <w:sz w:val="24"/>
      <w:szCs w:val="24"/>
      <w:lang w:eastAsia="ja-JP"/>
    </w:rPr>
  </w:style>
  <w:style w:type="character" w:styleId="af2">
    <w:name w:val="Hyperlink"/>
    <w:basedOn w:val="a0"/>
    <w:uiPriority w:val="99"/>
    <w:unhideWhenUsed/>
    <w:qFormat/>
    <w:rsid w:val="00923E66"/>
    <w:rPr>
      <w:color w:val="0000FF"/>
      <w:u w:val="single"/>
    </w:rPr>
  </w:style>
  <w:style w:type="paragraph" w:styleId="TOC1">
    <w:name w:val="toc 1"/>
    <w:basedOn w:val="a"/>
    <w:next w:val="a"/>
    <w:uiPriority w:val="39"/>
    <w:unhideWhenUsed/>
    <w:rsid w:val="00923E66"/>
    <w:pPr>
      <w:widowControl/>
      <w:spacing w:after="100" w:line="259" w:lineRule="auto"/>
      <w:jc w:val="left"/>
    </w:pPr>
    <w:rPr>
      <w:rFonts w:ascii="Times New Roman" w:eastAsia="Times New Roman" w:hAnsi="Times New Roman" w:cs="Times New Roman"/>
      <w:kern w:val="0"/>
      <w:sz w:val="24"/>
    </w:rPr>
  </w:style>
  <w:style w:type="paragraph" w:styleId="af3">
    <w:name w:val="Revision"/>
    <w:hidden/>
    <w:uiPriority w:val="99"/>
    <w:semiHidden/>
    <w:rsid w:val="00C63B12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rsid w:val="000C389D"/>
    <w:rPr>
      <w:rFonts w:eastAsiaTheme="minorEastAsia"/>
      <w:b/>
      <w:bCs/>
      <w:kern w:val="44"/>
      <w:sz w:val="24"/>
      <w:szCs w:val="44"/>
      <w:lang w:val="en-GB"/>
    </w:rPr>
  </w:style>
  <w:style w:type="paragraph" w:styleId="TOC">
    <w:name w:val="TOC Heading"/>
    <w:basedOn w:val="1"/>
    <w:next w:val="a"/>
    <w:uiPriority w:val="39"/>
    <w:unhideWhenUsed/>
    <w:qFormat/>
    <w:rsid w:val="009C35D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uiPriority w:val="39"/>
    <w:unhideWhenUsed/>
    <w:rsid w:val="009C35D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lang w:val="en-US"/>
    </w:rPr>
  </w:style>
  <w:style w:type="paragraph" w:styleId="TOC3">
    <w:name w:val="toc 3"/>
    <w:basedOn w:val="a"/>
    <w:next w:val="a"/>
    <w:uiPriority w:val="39"/>
    <w:unhideWhenUsed/>
    <w:rsid w:val="009C35D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lang w:val="en-US"/>
    </w:rPr>
  </w:style>
  <w:style w:type="character" w:styleId="af4">
    <w:name w:val="Unresolved Mention"/>
    <w:basedOn w:val="a0"/>
    <w:uiPriority w:val="99"/>
    <w:semiHidden/>
    <w:unhideWhenUsed/>
    <w:rsid w:val="009C35DA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1A3667"/>
    <w:rPr>
      <w:color w:val="954F72" w:themeColor="followedHyperlink"/>
      <w:u w:val="single"/>
    </w:rPr>
  </w:style>
  <w:style w:type="character" w:customStyle="1" w:styleId="20">
    <w:name w:val="标题 2 字符"/>
    <w:basedOn w:val="a0"/>
    <w:link w:val="2"/>
    <w:uiPriority w:val="9"/>
    <w:rsid w:val="001A3667"/>
    <w:rPr>
      <w:rFonts w:asciiTheme="majorHAnsi" w:eastAsiaTheme="majorEastAsia" w:hAnsiTheme="majorHAnsi" w:cstheme="majorBidi"/>
      <w:b/>
      <w:bCs/>
      <w:kern w:val="2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"/><Relationship Id="rId18" Type="http://schemas.openxmlformats.org/officeDocument/2006/relationships/image" Target="media/image13.tif"/><Relationship Id="rId26" Type="http://schemas.openxmlformats.org/officeDocument/2006/relationships/image" Target="media/image21.tif"/><Relationship Id="rId3" Type="http://schemas.openxmlformats.org/officeDocument/2006/relationships/styles" Target="styles.xml"/><Relationship Id="rId21" Type="http://schemas.openxmlformats.org/officeDocument/2006/relationships/image" Target="media/image16.tif"/><Relationship Id="rId34" Type="http://schemas.openxmlformats.org/officeDocument/2006/relationships/fontTable" Target="fontTable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image" Target="media/image12.tif"/><Relationship Id="rId25" Type="http://schemas.openxmlformats.org/officeDocument/2006/relationships/image" Target="media/image20.tif"/><Relationship Id="rId33" Type="http://schemas.openxmlformats.org/officeDocument/2006/relationships/image" Target="media/image28.tif"/><Relationship Id="rId2" Type="http://schemas.openxmlformats.org/officeDocument/2006/relationships/numbering" Target="numbering.xml"/><Relationship Id="rId16" Type="http://schemas.openxmlformats.org/officeDocument/2006/relationships/image" Target="media/image11.tif"/><Relationship Id="rId20" Type="http://schemas.openxmlformats.org/officeDocument/2006/relationships/image" Target="media/image15.tif"/><Relationship Id="rId29" Type="http://schemas.openxmlformats.org/officeDocument/2006/relationships/image" Target="media/image24.tif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24" Type="http://schemas.openxmlformats.org/officeDocument/2006/relationships/image" Target="media/image19.tif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tif"/><Relationship Id="rId23" Type="http://schemas.openxmlformats.org/officeDocument/2006/relationships/image" Target="media/image18.tif"/><Relationship Id="rId28" Type="http://schemas.openxmlformats.org/officeDocument/2006/relationships/image" Target="media/image23.tif"/><Relationship Id="rId10" Type="http://schemas.openxmlformats.org/officeDocument/2006/relationships/image" Target="media/image5.tif"/><Relationship Id="rId19" Type="http://schemas.openxmlformats.org/officeDocument/2006/relationships/image" Target="media/image14.tif"/><Relationship Id="rId31" Type="http://schemas.openxmlformats.org/officeDocument/2006/relationships/image" Target="media/image26.tif"/><Relationship Id="rId4" Type="http://schemas.openxmlformats.org/officeDocument/2006/relationships/settings" Target="settings.xml"/><Relationship Id="rId9" Type="http://schemas.openxmlformats.org/officeDocument/2006/relationships/image" Target="media/image4.tif"/><Relationship Id="rId14" Type="http://schemas.openxmlformats.org/officeDocument/2006/relationships/image" Target="media/image9.tif"/><Relationship Id="rId22" Type="http://schemas.openxmlformats.org/officeDocument/2006/relationships/image" Target="media/image17.tif"/><Relationship Id="rId27" Type="http://schemas.openxmlformats.org/officeDocument/2006/relationships/image" Target="media/image22.tif"/><Relationship Id="rId30" Type="http://schemas.openxmlformats.org/officeDocument/2006/relationships/image" Target="media/image25.tif"/><Relationship Id="rId35" Type="http://schemas.openxmlformats.org/officeDocument/2006/relationships/theme" Target="theme/theme1.xml"/><Relationship Id="rId8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78067-FF30-46CB-9638-EF107E22B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41</Pages>
  <Words>3709</Words>
  <Characters>21144</Characters>
  <Application>Microsoft Office Word</Application>
  <DocSecurity>0</DocSecurity>
  <Lines>176</Lines>
  <Paragraphs>49</Paragraphs>
  <ScaleCrop>false</ScaleCrop>
  <Company/>
  <LinksUpToDate>false</LinksUpToDate>
  <CharactersWithSpaces>24804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2428995698@qq.com</dc:creator>
  <cp:lastModifiedBy>王后禹</cp:lastModifiedBy>
  <cp:revision>5</cp:revision>
  <dcterms:created xsi:type="dcterms:W3CDTF">2024-09-18T13:36:00Z</dcterms:created>
  <dcterms:modified xsi:type="dcterms:W3CDTF">2024-09-19T08:59:00Z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C3ED93991CEF4F47822EA20AFE88C066</vt:lpwstr>
  </property>
  <property fmtid="{D5CDD505-2E9C-101B-9397-08002B2CF9AE}" pid="3" name="KSOProductBuildVer">
    <vt:lpwstr>2052-11.8.6.11825</vt:lpwstr>
  </property>
  <property fmtid="{D5CDD505-2E9C-101B-9397-08002B2CF9AE}" pid="4" name="LE1">
    <vt:filetime>2024-09-19T08:54:15Z</vt:filetime>
  </property>
</Properties>
</file>