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42" w:rsidRPr="00A85336" w:rsidRDefault="00762942" w:rsidP="00762942">
      <w:pPr>
        <w:rPr>
          <w:rFonts w:ascii="Arial" w:hAnsi="Arial" w:cs="Arial"/>
          <w:sz w:val="22"/>
          <w:szCs w:val="22"/>
          <w:lang w:val="en-US"/>
        </w:rPr>
      </w:pPr>
      <w:r w:rsidRPr="00A85336">
        <w:rPr>
          <w:rFonts w:ascii="Arial" w:hAnsi="Arial" w:cs="Arial"/>
          <w:b/>
          <w:sz w:val="22"/>
          <w:szCs w:val="22"/>
          <w:lang w:val="en-US"/>
        </w:rPr>
        <w:t>Supplementa</w:t>
      </w:r>
      <w:r>
        <w:rPr>
          <w:rFonts w:ascii="Arial" w:hAnsi="Arial" w:cs="Arial"/>
          <w:b/>
          <w:sz w:val="22"/>
          <w:szCs w:val="22"/>
          <w:lang w:val="en-US"/>
        </w:rPr>
        <w:t>ry</w:t>
      </w:r>
      <w:r w:rsidRPr="00A85336">
        <w:rPr>
          <w:rFonts w:ascii="Arial" w:hAnsi="Arial" w:cs="Arial"/>
          <w:b/>
          <w:sz w:val="22"/>
          <w:szCs w:val="22"/>
          <w:lang w:val="en-US"/>
        </w:rPr>
        <w:t xml:space="preserve"> Table </w:t>
      </w:r>
      <w:r>
        <w:rPr>
          <w:rFonts w:ascii="Arial" w:hAnsi="Arial" w:cs="Arial"/>
          <w:b/>
          <w:sz w:val="22"/>
          <w:szCs w:val="22"/>
          <w:lang w:val="en-US"/>
        </w:rPr>
        <w:t>1</w:t>
      </w:r>
      <w:r w:rsidRPr="00A85336">
        <w:rPr>
          <w:rFonts w:ascii="Arial" w:hAnsi="Arial" w:cs="Arial"/>
          <w:b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1.</w:t>
      </w:r>
      <w:r w:rsidRPr="00A8533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</w:t>
      </w:r>
      <w:r w:rsidRPr="000731F0">
        <w:rPr>
          <w:rFonts w:ascii="Arial" w:hAnsi="Arial" w:cs="Arial"/>
          <w:sz w:val="22"/>
          <w:szCs w:val="22"/>
          <w:lang w:val="en-US"/>
        </w:rPr>
        <w:t xml:space="preserve">omplementary </w:t>
      </w:r>
      <w:r>
        <w:rPr>
          <w:rFonts w:ascii="Arial" w:hAnsi="Arial" w:cs="Arial"/>
          <w:sz w:val="22"/>
          <w:szCs w:val="22"/>
          <w:lang w:val="en-US"/>
        </w:rPr>
        <w:t>regression models* of the relationship between cytokine levels and SARS-CoV-2 seropositivity</w:t>
      </w:r>
      <w:r w:rsidRPr="00A85336">
        <w:rPr>
          <w:rFonts w:ascii="Arial" w:hAnsi="Arial" w:cs="Arial"/>
          <w:sz w:val="22"/>
          <w:szCs w:val="22"/>
          <w:lang w:val="en-US"/>
        </w:rPr>
        <w:t xml:space="preserve"> (N = 1</w:t>
      </w:r>
      <w:r>
        <w:rPr>
          <w:rFonts w:ascii="Arial" w:hAnsi="Arial" w:cs="Arial"/>
          <w:sz w:val="22"/>
          <w:szCs w:val="22"/>
          <w:lang w:val="en-US"/>
        </w:rPr>
        <w:t>45)</w:t>
      </w:r>
    </w:p>
    <w:p w:rsidR="00762942" w:rsidRPr="00936500" w:rsidRDefault="00762942" w:rsidP="00762942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814"/>
        <w:gridCol w:w="540"/>
        <w:gridCol w:w="705"/>
        <w:gridCol w:w="794"/>
        <w:gridCol w:w="64"/>
      </w:tblGrid>
      <w:tr w:rsidR="00762942" w:rsidRPr="00435497" w:rsidTr="009715B0">
        <w:trPr>
          <w:gridAfter w:val="1"/>
          <w:wAfter w:w="64" w:type="dxa"/>
          <w:trHeight w:hRule="exact" w:val="454"/>
        </w:trPr>
        <w:tc>
          <w:tcPr>
            <w:tcW w:w="2787" w:type="dxa"/>
            <w:vAlign w:val="center"/>
          </w:tcPr>
          <w:p w:rsidR="00762942" w:rsidRPr="00DE1EC4" w:rsidRDefault="00762942" w:rsidP="009715B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C4">
              <w:rPr>
                <w:rFonts w:ascii="Arial" w:hAnsi="Arial" w:cs="Arial"/>
                <w:b/>
                <w:sz w:val="20"/>
                <w:szCs w:val="20"/>
                <w:lang w:val="en-GB"/>
              </w:rPr>
              <w:t>Cytokine</w:t>
            </w:r>
          </w:p>
        </w:tc>
        <w:tc>
          <w:tcPr>
            <w:tcW w:w="814" w:type="dxa"/>
            <w:vAlign w:val="center"/>
          </w:tcPr>
          <w:p w:rsidR="00762942" w:rsidRPr="00DE1EC4" w:rsidRDefault="00762942" w:rsidP="009715B0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E1E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Ratio</w:t>
            </w:r>
            <w:r w:rsidRPr="00DE1EC4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245" w:type="dxa"/>
            <w:gridSpan w:val="2"/>
            <w:vAlign w:val="center"/>
          </w:tcPr>
          <w:p w:rsidR="00762942" w:rsidRPr="00DE1EC4" w:rsidRDefault="00762942" w:rsidP="009715B0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794" w:type="dxa"/>
            <w:vAlign w:val="center"/>
          </w:tcPr>
          <w:p w:rsidR="00762942" w:rsidRPr="00DE1EC4" w:rsidRDefault="00762942" w:rsidP="009715B0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DE1EC4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  <w:trHeight w:val="330"/>
        </w:trPr>
        <w:tc>
          <w:tcPr>
            <w:tcW w:w="2787" w:type="dxa"/>
            <w:tcBorders>
              <w:top w:val="single" w:sz="8" w:space="0" w:color="auto"/>
            </w:tcBorders>
            <w:vAlign w:val="center"/>
          </w:tcPr>
          <w:p w:rsidR="00762942" w:rsidRPr="00B13A74" w:rsidRDefault="00762942" w:rsidP="009715B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G-CSF</w:t>
            </w:r>
          </w:p>
        </w:tc>
        <w:tc>
          <w:tcPr>
            <w:tcW w:w="814" w:type="dxa"/>
            <w:tcBorders>
              <w:top w:val="single" w:sz="8" w:space="0" w:color="auto"/>
            </w:tcBorders>
            <w:vAlign w:val="center"/>
          </w:tcPr>
          <w:p w:rsidR="00762942" w:rsidRPr="00F963BB" w:rsidRDefault="00762942" w:rsidP="009715B0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vAlign w:val="center"/>
          </w:tcPr>
          <w:p w:rsidR="00762942" w:rsidRPr="00F963BB" w:rsidRDefault="00762942" w:rsidP="009715B0">
            <w:pPr>
              <w:spacing w:before="120"/>
              <w:ind w:right="-57"/>
              <w:jc w:val="center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F963BB" w:rsidRDefault="00762942" w:rsidP="009715B0">
            <w:pPr>
              <w:ind w:left="285" w:hanging="115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Linear regression model</w:t>
            </w:r>
          </w:p>
        </w:tc>
        <w:tc>
          <w:tcPr>
            <w:tcW w:w="814" w:type="dxa"/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0.58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(0.31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-1.10)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0.100</w:t>
            </w: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  <w:trHeight w:hRule="exact" w:val="284"/>
        </w:trPr>
        <w:tc>
          <w:tcPr>
            <w:tcW w:w="2787" w:type="dxa"/>
            <w:vAlign w:val="center"/>
          </w:tcPr>
          <w:p w:rsidR="00762942" w:rsidRPr="00F963BB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B13A74" w:rsidRDefault="00762942" w:rsidP="009715B0">
            <w:pPr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B13A74"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L-8</w:t>
            </w:r>
          </w:p>
        </w:tc>
        <w:tc>
          <w:tcPr>
            <w:tcW w:w="814" w:type="dxa"/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226C9A" w:rsidRDefault="00762942" w:rsidP="009715B0">
            <w:pPr>
              <w:ind w:left="285" w:hanging="115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Linear regression model</w:t>
            </w:r>
          </w:p>
        </w:tc>
        <w:tc>
          <w:tcPr>
            <w:tcW w:w="814" w:type="dxa"/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0.86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(0.78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-0.95)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0.003</w:t>
            </w: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  <w:trHeight w:hRule="exact" w:val="220"/>
        </w:trPr>
        <w:tc>
          <w:tcPr>
            <w:tcW w:w="2787" w:type="dxa"/>
            <w:vAlign w:val="center"/>
          </w:tcPr>
          <w:p w:rsidR="00762942" w:rsidRPr="00226C9A" w:rsidRDefault="00762942" w:rsidP="009715B0">
            <w:pPr>
              <w:ind w:left="285" w:hanging="115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226C9A">
              <w:rPr>
                <w:rFonts w:ascii="Arial" w:hAnsi="Arial" w:cs="Arial"/>
                <w:iCs/>
                <w:sz w:val="18"/>
                <w:szCs w:val="18"/>
                <w:lang w:val="en-GB"/>
              </w:rPr>
              <w:t>Quasi-binomial regression</w:t>
            </w: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0.75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(0.60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-0.93)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0.010</w:t>
            </w: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  <w:trHeight w:hRule="exact" w:val="284"/>
        </w:trPr>
        <w:tc>
          <w:tcPr>
            <w:tcW w:w="2787" w:type="dxa"/>
            <w:vAlign w:val="center"/>
          </w:tcPr>
          <w:p w:rsidR="00762942" w:rsidRPr="00F963BB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B13A74" w:rsidRDefault="00762942" w:rsidP="009715B0">
            <w:pP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226C9A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226C9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Regression for censored data</w:t>
            </w: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1.68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(0.86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-3.27)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0.126</w:t>
            </w: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  <w:trHeight w:hRule="exact" w:val="195"/>
        </w:trPr>
        <w:tc>
          <w:tcPr>
            <w:tcW w:w="2787" w:type="dxa"/>
            <w:vAlign w:val="center"/>
          </w:tcPr>
          <w:p w:rsidR="00762942" w:rsidRPr="00226C9A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226C9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Quasi-binomial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regression</w:t>
            </w: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1.38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(0.99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-1.91)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0.058</w:t>
            </w: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  <w:trHeight w:hRule="exact" w:val="284"/>
        </w:trPr>
        <w:tc>
          <w:tcPr>
            <w:tcW w:w="2787" w:type="dxa"/>
            <w:vAlign w:val="center"/>
          </w:tcPr>
          <w:p w:rsidR="00762942" w:rsidRPr="00226C9A" w:rsidRDefault="00762942" w:rsidP="009715B0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B13A74" w:rsidRDefault="00762942" w:rsidP="009715B0">
            <w:pPr>
              <w:ind w:left="4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226C9A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Linear regression model</w:t>
            </w: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0.60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(0.34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-1.06)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0.081</w:t>
            </w: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226C9A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226C9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Regression for censored data</w:t>
            </w: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0.57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(0.31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-1.03)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0.064</w:t>
            </w: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  <w:trHeight w:hRule="exact" w:val="284"/>
        </w:trPr>
        <w:tc>
          <w:tcPr>
            <w:tcW w:w="2787" w:type="dxa"/>
            <w:vAlign w:val="center"/>
          </w:tcPr>
          <w:p w:rsidR="00762942" w:rsidRPr="00226C9A" w:rsidRDefault="00762942" w:rsidP="009715B0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62942" w:rsidRPr="00F963BB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B13A74" w:rsidRDefault="00762942" w:rsidP="009715B0">
            <w:pPr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IL-17</w:t>
            </w:r>
          </w:p>
        </w:tc>
        <w:tc>
          <w:tcPr>
            <w:tcW w:w="814" w:type="dxa"/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62942" w:rsidRPr="00F963BB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</w:trPr>
        <w:tc>
          <w:tcPr>
            <w:tcW w:w="2787" w:type="dxa"/>
            <w:vAlign w:val="center"/>
          </w:tcPr>
          <w:p w:rsidR="00762942" w:rsidRPr="00F963BB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Linear regression model</w:t>
            </w:r>
          </w:p>
        </w:tc>
        <w:tc>
          <w:tcPr>
            <w:tcW w:w="814" w:type="dxa"/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1.62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(1.08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-2.43)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0.021</w:t>
            </w:r>
          </w:p>
        </w:tc>
      </w:tr>
      <w:tr w:rsidR="00762942" w:rsidRPr="00F963BB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  <w:trHeight w:hRule="exact" w:val="220"/>
        </w:trPr>
        <w:tc>
          <w:tcPr>
            <w:tcW w:w="2787" w:type="dxa"/>
            <w:vAlign w:val="center"/>
          </w:tcPr>
          <w:p w:rsidR="00762942" w:rsidRPr="00226C9A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226C9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Regression for censored data</w:t>
            </w: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2.21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(0.88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-5.54)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0.092</w:t>
            </w:r>
          </w:p>
        </w:tc>
      </w:tr>
      <w:tr w:rsidR="00762942" w:rsidRPr="00F963BB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4" w:type="dxa"/>
          <w:trHeight w:hRule="exact" w:val="220"/>
        </w:trPr>
        <w:tc>
          <w:tcPr>
            <w:tcW w:w="2787" w:type="dxa"/>
            <w:vAlign w:val="center"/>
          </w:tcPr>
          <w:p w:rsidR="00762942" w:rsidRPr="00F963BB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226C9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Quasi-binomial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regression</w:t>
            </w:r>
          </w:p>
        </w:tc>
        <w:tc>
          <w:tcPr>
            <w:tcW w:w="814" w:type="dxa"/>
            <w:vAlign w:val="center"/>
          </w:tcPr>
          <w:p w:rsidR="00762942" w:rsidRPr="001911D6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1.71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(0.88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-3.34)</w:t>
            </w:r>
          </w:p>
        </w:tc>
        <w:tc>
          <w:tcPr>
            <w:tcW w:w="794" w:type="dxa"/>
            <w:vAlign w:val="center"/>
          </w:tcPr>
          <w:p w:rsidR="00762942" w:rsidRPr="00F963BB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0.117</w:t>
            </w:r>
          </w:p>
        </w:tc>
      </w:tr>
      <w:tr w:rsidR="00762942" w:rsidRPr="00435497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2787" w:type="dxa"/>
            <w:tcBorders>
              <w:bottom w:val="single" w:sz="12" w:space="0" w:color="auto"/>
            </w:tcBorders>
            <w:vAlign w:val="center"/>
          </w:tcPr>
          <w:p w:rsidR="00762942" w:rsidRPr="00F963BB" w:rsidRDefault="00762942" w:rsidP="009715B0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bottom w:val="single" w:sz="12" w:space="0" w:color="auto"/>
            </w:tcBorders>
            <w:vAlign w:val="center"/>
          </w:tcPr>
          <w:p w:rsidR="00762942" w:rsidRPr="00F963BB" w:rsidRDefault="00762942" w:rsidP="009715B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2942" w:rsidRPr="00F963BB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58" w:type="dxa"/>
            <w:gridSpan w:val="2"/>
            <w:tcBorders>
              <w:bottom w:val="single" w:sz="12" w:space="0" w:color="auto"/>
            </w:tcBorders>
            <w:vAlign w:val="center"/>
          </w:tcPr>
          <w:p w:rsidR="00762942" w:rsidRPr="00F963BB" w:rsidRDefault="00762942" w:rsidP="009715B0">
            <w:pPr>
              <w:ind w:right="-57"/>
              <w:jc w:val="center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</w:tbl>
    <w:p w:rsidR="00762942" w:rsidRDefault="00762942" w:rsidP="00762942">
      <w:pPr>
        <w:spacing w:before="80"/>
        <w:ind w:right="284"/>
        <w:rPr>
          <w:rFonts w:ascii="Arial" w:hAnsi="Arial" w:cs="Arial"/>
          <w:sz w:val="17"/>
          <w:szCs w:val="17"/>
          <w:lang w:val="en-GB"/>
        </w:rPr>
      </w:pPr>
      <w:r w:rsidRPr="008A5643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5643">
        <w:rPr>
          <w:rFonts w:ascii="Arial" w:hAnsi="Arial" w:cs="Arial"/>
          <w:sz w:val="17"/>
          <w:szCs w:val="17"/>
          <w:lang w:val="en-GB"/>
        </w:rPr>
        <w:t xml:space="preserve"> </w:t>
      </w:r>
      <w:r>
        <w:rPr>
          <w:rFonts w:ascii="Arial" w:hAnsi="Arial" w:cs="Arial"/>
          <w:sz w:val="17"/>
          <w:szCs w:val="17"/>
          <w:lang w:val="en-GB"/>
        </w:rPr>
        <w:t>R</w:t>
      </w:r>
      <w:r w:rsidRPr="008A5643">
        <w:rPr>
          <w:rFonts w:ascii="Arial" w:hAnsi="Arial" w:cs="Arial"/>
          <w:sz w:val="17"/>
          <w:szCs w:val="17"/>
          <w:lang w:val="en-GB"/>
        </w:rPr>
        <w:t xml:space="preserve">atios of the </w:t>
      </w:r>
      <w:r>
        <w:rPr>
          <w:rFonts w:ascii="Arial" w:hAnsi="Arial" w:cs="Arial"/>
          <w:sz w:val="17"/>
          <w:szCs w:val="17"/>
          <w:lang w:val="en-GB"/>
        </w:rPr>
        <w:t>association between each cytokine and seropositivity adjusted for outdoor household index</w:t>
      </w:r>
      <w:r w:rsidRPr="004E5A23">
        <w:rPr>
          <w:rFonts w:ascii="Arial" w:hAnsi="Arial" w:cs="Arial"/>
          <w:sz w:val="17"/>
          <w:szCs w:val="17"/>
          <w:lang w:val="en-GB"/>
        </w:rPr>
        <w:t>.</w:t>
      </w:r>
    </w:p>
    <w:p w:rsidR="00762942" w:rsidRPr="008A5643" w:rsidRDefault="00762942" w:rsidP="00762942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4E5A23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4E5A23">
        <w:rPr>
          <w:rFonts w:ascii="Arial" w:hAnsi="Arial" w:cs="Arial"/>
          <w:sz w:val="17"/>
          <w:szCs w:val="17"/>
          <w:lang w:val="en-GB"/>
        </w:rPr>
        <w:t xml:space="preserve"> Wald’s test (two-tailed).</w:t>
      </w:r>
    </w:p>
    <w:p w:rsidR="00762942" w:rsidRPr="008A5643" w:rsidRDefault="00762942" w:rsidP="00762942">
      <w:pPr>
        <w:rPr>
          <w:rFonts w:ascii="Arial" w:hAnsi="Arial" w:cs="Arial"/>
          <w:sz w:val="20"/>
          <w:szCs w:val="20"/>
        </w:rPr>
      </w:pPr>
    </w:p>
    <w:p w:rsidR="00762942" w:rsidRPr="00EC0C0A" w:rsidRDefault="00762942" w:rsidP="00762942">
      <w:pPr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EC0C0A">
        <w:rPr>
          <w:rFonts w:ascii="Arial" w:hAnsi="Arial" w:cs="Arial"/>
          <w:color w:val="000000"/>
          <w:sz w:val="18"/>
          <w:szCs w:val="18"/>
          <w:lang w:val="en-GB"/>
        </w:rPr>
        <w:t xml:space="preserve">*Examples of results of the complementary regression models: 1) linear regression with each cytokine (in the log 10 scale) as the continuous response and the seropositivity (or COVID-19) as the main explanatory variable, with the corresponding adjustment covariables; 2) regression methods for censored data using the NADA2 library in R; and 3) normalised cytokine values as a proportion between 0 and 1 of the limits of quantification (value - </w:t>
      </w:r>
      <w:proofErr w:type="spellStart"/>
      <w:r w:rsidRPr="00EC0C0A">
        <w:rPr>
          <w:rFonts w:ascii="Arial" w:hAnsi="Arial" w:cs="Arial"/>
          <w:color w:val="000000"/>
          <w:sz w:val="18"/>
          <w:szCs w:val="18"/>
          <w:lang w:val="en-GB"/>
        </w:rPr>
        <w:t>lLOQ</w:t>
      </w:r>
      <w:proofErr w:type="spellEnd"/>
      <w:r w:rsidRPr="00EC0C0A">
        <w:rPr>
          <w:rFonts w:ascii="Arial" w:hAnsi="Arial" w:cs="Arial"/>
          <w:color w:val="000000"/>
          <w:sz w:val="18"/>
          <w:szCs w:val="18"/>
          <w:lang w:val="en-GB"/>
        </w:rPr>
        <w:t>) / (</w:t>
      </w:r>
      <w:proofErr w:type="spellStart"/>
      <w:r w:rsidRPr="00EC0C0A">
        <w:rPr>
          <w:rFonts w:ascii="Arial" w:hAnsi="Arial" w:cs="Arial"/>
          <w:color w:val="000000"/>
          <w:sz w:val="18"/>
          <w:szCs w:val="18"/>
          <w:lang w:val="en-GB"/>
        </w:rPr>
        <w:t>uLOQ</w:t>
      </w:r>
      <w:proofErr w:type="spellEnd"/>
      <w:r w:rsidRPr="00EC0C0A">
        <w:rPr>
          <w:rFonts w:ascii="Arial" w:hAnsi="Arial" w:cs="Arial"/>
          <w:color w:val="000000"/>
          <w:sz w:val="18"/>
          <w:szCs w:val="18"/>
          <w:lang w:val="en-GB"/>
        </w:rPr>
        <w:t xml:space="preserve"> - </w:t>
      </w:r>
      <w:proofErr w:type="spellStart"/>
      <w:r w:rsidRPr="00EC0C0A">
        <w:rPr>
          <w:rFonts w:ascii="Arial" w:hAnsi="Arial" w:cs="Arial"/>
          <w:color w:val="000000"/>
          <w:sz w:val="18"/>
          <w:szCs w:val="18"/>
          <w:lang w:val="en-GB"/>
        </w:rPr>
        <w:t>lLOQ</w:t>
      </w:r>
      <w:proofErr w:type="spellEnd"/>
      <w:r w:rsidRPr="00EC0C0A">
        <w:rPr>
          <w:rFonts w:ascii="Arial" w:hAnsi="Arial" w:cs="Arial"/>
          <w:color w:val="000000"/>
          <w:sz w:val="18"/>
          <w:szCs w:val="18"/>
          <w:lang w:val="en-GB"/>
        </w:rPr>
        <w:t>), and comparison of this ratio between groups with a quasi-binomial generalised linear regression. See Methods (section 2.7). The main results of the three models are shown in columns E to G of Figure 1 and column E of Figure 2.</w:t>
      </w:r>
    </w:p>
    <w:p w:rsidR="00762942" w:rsidRDefault="00762942" w:rsidP="00762942">
      <w:pPr>
        <w:ind w:right="284"/>
        <w:rPr>
          <w:rFonts w:ascii="Arial" w:hAnsi="Arial" w:cs="Arial"/>
          <w:sz w:val="22"/>
          <w:szCs w:val="17"/>
          <w:lang w:val="en-GB"/>
        </w:rPr>
      </w:pPr>
    </w:p>
    <w:p w:rsidR="00762942" w:rsidRDefault="00762942" w:rsidP="00762942">
      <w:pPr>
        <w:ind w:right="284"/>
        <w:rPr>
          <w:rFonts w:ascii="Arial" w:hAnsi="Arial" w:cs="Arial"/>
          <w:sz w:val="22"/>
          <w:szCs w:val="17"/>
          <w:lang w:val="en-GB"/>
        </w:rPr>
      </w:pPr>
    </w:p>
    <w:p w:rsidR="00762942" w:rsidRDefault="00762942" w:rsidP="00762942">
      <w:pPr>
        <w:ind w:right="284"/>
        <w:rPr>
          <w:rFonts w:ascii="Arial" w:hAnsi="Arial" w:cs="Arial"/>
          <w:sz w:val="22"/>
          <w:szCs w:val="17"/>
          <w:lang w:val="en-GB"/>
        </w:rPr>
        <w:sectPr w:rsidR="00762942" w:rsidSect="0064062E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762942" w:rsidRDefault="00762942" w:rsidP="00762942">
      <w:pPr>
        <w:rPr>
          <w:rFonts w:ascii="Arial" w:hAnsi="Arial" w:cs="Arial"/>
          <w:sz w:val="22"/>
          <w:szCs w:val="22"/>
          <w:lang w:val="en-US"/>
        </w:rPr>
      </w:pPr>
      <w:r w:rsidRPr="00A85336">
        <w:rPr>
          <w:rFonts w:ascii="Arial" w:hAnsi="Arial" w:cs="Arial"/>
          <w:b/>
          <w:sz w:val="22"/>
          <w:szCs w:val="22"/>
          <w:lang w:val="en-US"/>
        </w:rPr>
        <w:lastRenderedPageBreak/>
        <w:t>Supplementa</w:t>
      </w:r>
      <w:r>
        <w:rPr>
          <w:rFonts w:ascii="Arial" w:hAnsi="Arial" w:cs="Arial"/>
          <w:b/>
          <w:sz w:val="22"/>
          <w:szCs w:val="22"/>
          <w:lang w:val="en-US"/>
        </w:rPr>
        <w:t>ry</w:t>
      </w:r>
      <w:r w:rsidRPr="00A85336">
        <w:rPr>
          <w:rFonts w:ascii="Arial" w:hAnsi="Arial" w:cs="Arial"/>
          <w:b/>
          <w:sz w:val="22"/>
          <w:szCs w:val="22"/>
          <w:lang w:val="en-US"/>
        </w:rPr>
        <w:t xml:space="preserve"> Table </w:t>
      </w:r>
      <w:r>
        <w:rPr>
          <w:rFonts w:ascii="Arial" w:hAnsi="Arial" w:cs="Arial"/>
          <w:b/>
          <w:sz w:val="22"/>
          <w:szCs w:val="22"/>
          <w:lang w:val="en-US"/>
        </w:rPr>
        <w:t>1</w:t>
      </w:r>
      <w:r w:rsidRPr="00A85336">
        <w:rPr>
          <w:rFonts w:ascii="Arial" w:hAnsi="Arial" w:cs="Arial"/>
          <w:b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2.</w:t>
      </w:r>
      <w:r w:rsidRPr="00A8533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Regression models of relationship between cytokines</w:t>
      </w:r>
    </w:p>
    <w:p w:rsidR="00762942" w:rsidRDefault="00762942" w:rsidP="0076294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and </w:t>
      </w:r>
      <w:r w:rsidRPr="00A85336">
        <w:rPr>
          <w:rFonts w:ascii="Arial" w:hAnsi="Arial" w:cs="Arial"/>
          <w:sz w:val="22"/>
          <w:szCs w:val="22"/>
          <w:lang w:val="en-US"/>
        </w:rPr>
        <w:t>COVID-19 (N = 154)</w:t>
      </w:r>
    </w:p>
    <w:p w:rsidR="00762942" w:rsidRDefault="00762942" w:rsidP="0076294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814"/>
        <w:gridCol w:w="540"/>
        <w:gridCol w:w="705"/>
        <w:gridCol w:w="824"/>
      </w:tblGrid>
      <w:tr w:rsidR="00762942" w:rsidRPr="00971A05" w:rsidTr="009715B0">
        <w:trPr>
          <w:trHeight w:hRule="exact" w:val="454"/>
        </w:trPr>
        <w:tc>
          <w:tcPr>
            <w:tcW w:w="2787" w:type="dxa"/>
            <w:vAlign w:val="center"/>
          </w:tcPr>
          <w:p w:rsidR="00762942" w:rsidRPr="00DE1EC4" w:rsidRDefault="00762942" w:rsidP="009715B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C4">
              <w:rPr>
                <w:rFonts w:ascii="Arial" w:hAnsi="Arial" w:cs="Arial"/>
                <w:b/>
                <w:sz w:val="20"/>
                <w:szCs w:val="20"/>
                <w:lang w:val="en-GB"/>
              </w:rPr>
              <w:t>Cytokine</w:t>
            </w:r>
          </w:p>
        </w:tc>
        <w:tc>
          <w:tcPr>
            <w:tcW w:w="814" w:type="dxa"/>
            <w:vAlign w:val="center"/>
          </w:tcPr>
          <w:p w:rsidR="00762942" w:rsidRPr="00DE1EC4" w:rsidRDefault="00762942" w:rsidP="009715B0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E1E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Ratio</w:t>
            </w:r>
            <w:r w:rsidRPr="00DE1EC4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245" w:type="dxa"/>
            <w:gridSpan w:val="2"/>
            <w:vAlign w:val="center"/>
          </w:tcPr>
          <w:p w:rsidR="00762942" w:rsidRPr="00DE1EC4" w:rsidRDefault="00762942" w:rsidP="009715B0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824" w:type="dxa"/>
            <w:vAlign w:val="center"/>
          </w:tcPr>
          <w:p w:rsidR="00762942" w:rsidRPr="00DE1EC4" w:rsidRDefault="00762942" w:rsidP="009715B0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DE1EC4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2787" w:type="dxa"/>
            <w:tcBorders>
              <w:top w:val="single" w:sz="8" w:space="0" w:color="auto"/>
            </w:tcBorders>
            <w:vAlign w:val="center"/>
          </w:tcPr>
          <w:p w:rsidR="00762942" w:rsidRPr="00971A05" w:rsidRDefault="00762942" w:rsidP="009715B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71A0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G-CSF</w:t>
            </w:r>
          </w:p>
        </w:tc>
        <w:tc>
          <w:tcPr>
            <w:tcW w:w="814" w:type="dxa"/>
            <w:tcBorders>
              <w:top w:val="single" w:sz="8" w:space="0" w:color="auto"/>
            </w:tcBorders>
            <w:vAlign w:val="center"/>
          </w:tcPr>
          <w:p w:rsidR="00762942" w:rsidRPr="00971A05" w:rsidRDefault="00762942" w:rsidP="009715B0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tcBorders>
              <w:top w:val="single" w:sz="8" w:space="0" w:color="auto"/>
            </w:tcBorders>
            <w:vAlign w:val="center"/>
          </w:tcPr>
          <w:p w:rsidR="00762942" w:rsidRPr="00971A05" w:rsidRDefault="00762942" w:rsidP="009715B0">
            <w:pPr>
              <w:spacing w:before="120"/>
              <w:ind w:right="-113"/>
              <w:jc w:val="center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971A05">
              <w:rPr>
                <w:rFonts w:ascii="Arial" w:hAnsi="Arial" w:cs="Arial"/>
                <w:iCs/>
                <w:sz w:val="18"/>
                <w:szCs w:val="18"/>
                <w:lang w:val="en-GB"/>
              </w:rPr>
              <w:t>Linear regression model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-0.84)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0.019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C2768E">
              <w:rPr>
                <w:rFonts w:ascii="Arial" w:hAnsi="Arial" w:cs="Arial"/>
                <w:iCs/>
                <w:sz w:val="18"/>
                <w:szCs w:val="18"/>
                <w:lang w:val="en-GB"/>
              </w:rPr>
              <w:t>Regression for censored data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-0.90)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0.030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84"/>
        </w:trPr>
        <w:tc>
          <w:tcPr>
            <w:tcW w:w="2787" w:type="dxa"/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971A05">
              <w:rPr>
                <w:rFonts w:ascii="Arial" w:hAnsi="Arial" w:cs="Arial"/>
                <w:b/>
                <w:sz w:val="18"/>
                <w:szCs w:val="18"/>
                <w:lang w:val="en-GB"/>
              </w:rPr>
              <w:t>IL-8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971A05">
              <w:rPr>
                <w:rFonts w:ascii="Arial" w:hAnsi="Arial" w:cs="Arial"/>
                <w:iCs/>
                <w:sz w:val="18"/>
                <w:szCs w:val="18"/>
                <w:lang w:val="en-GB"/>
              </w:rPr>
              <w:t>Linear regression model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0.70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(0.52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-0.93)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0.014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20"/>
        </w:trPr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971A05">
              <w:rPr>
                <w:rFonts w:ascii="Arial" w:hAnsi="Arial" w:cs="Arial"/>
                <w:iCs/>
                <w:sz w:val="18"/>
                <w:szCs w:val="18"/>
                <w:lang w:val="en-GB"/>
              </w:rPr>
              <w:t>Quasi-binomial regression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0.84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(0.73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-0.96)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0.010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84"/>
        </w:trPr>
        <w:tc>
          <w:tcPr>
            <w:tcW w:w="2787" w:type="dxa"/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IL-4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71A05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Regression for censored data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0.39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-1.11)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0.077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84"/>
        </w:trPr>
        <w:tc>
          <w:tcPr>
            <w:tcW w:w="2787" w:type="dxa"/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4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971A05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71A05">
              <w:rPr>
                <w:rFonts w:ascii="Arial" w:hAnsi="Arial" w:cs="Arial"/>
                <w:iCs/>
                <w:sz w:val="18"/>
                <w:szCs w:val="18"/>
                <w:lang w:val="en-GB"/>
              </w:rPr>
              <w:t>Linear regression model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0.41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(0.19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-0.89)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0.024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71A05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Regression for censored data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0.42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(0.20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-0.87)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0.021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2D2F1D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Quasi-binomial regression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0.61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(0.38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-0.97)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0.038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84"/>
        </w:trPr>
        <w:tc>
          <w:tcPr>
            <w:tcW w:w="2787" w:type="dxa"/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20"/>
        </w:trPr>
        <w:tc>
          <w:tcPr>
            <w:tcW w:w="2787" w:type="dxa"/>
            <w:vAlign w:val="center"/>
          </w:tcPr>
          <w:p w:rsidR="00762942" w:rsidRPr="00C2768E" w:rsidRDefault="00762942" w:rsidP="009715B0">
            <w:pPr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C2768E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>IL-2R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20"/>
        </w:trPr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971A05">
              <w:rPr>
                <w:rFonts w:ascii="Arial" w:hAnsi="Arial" w:cs="Arial"/>
                <w:iCs/>
                <w:sz w:val="18"/>
                <w:szCs w:val="18"/>
                <w:lang w:val="en-GB"/>
              </w:rPr>
              <w:t>Linear regression model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0.47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(0.23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-0.95)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0.037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20"/>
        </w:trPr>
        <w:tc>
          <w:tcPr>
            <w:tcW w:w="2787" w:type="dxa"/>
            <w:vAlign w:val="center"/>
          </w:tcPr>
          <w:p w:rsidR="00762942" w:rsidRPr="00971A05" w:rsidRDefault="00762942" w:rsidP="009715B0">
            <w:pPr>
              <w:ind w:left="285" w:hanging="115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971A05">
              <w:rPr>
                <w:rFonts w:ascii="Arial" w:hAnsi="Arial" w:cs="Arial"/>
                <w:iCs/>
                <w:sz w:val="18"/>
                <w:szCs w:val="18"/>
                <w:lang w:val="en-GB"/>
              </w:rPr>
              <w:t>Quasi-binomial regression</w:t>
            </w:r>
          </w:p>
        </w:tc>
        <w:tc>
          <w:tcPr>
            <w:tcW w:w="814" w:type="dxa"/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0.64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(0.45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-0.91)</w:t>
            </w:r>
          </w:p>
        </w:tc>
        <w:tc>
          <w:tcPr>
            <w:tcW w:w="824" w:type="dxa"/>
            <w:vAlign w:val="center"/>
          </w:tcPr>
          <w:p w:rsidR="00762942" w:rsidRPr="00971A05" w:rsidRDefault="00762942" w:rsidP="009715B0">
            <w:pPr>
              <w:ind w:right="-11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0.013</w:t>
            </w:r>
          </w:p>
        </w:tc>
      </w:tr>
      <w:tr w:rsidR="00762942" w:rsidRPr="00971A05" w:rsidTr="009715B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2787" w:type="dxa"/>
            <w:tcBorders>
              <w:bottom w:val="single" w:sz="12" w:space="0" w:color="auto"/>
            </w:tcBorders>
            <w:vAlign w:val="center"/>
          </w:tcPr>
          <w:p w:rsidR="00762942" w:rsidRPr="00971A05" w:rsidRDefault="00762942" w:rsidP="009715B0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bottom w:val="single" w:sz="12" w:space="0" w:color="auto"/>
            </w:tcBorders>
            <w:vAlign w:val="center"/>
          </w:tcPr>
          <w:p w:rsidR="00762942" w:rsidRPr="00971A05" w:rsidRDefault="00762942" w:rsidP="009715B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2942" w:rsidRPr="00971A05" w:rsidRDefault="00762942" w:rsidP="009715B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762942" w:rsidRPr="00971A05" w:rsidRDefault="00762942" w:rsidP="009715B0">
            <w:pPr>
              <w:ind w:right="-57"/>
              <w:jc w:val="center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</w:tbl>
    <w:p w:rsidR="00762942" w:rsidRPr="00E111DE" w:rsidRDefault="00762942" w:rsidP="00762942">
      <w:pPr>
        <w:spacing w:before="80"/>
        <w:ind w:right="284"/>
        <w:rPr>
          <w:rFonts w:ascii="Arial" w:hAnsi="Arial" w:cs="Arial"/>
          <w:sz w:val="18"/>
          <w:szCs w:val="18"/>
          <w:lang w:val="en-US"/>
        </w:rPr>
      </w:pPr>
      <w:r w:rsidRPr="00E111DE"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r w:rsidRPr="00E111DE">
        <w:rPr>
          <w:rFonts w:ascii="Arial" w:hAnsi="Arial" w:cs="Arial"/>
          <w:sz w:val="18"/>
          <w:szCs w:val="18"/>
          <w:lang w:val="en-US"/>
        </w:rPr>
        <w:t xml:space="preserve"> Ratios of the association between each cytokine and </w:t>
      </w:r>
      <w:r>
        <w:rPr>
          <w:rFonts w:ascii="Arial" w:hAnsi="Arial" w:cs="Arial"/>
          <w:sz w:val="18"/>
          <w:szCs w:val="18"/>
          <w:lang w:val="en-US"/>
        </w:rPr>
        <w:t xml:space="preserve">COVID-19 </w:t>
      </w:r>
      <w:r w:rsidRPr="00E111DE">
        <w:rPr>
          <w:rFonts w:ascii="Arial" w:hAnsi="Arial" w:cs="Arial"/>
          <w:sz w:val="18"/>
          <w:szCs w:val="18"/>
          <w:lang w:val="en-US"/>
        </w:rPr>
        <w:t xml:space="preserve">adjusted for </w:t>
      </w:r>
      <w:r>
        <w:rPr>
          <w:rFonts w:ascii="Arial" w:hAnsi="Arial" w:cs="Arial"/>
          <w:sz w:val="18"/>
          <w:szCs w:val="18"/>
          <w:lang w:val="en-US"/>
        </w:rPr>
        <w:t xml:space="preserve">age, </w:t>
      </w:r>
      <w:r w:rsidRPr="00E111DE">
        <w:rPr>
          <w:rFonts w:ascii="Arial" w:hAnsi="Arial" w:cs="Arial"/>
          <w:sz w:val="18"/>
          <w:szCs w:val="18"/>
          <w:lang w:val="en-US"/>
        </w:rPr>
        <w:t>education</w:t>
      </w:r>
      <w:r>
        <w:rPr>
          <w:rFonts w:ascii="Arial" w:hAnsi="Arial" w:cs="Arial"/>
          <w:sz w:val="18"/>
          <w:szCs w:val="18"/>
          <w:lang w:val="en-US"/>
        </w:rPr>
        <w:t xml:space="preserve"> and smoking.</w:t>
      </w:r>
    </w:p>
    <w:p w:rsidR="00762942" w:rsidRPr="00E111DE" w:rsidRDefault="00762942" w:rsidP="00762942">
      <w:pPr>
        <w:rPr>
          <w:rFonts w:ascii="Arial" w:hAnsi="Arial" w:cs="Arial"/>
          <w:sz w:val="18"/>
          <w:szCs w:val="18"/>
          <w:lang w:val="en-US"/>
        </w:rPr>
      </w:pPr>
      <w:r w:rsidRPr="00E111DE">
        <w:rPr>
          <w:rFonts w:ascii="Arial" w:hAnsi="Arial" w:cs="Arial"/>
          <w:sz w:val="18"/>
          <w:szCs w:val="18"/>
          <w:vertAlign w:val="superscript"/>
          <w:lang w:val="en-US"/>
        </w:rPr>
        <w:t>b</w:t>
      </w:r>
      <w:r w:rsidRPr="00E111DE">
        <w:rPr>
          <w:rFonts w:ascii="Arial" w:hAnsi="Arial" w:cs="Arial"/>
          <w:sz w:val="18"/>
          <w:szCs w:val="18"/>
          <w:lang w:val="en-US"/>
        </w:rPr>
        <w:t xml:space="preserve"> Wald’s test (two-tailed).</w:t>
      </w:r>
    </w:p>
    <w:p w:rsidR="00762942" w:rsidRPr="00E111DE" w:rsidRDefault="00762942" w:rsidP="00762942">
      <w:pPr>
        <w:rPr>
          <w:rFonts w:ascii="Arial" w:hAnsi="Arial" w:cs="Arial"/>
          <w:sz w:val="18"/>
          <w:szCs w:val="18"/>
          <w:lang w:val="en-US"/>
        </w:rPr>
      </w:pPr>
    </w:p>
    <w:p w:rsidR="00762942" w:rsidRDefault="00762942" w:rsidP="00762942">
      <w:pPr>
        <w:rPr>
          <w:rFonts w:ascii="Arial" w:hAnsi="Arial" w:cs="Arial"/>
          <w:sz w:val="20"/>
          <w:szCs w:val="20"/>
        </w:rPr>
        <w:sectPr w:rsidR="00762942" w:rsidSect="0064062E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B13945" w:rsidRPr="008A78B7" w:rsidRDefault="00B13945" w:rsidP="00B13945">
      <w:pPr>
        <w:ind w:right="8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Supplementary </w:t>
      </w:r>
      <w:r w:rsidRPr="008A78B7">
        <w:rPr>
          <w:rFonts w:ascii="Arial" w:hAnsi="Arial" w:cs="Arial"/>
          <w:b/>
          <w:sz w:val="22"/>
          <w:szCs w:val="22"/>
          <w:lang w:val="en-GB"/>
        </w:rPr>
        <w:t xml:space="preserve">Table </w:t>
      </w:r>
      <w:r w:rsidR="00762942">
        <w:rPr>
          <w:rFonts w:ascii="Arial" w:hAnsi="Arial" w:cs="Arial"/>
          <w:b/>
          <w:sz w:val="22"/>
          <w:szCs w:val="22"/>
          <w:lang w:val="en-GB"/>
        </w:rPr>
        <w:t>2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Effect of </w:t>
      </w:r>
      <w:r>
        <w:rPr>
          <w:rFonts w:ascii="Arial" w:hAnsi="Arial" w:cs="Arial"/>
          <w:sz w:val="22"/>
          <w:szCs w:val="22"/>
          <w:lang w:val="en-GB"/>
        </w:rPr>
        <w:t xml:space="preserve">other individual 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isotype-antigen </w:t>
      </w:r>
      <w:r w:rsidR="00325D4F">
        <w:rPr>
          <w:rFonts w:ascii="Arial" w:hAnsi="Arial" w:cs="Arial"/>
          <w:sz w:val="22"/>
          <w:szCs w:val="22"/>
          <w:lang w:val="en-GB"/>
        </w:rPr>
        <w:t>pair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s for cytomegalovirus, Epstein-Barr </w:t>
      </w:r>
      <w:r>
        <w:rPr>
          <w:rFonts w:ascii="Arial" w:hAnsi="Arial" w:cs="Arial"/>
          <w:sz w:val="22"/>
          <w:szCs w:val="22"/>
          <w:lang w:val="en-GB"/>
        </w:rPr>
        <w:t xml:space="preserve">virus, </w:t>
      </w:r>
      <w:r w:rsidRPr="008A78B7">
        <w:rPr>
          <w:rFonts w:ascii="Arial" w:hAnsi="Arial" w:cs="Arial"/>
          <w:sz w:val="22"/>
          <w:szCs w:val="22"/>
          <w:lang w:val="en-GB"/>
        </w:rPr>
        <w:t>and common cold infections measured in 2016-17 on the risk of SARS-CoV-2 seropositivity in 2020-21 (N=</w:t>
      </w:r>
      <w:proofErr w:type="gramStart"/>
      <w:r w:rsidRPr="008A78B7">
        <w:rPr>
          <w:rFonts w:ascii="Arial" w:hAnsi="Arial" w:cs="Arial"/>
          <w:sz w:val="22"/>
          <w:szCs w:val="22"/>
          <w:lang w:val="en-GB"/>
        </w:rPr>
        <w:t>145)</w:t>
      </w:r>
      <w:r>
        <w:rPr>
          <w:rFonts w:ascii="Arial" w:hAnsi="Arial" w:cs="Arial"/>
          <w:sz w:val="22"/>
          <w:szCs w:val="22"/>
          <w:lang w:val="en-GB"/>
        </w:rPr>
        <w:t>*</w:t>
      </w:r>
      <w:proofErr w:type="gramEnd"/>
    </w:p>
    <w:p w:rsidR="00B13945" w:rsidRPr="008A78B7" w:rsidRDefault="00B13945" w:rsidP="00B13945">
      <w:pPr>
        <w:rPr>
          <w:rFonts w:ascii="Arial" w:hAnsi="Arial" w:cs="Arial"/>
          <w:sz w:val="18"/>
          <w:szCs w:val="22"/>
          <w:lang w:val="en-GB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B13945" w:rsidRPr="008A78B7" w:rsidTr="00092E8C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13945" w:rsidRPr="00234218" w:rsidRDefault="00B13945" w:rsidP="00325D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Isotype-antigen </w:t>
            </w:r>
            <w:r w:rsidR="00325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pair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bottom"/>
          </w:tcPr>
          <w:p w:rsidR="00B13945" w:rsidRPr="008A78B7" w:rsidRDefault="00B13945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bottom"/>
          </w:tcPr>
          <w:p w:rsidR="00B13945" w:rsidRPr="008A78B7" w:rsidRDefault="00B13945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B13945" w:rsidRPr="008A78B7" w:rsidRDefault="00B13945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bottom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EBV VCAp18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0.635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-2.39)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-3.49)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0.344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-3.13)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229E</w:t>
            </w:r>
            <w:r w:rsidRPr="00234218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0.384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-1.34)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-1.98)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0.297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HKU1</w:t>
            </w:r>
            <w:r w:rsidRPr="004D5675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0.443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-4.2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-6.45)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0.286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NL63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0.424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-1.39)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OC43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0.512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-2.29)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-3.60)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EA-D</w:t>
            </w: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0.462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0.248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229E</w:t>
            </w:r>
            <w:r w:rsidRPr="00370EBD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0.220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-2.17)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HKU1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0.371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0.202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B13945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-1.37)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0.161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NL63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0.780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-2.23)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B13945" w:rsidRPr="008A78B7" w:rsidRDefault="00B13945" w:rsidP="00B13945">
      <w:pPr>
        <w:ind w:right="4251"/>
        <w:jc w:val="right"/>
        <w:rPr>
          <w:rFonts w:ascii="Arial" w:hAnsi="Arial" w:cs="Arial"/>
          <w:sz w:val="20"/>
          <w:szCs w:val="20"/>
          <w:lang w:val="en-GB"/>
        </w:rPr>
      </w:pPr>
    </w:p>
    <w:p w:rsidR="00B13945" w:rsidRDefault="00B13945" w:rsidP="00B13945">
      <w:pPr>
        <w:ind w:right="4251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 xml:space="preserve">[ </w:t>
      </w:r>
      <w:proofErr w:type="gramStart"/>
      <w:r w:rsidRPr="008A78B7">
        <w:rPr>
          <w:rFonts w:ascii="Arial" w:hAnsi="Arial" w:cs="Arial"/>
          <w:sz w:val="20"/>
          <w:szCs w:val="20"/>
          <w:lang w:val="en-GB"/>
        </w:rPr>
        <w:t>continued ]</w:t>
      </w:r>
      <w:proofErr w:type="gramEnd"/>
    </w:p>
    <w:p w:rsidR="005C4FF9" w:rsidRDefault="005C4FF9" w:rsidP="005C4FF9">
      <w:pPr>
        <w:tabs>
          <w:tab w:val="left" w:pos="5311"/>
        </w:tabs>
        <w:ind w:right="1841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:rsidR="00B13945" w:rsidRPr="008A78B7" w:rsidRDefault="00B13945" w:rsidP="00B13945">
      <w:pPr>
        <w:rPr>
          <w:rFonts w:ascii="Arial" w:hAnsi="Arial" w:cs="Arial"/>
          <w:sz w:val="22"/>
          <w:szCs w:val="20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Supplementary </w:t>
      </w:r>
      <w:r w:rsidRPr="008A78B7">
        <w:rPr>
          <w:rFonts w:ascii="Arial" w:hAnsi="Arial" w:cs="Arial"/>
          <w:b/>
          <w:sz w:val="22"/>
          <w:szCs w:val="22"/>
          <w:lang w:val="en-GB"/>
        </w:rPr>
        <w:t xml:space="preserve">Table </w:t>
      </w:r>
      <w:r w:rsidR="00762942">
        <w:rPr>
          <w:rFonts w:ascii="Arial" w:hAnsi="Arial" w:cs="Arial"/>
          <w:b/>
          <w:sz w:val="22"/>
          <w:szCs w:val="22"/>
          <w:lang w:val="en-GB"/>
        </w:rPr>
        <w:t>2</w:t>
      </w:r>
      <w:r w:rsidR="008C4832">
        <w:rPr>
          <w:rFonts w:ascii="Arial" w:hAnsi="Arial" w:cs="Arial"/>
          <w:sz w:val="22"/>
          <w:szCs w:val="20"/>
          <w:lang w:val="en-GB"/>
        </w:rPr>
        <w:t>, c</w:t>
      </w:r>
      <w:r w:rsidRPr="008A78B7">
        <w:rPr>
          <w:rFonts w:ascii="Arial" w:hAnsi="Arial" w:cs="Arial"/>
          <w:sz w:val="22"/>
          <w:szCs w:val="20"/>
          <w:lang w:val="en-GB"/>
        </w:rPr>
        <w:t>ontinued.</w:t>
      </w:r>
    </w:p>
    <w:p w:rsidR="00B13945" w:rsidRPr="008A78B7" w:rsidRDefault="00B13945" w:rsidP="00B13945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25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B13945" w:rsidRPr="008A78B7" w:rsidTr="00092E8C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13945" w:rsidRPr="008A78B7" w:rsidRDefault="00B13945" w:rsidP="00325D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Isotype-antigen </w:t>
            </w:r>
            <w:r w:rsidR="00325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pair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bottom"/>
          </w:tcPr>
          <w:p w:rsidR="00B13945" w:rsidRPr="008A78B7" w:rsidRDefault="00B13945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bottom"/>
          </w:tcPr>
          <w:p w:rsidR="00B13945" w:rsidRPr="008A78B7" w:rsidRDefault="00B13945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B13945" w:rsidRPr="008A78B7" w:rsidRDefault="00B13945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bottom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CMV pp150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0.582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EBV VCAp18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0.960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-2.56)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-2.82)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N NL63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0.972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-2.28)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-2.35)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N OC43</w:t>
            </w: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0.255</w:t>
            </w: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(0.77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-2.78)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13945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945" w:rsidRPr="008A78B7" w:rsidRDefault="00B13945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B13945" w:rsidRPr="008A78B7" w:rsidRDefault="00B13945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B13945" w:rsidRPr="008A78B7" w:rsidRDefault="00B13945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13945" w:rsidRPr="008A78B7" w:rsidRDefault="00B13945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B13945" w:rsidRPr="008A78B7" w:rsidRDefault="00B13945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B13945" w:rsidRPr="008A78B7" w:rsidRDefault="00B13945" w:rsidP="00B13945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* </w:t>
      </w:r>
      <w:r>
        <w:rPr>
          <w:rFonts w:ascii="Arial" w:hAnsi="Arial" w:cs="Arial"/>
          <w:sz w:val="17"/>
          <w:szCs w:val="17"/>
          <w:lang w:val="en-GB"/>
        </w:rPr>
        <w:t xml:space="preserve">This Table shows results for the 13 immunoglobulins least related to </w:t>
      </w:r>
      <w:r w:rsidRPr="00A93FA8">
        <w:rPr>
          <w:rFonts w:ascii="Arial" w:hAnsi="Arial" w:cs="Arial"/>
          <w:sz w:val="17"/>
          <w:szCs w:val="17"/>
          <w:lang w:val="en-GB"/>
        </w:rPr>
        <w:t>SARS-CoV-2 seropositivity</w:t>
      </w:r>
      <w:r>
        <w:rPr>
          <w:rFonts w:ascii="Arial" w:hAnsi="Arial" w:cs="Arial"/>
          <w:sz w:val="17"/>
          <w:szCs w:val="17"/>
          <w:lang w:val="en-GB"/>
        </w:rPr>
        <w:t xml:space="preserve">; results for the other 11 </w:t>
      </w:r>
      <w:r w:rsidRPr="00A93FA8">
        <w:rPr>
          <w:rFonts w:ascii="Arial" w:hAnsi="Arial" w:cs="Arial"/>
          <w:sz w:val="17"/>
          <w:szCs w:val="17"/>
          <w:lang w:val="en-GB"/>
        </w:rPr>
        <w:t>immunoglobulins</w:t>
      </w:r>
      <w:r>
        <w:rPr>
          <w:rFonts w:ascii="Arial" w:hAnsi="Arial" w:cs="Arial"/>
          <w:sz w:val="17"/>
          <w:szCs w:val="17"/>
          <w:lang w:val="en-GB"/>
        </w:rPr>
        <w:t xml:space="preserve"> are shown in Table 3. 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The odds ratios quantify the magnitude of the associations between the exposures and SARS-CoV-2 seropositivity in the 41 SARS-CoV-2 </w:t>
      </w:r>
      <w:proofErr w:type="spellStart"/>
      <w:r w:rsidRPr="008A78B7">
        <w:rPr>
          <w:rFonts w:ascii="Arial" w:hAnsi="Arial" w:cs="Arial"/>
          <w:sz w:val="17"/>
          <w:szCs w:val="17"/>
          <w:lang w:val="en-GB"/>
        </w:rPr>
        <w:t>seropositives</w:t>
      </w:r>
      <w:proofErr w:type="spellEnd"/>
      <w:r w:rsidRPr="008A78B7">
        <w:rPr>
          <w:rFonts w:ascii="Arial" w:hAnsi="Arial" w:cs="Arial"/>
          <w:sz w:val="17"/>
          <w:szCs w:val="17"/>
          <w:lang w:val="en-GB"/>
        </w:rPr>
        <w:t xml:space="preserve"> and the 104 </w:t>
      </w:r>
      <w:proofErr w:type="spellStart"/>
      <w:r w:rsidRPr="008A78B7">
        <w:rPr>
          <w:rFonts w:ascii="Arial" w:hAnsi="Arial" w:cs="Arial"/>
          <w:sz w:val="17"/>
          <w:szCs w:val="17"/>
          <w:lang w:val="en-GB"/>
        </w:rPr>
        <w:t>seronegatives</w:t>
      </w:r>
      <w:proofErr w:type="spellEnd"/>
      <w:r w:rsidRPr="008A78B7">
        <w:rPr>
          <w:rFonts w:ascii="Arial" w:hAnsi="Arial" w:cs="Arial"/>
          <w:sz w:val="17"/>
          <w:szCs w:val="17"/>
          <w:lang w:val="en-GB"/>
        </w:rPr>
        <w:t>.</w:t>
      </w:r>
    </w:p>
    <w:p w:rsidR="00B13945" w:rsidRDefault="00B13945" w:rsidP="00B13945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T1 to T3: </w:t>
      </w:r>
      <w:proofErr w:type="spellStart"/>
      <w:r w:rsidRPr="008A78B7">
        <w:rPr>
          <w:rFonts w:ascii="Arial" w:hAnsi="Arial" w:cs="Arial"/>
          <w:sz w:val="17"/>
          <w:szCs w:val="17"/>
          <w:lang w:val="en-GB"/>
        </w:rPr>
        <w:t>tertiles</w:t>
      </w:r>
      <w:proofErr w:type="spellEnd"/>
      <w:r w:rsidRPr="008A78B7">
        <w:rPr>
          <w:rFonts w:ascii="Arial" w:hAnsi="Arial" w:cs="Arial"/>
          <w:sz w:val="17"/>
          <w:szCs w:val="17"/>
          <w:lang w:val="en-GB"/>
        </w:rPr>
        <w:t>.</w:t>
      </w:r>
    </w:p>
    <w:p w:rsidR="00B13945" w:rsidRPr="008A78B7" w:rsidRDefault="00B13945" w:rsidP="00B13945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odds ratios </w:t>
      </w:r>
      <w:r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>re adjusted for household outdoor index.</w:t>
      </w:r>
    </w:p>
    <w:p w:rsidR="00B13945" w:rsidRDefault="00B13945" w:rsidP="00B13945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</w:t>
      </w:r>
      <w:r w:rsidRPr="008A78B7">
        <w:rPr>
          <w:rFonts w:ascii="Arial" w:hAnsi="Arial" w:cs="Arial"/>
          <w:i/>
          <w:sz w:val="17"/>
          <w:szCs w:val="17"/>
          <w:lang w:val="en-GB"/>
        </w:rPr>
        <w:t>p</w:t>
      </w:r>
      <w:r w:rsidRPr="008A78B7">
        <w:rPr>
          <w:rFonts w:ascii="Arial" w:hAnsi="Arial" w:cs="Arial"/>
          <w:sz w:val="17"/>
          <w:szCs w:val="17"/>
          <w:lang w:val="en-GB"/>
        </w:rPr>
        <w:noBreakHyphen/>
        <w:t xml:space="preserve">value derived from Wald’s test. </w:t>
      </w:r>
    </w:p>
    <w:p w:rsidR="00B13945" w:rsidRDefault="00B13945" w:rsidP="00B13945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 for each increase of 10 times in the level of the isotype-antigen </w:t>
      </w:r>
      <w:r w:rsidR="00325D4F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. </w:t>
      </w:r>
      <w:r w:rsidRPr="004511C1">
        <w:rPr>
          <w:rFonts w:ascii="Arial" w:hAnsi="Arial" w:cs="Arial"/>
          <w:sz w:val="17"/>
          <w:szCs w:val="17"/>
          <w:lang w:val="en-GB"/>
        </w:rPr>
        <w:t>We present just some examples of statistically nonsignificant continuous variables; all other continuous variables not shown in the Table were statistically nonsignificant.</w:t>
      </w:r>
    </w:p>
    <w:p w:rsidR="00B13945" w:rsidRPr="008A78B7" w:rsidRDefault="00B13945" w:rsidP="00B13945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d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ratios adjusted for household outdoor index and smoking.</w:t>
      </w:r>
    </w:p>
    <w:p w:rsidR="00B13945" w:rsidRDefault="00B13945" w:rsidP="00B13945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e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Multivariate analogue of Mantel’s </w:t>
      </w:r>
      <w:r w:rsidRPr="0087681E">
        <w:rPr>
          <w:rFonts w:ascii="Arial" w:hAnsi="Arial" w:cs="Arial"/>
          <w:sz w:val="17"/>
          <w:szCs w:val="17"/>
          <w:lang w:val="en-GB"/>
        </w:rPr>
        <w:t>extension test for linear trend.</w:t>
      </w:r>
    </w:p>
    <w:p w:rsidR="008C4832" w:rsidRPr="0087681E" w:rsidRDefault="008C4832" w:rsidP="00B13945">
      <w:pPr>
        <w:rPr>
          <w:rFonts w:ascii="Arial" w:hAnsi="Arial" w:cs="Arial"/>
          <w:sz w:val="17"/>
          <w:szCs w:val="17"/>
          <w:lang w:val="en-GB"/>
        </w:rPr>
      </w:pPr>
    </w:p>
    <w:p w:rsidR="00B13945" w:rsidRPr="00A65D3C" w:rsidRDefault="00B13945" w:rsidP="00B13945">
      <w:pPr>
        <w:rPr>
          <w:rFonts w:ascii="Arial" w:hAnsi="Arial" w:cs="Arial"/>
          <w:sz w:val="22"/>
          <w:szCs w:val="22"/>
        </w:rPr>
      </w:pPr>
    </w:p>
    <w:p w:rsidR="00B13945" w:rsidRDefault="00B13945" w:rsidP="006F2C2C">
      <w:pPr>
        <w:ind w:right="566"/>
        <w:rPr>
          <w:rFonts w:ascii="Arial" w:hAnsi="Arial" w:cs="Arial"/>
          <w:b/>
          <w:sz w:val="22"/>
          <w:lang w:val="en-US"/>
        </w:rPr>
        <w:sectPr w:rsidR="00B13945" w:rsidSect="005C4FF9">
          <w:footerReference w:type="default" r:id="rId7"/>
          <w:pgSz w:w="11906" w:h="16838"/>
          <w:pgMar w:top="1134" w:right="1701" w:bottom="284" w:left="1701" w:header="709" w:footer="709" w:gutter="0"/>
          <w:cols w:space="708"/>
          <w:docGrid w:linePitch="360"/>
        </w:sectPr>
      </w:pPr>
    </w:p>
    <w:p w:rsidR="00A666FC" w:rsidRPr="00A666FC" w:rsidRDefault="00A666FC" w:rsidP="006F2C2C">
      <w:pPr>
        <w:ind w:right="566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lastRenderedPageBreak/>
        <w:t>Supplementa</w:t>
      </w:r>
      <w:r w:rsidR="00EC0C0A">
        <w:rPr>
          <w:rFonts w:ascii="Arial" w:hAnsi="Arial" w:cs="Arial"/>
          <w:b/>
          <w:sz w:val="22"/>
          <w:lang w:val="en-US"/>
        </w:rPr>
        <w:t>ry</w:t>
      </w:r>
      <w:r>
        <w:rPr>
          <w:rFonts w:ascii="Arial" w:hAnsi="Arial" w:cs="Arial"/>
          <w:b/>
          <w:sz w:val="22"/>
          <w:lang w:val="en-US"/>
        </w:rPr>
        <w:t xml:space="preserve"> Table </w:t>
      </w:r>
      <w:r w:rsidR="00762942">
        <w:rPr>
          <w:rFonts w:ascii="Arial" w:hAnsi="Arial" w:cs="Arial"/>
          <w:b/>
          <w:sz w:val="22"/>
          <w:lang w:val="en-US"/>
        </w:rPr>
        <w:t>3</w:t>
      </w:r>
      <w:r w:rsidRPr="00A666FC">
        <w:rPr>
          <w:rFonts w:ascii="Arial" w:hAnsi="Arial" w:cs="Arial"/>
          <w:b/>
          <w:sz w:val="22"/>
          <w:lang w:val="en-US"/>
        </w:rPr>
        <w:t>.</w:t>
      </w:r>
      <w:r w:rsidRPr="00A666FC">
        <w:rPr>
          <w:rFonts w:ascii="Arial" w:hAnsi="Arial" w:cs="Arial"/>
          <w:sz w:val="22"/>
          <w:lang w:val="en-US"/>
        </w:rPr>
        <w:t xml:space="preserve"> Effect of </w:t>
      </w:r>
      <w:r w:rsidR="00F347FC">
        <w:rPr>
          <w:rFonts w:ascii="Arial" w:hAnsi="Arial" w:cs="Arial"/>
          <w:sz w:val="22"/>
          <w:lang w:val="en-US"/>
        </w:rPr>
        <w:t xml:space="preserve">total </w:t>
      </w:r>
      <w:r w:rsidR="009115D2">
        <w:rPr>
          <w:rFonts w:ascii="Arial" w:hAnsi="Arial" w:cs="Arial"/>
          <w:sz w:val="22"/>
          <w:lang w:val="en-US"/>
        </w:rPr>
        <w:t>i</w:t>
      </w:r>
      <w:r w:rsidR="00F347FC">
        <w:rPr>
          <w:rFonts w:ascii="Arial" w:hAnsi="Arial" w:cs="Arial"/>
          <w:sz w:val="22"/>
          <w:lang w:val="en-US"/>
        </w:rPr>
        <w:t xml:space="preserve">mmunoglobulins </w:t>
      </w:r>
      <w:r w:rsidRPr="00A666FC">
        <w:rPr>
          <w:rFonts w:ascii="Arial" w:hAnsi="Arial" w:cs="Arial"/>
          <w:sz w:val="22"/>
          <w:lang w:val="en-US"/>
        </w:rPr>
        <w:t>measured in</w:t>
      </w:r>
      <w:r>
        <w:rPr>
          <w:rFonts w:ascii="Arial" w:hAnsi="Arial" w:cs="Arial"/>
          <w:sz w:val="22"/>
          <w:lang w:val="en-US"/>
        </w:rPr>
        <w:t xml:space="preserve"> </w:t>
      </w:r>
      <w:r w:rsidRPr="00A666FC">
        <w:rPr>
          <w:rFonts w:ascii="Arial" w:hAnsi="Arial" w:cs="Arial"/>
          <w:sz w:val="22"/>
          <w:lang w:val="en-US"/>
        </w:rPr>
        <w:t xml:space="preserve">2016-17 on the risk </w:t>
      </w:r>
      <w:r w:rsidRPr="00BF43A4">
        <w:rPr>
          <w:rFonts w:ascii="Arial" w:hAnsi="Arial" w:cs="Arial"/>
          <w:sz w:val="22"/>
          <w:lang w:val="en-US"/>
        </w:rPr>
        <w:t>of SARS-CoV-2 seropositivity</w:t>
      </w:r>
      <w:r w:rsidR="00BC296B">
        <w:rPr>
          <w:rFonts w:ascii="Arial" w:hAnsi="Arial" w:cs="Arial"/>
          <w:sz w:val="22"/>
          <w:lang w:val="en-US"/>
        </w:rPr>
        <w:t xml:space="preserve"> </w:t>
      </w:r>
      <w:r w:rsidR="00F347FC" w:rsidRPr="00F347FC">
        <w:rPr>
          <w:rFonts w:ascii="Arial" w:hAnsi="Arial" w:cs="Arial"/>
          <w:sz w:val="22"/>
          <w:lang w:val="en-US"/>
        </w:rPr>
        <w:t xml:space="preserve">in 2020-21 </w:t>
      </w:r>
      <w:r w:rsidRPr="00A666FC">
        <w:rPr>
          <w:rFonts w:ascii="Arial" w:hAnsi="Arial" w:cs="Arial"/>
          <w:sz w:val="22"/>
          <w:lang w:val="en-US"/>
        </w:rPr>
        <w:t>(N=</w:t>
      </w:r>
      <w:proofErr w:type="gramStart"/>
      <w:r w:rsidRPr="00A666FC">
        <w:rPr>
          <w:rFonts w:ascii="Arial" w:hAnsi="Arial" w:cs="Arial"/>
          <w:sz w:val="22"/>
          <w:lang w:val="en-US"/>
        </w:rPr>
        <w:t>145)*</w:t>
      </w:r>
      <w:proofErr w:type="gramEnd"/>
    </w:p>
    <w:p w:rsidR="00A666FC" w:rsidRPr="002823B6" w:rsidRDefault="00A666FC" w:rsidP="00A666FC">
      <w:pPr>
        <w:rPr>
          <w:rFonts w:ascii="Arial" w:hAnsi="Arial" w:cs="Arial"/>
          <w:sz w:val="16"/>
          <w:lang w:val="en-US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750A19" w:rsidRPr="00CF6B4C" w:rsidTr="00DE1EC4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750A19" w:rsidRPr="00EB2537" w:rsidRDefault="00750A19" w:rsidP="00A666FC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Immunoglobulin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750A19" w:rsidRPr="00EB2537" w:rsidRDefault="00750A19" w:rsidP="00A666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</w:t>
            </w:r>
            <w:r w:rsidRPr="00EB2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750A19" w:rsidRPr="00EB2537" w:rsidRDefault="00750A19" w:rsidP="00A666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750A19" w:rsidRPr="00EB2537" w:rsidRDefault="00750A19" w:rsidP="00A666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EB2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750A19" w:rsidRPr="00EB2537" w:rsidRDefault="00750A19" w:rsidP="00A666FC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750A19" w:rsidRPr="00CF6B4C" w:rsidTr="00A666FC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0A19" w:rsidRPr="009A45AF" w:rsidRDefault="00750A19" w:rsidP="00A666F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0A19" w:rsidRPr="009A45AF" w:rsidRDefault="00750A19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0A19" w:rsidRPr="009A45AF" w:rsidRDefault="00750A19" w:rsidP="00A666F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0A19" w:rsidRPr="009A45AF" w:rsidRDefault="00750A19" w:rsidP="00A666FC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0A19" w:rsidRPr="009A45AF" w:rsidRDefault="00750A19" w:rsidP="00A666F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0A19" w:rsidRPr="009A45AF" w:rsidRDefault="00750A19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750A19" w:rsidRPr="00CF6B4C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0A19" w:rsidRPr="00224C60" w:rsidRDefault="00750A19" w:rsidP="00A666F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24C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 G1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50A19" w:rsidRPr="000A7D46" w:rsidRDefault="00750A19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0A19" w:rsidRPr="000A7D46" w:rsidRDefault="00750A19" w:rsidP="00A666F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50A19" w:rsidRPr="000A7D46" w:rsidRDefault="00750A19" w:rsidP="00A666FC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0A19" w:rsidRPr="000A7D46" w:rsidRDefault="00750A19" w:rsidP="00A666F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50A19" w:rsidRPr="009A45AF" w:rsidRDefault="00750A19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750A19" w:rsidRPr="00CF6B4C" w:rsidTr="00A666FC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0A19" w:rsidRPr="009A45AF" w:rsidRDefault="00750A19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50A19" w:rsidRPr="00622859" w:rsidRDefault="00750A19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0A19" w:rsidRPr="00622859" w:rsidRDefault="00750A19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50A19" w:rsidRPr="00622859" w:rsidRDefault="00750A19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0A19" w:rsidRPr="00622859" w:rsidRDefault="00750A19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0.610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750A19" w:rsidRPr="009A45AF" w:rsidRDefault="00750A19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750A19" w:rsidRPr="00CF6B4C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0A19" w:rsidRPr="009A45AF" w:rsidRDefault="00750A19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50A19" w:rsidRPr="00622859" w:rsidRDefault="00750A19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</w:t>
            </w:r>
            <w:r w:rsidRPr="005A420F">
              <w:rPr>
                <w:rFonts w:ascii="Arial" w:hAnsi="Arial" w:cs="Arial"/>
                <w:bCs/>
                <w:sz w:val="18"/>
                <w:szCs w:val="18"/>
                <w:lang w:val="en-US"/>
              </w:rPr>
              <w:t>.6</w:t>
            </w:r>
            <w:r w:rsidR="00423583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0A19" w:rsidRPr="00622859" w:rsidRDefault="00750A19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(0</w:t>
            </w:r>
            <w:r w:rsidRPr="005A420F">
              <w:rPr>
                <w:rFonts w:ascii="Arial" w:hAnsi="Arial" w:cs="Arial"/>
                <w:bCs/>
                <w:sz w:val="18"/>
                <w:szCs w:val="18"/>
                <w:lang w:val="en-US"/>
              </w:rPr>
              <w:t>.25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0A19" w:rsidRPr="00622859" w:rsidRDefault="00750A19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5A420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1.75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0A19" w:rsidRPr="00622859" w:rsidRDefault="00750A19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50A19" w:rsidRPr="009A45AF" w:rsidRDefault="00750A19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9A45A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622859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A420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622859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(0</w:t>
            </w:r>
            <w:r w:rsidRPr="005A420F">
              <w:rPr>
                <w:rFonts w:ascii="Arial" w:hAnsi="Arial" w:cs="Arial"/>
                <w:bCs/>
                <w:sz w:val="18"/>
                <w:szCs w:val="18"/>
                <w:lang w:val="en-US"/>
              </w:rPr>
              <w:t>.43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622859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5A420F">
              <w:rPr>
                <w:rFonts w:ascii="Arial" w:hAnsi="Arial" w:cs="Arial"/>
                <w:bCs/>
                <w:sz w:val="18"/>
                <w:szCs w:val="18"/>
                <w:lang w:val="en-US"/>
              </w:rPr>
              <w:t>2.45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622859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9A45A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9A45A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0A7D46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0A7D46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0A7D46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0A7D46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9A45A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310B8F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-9.39)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0.904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 G2</w:t>
            </w:r>
            <w:r w:rsidRPr="00BF43A4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0.591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(0.24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-1.69)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-2.37)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0.615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-1.81)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310B8F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-5.87)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0.459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 G3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0.862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(0.31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-2.02)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(0.33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-1.97)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BF43A4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bookmarkStart w:id="0" w:name="_Hlk156402326"/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310B8F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-6.50)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0.648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bookmarkEnd w:id="0"/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750A19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 G4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0.189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750A19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2.03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(0.77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-5.32)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0.083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</w:tr>
      <w:tr w:rsidR="00A666FC" w:rsidRPr="009724D5" w:rsidTr="00750A19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2.36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-6.11)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BF43A4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0.073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750A19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2.19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-5.15)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BF43A4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750A19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310B8F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2.23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-6.22)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0.125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Sum </w:t>
            </w:r>
            <w:proofErr w:type="spellStart"/>
            <w:r w:rsidRPr="00310B8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IgGs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0.937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-2.41)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(0.45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-2.61)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BF43A4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310B8F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0.78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-12.81)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0.863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10B8F">
              <w:rPr>
                <w:rFonts w:ascii="Arial" w:hAnsi="Arial" w:cs="Arial"/>
                <w:b/>
                <w:bCs/>
                <w:sz w:val="18"/>
                <w:szCs w:val="18"/>
              </w:rPr>
              <w:t>Ig</w:t>
            </w:r>
            <w:proofErr w:type="spellEnd"/>
            <w:r w:rsidRPr="00310B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0.378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(0.68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-4.60)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0.210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(0.73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-4.5</w:t>
            </w:r>
            <w:r w:rsidR="00423583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hRule="exact" w:val="17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0.164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(0.79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-4.12)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hRule="exact" w:val="17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310B8F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2.34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-9.18)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0.223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10B8F">
              <w:rPr>
                <w:rFonts w:ascii="Arial" w:hAnsi="Arial" w:cs="Arial"/>
                <w:b/>
                <w:bCs/>
                <w:sz w:val="18"/>
                <w:szCs w:val="18"/>
              </w:rPr>
              <w:t>Ig</w:t>
            </w:r>
            <w:proofErr w:type="spellEnd"/>
            <w:r w:rsidRPr="00310B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0.988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-2.37)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0.878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</w:tr>
      <w:tr w:rsidR="00A666FC" w:rsidRPr="009724D5" w:rsidTr="00A666F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(0.36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-2.40)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hRule="exact" w:val="17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310B8F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-8.53)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0.912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666FC" w:rsidRPr="009724D5" w:rsidTr="00A666F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6FC" w:rsidRPr="00310B8F" w:rsidRDefault="00A666FC" w:rsidP="00A666F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6FC" w:rsidRPr="00310B8F" w:rsidRDefault="00A666FC" w:rsidP="00A666F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6FC" w:rsidRPr="00310B8F" w:rsidRDefault="00A666FC" w:rsidP="00A666F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</w:tbl>
    <w:p w:rsidR="00D118EE" w:rsidRPr="008A78B7" w:rsidRDefault="00D118EE" w:rsidP="00D118EE">
      <w:pPr>
        <w:ind w:right="4251"/>
        <w:jc w:val="right"/>
        <w:rPr>
          <w:rFonts w:ascii="Arial" w:hAnsi="Arial" w:cs="Arial"/>
          <w:sz w:val="20"/>
          <w:szCs w:val="20"/>
          <w:lang w:val="en-GB"/>
        </w:rPr>
      </w:pPr>
    </w:p>
    <w:p w:rsidR="00D118EE" w:rsidRDefault="00D118EE" w:rsidP="00D118EE">
      <w:pPr>
        <w:ind w:right="4251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 xml:space="preserve">[ </w:t>
      </w:r>
      <w:proofErr w:type="gramStart"/>
      <w:r w:rsidRPr="008A78B7">
        <w:rPr>
          <w:rFonts w:ascii="Arial" w:hAnsi="Arial" w:cs="Arial"/>
          <w:sz w:val="20"/>
          <w:szCs w:val="20"/>
          <w:lang w:val="en-GB"/>
        </w:rPr>
        <w:t>continued ]</w:t>
      </w:r>
      <w:proofErr w:type="gramEnd"/>
    </w:p>
    <w:p w:rsidR="00D118EE" w:rsidRDefault="00D118EE" w:rsidP="00DF7132">
      <w:pPr>
        <w:spacing w:before="80"/>
        <w:rPr>
          <w:rFonts w:ascii="Arial" w:hAnsi="Arial" w:cs="Arial"/>
          <w:sz w:val="17"/>
          <w:szCs w:val="17"/>
          <w:lang w:val="en-US"/>
        </w:rPr>
      </w:pPr>
    </w:p>
    <w:p w:rsidR="00D118EE" w:rsidRDefault="00D118EE" w:rsidP="00DF7132">
      <w:pPr>
        <w:spacing w:before="8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br w:type="page"/>
      </w:r>
    </w:p>
    <w:p w:rsidR="00D118EE" w:rsidRPr="00A666FC" w:rsidRDefault="00D118EE" w:rsidP="00D118EE">
      <w:pPr>
        <w:ind w:right="566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lastRenderedPageBreak/>
        <w:t xml:space="preserve">Supplementary Table </w:t>
      </w:r>
      <w:r w:rsidR="00762942">
        <w:rPr>
          <w:rFonts w:ascii="Arial" w:hAnsi="Arial" w:cs="Arial"/>
          <w:b/>
          <w:sz w:val="22"/>
          <w:lang w:val="en-US"/>
        </w:rPr>
        <w:t>3</w:t>
      </w:r>
      <w:bookmarkStart w:id="1" w:name="_GoBack"/>
      <w:bookmarkEnd w:id="1"/>
      <w:r w:rsidRPr="00D118EE">
        <w:rPr>
          <w:rFonts w:ascii="Arial" w:hAnsi="Arial" w:cs="Arial"/>
          <w:sz w:val="22"/>
          <w:lang w:val="en-US"/>
        </w:rPr>
        <w:t>, continued.</w:t>
      </w:r>
    </w:p>
    <w:p w:rsidR="00D118EE" w:rsidRPr="002823B6" w:rsidRDefault="00D118EE" w:rsidP="00D118EE">
      <w:pPr>
        <w:rPr>
          <w:rFonts w:ascii="Arial" w:hAnsi="Arial" w:cs="Arial"/>
          <w:sz w:val="16"/>
          <w:lang w:val="en-US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D118EE" w:rsidRPr="00CF6B4C" w:rsidTr="008C201E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18EE" w:rsidRPr="00EB2537" w:rsidRDefault="00D118EE" w:rsidP="008C201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Immunoglobulin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D118EE" w:rsidRPr="00EB2537" w:rsidRDefault="00D118EE" w:rsidP="008C20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</w:t>
            </w:r>
            <w:r w:rsidRPr="00EB2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D118EE" w:rsidRPr="00EB2537" w:rsidRDefault="00D118EE" w:rsidP="008C20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D118EE" w:rsidRPr="00EB2537" w:rsidRDefault="00D118EE" w:rsidP="008C20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EB2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D118EE" w:rsidRPr="00EB2537" w:rsidRDefault="00D118EE" w:rsidP="008C201E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D118EE" w:rsidRPr="00CF6B4C" w:rsidTr="008C201E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18EE" w:rsidRPr="009A45AF" w:rsidRDefault="00D118EE" w:rsidP="008C201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18EE" w:rsidRPr="009A45AF" w:rsidRDefault="00D118EE" w:rsidP="008C201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18EE" w:rsidRPr="009A45AF" w:rsidRDefault="00D118EE" w:rsidP="008C201E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18EE" w:rsidRPr="009A45AF" w:rsidRDefault="00D118EE" w:rsidP="008C201E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18EE" w:rsidRPr="009A45AF" w:rsidRDefault="00D118EE" w:rsidP="008C201E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18EE" w:rsidRPr="009A45AF" w:rsidRDefault="00D118EE" w:rsidP="008C201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D118EE" w:rsidRPr="009724D5" w:rsidTr="008C201E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18EE" w:rsidRPr="00310B8F" w:rsidRDefault="00D118EE" w:rsidP="008C201E">
            <w:pPr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>Ig M</w:t>
            </w:r>
            <w:r w:rsidRPr="00BF43A4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D118EE" w:rsidRPr="00310B8F" w:rsidRDefault="00D118EE" w:rsidP="008C201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D118EE" w:rsidRPr="009724D5" w:rsidTr="008C201E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18EE" w:rsidRPr="00310B8F" w:rsidRDefault="00D118EE" w:rsidP="008C201E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0.477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D118EE" w:rsidRPr="00310B8F" w:rsidRDefault="00D118EE" w:rsidP="008C201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D118EE" w:rsidRPr="009724D5" w:rsidTr="008C201E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18EE" w:rsidRPr="00310B8F" w:rsidRDefault="00D118EE" w:rsidP="008C201E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-2.09)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D118EE" w:rsidRPr="00310B8F" w:rsidRDefault="00D118EE" w:rsidP="008C201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D118EE" w:rsidRPr="009724D5" w:rsidTr="008C201E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18EE" w:rsidRPr="00310B8F" w:rsidRDefault="00D118EE" w:rsidP="008C201E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(0.56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-3.40)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D118EE" w:rsidRPr="00310B8F" w:rsidRDefault="00D118EE" w:rsidP="008C201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D118EE" w:rsidRPr="009724D5" w:rsidTr="008C201E">
        <w:trPr>
          <w:cantSplit/>
          <w:trHeight w:hRule="exact" w:val="17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18EE" w:rsidRPr="00310B8F" w:rsidRDefault="00D118EE" w:rsidP="008C201E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D118EE" w:rsidRPr="00310B8F" w:rsidRDefault="00D118EE" w:rsidP="008C201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D118EE" w:rsidRPr="009724D5" w:rsidTr="008C201E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18EE" w:rsidRPr="00310B8F" w:rsidRDefault="00D118EE" w:rsidP="008C201E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310B8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310B8F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3.05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(0.48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-19.31)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0B8F">
              <w:rPr>
                <w:rFonts w:ascii="Arial" w:hAnsi="Arial" w:cs="Arial"/>
                <w:bCs/>
                <w:sz w:val="18"/>
                <w:szCs w:val="18"/>
                <w:lang w:val="en-US"/>
              </w:rPr>
              <w:t>0.236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D118EE" w:rsidRPr="00310B8F" w:rsidRDefault="00D118EE" w:rsidP="008C201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D118EE" w:rsidRPr="009724D5" w:rsidTr="008C201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18EE" w:rsidRPr="00310B8F" w:rsidRDefault="00D118EE" w:rsidP="008C201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18EE" w:rsidRPr="00310B8F" w:rsidRDefault="00D118EE" w:rsidP="008C201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18EE" w:rsidRPr="00310B8F" w:rsidRDefault="00D118EE" w:rsidP="008C201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18EE" w:rsidRPr="00310B8F" w:rsidRDefault="00D118EE" w:rsidP="008C201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</w:tbl>
    <w:p w:rsidR="008C4832" w:rsidRDefault="00A666FC" w:rsidP="00DF7132">
      <w:pPr>
        <w:spacing w:before="80"/>
        <w:rPr>
          <w:rFonts w:ascii="Arial" w:hAnsi="Arial" w:cs="Arial"/>
          <w:sz w:val="17"/>
          <w:szCs w:val="17"/>
          <w:lang w:val="en-US"/>
        </w:rPr>
      </w:pPr>
      <w:r w:rsidRPr="00310B8F">
        <w:rPr>
          <w:rFonts w:ascii="Arial" w:hAnsi="Arial" w:cs="Arial"/>
          <w:sz w:val="17"/>
          <w:szCs w:val="17"/>
          <w:lang w:val="en-US"/>
        </w:rPr>
        <w:t xml:space="preserve">* The odds ratios quantify the magnitude of the associations between </w:t>
      </w:r>
      <w:r w:rsidRPr="00AB6639">
        <w:rPr>
          <w:rFonts w:ascii="Arial" w:hAnsi="Arial" w:cs="Arial"/>
          <w:sz w:val="17"/>
          <w:szCs w:val="17"/>
          <w:lang w:val="en-US"/>
        </w:rPr>
        <w:t xml:space="preserve">the </w:t>
      </w:r>
      <w:r w:rsidRPr="001261EB">
        <w:rPr>
          <w:rFonts w:ascii="Arial" w:hAnsi="Arial" w:cs="Arial"/>
          <w:sz w:val="17"/>
          <w:szCs w:val="17"/>
          <w:lang w:val="en-US"/>
        </w:rPr>
        <w:t>immunoglobin isotypes and subclasses</w:t>
      </w:r>
      <w:r>
        <w:rPr>
          <w:rFonts w:ascii="Arial" w:hAnsi="Arial" w:cs="Arial"/>
          <w:sz w:val="17"/>
          <w:szCs w:val="17"/>
          <w:lang w:val="en-US"/>
        </w:rPr>
        <w:t xml:space="preserve"> concentrations (µg/mL),</w:t>
      </w:r>
      <w:r w:rsidRPr="001261EB">
        <w:rPr>
          <w:rFonts w:ascii="Arial" w:hAnsi="Arial" w:cs="Arial"/>
          <w:sz w:val="17"/>
          <w:szCs w:val="17"/>
          <w:lang w:val="en-US"/>
        </w:rPr>
        <w:t xml:space="preserve"> </w:t>
      </w:r>
      <w:r w:rsidRPr="00C73D36">
        <w:rPr>
          <w:rFonts w:ascii="Arial" w:hAnsi="Arial" w:cs="Arial"/>
          <w:sz w:val="17"/>
          <w:szCs w:val="17"/>
          <w:lang w:val="en-GB"/>
        </w:rPr>
        <w:t xml:space="preserve">and SARS-CoV-2 seropositivity in the 41 SARS-CoV-2 </w:t>
      </w:r>
      <w:proofErr w:type="spellStart"/>
      <w:r w:rsidRPr="00C73D36">
        <w:rPr>
          <w:rFonts w:ascii="Arial" w:hAnsi="Arial" w:cs="Arial"/>
          <w:sz w:val="17"/>
          <w:szCs w:val="17"/>
          <w:lang w:val="en-GB"/>
        </w:rPr>
        <w:t>seropositives</w:t>
      </w:r>
      <w:proofErr w:type="spellEnd"/>
      <w:r w:rsidRPr="00C73D36">
        <w:rPr>
          <w:rFonts w:ascii="Arial" w:hAnsi="Arial" w:cs="Arial"/>
          <w:sz w:val="17"/>
          <w:szCs w:val="17"/>
          <w:lang w:val="en-GB"/>
        </w:rPr>
        <w:t xml:space="preserve"> and the 10</w:t>
      </w:r>
      <w:r>
        <w:rPr>
          <w:rFonts w:ascii="Arial" w:hAnsi="Arial" w:cs="Arial"/>
          <w:sz w:val="17"/>
          <w:szCs w:val="17"/>
          <w:lang w:val="en-GB"/>
        </w:rPr>
        <w:t>4</w:t>
      </w:r>
      <w:r w:rsidRPr="00C73D36">
        <w:rPr>
          <w:rFonts w:ascii="Arial" w:hAnsi="Arial" w:cs="Arial"/>
          <w:sz w:val="17"/>
          <w:szCs w:val="17"/>
          <w:lang w:val="en-GB"/>
        </w:rPr>
        <w:t xml:space="preserve"> </w:t>
      </w:r>
      <w:proofErr w:type="spellStart"/>
      <w:r w:rsidRPr="00C73D36">
        <w:rPr>
          <w:rFonts w:ascii="Arial" w:hAnsi="Arial" w:cs="Arial"/>
          <w:sz w:val="17"/>
          <w:szCs w:val="17"/>
          <w:lang w:val="en-GB"/>
        </w:rPr>
        <w:t>seronegatives</w:t>
      </w:r>
      <w:proofErr w:type="spellEnd"/>
      <w:r w:rsidRPr="00AB6639">
        <w:rPr>
          <w:rFonts w:ascii="Arial" w:hAnsi="Arial" w:cs="Arial"/>
          <w:sz w:val="17"/>
          <w:szCs w:val="17"/>
          <w:lang w:val="en-US"/>
        </w:rPr>
        <w:t>.</w:t>
      </w:r>
    </w:p>
    <w:p w:rsidR="00A666FC" w:rsidRDefault="00A666FC" w:rsidP="008C4832">
      <w:pPr>
        <w:spacing w:before="80"/>
        <w:rPr>
          <w:rFonts w:ascii="Arial" w:hAnsi="Arial" w:cs="Arial"/>
          <w:sz w:val="17"/>
          <w:szCs w:val="17"/>
          <w:lang w:val="en-US"/>
        </w:rPr>
      </w:pPr>
      <w:r w:rsidRPr="00AB6639">
        <w:rPr>
          <w:rFonts w:ascii="Arial" w:hAnsi="Arial" w:cs="Arial"/>
          <w:sz w:val="17"/>
          <w:szCs w:val="17"/>
          <w:lang w:val="en-US"/>
        </w:rPr>
        <w:t xml:space="preserve">T1 to T3: </w:t>
      </w:r>
      <w:proofErr w:type="spellStart"/>
      <w:r w:rsidRPr="00AB6639">
        <w:rPr>
          <w:rFonts w:ascii="Arial" w:hAnsi="Arial" w:cs="Arial"/>
          <w:sz w:val="17"/>
          <w:szCs w:val="17"/>
          <w:lang w:val="en-US"/>
        </w:rPr>
        <w:t>tertiles</w:t>
      </w:r>
      <w:proofErr w:type="spellEnd"/>
      <w:r w:rsidRPr="00AB6639">
        <w:rPr>
          <w:rFonts w:ascii="Arial" w:hAnsi="Arial" w:cs="Arial"/>
          <w:sz w:val="17"/>
          <w:szCs w:val="17"/>
          <w:lang w:val="en-US"/>
        </w:rPr>
        <w:t>.</w:t>
      </w:r>
    </w:p>
    <w:p w:rsidR="00A666FC" w:rsidRDefault="00A666FC" w:rsidP="00F347FC">
      <w:pPr>
        <w:spacing w:before="80"/>
        <w:rPr>
          <w:rFonts w:ascii="Arial" w:hAnsi="Arial" w:cs="Arial"/>
          <w:sz w:val="17"/>
          <w:szCs w:val="17"/>
          <w:lang w:val="en-US"/>
        </w:rPr>
      </w:pPr>
      <w:r w:rsidRPr="000A7D46">
        <w:rPr>
          <w:rFonts w:ascii="Arial" w:hAnsi="Arial" w:cs="Arial"/>
          <w:sz w:val="17"/>
          <w:szCs w:val="17"/>
          <w:vertAlign w:val="superscript"/>
          <w:lang w:val="en-US"/>
        </w:rPr>
        <w:t>a</w:t>
      </w:r>
      <w:r w:rsidRPr="00AB6639">
        <w:rPr>
          <w:rFonts w:ascii="Arial" w:hAnsi="Arial" w:cs="Arial"/>
          <w:sz w:val="17"/>
          <w:szCs w:val="17"/>
          <w:lang w:val="en-US"/>
        </w:rPr>
        <w:t xml:space="preserve"> </w:t>
      </w:r>
      <w:r w:rsidR="00363ACC" w:rsidRPr="00AB6639">
        <w:rPr>
          <w:rFonts w:ascii="Arial" w:hAnsi="Arial" w:cs="Arial"/>
          <w:sz w:val="17"/>
          <w:szCs w:val="17"/>
          <w:lang w:val="en-US"/>
        </w:rPr>
        <w:t xml:space="preserve">Unless otherwise specified, </w:t>
      </w:r>
      <w:r w:rsidR="00363ACC">
        <w:rPr>
          <w:rFonts w:ascii="Arial" w:hAnsi="Arial" w:cs="Arial"/>
          <w:sz w:val="17"/>
          <w:szCs w:val="17"/>
          <w:lang w:val="en-US"/>
        </w:rPr>
        <w:t>o</w:t>
      </w:r>
      <w:r w:rsidRPr="00AB6639">
        <w:rPr>
          <w:rFonts w:ascii="Arial" w:hAnsi="Arial" w:cs="Arial"/>
          <w:sz w:val="17"/>
          <w:szCs w:val="17"/>
          <w:lang w:val="en-US"/>
        </w:rPr>
        <w:t xml:space="preserve">dds ratios </w:t>
      </w:r>
      <w:r>
        <w:rPr>
          <w:rFonts w:ascii="Arial" w:hAnsi="Arial" w:cs="Arial"/>
          <w:sz w:val="17"/>
          <w:szCs w:val="17"/>
          <w:lang w:val="en-US"/>
        </w:rPr>
        <w:t xml:space="preserve">were </w:t>
      </w:r>
      <w:r w:rsidRPr="00AB6639">
        <w:rPr>
          <w:rFonts w:ascii="Arial" w:hAnsi="Arial" w:cs="Arial"/>
          <w:sz w:val="17"/>
          <w:szCs w:val="17"/>
          <w:lang w:val="en-US"/>
        </w:rPr>
        <w:t xml:space="preserve">adjusted </w:t>
      </w:r>
      <w:r w:rsidRPr="00C73D36">
        <w:rPr>
          <w:rFonts w:ascii="Arial" w:hAnsi="Arial" w:cs="Arial"/>
          <w:sz w:val="17"/>
          <w:szCs w:val="17"/>
          <w:lang w:val="en-GB"/>
        </w:rPr>
        <w:t>for household outdoor index</w:t>
      </w:r>
      <w:r>
        <w:rPr>
          <w:rFonts w:ascii="Arial" w:hAnsi="Arial" w:cs="Arial"/>
          <w:sz w:val="17"/>
          <w:szCs w:val="17"/>
          <w:lang w:val="en-US"/>
        </w:rPr>
        <w:t xml:space="preserve">. </w:t>
      </w:r>
      <w:r>
        <w:rPr>
          <w:rFonts w:ascii="Arial" w:hAnsi="Arial" w:cs="Arial"/>
          <w:sz w:val="17"/>
          <w:szCs w:val="17"/>
          <w:vertAlign w:val="superscript"/>
          <w:lang w:val="en-US"/>
        </w:rPr>
        <w:t>b</w:t>
      </w:r>
      <w:r w:rsidRPr="00AB6639">
        <w:rPr>
          <w:rFonts w:ascii="Arial" w:hAnsi="Arial" w:cs="Arial"/>
          <w:sz w:val="17"/>
          <w:szCs w:val="17"/>
          <w:lang w:val="en-US"/>
        </w:rPr>
        <w:t xml:space="preserve"> Unless otherwise specified, </w:t>
      </w:r>
      <w:r w:rsidRPr="00AB6639">
        <w:rPr>
          <w:rFonts w:ascii="Arial" w:hAnsi="Arial" w:cs="Arial"/>
          <w:i/>
          <w:sz w:val="17"/>
          <w:szCs w:val="17"/>
          <w:lang w:val="en-US"/>
        </w:rPr>
        <w:t>p</w:t>
      </w:r>
      <w:r w:rsidRPr="00AB6639">
        <w:rPr>
          <w:rFonts w:ascii="Arial" w:hAnsi="Arial" w:cs="Arial"/>
          <w:sz w:val="17"/>
          <w:szCs w:val="17"/>
          <w:lang w:val="en-US"/>
        </w:rPr>
        <w:noBreakHyphen/>
        <w:t>value derived from Wald’s test.</w:t>
      </w:r>
      <w:r>
        <w:rPr>
          <w:rFonts w:ascii="Arial" w:hAnsi="Arial" w:cs="Arial"/>
          <w:sz w:val="17"/>
          <w:szCs w:val="17"/>
          <w:lang w:val="en-US"/>
        </w:rPr>
        <w:t xml:space="preserve"> </w:t>
      </w:r>
      <w:r>
        <w:rPr>
          <w:rFonts w:ascii="Arial" w:hAnsi="Arial" w:cs="Arial"/>
          <w:sz w:val="17"/>
          <w:szCs w:val="17"/>
          <w:vertAlign w:val="superscript"/>
          <w:lang w:val="en-US"/>
        </w:rPr>
        <w:t>c</w:t>
      </w:r>
      <w:r>
        <w:rPr>
          <w:rFonts w:ascii="Arial" w:hAnsi="Arial" w:cs="Arial"/>
          <w:sz w:val="17"/>
          <w:szCs w:val="17"/>
          <w:lang w:val="en-US"/>
        </w:rPr>
        <w:t xml:space="preserve"> </w:t>
      </w:r>
      <w:r w:rsidRPr="000A7D46">
        <w:rPr>
          <w:rFonts w:ascii="Arial" w:hAnsi="Arial" w:cs="Arial"/>
          <w:sz w:val="17"/>
          <w:szCs w:val="17"/>
          <w:lang w:val="en-US"/>
        </w:rPr>
        <w:t xml:space="preserve">Odds ratio for each increase of 10 times in the </w:t>
      </w:r>
      <w:r w:rsidRPr="001261EB">
        <w:rPr>
          <w:rFonts w:ascii="Arial" w:hAnsi="Arial" w:cs="Arial"/>
          <w:sz w:val="17"/>
          <w:szCs w:val="17"/>
          <w:lang w:val="en-US"/>
        </w:rPr>
        <w:t>level of the immunoglobin</w:t>
      </w:r>
      <w:r w:rsidRPr="001261EB">
        <w:rPr>
          <w:rFonts w:ascii="Arial" w:hAnsi="Arial" w:cs="Arial"/>
          <w:sz w:val="17"/>
          <w:szCs w:val="17"/>
        </w:rPr>
        <w:t xml:space="preserve"> </w:t>
      </w:r>
      <w:r w:rsidRPr="001261EB">
        <w:rPr>
          <w:rFonts w:ascii="Arial" w:hAnsi="Arial" w:cs="Arial"/>
          <w:sz w:val="17"/>
          <w:szCs w:val="17"/>
          <w:lang w:val="en-US"/>
        </w:rPr>
        <w:t>isotypes and subclasses.</w:t>
      </w:r>
    </w:p>
    <w:p w:rsidR="00A666FC" w:rsidRPr="00711881" w:rsidRDefault="00A666FC" w:rsidP="00A666FC">
      <w:pPr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vertAlign w:val="superscript"/>
          <w:lang w:val="en-US"/>
        </w:rPr>
        <w:t>d</w:t>
      </w:r>
      <w:r w:rsidRPr="00C73D36">
        <w:rPr>
          <w:rFonts w:ascii="Arial" w:hAnsi="Arial" w:cs="Arial"/>
          <w:sz w:val="17"/>
          <w:szCs w:val="17"/>
          <w:lang w:val="en-US"/>
        </w:rPr>
        <w:t xml:space="preserve"> Odds ratios were further adjusted for </w:t>
      </w:r>
      <w:r w:rsidRPr="00711881">
        <w:rPr>
          <w:rFonts w:ascii="Arial" w:hAnsi="Arial" w:cs="Arial"/>
          <w:sz w:val="17"/>
          <w:szCs w:val="17"/>
          <w:lang w:val="en-US"/>
        </w:rPr>
        <w:t>smoking.</w:t>
      </w:r>
    </w:p>
    <w:p w:rsidR="00A666FC" w:rsidRPr="001261EB" w:rsidRDefault="00A666FC" w:rsidP="00A666FC">
      <w:pPr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vertAlign w:val="superscript"/>
          <w:lang w:val="en-US"/>
        </w:rPr>
        <w:t>e</w:t>
      </w:r>
      <w:r w:rsidRPr="001261EB">
        <w:rPr>
          <w:rFonts w:ascii="Arial" w:hAnsi="Arial" w:cs="Arial"/>
          <w:sz w:val="17"/>
          <w:szCs w:val="17"/>
          <w:lang w:val="en-US"/>
        </w:rPr>
        <w:t xml:space="preserve"> Multivariate analogue of Mantel’s extension test for linear trend.</w:t>
      </w:r>
    </w:p>
    <w:p w:rsidR="00A666FC" w:rsidRDefault="00A666FC" w:rsidP="00A666FC">
      <w:pPr>
        <w:ind w:right="284"/>
        <w:rPr>
          <w:rFonts w:ascii="Arial" w:hAnsi="Arial" w:cs="Arial"/>
          <w:sz w:val="17"/>
          <w:szCs w:val="17"/>
          <w:lang w:val="en-GB"/>
        </w:rPr>
      </w:pPr>
    </w:p>
    <w:p w:rsidR="00092E8C" w:rsidRDefault="00092E8C" w:rsidP="00A666FC">
      <w:pPr>
        <w:ind w:right="284"/>
        <w:rPr>
          <w:rFonts w:ascii="Arial" w:hAnsi="Arial" w:cs="Arial"/>
          <w:sz w:val="17"/>
          <w:szCs w:val="17"/>
          <w:lang w:val="en-GB"/>
        </w:rPr>
      </w:pPr>
    </w:p>
    <w:p w:rsidR="00D118EE" w:rsidRDefault="00D118EE" w:rsidP="00A666FC">
      <w:pPr>
        <w:ind w:right="284"/>
        <w:rPr>
          <w:rFonts w:ascii="Arial" w:hAnsi="Arial" w:cs="Arial"/>
          <w:sz w:val="17"/>
          <w:szCs w:val="17"/>
          <w:lang w:val="en-GB"/>
        </w:rPr>
        <w:sectPr w:rsidR="00D118EE" w:rsidSect="005C4FF9">
          <w:footerReference w:type="default" r:id="rId8"/>
          <w:pgSz w:w="11906" w:h="16838"/>
          <w:pgMar w:top="1135" w:right="1701" w:bottom="284" w:left="1701" w:header="709" w:footer="709" w:gutter="0"/>
          <w:cols w:space="708"/>
          <w:docGrid w:linePitch="360"/>
        </w:sectPr>
      </w:pPr>
    </w:p>
    <w:p w:rsidR="00092E8C" w:rsidRPr="008A78B7" w:rsidRDefault="00092E8C" w:rsidP="00F94F00">
      <w:pPr>
        <w:ind w:right="70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Supplementary Table 4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</w:t>
      </w:r>
      <w:bookmarkStart w:id="2" w:name="_Hlk172726104"/>
      <w:r>
        <w:rPr>
          <w:rFonts w:ascii="Arial" w:hAnsi="Arial" w:cs="Arial"/>
          <w:sz w:val="22"/>
          <w:szCs w:val="22"/>
          <w:lang w:val="en-GB"/>
        </w:rPr>
        <w:t>E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ffect of </w:t>
      </w:r>
      <w:r>
        <w:rPr>
          <w:rFonts w:ascii="Arial" w:hAnsi="Arial" w:cs="Arial"/>
          <w:sz w:val="22"/>
          <w:szCs w:val="22"/>
          <w:lang w:val="en-GB"/>
        </w:rPr>
        <w:t xml:space="preserve">other individual 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isotype-antigen </w:t>
      </w:r>
      <w:r w:rsidR="00325D4F">
        <w:rPr>
          <w:rFonts w:ascii="Arial" w:hAnsi="Arial" w:cs="Arial"/>
          <w:sz w:val="22"/>
          <w:szCs w:val="22"/>
          <w:lang w:val="en-GB"/>
        </w:rPr>
        <w:t>pair</w:t>
      </w:r>
      <w:r w:rsidRPr="008A78B7">
        <w:rPr>
          <w:rFonts w:ascii="Arial" w:hAnsi="Arial" w:cs="Arial"/>
          <w:sz w:val="22"/>
          <w:szCs w:val="22"/>
          <w:lang w:val="en-GB"/>
        </w:rPr>
        <w:t>s for cytomegalovirus, Epstein-Barr</w:t>
      </w:r>
      <w:r>
        <w:rPr>
          <w:rFonts w:ascii="Arial" w:hAnsi="Arial" w:cs="Arial"/>
          <w:sz w:val="22"/>
          <w:szCs w:val="22"/>
          <w:lang w:val="en-GB"/>
        </w:rPr>
        <w:t xml:space="preserve"> virus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, and common cold infections measured in 2016-17 on the risk </w:t>
      </w:r>
      <w:r w:rsidRPr="00671D07">
        <w:rPr>
          <w:rFonts w:ascii="Arial" w:hAnsi="Arial" w:cs="Arial"/>
          <w:sz w:val="22"/>
          <w:szCs w:val="22"/>
          <w:lang w:val="en-GB"/>
        </w:rPr>
        <w:t xml:space="preserve">of COVID-19 </w:t>
      </w:r>
      <w:r w:rsidRPr="008A78B7">
        <w:rPr>
          <w:rFonts w:ascii="Arial" w:hAnsi="Arial" w:cs="Arial"/>
          <w:sz w:val="22"/>
          <w:szCs w:val="22"/>
          <w:lang w:val="en-GB"/>
        </w:rPr>
        <w:t>in 2020-21 (N=</w:t>
      </w:r>
      <w:proofErr w:type="gramStart"/>
      <w:r w:rsidRPr="008A78B7">
        <w:rPr>
          <w:rFonts w:ascii="Arial" w:hAnsi="Arial" w:cs="Arial"/>
          <w:sz w:val="22"/>
          <w:szCs w:val="22"/>
          <w:lang w:val="en-GB"/>
        </w:rPr>
        <w:t>154)*</w:t>
      </w:r>
      <w:bookmarkEnd w:id="2"/>
      <w:proofErr w:type="gramEnd"/>
    </w:p>
    <w:p w:rsidR="00092E8C" w:rsidRPr="008A78B7" w:rsidRDefault="00092E8C" w:rsidP="00092E8C">
      <w:pPr>
        <w:rPr>
          <w:rFonts w:ascii="Arial" w:hAnsi="Arial" w:cs="Arial"/>
          <w:sz w:val="18"/>
          <w:szCs w:val="22"/>
          <w:lang w:val="en-GB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092E8C" w:rsidRPr="008A78B7" w:rsidTr="00092E8C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092E8C" w:rsidRPr="008A78B7" w:rsidRDefault="00092E8C" w:rsidP="00325D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Isotype-antigen </w:t>
            </w:r>
            <w:r w:rsidR="00325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pair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bottom"/>
          </w:tcPr>
          <w:p w:rsidR="00092E8C" w:rsidRPr="008A78B7" w:rsidRDefault="00092E8C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bottom"/>
          </w:tcPr>
          <w:p w:rsidR="00092E8C" w:rsidRPr="008A78B7" w:rsidRDefault="00092E8C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092E8C" w:rsidRPr="008A78B7" w:rsidRDefault="00092E8C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bottom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EBV VCAp18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0.289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0.163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-2.53)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0.317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HKU1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0.653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-2.15)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0.399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-2.03)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NL63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0.648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-2.04)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-2.07)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-1.56)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0.271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OC43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0.277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0.150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-2.19)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0.339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-2.26)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0.052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0.061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-1.33)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0.158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CMV pp65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0.450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-1.59)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229E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0.682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-2.96)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-4.33)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HKU1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0.646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5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0.355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092E8C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-1.93)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NL63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0.552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-2.18)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092E8C" w:rsidRPr="004B30CE" w:rsidRDefault="00092E8C" w:rsidP="00092E8C">
      <w:pPr>
        <w:ind w:right="4251"/>
        <w:jc w:val="right"/>
        <w:rPr>
          <w:rFonts w:ascii="Arial" w:hAnsi="Arial" w:cs="Arial"/>
          <w:sz w:val="20"/>
          <w:szCs w:val="20"/>
        </w:rPr>
      </w:pPr>
    </w:p>
    <w:p w:rsidR="00092E8C" w:rsidRPr="004B30CE" w:rsidRDefault="00092E8C" w:rsidP="00092E8C">
      <w:pPr>
        <w:ind w:right="4251"/>
        <w:jc w:val="right"/>
        <w:rPr>
          <w:rFonts w:ascii="Arial" w:hAnsi="Arial" w:cs="Arial"/>
          <w:sz w:val="20"/>
          <w:szCs w:val="20"/>
          <w:lang w:val="en-US"/>
        </w:rPr>
      </w:pPr>
      <w:r w:rsidRPr="004B30CE">
        <w:rPr>
          <w:rFonts w:ascii="Arial" w:hAnsi="Arial" w:cs="Arial"/>
          <w:sz w:val="20"/>
          <w:szCs w:val="20"/>
          <w:lang w:val="en-US"/>
        </w:rPr>
        <w:t xml:space="preserve">[ </w:t>
      </w:r>
      <w:proofErr w:type="gramStart"/>
      <w:r w:rsidRPr="004B30CE">
        <w:rPr>
          <w:rFonts w:ascii="Arial" w:hAnsi="Arial" w:cs="Arial"/>
          <w:sz w:val="20"/>
          <w:szCs w:val="20"/>
          <w:lang w:val="en-US"/>
        </w:rPr>
        <w:t>continued ]</w:t>
      </w:r>
      <w:proofErr w:type="gramEnd"/>
    </w:p>
    <w:p w:rsidR="00092E8C" w:rsidRDefault="00092E8C" w:rsidP="00092E8C">
      <w:pPr>
        <w:ind w:right="42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92E8C" w:rsidRPr="008A78B7" w:rsidRDefault="00092E8C" w:rsidP="00092E8C">
      <w:pPr>
        <w:ind w:right="1133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Supplementary Table 4</w:t>
      </w:r>
      <w:r w:rsidR="008C4832">
        <w:rPr>
          <w:rFonts w:ascii="Arial" w:hAnsi="Arial" w:cs="Arial"/>
          <w:sz w:val="22"/>
          <w:szCs w:val="20"/>
          <w:lang w:val="en-GB"/>
        </w:rPr>
        <w:t>, c</w:t>
      </w:r>
      <w:r w:rsidR="008C4832" w:rsidRPr="008A78B7">
        <w:rPr>
          <w:rFonts w:ascii="Arial" w:hAnsi="Arial" w:cs="Arial"/>
          <w:sz w:val="22"/>
          <w:szCs w:val="20"/>
          <w:lang w:val="en-GB"/>
        </w:rPr>
        <w:t>ontinued.</w:t>
      </w:r>
    </w:p>
    <w:p w:rsidR="00092E8C" w:rsidRPr="008A78B7" w:rsidRDefault="00092E8C" w:rsidP="00092E8C">
      <w:pPr>
        <w:rPr>
          <w:rFonts w:ascii="Arial" w:hAnsi="Arial" w:cs="Arial"/>
          <w:sz w:val="18"/>
          <w:szCs w:val="22"/>
          <w:lang w:val="en-GB"/>
        </w:rPr>
      </w:pPr>
    </w:p>
    <w:tbl>
      <w:tblPr>
        <w:tblW w:w="425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092E8C" w:rsidRPr="008A78B7" w:rsidTr="00092E8C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092E8C" w:rsidRPr="004561D4" w:rsidRDefault="00092E8C" w:rsidP="00325D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Isotype-antigen </w:t>
            </w:r>
            <w:r w:rsidR="00325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pair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bottom"/>
          </w:tcPr>
          <w:p w:rsidR="00092E8C" w:rsidRPr="008A78B7" w:rsidRDefault="00092E8C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bottom"/>
          </w:tcPr>
          <w:p w:rsidR="00092E8C" w:rsidRPr="008A78B7" w:rsidRDefault="00092E8C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092E8C" w:rsidRPr="008A78B7" w:rsidRDefault="00092E8C" w:rsidP="00092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bottom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0.265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-3.47)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0.112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E01149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-1.34)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0.085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CMV pp150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0.336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-1.92)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CMV pp65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0.327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-6.81)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-2.96)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-2.93)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0.383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EBV EA-D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0.469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-1.81)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-3.12)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EBV VCAp18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0.671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-4.07)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-2.59)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N 229E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0.166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-2.32)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0.321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N HKU1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0.763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-2.29)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-2.49)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0.320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N NL63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0.472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-1.85)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N OC43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0.470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-3.58)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-2.01)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proofErr w:type="spellStart"/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-1.90)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0.240</w:t>
            </w:r>
          </w:p>
        </w:tc>
        <w:tc>
          <w:tcPr>
            <w:tcW w:w="170" w:type="dxa"/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92E8C" w:rsidRPr="008A78B7" w:rsidTr="00092E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2E8C" w:rsidRPr="008A78B7" w:rsidRDefault="00092E8C" w:rsidP="00092E8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092E8C" w:rsidRPr="008A78B7" w:rsidRDefault="00092E8C" w:rsidP="00092E8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092E8C" w:rsidRPr="008A78B7" w:rsidRDefault="00092E8C" w:rsidP="00092E8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92E8C" w:rsidRPr="008A78B7" w:rsidRDefault="00092E8C" w:rsidP="00092E8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092E8C" w:rsidRPr="008A78B7" w:rsidRDefault="00092E8C" w:rsidP="00092E8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092E8C" w:rsidRPr="008A78B7" w:rsidRDefault="00092E8C" w:rsidP="00092E8C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* </w:t>
      </w:r>
      <w:r>
        <w:rPr>
          <w:rFonts w:ascii="Arial" w:hAnsi="Arial" w:cs="Arial"/>
          <w:sz w:val="17"/>
          <w:szCs w:val="17"/>
          <w:lang w:val="en-GB"/>
        </w:rPr>
        <w:t xml:space="preserve">This Table shows results for the 18 immunoglobulins least related to </w:t>
      </w:r>
      <w:r w:rsidRPr="008A78B7">
        <w:rPr>
          <w:rFonts w:ascii="Arial" w:hAnsi="Arial" w:cs="Arial"/>
          <w:sz w:val="17"/>
          <w:szCs w:val="17"/>
          <w:lang w:val="en-GB"/>
        </w:rPr>
        <w:t>COVID-19</w:t>
      </w:r>
      <w:r>
        <w:rPr>
          <w:rFonts w:ascii="Arial" w:hAnsi="Arial" w:cs="Arial"/>
          <w:sz w:val="17"/>
          <w:szCs w:val="17"/>
          <w:lang w:val="en-GB"/>
        </w:rPr>
        <w:t xml:space="preserve">; results for the other 6 </w:t>
      </w:r>
      <w:r w:rsidRPr="00A93FA8">
        <w:rPr>
          <w:rFonts w:ascii="Arial" w:hAnsi="Arial" w:cs="Arial"/>
          <w:sz w:val="17"/>
          <w:szCs w:val="17"/>
          <w:lang w:val="en-GB"/>
        </w:rPr>
        <w:t>immunoglobulins</w:t>
      </w:r>
      <w:r>
        <w:rPr>
          <w:rFonts w:ascii="Arial" w:hAnsi="Arial" w:cs="Arial"/>
          <w:sz w:val="17"/>
          <w:szCs w:val="17"/>
          <w:lang w:val="en-GB"/>
        </w:rPr>
        <w:t xml:space="preserve"> are shown in Table 8. </w:t>
      </w:r>
      <w:r w:rsidRPr="008A78B7">
        <w:rPr>
          <w:rFonts w:ascii="Arial" w:hAnsi="Arial" w:cs="Arial"/>
          <w:sz w:val="17"/>
          <w:szCs w:val="17"/>
          <w:lang w:val="en-GB"/>
        </w:rPr>
        <w:t>The odds ratios quantify the magnitude of the associations between the exposures and COVID-19 in the 20 individuals with COVID-19 and the 134 individuals without the disease.</w:t>
      </w:r>
    </w:p>
    <w:p w:rsidR="00092E8C" w:rsidRDefault="00092E8C" w:rsidP="00092E8C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T1 to T3: </w:t>
      </w:r>
      <w:proofErr w:type="spellStart"/>
      <w:r w:rsidRPr="008A78B7">
        <w:rPr>
          <w:rFonts w:ascii="Arial" w:hAnsi="Arial" w:cs="Arial"/>
          <w:sz w:val="17"/>
          <w:szCs w:val="17"/>
          <w:lang w:val="en-GB"/>
        </w:rPr>
        <w:t>tertiles</w:t>
      </w:r>
      <w:proofErr w:type="spellEnd"/>
      <w:r w:rsidRPr="008A78B7">
        <w:rPr>
          <w:rFonts w:ascii="Arial" w:hAnsi="Arial" w:cs="Arial"/>
          <w:sz w:val="17"/>
          <w:szCs w:val="17"/>
          <w:lang w:val="en-GB"/>
        </w:rPr>
        <w:t>.</w:t>
      </w:r>
    </w:p>
    <w:p w:rsidR="00092E8C" w:rsidRPr="008A78B7" w:rsidRDefault="00092E8C" w:rsidP="00092E8C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odds ratios were adjusted for age, smoking, and educational level.</w:t>
      </w:r>
    </w:p>
    <w:p w:rsidR="00092E8C" w:rsidRPr="008A78B7" w:rsidRDefault="00092E8C" w:rsidP="00092E8C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</w:t>
      </w:r>
      <w:r w:rsidRPr="008A78B7">
        <w:rPr>
          <w:rFonts w:ascii="Arial" w:hAnsi="Arial" w:cs="Arial"/>
          <w:i/>
          <w:sz w:val="17"/>
          <w:szCs w:val="17"/>
          <w:lang w:val="en-GB"/>
        </w:rPr>
        <w:t>p</w:t>
      </w:r>
      <w:r w:rsidRPr="008A78B7">
        <w:rPr>
          <w:rFonts w:ascii="Arial" w:hAnsi="Arial" w:cs="Arial"/>
          <w:sz w:val="17"/>
          <w:szCs w:val="17"/>
          <w:lang w:val="en-GB"/>
        </w:rPr>
        <w:noBreakHyphen/>
        <w:t>value derived from Wald’s test.</w:t>
      </w:r>
    </w:p>
    <w:p w:rsidR="00092E8C" w:rsidRPr="008A78B7" w:rsidRDefault="00092E8C" w:rsidP="00092E8C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 for each increase of 10 times in the level of the isotype-antigen </w:t>
      </w:r>
      <w:r w:rsidR="00325D4F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>.</w:t>
      </w:r>
    </w:p>
    <w:p w:rsidR="00092E8C" w:rsidRPr="008A78B7" w:rsidRDefault="00092E8C" w:rsidP="00092E8C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d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Multivariate analogue of Mantel’s extension test for linear trend.</w:t>
      </w:r>
    </w:p>
    <w:p w:rsidR="00092E8C" w:rsidRPr="00092E8C" w:rsidRDefault="00092E8C" w:rsidP="00A85336">
      <w:pPr>
        <w:ind w:right="282"/>
        <w:rPr>
          <w:rFonts w:ascii="Arial" w:hAnsi="Arial" w:cs="Arial"/>
          <w:sz w:val="22"/>
          <w:szCs w:val="22"/>
          <w:lang w:val="en-US"/>
        </w:rPr>
      </w:pPr>
    </w:p>
    <w:p w:rsidR="00092E8C" w:rsidRPr="00092E8C" w:rsidRDefault="00092E8C" w:rsidP="00A85336">
      <w:pPr>
        <w:ind w:right="282"/>
        <w:rPr>
          <w:rFonts w:ascii="Arial" w:hAnsi="Arial" w:cs="Arial"/>
          <w:sz w:val="22"/>
          <w:szCs w:val="22"/>
          <w:lang w:val="en-US"/>
        </w:rPr>
        <w:sectPr w:rsidR="00092E8C" w:rsidRPr="00092E8C" w:rsidSect="0064062E">
          <w:pgSz w:w="11906" w:h="16838"/>
          <w:pgMar w:top="1135" w:right="1701" w:bottom="284" w:left="1701" w:header="709" w:footer="709" w:gutter="0"/>
          <w:cols w:space="708"/>
          <w:docGrid w:linePitch="360"/>
        </w:sectPr>
      </w:pPr>
    </w:p>
    <w:p w:rsidR="00A85336" w:rsidRPr="00A46FE2" w:rsidRDefault="00A85336" w:rsidP="00A85336">
      <w:pPr>
        <w:ind w:right="28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Supplementa</w:t>
      </w:r>
      <w:r w:rsidR="00EC0C0A">
        <w:rPr>
          <w:rFonts w:ascii="Arial" w:hAnsi="Arial" w:cs="Arial"/>
          <w:b/>
          <w:sz w:val="22"/>
          <w:szCs w:val="22"/>
          <w:lang w:val="en-US"/>
        </w:rPr>
        <w:t>ry</w:t>
      </w:r>
      <w:r>
        <w:rPr>
          <w:rFonts w:ascii="Arial" w:hAnsi="Arial" w:cs="Arial"/>
          <w:b/>
          <w:sz w:val="22"/>
          <w:szCs w:val="22"/>
          <w:lang w:val="en-US"/>
        </w:rPr>
        <w:t xml:space="preserve"> Table </w:t>
      </w:r>
      <w:r w:rsidR="00092E8C">
        <w:rPr>
          <w:rFonts w:ascii="Arial" w:hAnsi="Arial" w:cs="Arial"/>
          <w:b/>
          <w:sz w:val="22"/>
          <w:szCs w:val="22"/>
          <w:lang w:val="en-US"/>
        </w:rPr>
        <w:t>5</w:t>
      </w:r>
      <w:r w:rsidRPr="00A46FE2">
        <w:rPr>
          <w:rFonts w:ascii="Arial" w:hAnsi="Arial" w:cs="Arial"/>
          <w:b/>
          <w:sz w:val="22"/>
          <w:szCs w:val="22"/>
          <w:lang w:val="en-US"/>
        </w:rPr>
        <w:t>.</w:t>
      </w:r>
      <w:r w:rsidR="00DA02FB">
        <w:rPr>
          <w:rFonts w:ascii="Arial" w:hAnsi="Arial" w:cs="Arial"/>
          <w:sz w:val="22"/>
          <w:szCs w:val="22"/>
          <w:lang w:val="en-US"/>
        </w:rPr>
        <w:t xml:space="preserve"> Effect of </w:t>
      </w:r>
      <w:r w:rsidR="00F347FC">
        <w:rPr>
          <w:rFonts w:ascii="Arial" w:hAnsi="Arial" w:cs="Arial"/>
          <w:sz w:val="22"/>
          <w:szCs w:val="22"/>
          <w:lang w:val="en-US"/>
        </w:rPr>
        <w:t xml:space="preserve">total </w:t>
      </w:r>
      <w:r w:rsidR="009115D2">
        <w:rPr>
          <w:rFonts w:ascii="Arial" w:hAnsi="Arial" w:cs="Arial"/>
          <w:sz w:val="22"/>
          <w:szCs w:val="22"/>
          <w:lang w:val="en-US"/>
        </w:rPr>
        <w:t>i</w:t>
      </w:r>
      <w:r w:rsidR="00F347FC">
        <w:rPr>
          <w:rFonts w:ascii="Arial" w:hAnsi="Arial" w:cs="Arial"/>
          <w:sz w:val="22"/>
          <w:szCs w:val="22"/>
          <w:lang w:val="en-US"/>
        </w:rPr>
        <w:t xml:space="preserve">mmunoglobulins </w:t>
      </w:r>
      <w:r w:rsidRPr="00A46FE2">
        <w:rPr>
          <w:rFonts w:ascii="Arial" w:hAnsi="Arial" w:cs="Arial"/>
          <w:sz w:val="22"/>
          <w:szCs w:val="22"/>
          <w:lang w:val="en-US"/>
        </w:rPr>
        <w:t xml:space="preserve">measured in 2016-17 on the risk of COVID-19 </w:t>
      </w:r>
      <w:r w:rsidR="00F347FC" w:rsidRPr="00F347FC">
        <w:rPr>
          <w:rFonts w:ascii="Arial" w:hAnsi="Arial" w:cs="Arial"/>
          <w:sz w:val="22"/>
          <w:szCs w:val="22"/>
          <w:lang w:val="en-US"/>
        </w:rPr>
        <w:t xml:space="preserve">in 2020-21 </w:t>
      </w:r>
      <w:r w:rsidRPr="00A46FE2">
        <w:rPr>
          <w:rFonts w:ascii="Arial" w:hAnsi="Arial" w:cs="Arial"/>
          <w:sz w:val="22"/>
          <w:szCs w:val="22"/>
          <w:lang w:val="en-US"/>
        </w:rPr>
        <w:t>(N=</w:t>
      </w:r>
      <w:proofErr w:type="gramStart"/>
      <w:r w:rsidRPr="00A46FE2">
        <w:rPr>
          <w:rFonts w:ascii="Arial" w:hAnsi="Arial" w:cs="Arial"/>
          <w:sz w:val="22"/>
          <w:szCs w:val="22"/>
          <w:lang w:val="en-US"/>
        </w:rPr>
        <w:t>154)*</w:t>
      </w:r>
      <w:proofErr w:type="gramEnd"/>
    </w:p>
    <w:p w:rsidR="00A85336" w:rsidRPr="00A46FE2" w:rsidRDefault="00A85336" w:rsidP="00A85336">
      <w:pPr>
        <w:rPr>
          <w:rFonts w:ascii="Arial" w:hAnsi="Arial" w:cs="Arial"/>
          <w:sz w:val="18"/>
          <w:lang w:val="en-US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FD3973" w:rsidRPr="00EB2537" w:rsidTr="00DE1EC4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D3973" w:rsidRPr="00EB2537" w:rsidRDefault="00FD3973" w:rsidP="0084661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Immunoglobulin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FD3973" w:rsidRPr="00EB2537" w:rsidRDefault="00FD3973" w:rsidP="008466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</w:t>
            </w:r>
            <w:r w:rsidRPr="00EB2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FD3973" w:rsidRPr="00EB2537" w:rsidRDefault="00FD3973" w:rsidP="008466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D3973" w:rsidRPr="00EB2537" w:rsidRDefault="00FD3973" w:rsidP="008466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25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EB2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FD3973" w:rsidRPr="00EB2537" w:rsidRDefault="00FD3973" w:rsidP="00846618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22CF4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224C60" w:rsidRDefault="00FD3973" w:rsidP="0084661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24C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 G1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0.102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-0.88)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-1.72)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0.072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T2+</w:t>
            </w: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-1.08)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0A7D46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-5.76)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0.444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22CF4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F81880" w:rsidRDefault="00FD3973" w:rsidP="0084661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8188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 G2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0.962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-3.39)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-2.92)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0A7D46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-3.95)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0.204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22CF4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A45A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0.156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-1.36)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-1.19)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0.054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721FF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21FF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721FF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21FF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-1.02)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0A7D46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-1.27)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0.068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22CF4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A45A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0.730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(0.45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-5.71)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0.508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0A7D4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d</w:t>
            </w: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(0.44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-5.50)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7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0A7D46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(0.42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-6.88)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0.451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22CF4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  <w:r w:rsidRPr="009A45A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45A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IgGs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0.451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-1.77)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-1.73)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0.213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-1.45)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0A7D46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-4.26)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0.219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5F7188" w:rsidRDefault="00FD3973" w:rsidP="008466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F7188">
              <w:rPr>
                <w:rFonts w:ascii="Arial" w:hAnsi="Arial" w:cs="Arial"/>
                <w:b/>
                <w:bCs/>
                <w:sz w:val="18"/>
                <w:szCs w:val="18"/>
              </w:rPr>
              <w:t>Ig</w:t>
            </w:r>
            <w:proofErr w:type="spellEnd"/>
            <w:r w:rsidRPr="005F71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5F7188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0.606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(0.42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-5.83)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0.324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d</w:t>
            </w: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(0.54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-6.54)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0A7D46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2.87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(0.43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-18.92)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0.274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5F7188" w:rsidRDefault="00FD3973" w:rsidP="008466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F7188">
              <w:rPr>
                <w:rFonts w:ascii="Arial" w:hAnsi="Arial" w:cs="Arial"/>
                <w:b/>
                <w:bCs/>
                <w:sz w:val="18"/>
                <w:szCs w:val="18"/>
              </w:rPr>
              <w:t>Ig</w:t>
            </w:r>
            <w:proofErr w:type="spellEnd"/>
            <w:r w:rsidRPr="005F71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5F7188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0.246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(0.29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-2.62)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0.115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d</w:t>
            </w:r>
          </w:p>
        </w:tc>
      </w:tr>
      <w:tr w:rsidR="00FD3973" w:rsidRPr="009A45AF" w:rsidTr="00DA02FB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-1.30)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C70581" w:rsidRPr="009A45AF" w:rsidTr="009E433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0581" w:rsidRPr="009A45AF" w:rsidRDefault="00C70581" w:rsidP="009E433F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28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70581" w:rsidRPr="009A45AF" w:rsidRDefault="00C70581" w:rsidP="009E433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C70581" w:rsidRPr="009A45AF" w:rsidTr="009E433F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0581" w:rsidRPr="009A45AF" w:rsidRDefault="00C70581" w:rsidP="009E433F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T1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0581" w:rsidRPr="000A7D46" w:rsidRDefault="007705D0" w:rsidP="009E433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0.097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70581" w:rsidRPr="009A45AF" w:rsidRDefault="00C70581" w:rsidP="009E433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C70581" w:rsidRPr="009A45AF" w:rsidTr="009E433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0581" w:rsidRPr="009A45AF" w:rsidRDefault="00C70581" w:rsidP="009E433F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70581" w:rsidRPr="000A7D46" w:rsidRDefault="007705D0" w:rsidP="009E433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0.33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0581" w:rsidRPr="000A7D46" w:rsidRDefault="007705D0" w:rsidP="009E433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70581" w:rsidRPr="000A7D46" w:rsidRDefault="007705D0" w:rsidP="009E433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-1.22)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70581" w:rsidRPr="009A45AF" w:rsidRDefault="00C70581" w:rsidP="009E433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C70581" w:rsidRPr="009A45AF" w:rsidTr="009E433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0581" w:rsidRPr="009A45AF" w:rsidRDefault="00C70581" w:rsidP="009E433F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0581" w:rsidRPr="000A7D46" w:rsidRDefault="00C70581" w:rsidP="009E433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70581" w:rsidRPr="009A45AF" w:rsidRDefault="00C70581" w:rsidP="009E433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1911D6" w:rsidTr="00DA02FB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1911D6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1911D6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1911D6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1911D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911D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1911D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911D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1911D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911D6">
              <w:rPr>
                <w:rFonts w:ascii="Arial" w:hAnsi="Arial" w:cs="Arial"/>
                <w:bCs/>
                <w:sz w:val="18"/>
                <w:szCs w:val="18"/>
                <w:lang w:val="en-US"/>
              </w:rPr>
              <w:t>-0.73)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1911D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911D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0.032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1911D6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22CF4" w:rsidTr="00846618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DD6E3A" w:rsidRDefault="00FD3973" w:rsidP="00846618">
            <w:pPr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D6E3A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>Ig</w:t>
            </w:r>
            <w:r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DD6E3A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0.530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-2.78)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0.264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d</w:t>
            </w:r>
          </w:p>
        </w:tc>
      </w:tr>
      <w:tr w:rsidR="00FD3973" w:rsidRPr="009A45AF" w:rsidTr="00846618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-1.76)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9A45AF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0A7D46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54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-4.55)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973" w:rsidRPr="000A7D46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A7D46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0.389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FD3973" w:rsidRPr="009A45AF" w:rsidTr="0084661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73" w:rsidRPr="009A45AF" w:rsidRDefault="00FD3973" w:rsidP="0084661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</w:tbl>
    <w:p w:rsidR="00A85336" w:rsidRDefault="00A85336" w:rsidP="00F347FC">
      <w:pPr>
        <w:spacing w:before="8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lastRenderedPageBreak/>
        <w:t xml:space="preserve">* </w:t>
      </w:r>
      <w:r w:rsidRPr="00AB6639">
        <w:rPr>
          <w:rFonts w:ascii="Arial" w:hAnsi="Arial" w:cs="Arial"/>
          <w:sz w:val="17"/>
          <w:szCs w:val="17"/>
          <w:lang w:val="en-US"/>
        </w:rPr>
        <w:t xml:space="preserve">The odds ratios quantify the magnitude of the associations between the </w:t>
      </w:r>
      <w:r w:rsidRPr="001261EB">
        <w:rPr>
          <w:rFonts w:ascii="Arial" w:hAnsi="Arial" w:cs="Arial"/>
          <w:sz w:val="17"/>
          <w:szCs w:val="17"/>
          <w:lang w:val="en-US"/>
        </w:rPr>
        <w:t>immunoglobin isotypes and subclasses</w:t>
      </w:r>
      <w:r>
        <w:rPr>
          <w:rFonts w:ascii="Arial" w:hAnsi="Arial" w:cs="Arial"/>
          <w:sz w:val="17"/>
          <w:szCs w:val="17"/>
          <w:lang w:val="en-US"/>
        </w:rPr>
        <w:t xml:space="preserve"> concentrations (µg/mL),</w:t>
      </w:r>
      <w:r w:rsidRPr="001261EB">
        <w:rPr>
          <w:rFonts w:ascii="Arial" w:hAnsi="Arial" w:cs="Arial"/>
          <w:sz w:val="17"/>
          <w:szCs w:val="17"/>
          <w:lang w:val="en-US"/>
        </w:rPr>
        <w:t xml:space="preserve"> </w:t>
      </w:r>
      <w:r w:rsidRPr="00AB6639">
        <w:rPr>
          <w:rFonts w:ascii="Arial" w:hAnsi="Arial" w:cs="Arial"/>
          <w:sz w:val="17"/>
          <w:szCs w:val="17"/>
          <w:lang w:val="en-US"/>
        </w:rPr>
        <w:t>and COVID-19 in the 20 individuals with COVID-19 and the 134 individuals without the disease.</w:t>
      </w:r>
    </w:p>
    <w:p w:rsidR="00721FF6" w:rsidRDefault="00A85336" w:rsidP="00721FF6">
      <w:pPr>
        <w:ind w:right="140"/>
        <w:rPr>
          <w:rFonts w:ascii="Arial" w:hAnsi="Arial" w:cs="Arial"/>
          <w:sz w:val="17"/>
          <w:szCs w:val="17"/>
          <w:lang w:val="en-US"/>
        </w:rPr>
      </w:pPr>
      <w:r w:rsidRPr="00AB6639">
        <w:rPr>
          <w:rFonts w:ascii="Arial" w:hAnsi="Arial" w:cs="Arial"/>
          <w:sz w:val="17"/>
          <w:szCs w:val="17"/>
          <w:lang w:val="en-US"/>
        </w:rPr>
        <w:t xml:space="preserve">T1 to T3: </w:t>
      </w:r>
      <w:proofErr w:type="spellStart"/>
      <w:r w:rsidRPr="00AB6639">
        <w:rPr>
          <w:rFonts w:ascii="Arial" w:hAnsi="Arial" w:cs="Arial"/>
          <w:sz w:val="17"/>
          <w:szCs w:val="17"/>
          <w:lang w:val="en-US"/>
        </w:rPr>
        <w:t>tertiles</w:t>
      </w:r>
      <w:proofErr w:type="spellEnd"/>
      <w:r w:rsidRPr="00AB6639">
        <w:rPr>
          <w:rFonts w:ascii="Arial" w:hAnsi="Arial" w:cs="Arial"/>
          <w:sz w:val="17"/>
          <w:szCs w:val="17"/>
          <w:lang w:val="en-US"/>
        </w:rPr>
        <w:t>.</w:t>
      </w:r>
    </w:p>
    <w:p w:rsidR="00A85336" w:rsidRPr="001261EB" w:rsidRDefault="00A85336" w:rsidP="00F347FC">
      <w:pPr>
        <w:spacing w:before="80"/>
        <w:rPr>
          <w:rFonts w:ascii="Arial" w:hAnsi="Arial" w:cs="Arial"/>
          <w:sz w:val="17"/>
          <w:szCs w:val="17"/>
          <w:lang w:val="en-US"/>
        </w:rPr>
      </w:pPr>
      <w:proofErr w:type="spellStart"/>
      <w:proofErr w:type="gramStart"/>
      <w:r w:rsidRPr="000A7D46">
        <w:rPr>
          <w:rFonts w:ascii="Arial" w:hAnsi="Arial" w:cs="Arial"/>
          <w:sz w:val="17"/>
          <w:szCs w:val="17"/>
          <w:vertAlign w:val="superscript"/>
          <w:lang w:val="en-US"/>
        </w:rPr>
        <w:t>a</w:t>
      </w:r>
      <w:proofErr w:type="spellEnd"/>
      <w:proofErr w:type="gramEnd"/>
      <w:r w:rsidRPr="00AB6639">
        <w:rPr>
          <w:rFonts w:ascii="Arial" w:hAnsi="Arial" w:cs="Arial"/>
          <w:sz w:val="17"/>
          <w:szCs w:val="17"/>
          <w:lang w:val="en-US"/>
        </w:rPr>
        <w:t xml:space="preserve"> Odds ratios </w:t>
      </w:r>
      <w:r>
        <w:rPr>
          <w:rFonts w:ascii="Arial" w:hAnsi="Arial" w:cs="Arial"/>
          <w:sz w:val="17"/>
          <w:szCs w:val="17"/>
          <w:lang w:val="en-US"/>
        </w:rPr>
        <w:t xml:space="preserve">were </w:t>
      </w:r>
      <w:r w:rsidRPr="00AB6639">
        <w:rPr>
          <w:rFonts w:ascii="Arial" w:hAnsi="Arial" w:cs="Arial"/>
          <w:sz w:val="17"/>
          <w:szCs w:val="17"/>
          <w:lang w:val="en-US"/>
        </w:rPr>
        <w:t>adjusted for age, smoking, and educational level</w:t>
      </w:r>
      <w:r>
        <w:rPr>
          <w:rFonts w:ascii="Arial" w:hAnsi="Arial" w:cs="Arial"/>
          <w:sz w:val="17"/>
          <w:szCs w:val="17"/>
          <w:lang w:val="en-US"/>
        </w:rPr>
        <w:t xml:space="preserve">. </w:t>
      </w:r>
      <w:r>
        <w:rPr>
          <w:rFonts w:ascii="Arial" w:hAnsi="Arial" w:cs="Arial"/>
          <w:sz w:val="17"/>
          <w:szCs w:val="17"/>
          <w:vertAlign w:val="superscript"/>
          <w:lang w:val="en-US"/>
        </w:rPr>
        <w:t>b</w:t>
      </w:r>
      <w:r w:rsidRPr="00AB6639">
        <w:rPr>
          <w:rFonts w:ascii="Arial" w:hAnsi="Arial" w:cs="Arial"/>
          <w:sz w:val="17"/>
          <w:szCs w:val="17"/>
          <w:lang w:val="en-US"/>
        </w:rPr>
        <w:t xml:space="preserve"> Unless otherwise specified, </w:t>
      </w:r>
      <w:r w:rsidRPr="00AB6639">
        <w:rPr>
          <w:rFonts w:ascii="Arial" w:hAnsi="Arial" w:cs="Arial"/>
          <w:i/>
          <w:sz w:val="17"/>
          <w:szCs w:val="17"/>
          <w:lang w:val="en-US"/>
        </w:rPr>
        <w:t>p</w:t>
      </w:r>
      <w:r w:rsidRPr="00AB6639">
        <w:rPr>
          <w:rFonts w:ascii="Arial" w:hAnsi="Arial" w:cs="Arial"/>
          <w:sz w:val="17"/>
          <w:szCs w:val="17"/>
          <w:lang w:val="en-US"/>
        </w:rPr>
        <w:noBreakHyphen/>
        <w:t>value derived from Wald’s test.</w:t>
      </w:r>
      <w:r>
        <w:rPr>
          <w:rFonts w:ascii="Arial" w:hAnsi="Arial" w:cs="Arial"/>
          <w:sz w:val="17"/>
          <w:szCs w:val="17"/>
          <w:lang w:val="en-US"/>
        </w:rPr>
        <w:t xml:space="preserve"> </w:t>
      </w:r>
      <w:r w:rsidRPr="001261EB">
        <w:rPr>
          <w:rFonts w:ascii="Arial" w:hAnsi="Arial" w:cs="Arial"/>
          <w:sz w:val="17"/>
          <w:szCs w:val="17"/>
          <w:vertAlign w:val="superscript"/>
          <w:lang w:val="en-US"/>
        </w:rPr>
        <w:t>c</w:t>
      </w:r>
      <w:r>
        <w:rPr>
          <w:rFonts w:ascii="Arial" w:hAnsi="Arial" w:cs="Arial"/>
          <w:sz w:val="17"/>
          <w:szCs w:val="17"/>
          <w:lang w:val="en-US"/>
        </w:rPr>
        <w:t xml:space="preserve"> </w:t>
      </w:r>
      <w:r w:rsidRPr="000A7D46">
        <w:rPr>
          <w:rFonts w:ascii="Arial" w:hAnsi="Arial" w:cs="Arial"/>
          <w:sz w:val="17"/>
          <w:szCs w:val="17"/>
          <w:lang w:val="en-US"/>
        </w:rPr>
        <w:t xml:space="preserve">Odds ratio for each increase of 10 times in the </w:t>
      </w:r>
      <w:r w:rsidRPr="001261EB">
        <w:rPr>
          <w:rFonts w:ascii="Arial" w:hAnsi="Arial" w:cs="Arial"/>
          <w:sz w:val="17"/>
          <w:szCs w:val="17"/>
          <w:lang w:val="en-US"/>
        </w:rPr>
        <w:t>level of the immunoglobin</w:t>
      </w:r>
      <w:r w:rsidRPr="001261EB">
        <w:rPr>
          <w:rFonts w:ascii="Arial" w:hAnsi="Arial" w:cs="Arial"/>
          <w:sz w:val="17"/>
          <w:szCs w:val="17"/>
        </w:rPr>
        <w:t xml:space="preserve"> </w:t>
      </w:r>
      <w:r w:rsidRPr="001261EB">
        <w:rPr>
          <w:rFonts w:ascii="Arial" w:hAnsi="Arial" w:cs="Arial"/>
          <w:sz w:val="17"/>
          <w:szCs w:val="17"/>
          <w:lang w:val="en-US"/>
        </w:rPr>
        <w:t>isotypes and subclasses.</w:t>
      </w:r>
      <w:r>
        <w:rPr>
          <w:rFonts w:ascii="Arial" w:hAnsi="Arial" w:cs="Arial"/>
          <w:sz w:val="17"/>
          <w:szCs w:val="17"/>
          <w:lang w:val="en-US"/>
        </w:rPr>
        <w:t xml:space="preserve"> </w:t>
      </w:r>
      <w:r w:rsidRPr="001261EB">
        <w:rPr>
          <w:rFonts w:ascii="Arial" w:hAnsi="Arial" w:cs="Arial"/>
          <w:sz w:val="17"/>
          <w:szCs w:val="17"/>
          <w:vertAlign w:val="superscript"/>
          <w:lang w:val="en-US"/>
        </w:rPr>
        <w:t>d</w:t>
      </w:r>
      <w:r w:rsidRPr="001261EB">
        <w:rPr>
          <w:rFonts w:ascii="Arial" w:hAnsi="Arial" w:cs="Arial"/>
          <w:sz w:val="17"/>
          <w:szCs w:val="17"/>
          <w:lang w:val="en-US"/>
        </w:rPr>
        <w:t xml:space="preserve"> Multivariate analogue of Mantel’s extension test for linear trend.</w:t>
      </w:r>
    </w:p>
    <w:p w:rsidR="00A85336" w:rsidRDefault="00A85336" w:rsidP="00A85336">
      <w:pPr>
        <w:ind w:right="284"/>
        <w:rPr>
          <w:rFonts w:ascii="Arial" w:hAnsi="Arial" w:cs="Arial"/>
          <w:sz w:val="17"/>
          <w:szCs w:val="17"/>
          <w:lang w:val="en-GB"/>
        </w:rPr>
      </w:pPr>
    </w:p>
    <w:p w:rsidR="00092E8C" w:rsidRDefault="00092E8C" w:rsidP="00A85336">
      <w:pPr>
        <w:ind w:right="284"/>
        <w:rPr>
          <w:rFonts w:ascii="Arial" w:hAnsi="Arial" w:cs="Arial"/>
          <w:sz w:val="17"/>
          <w:szCs w:val="17"/>
          <w:lang w:val="en-GB"/>
        </w:rPr>
        <w:sectPr w:rsidR="00092E8C" w:rsidSect="0064062E">
          <w:pgSz w:w="11906" w:h="16838"/>
          <w:pgMar w:top="1134" w:right="1701" w:bottom="284" w:left="1701" w:header="709" w:footer="709" w:gutter="0"/>
          <w:cols w:space="708"/>
          <w:docGrid w:linePitch="360"/>
        </w:sectPr>
      </w:pPr>
    </w:p>
    <w:p w:rsidR="00BC296B" w:rsidRDefault="00A666FC" w:rsidP="00F55B31">
      <w:pPr>
        <w:rPr>
          <w:rFonts w:ascii="Arial" w:hAnsi="Arial" w:cs="Arial"/>
          <w:sz w:val="22"/>
          <w:szCs w:val="22"/>
          <w:lang w:val="en-US"/>
        </w:rPr>
      </w:pPr>
      <w:r w:rsidRPr="00A85336">
        <w:rPr>
          <w:rFonts w:ascii="Arial" w:hAnsi="Arial" w:cs="Arial"/>
          <w:b/>
          <w:sz w:val="22"/>
          <w:szCs w:val="22"/>
          <w:lang w:val="en-US"/>
        </w:rPr>
        <w:lastRenderedPageBreak/>
        <w:t>Supplementa</w:t>
      </w:r>
      <w:r w:rsidR="00EC0C0A">
        <w:rPr>
          <w:rFonts w:ascii="Arial" w:hAnsi="Arial" w:cs="Arial"/>
          <w:b/>
          <w:sz w:val="22"/>
          <w:szCs w:val="22"/>
          <w:lang w:val="en-US"/>
        </w:rPr>
        <w:t>ry</w:t>
      </w:r>
      <w:r w:rsidRPr="00A85336">
        <w:rPr>
          <w:rFonts w:ascii="Arial" w:hAnsi="Arial" w:cs="Arial"/>
          <w:b/>
          <w:sz w:val="22"/>
          <w:szCs w:val="22"/>
          <w:lang w:val="en-US"/>
        </w:rPr>
        <w:t xml:space="preserve"> Table </w:t>
      </w:r>
      <w:r w:rsidR="00092E8C">
        <w:rPr>
          <w:rFonts w:ascii="Arial" w:hAnsi="Arial" w:cs="Arial"/>
          <w:b/>
          <w:sz w:val="22"/>
          <w:szCs w:val="22"/>
          <w:lang w:val="en-US"/>
        </w:rPr>
        <w:t>6</w:t>
      </w:r>
      <w:r w:rsidRPr="00A85336">
        <w:rPr>
          <w:rFonts w:ascii="Arial" w:hAnsi="Arial" w:cs="Arial"/>
          <w:b/>
          <w:sz w:val="22"/>
          <w:szCs w:val="22"/>
          <w:lang w:val="en-US"/>
        </w:rPr>
        <w:t>.</w:t>
      </w:r>
      <w:r w:rsidR="00F55B31" w:rsidRPr="00A85336">
        <w:rPr>
          <w:rFonts w:ascii="Arial" w:hAnsi="Arial" w:cs="Arial"/>
          <w:sz w:val="22"/>
          <w:szCs w:val="22"/>
          <w:lang w:val="en-US"/>
        </w:rPr>
        <w:t xml:space="preserve"> Influence of mixtures of total </w:t>
      </w:r>
      <w:r w:rsidR="009115D2">
        <w:rPr>
          <w:rFonts w:ascii="Arial" w:hAnsi="Arial" w:cs="Arial"/>
          <w:sz w:val="22"/>
          <w:szCs w:val="22"/>
          <w:lang w:val="en-US"/>
        </w:rPr>
        <w:t>i</w:t>
      </w:r>
      <w:r w:rsidR="00F55B31" w:rsidRPr="00A85336">
        <w:rPr>
          <w:rFonts w:ascii="Arial" w:hAnsi="Arial" w:cs="Arial"/>
          <w:sz w:val="22"/>
          <w:szCs w:val="22"/>
          <w:lang w:val="en-US"/>
        </w:rPr>
        <w:t>mmunoglobins</w:t>
      </w:r>
    </w:p>
    <w:p w:rsidR="00F55B31" w:rsidRPr="00A85336" w:rsidRDefault="00F55B31" w:rsidP="00F55B31">
      <w:pPr>
        <w:rPr>
          <w:rFonts w:ascii="Arial" w:hAnsi="Arial" w:cs="Arial"/>
          <w:sz w:val="22"/>
          <w:szCs w:val="22"/>
          <w:lang w:val="en-US"/>
        </w:rPr>
      </w:pPr>
      <w:r w:rsidRPr="00A85336">
        <w:rPr>
          <w:rFonts w:ascii="Arial" w:hAnsi="Arial" w:cs="Arial"/>
          <w:sz w:val="22"/>
          <w:szCs w:val="22"/>
          <w:lang w:val="en-US"/>
        </w:rPr>
        <w:t>on the risk of</w:t>
      </w:r>
      <w:r w:rsidR="00BC296B">
        <w:rPr>
          <w:rFonts w:ascii="Arial" w:hAnsi="Arial" w:cs="Arial"/>
          <w:sz w:val="22"/>
          <w:szCs w:val="22"/>
          <w:lang w:val="en-US"/>
        </w:rPr>
        <w:t xml:space="preserve"> </w:t>
      </w:r>
      <w:r w:rsidRPr="00A85336">
        <w:rPr>
          <w:rFonts w:ascii="Arial" w:hAnsi="Arial" w:cs="Arial"/>
          <w:sz w:val="22"/>
          <w:szCs w:val="22"/>
          <w:lang w:val="en-US"/>
        </w:rPr>
        <w:t>COVID-19 (N = 154)</w:t>
      </w:r>
    </w:p>
    <w:p w:rsidR="00F55B31" w:rsidRPr="00936500" w:rsidRDefault="00F55B31" w:rsidP="00F55B31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5495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43"/>
        <w:gridCol w:w="675"/>
      </w:tblGrid>
      <w:tr w:rsidR="00F55B31" w:rsidRPr="00435497" w:rsidTr="00BF43A4">
        <w:trPr>
          <w:trHeight w:hRule="exact" w:val="454"/>
        </w:trPr>
        <w:tc>
          <w:tcPr>
            <w:tcW w:w="2802" w:type="dxa"/>
            <w:gridSpan w:val="2"/>
            <w:vAlign w:val="bottom"/>
          </w:tcPr>
          <w:p w:rsidR="00F55B31" w:rsidRPr="00DE1EC4" w:rsidRDefault="00F55B31" w:rsidP="00F55B31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C4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08" w:type="dxa"/>
            <w:vAlign w:val="bottom"/>
          </w:tcPr>
          <w:p w:rsidR="00F55B31" w:rsidRPr="00DE1EC4" w:rsidRDefault="00F55B31" w:rsidP="00F55B31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E1E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DE1EC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310" w:type="dxa"/>
            <w:gridSpan w:val="2"/>
            <w:vAlign w:val="bottom"/>
          </w:tcPr>
          <w:p w:rsidR="00F55B31" w:rsidRPr="00DE1EC4" w:rsidRDefault="00F55B31" w:rsidP="00F55B31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675" w:type="dxa"/>
            <w:vAlign w:val="bottom"/>
          </w:tcPr>
          <w:p w:rsidR="00F55B31" w:rsidRPr="00DE1EC4" w:rsidRDefault="00F55B31" w:rsidP="00F55B31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DE1EC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F55B31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F55B31" w:rsidRPr="00F963BB" w:rsidRDefault="00F55B31" w:rsidP="00F55B31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F55B31" w:rsidRPr="00B13A74" w:rsidRDefault="00BF43A4" w:rsidP="00F55B31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13A7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IgG1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F55B31" w:rsidRPr="00F963BB" w:rsidRDefault="00F55B31" w:rsidP="00F55B31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tcBorders>
              <w:top w:val="single" w:sz="8" w:space="0" w:color="auto"/>
            </w:tcBorders>
            <w:vAlign w:val="center"/>
          </w:tcPr>
          <w:p w:rsidR="00F55B31" w:rsidRPr="00F963BB" w:rsidRDefault="00F55B31" w:rsidP="00F55B31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F55B31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F55B31" w:rsidRPr="00F963BB" w:rsidRDefault="00F55B31" w:rsidP="00F55B31">
            <w:pPr>
              <w:ind w:left="285" w:hanging="115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F55B31" w:rsidRPr="00F963BB" w:rsidRDefault="00F55B31" w:rsidP="00F55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sz w:val="18"/>
                <w:szCs w:val="18"/>
                <w:lang w:val="en-GB"/>
              </w:rPr>
              <w:t>0.105</w:t>
            </w:r>
          </w:p>
        </w:tc>
      </w:tr>
      <w:tr w:rsidR="00F55B31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95"/>
        </w:trPr>
        <w:tc>
          <w:tcPr>
            <w:tcW w:w="454" w:type="dxa"/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F55B31" w:rsidRPr="00F963BB" w:rsidRDefault="00F55B31" w:rsidP="00F55B31">
            <w:pPr>
              <w:ind w:left="285" w:hanging="115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-1.21)</w:t>
            </w:r>
          </w:p>
        </w:tc>
        <w:tc>
          <w:tcPr>
            <w:tcW w:w="675" w:type="dxa"/>
            <w:vAlign w:val="center"/>
          </w:tcPr>
          <w:p w:rsidR="00F55B31" w:rsidRPr="00F963BB" w:rsidRDefault="00F55B31" w:rsidP="00F55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5B31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F55B31" w:rsidRPr="00F963BB" w:rsidRDefault="00F55B31" w:rsidP="00F55B31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F55B31" w:rsidRPr="00F963BB" w:rsidRDefault="00F55B31" w:rsidP="00F55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5B31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F55B31" w:rsidRPr="00B13A74" w:rsidRDefault="00F55B31" w:rsidP="00F55B31">
            <w:pPr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B13A74">
              <w:rPr>
                <w:rFonts w:ascii="Arial" w:hAnsi="Arial" w:cs="Arial"/>
                <w:b/>
                <w:sz w:val="18"/>
                <w:szCs w:val="18"/>
                <w:lang w:val="en-GB"/>
              </w:rPr>
              <w:t>IgG3</w:t>
            </w:r>
          </w:p>
        </w:tc>
        <w:tc>
          <w:tcPr>
            <w:tcW w:w="708" w:type="dxa"/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F55B31" w:rsidRPr="00F963BB" w:rsidRDefault="00F55B31" w:rsidP="00F55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5B31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F55B31" w:rsidRPr="00F963BB" w:rsidRDefault="00F55B31" w:rsidP="00F55B31">
            <w:pPr>
              <w:ind w:left="285" w:hanging="115"/>
              <w:jc w:val="both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F963BB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T1</w:t>
            </w:r>
          </w:p>
        </w:tc>
        <w:tc>
          <w:tcPr>
            <w:tcW w:w="708" w:type="dxa"/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F55B31" w:rsidRPr="00F963BB" w:rsidRDefault="00F55B31" w:rsidP="00F55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sz w:val="18"/>
                <w:szCs w:val="18"/>
                <w:lang w:val="en-GB"/>
              </w:rPr>
              <w:t>0.078</w:t>
            </w:r>
          </w:p>
        </w:tc>
      </w:tr>
      <w:tr w:rsidR="00F55B31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20"/>
        </w:trPr>
        <w:tc>
          <w:tcPr>
            <w:tcW w:w="454" w:type="dxa"/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F55B31" w:rsidRPr="00F963BB" w:rsidRDefault="00F55B31" w:rsidP="00F55B31">
            <w:pPr>
              <w:ind w:left="144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T2+T3</w:t>
            </w:r>
          </w:p>
        </w:tc>
        <w:tc>
          <w:tcPr>
            <w:tcW w:w="708" w:type="dxa"/>
            <w:vAlign w:val="center"/>
          </w:tcPr>
          <w:p w:rsidR="00F55B31" w:rsidRPr="001911D6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1911D6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-1.12)</w:t>
            </w:r>
          </w:p>
        </w:tc>
        <w:tc>
          <w:tcPr>
            <w:tcW w:w="675" w:type="dxa"/>
            <w:vAlign w:val="center"/>
          </w:tcPr>
          <w:p w:rsidR="00F55B31" w:rsidRPr="00F963BB" w:rsidRDefault="00F55B31" w:rsidP="00F55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5B31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F55B31" w:rsidRPr="00F963BB" w:rsidRDefault="00F55B31" w:rsidP="00F55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F55B31" w:rsidRPr="001911D6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F55B31" w:rsidRPr="00F963BB" w:rsidRDefault="00F55B31" w:rsidP="00F55B31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F55B31" w:rsidRPr="00F963BB" w:rsidRDefault="00F55B31" w:rsidP="00F55B31">
            <w:pPr>
              <w:ind w:right="-57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BF43A4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BF43A4" w:rsidRPr="00F963BB" w:rsidRDefault="00BF43A4" w:rsidP="00BF43A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2348" w:type="dxa"/>
            <w:vAlign w:val="center"/>
          </w:tcPr>
          <w:p w:rsidR="00BF43A4" w:rsidRPr="00B13A74" w:rsidRDefault="00BF43A4" w:rsidP="00BF43A4">
            <w:pP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B13A74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IgG3</w:t>
            </w:r>
          </w:p>
        </w:tc>
        <w:tc>
          <w:tcPr>
            <w:tcW w:w="708" w:type="dxa"/>
            <w:vAlign w:val="center"/>
          </w:tcPr>
          <w:p w:rsidR="00BF43A4" w:rsidRPr="001911D6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BF43A4" w:rsidRPr="00F963BB" w:rsidRDefault="00BF43A4" w:rsidP="00BF43A4">
            <w:pPr>
              <w:ind w:right="-57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BF43A4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BF43A4" w:rsidRPr="00F963BB" w:rsidRDefault="00BF43A4" w:rsidP="00BF43A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BF43A4" w:rsidRPr="00F963BB" w:rsidRDefault="00BF43A4" w:rsidP="00BF43A4">
            <w:pPr>
              <w:ind w:left="144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BF43A4" w:rsidRPr="001911D6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1911D6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BF43A4" w:rsidRPr="00F963BB" w:rsidRDefault="00BF43A4" w:rsidP="00BF43A4">
            <w:pPr>
              <w:ind w:right="-57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sz w:val="18"/>
                <w:szCs w:val="18"/>
                <w:lang w:val="en-GB"/>
              </w:rPr>
              <w:t>0.081</w:t>
            </w:r>
          </w:p>
        </w:tc>
      </w:tr>
      <w:tr w:rsidR="00BF43A4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BF43A4" w:rsidRPr="00F963BB" w:rsidRDefault="00BF43A4" w:rsidP="00BF43A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BF43A4" w:rsidRPr="00F963BB" w:rsidRDefault="00BF43A4" w:rsidP="00BF43A4">
            <w:pPr>
              <w:ind w:left="14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BF43A4" w:rsidRPr="001911D6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1911D6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-1.13)</w:t>
            </w:r>
          </w:p>
        </w:tc>
        <w:tc>
          <w:tcPr>
            <w:tcW w:w="675" w:type="dxa"/>
            <w:vAlign w:val="center"/>
          </w:tcPr>
          <w:p w:rsidR="00BF43A4" w:rsidRPr="00F963BB" w:rsidRDefault="00BF43A4" w:rsidP="00BF43A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43A4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BF43A4" w:rsidRPr="00F963BB" w:rsidRDefault="00BF43A4" w:rsidP="00BF43A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BF43A4" w:rsidRPr="00F963BB" w:rsidRDefault="00BF43A4" w:rsidP="00BF43A4">
            <w:pPr>
              <w:ind w:left="14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BF43A4" w:rsidRPr="001911D6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BF43A4" w:rsidRPr="00F963BB" w:rsidRDefault="00BF43A4" w:rsidP="00BF43A4">
            <w:pPr>
              <w:ind w:right="-57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BF43A4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BF43A4" w:rsidRPr="00F963BB" w:rsidRDefault="00BF43A4" w:rsidP="00BF43A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BF43A4" w:rsidRPr="00B13A74" w:rsidRDefault="00B13A74" w:rsidP="00BF43A4">
            <w:pPr>
              <w:ind w:left="4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B13A74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IgA</w:t>
            </w:r>
          </w:p>
        </w:tc>
        <w:tc>
          <w:tcPr>
            <w:tcW w:w="708" w:type="dxa"/>
            <w:vAlign w:val="center"/>
          </w:tcPr>
          <w:p w:rsidR="00BF43A4" w:rsidRPr="001911D6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BF43A4" w:rsidRPr="00F963BB" w:rsidRDefault="00BF43A4" w:rsidP="00BF43A4">
            <w:pPr>
              <w:ind w:right="-57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BF43A4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BF43A4" w:rsidRPr="00F963BB" w:rsidRDefault="00BF43A4" w:rsidP="00BF43A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BF43A4" w:rsidRPr="00F963BB" w:rsidRDefault="00BF43A4" w:rsidP="00BF43A4">
            <w:pPr>
              <w:ind w:left="14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BF43A4" w:rsidRPr="001911D6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1911D6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vAlign w:val="center"/>
          </w:tcPr>
          <w:p w:rsidR="00BF43A4" w:rsidRPr="00F963BB" w:rsidRDefault="00BF43A4" w:rsidP="00BF43A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sz w:val="18"/>
                <w:szCs w:val="18"/>
                <w:lang w:val="en-GB"/>
              </w:rPr>
              <w:t>0.135</w:t>
            </w:r>
          </w:p>
        </w:tc>
      </w:tr>
      <w:tr w:rsidR="00BF43A4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BF43A4" w:rsidRPr="00F963BB" w:rsidRDefault="00BF43A4" w:rsidP="00BF43A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BF43A4" w:rsidRPr="00F963BB" w:rsidRDefault="00BF43A4" w:rsidP="00BF43A4">
            <w:pPr>
              <w:ind w:left="14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BF43A4" w:rsidRPr="001911D6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1911D6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963BB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-1.22)</w:t>
            </w:r>
          </w:p>
        </w:tc>
        <w:tc>
          <w:tcPr>
            <w:tcW w:w="675" w:type="dxa"/>
            <w:vAlign w:val="center"/>
          </w:tcPr>
          <w:p w:rsidR="00BF43A4" w:rsidRPr="00F963BB" w:rsidRDefault="00BF43A4" w:rsidP="00BF43A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43A4" w:rsidRPr="00435497" w:rsidTr="00BF43A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BF43A4" w:rsidRPr="00F963BB" w:rsidRDefault="00BF43A4" w:rsidP="00BF43A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vAlign w:val="center"/>
          </w:tcPr>
          <w:p w:rsidR="00BF43A4" w:rsidRPr="00F963BB" w:rsidRDefault="00BF43A4" w:rsidP="00BF43A4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BF43A4" w:rsidRPr="00F963BB" w:rsidRDefault="00BF43A4" w:rsidP="00BF43A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43A4" w:rsidRPr="00F963BB" w:rsidRDefault="00BF43A4" w:rsidP="00BF43A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BF43A4" w:rsidRPr="00F963BB" w:rsidRDefault="00BF43A4" w:rsidP="00BF43A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</w:tbl>
    <w:p w:rsidR="00A23C1C" w:rsidRDefault="00F55B31" w:rsidP="00F55B31">
      <w:pPr>
        <w:spacing w:before="80"/>
        <w:ind w:right="284"/>
        <w:rPr>
          <w:rFonts w:ascii="Arial" w:hAnsi="Arial" w:cs="Arial"/>
          <w:sz w:val="17"/>
          <w:szCs w:val="17"/>
          <w:lang w:val="en-GB"/>
        </w:rPr>
      </w:pPr>
      <w:proofErr w:type="spellStart"/>
      <w:proofErr w:type="gramStart"/>
      <w:r w:rsidRPr="008A5643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proofErr w:type="spellEnd"/>
      <w:proofErr w:type="gramEnd"/>
      <w:r w:rsidRPr="008A5643">
        <w:rPr>
          <w:rFonts w:ascii="Arial" w:hAnsi="Arial" w:cs="Arial"/>
          <w:sz w:val="17"/>
          <w:szCs w:val="17"/>
          <w:lang w:val="en-GB"/>
        </w:rPr>
        <w:t xml:space="preserve"> Odds ratios of the </w:t>
      </w:r>
      <w:r>
        <w:rPr>
          <w:rFonts w:ascii="Arial" w:hAnsi="Arial" w:cs="Arial"/>
          <w:sz w:val="17"/>
          <w:szCs w:val="17"/>
          <w:lang w:val="en-GB"/>
        </w:rPr>
        <w:t>total immunoglobulins</w:t>
      </w:r>
      <w:r w:rsidRPr="008A5643">
        <w:rPr>
          <w:rFonts w:ascii="Arial" w:hAnsi="Arial" w:cs="Arial"/>
          <w:sz w:val="17"/>
          <w:szCs w:val="17"/>
          <w:lang w:val="en-GB"/>
        </w:rPr>
        <w:t xml:space="preserve"> are </w:t>
      </w:r>
      <w:r w:rsidR="00A23C1C">
        <w:rPr>
          <w:rFonts w:ascii="Arial" w:hAnsi="Arial" w:cs="Arial"/>
          <w:sz w:val="17"/>
          <w:szCs w:val="17"/>
          <w:lang w:val="en-GB"/>
        </w:rPr>
        <w:t>mutually adjusted for,</w:t>
      </w:r>
    </w:p>
    <w:p w:rsidR="00F55B31" w:rsidRDefault="00F55B31" w:rsidP="00A23C1C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5643">
        <w:rPr>
          <w:rFonts w:ascii="Arial" w:hAnsi="Arial" w:cs="Arial"/>
          <w:sz w:val="17"/>
          <w:szCs w:val="17"/>
          <w:lang w:val="en-GB"/>
        </w:rPr>
        <w:t xml:space="preserve">and further adjusted by </w:t>
      </w:r>
      <w:r>
        <w:rPr>
          <w:rFonts w:ascii="Arial" w:hAnsi="Arial" w:cs="Arial"/>
          <w:sz w:val="17"/>
          <w:szCs w:val="17"/>
          <w:lang w:val="en-GB"/>
        </w:rPr>
        <w:t>ag</w:t>
      </w:r>
      <w:r w:rsidRPr="004E5A23">
        <w:rPr>
          <w:rFonts w:ascii="Arial" w:hAnsi="Arial" w:cs="Arial"/>
          <w:sz w:val="17"/>
          <w:szCs w:val="17"/>
          <w:lang w:val="en-GB"/>
        </w:rPr>
        <w:t>e, education and smoking (</w:t>
      </w:r>
      <w:r>
        <w:rPr>
          <w:rFonts w:ascii="Arial" w:hAnsi="Arial" w:cs="Arial"/>
          <w:sz w:val="17"/>
          <w:szCs w:val="17"/>
          <w:lang w:val="en-GB"/>
        </w:rPr>
        <w:t>all three</w:t>
      </w:r>
      <w:r w:rsidRPr="004E5A23">
        <w:rPr>
          <w:rFonts w:ascii="Arial" w:hAnsi="Arial" w:cs="Arial"/>
          <w:sz w:val="17"/>
          <w:szCs w:val="17"/>
          <w:lang w:val="en-GB"/>
        </w:rPr>
        <w:t xml:space="preserve"> confounders p&lt;0.25).</w:t>
      </w:r>
    </w:p>
    <w:p w:rsidR="00F55B31" w:rsidRPr="008A5643" w:rsidRDefault="00F55B31" w:rsidP="00F55B31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4E5A23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4E5A23">
        <w:rPr>
          <w:rFonts w:ascii="Arial" w:hAnsi="Arial" w:cs="Arial"/>
          <w:sz w:val="17"/>
          <w:szCs w:val="17"/>
          <w:lang w:val="en-GB"/>
        </w:rPr>
        <w:t xml:space="preserve"> Wald’s test (two-tailed).</w:t>
      </w:r>
    </w:p>
    <w:p w:rsidR="00301243" w:rsidRPr="00F347FC" w:rsidRDefault="00301243" w:rsidP="00301243">
      <w:pPr>
        <w:ind w:right="284"/>
        <w:rPr>
          <w:rFonts w:ascii="Arial" w:hAnsi="Arial" w:cs="Arial"/>
          <w:sz w:val="22"/>
          <w:szCs w:val="17"/>
          <w:lang w:val="en-GB"/>
        </w:rPr>
      </w:pPr>
    </w:p>
    <w:sectPr w:rsidR="00301243" w:rsidRPr="00F347FC" w:rsidSect="00724C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E8C" w:rsidRDefault="00092E8C">
      <w:r>
        <w:separator/>
      </w:r>
    </w:p>
  </w:endnote>
  <w:endnote w:type="continuationSeparator" w:id="0">
    <w:p w:rsidR="00092E8C" w:rsidRDefault="0009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9166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92E8C" w:rsidRDefault="00092E8C" w:rsidP="00092E8C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885C1D">
          <w:rPr>
            <w:rFonts w:ascii="Arial" w:hAnsi="Arial" w:cs="Arial"/>
            <w:sz w:val="20"/>
            <w:szCs w:val="20"/>
          </w:rPr>
          <w:fldChar w:fldCharType="begin"/>
        </w:r>
        <w:r w:rsidRPr="00885C1D">
          <w:rPr>
            <w:rFonts w:ascii="Arial" w:hAnsi="Arial" w:cs="Arial"/>
            <w:sz w:val="20"/>
            <w:szCs w:val="20"/>
          </w:rPr>
          <w:instrText>PAGE   \* MERGEFORMAT</w:instrText>
        </w:r>
        <w:r w:rsidRPr="00885C1D">
          <w:rPr>
            <w:rFonts w:ascii="Arial" w:hAnsi="Arial" w:cs="Arial"/>
            <w:sz w:val="20"/>
            <w:szCs w:val="20"/>
          </w:rPr>
          <w:fldChar w:fldCharType="separate"/>
        </w:r>
        <w:r w:rsidR="008C4832">
          <w:rPr>
            <w:rFonts w:ascii="Arial" w:hAnsi="Arial" w:cs="Arial"/>
            <w:noProof/>
            <w:sz w:val="20"/>
            <w:szCs w:val="20"/>
          </w:rPr>
          <w:t>1</w:t>
        </w:r>
        <w:r w:rsidRPr="00885C1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92E8C" w:rsidRDefault="00092E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8EE" w:rsidRDefault="00D118EE" w:rsidP="00092E8C">
    <w:pPr>
      <w:pStyle w:val="Piedepgina"/>
      <w:jc w:val="right"/>
      <w:rPr>
        <w:rFonts w:ascii="Arial" w:hAnsi="Arial" w:cs="Arial"/>
        <w:sz w:val="20"/>
        <w:szCs w:val="20"/>
      </w:rPr>
    </w:pPr>
  </w:p>
  <w:p w:rsidR="00D118EE" w:rsidRDefault="00D118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E8C" w:rsidRDefault="00092E8C">
      <w:r>
        <w:separator/>
      </w:r>
    </w:p>
  </w:footnote>
  <w:footnote w:type="continuationSeparator" w:id="0">
    <w:p w:rsidR="00092E8C" w:rsidRDefault="0009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23F"/>
    <w:multiLevelType w:val="hybridMultilevel"/>
    <w:tmpl w:val="F9EEA998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236F1"/>
    <w:multiLevelType w:val="hybridMultilevel"/>
    <w:tmpl w:val="AFF0FDC2"/>
    <w:lvl w:ilvl="0" w:tplc="9D5E9884">
      <w:start w:val="10"/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61965AB"/>
    <w:multiLevelType w:val="hybridMultilevel"/>
    <w:tmpl w:val="A1A83D92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6F42"/>
    <w:multiLevelType w:val="hybridMultilevel"/>
    <w:tmpl w:val="29A02390"/>
    <w:lvl w:ilvl="0" w:tplc="30D6E8D8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25B51"/>
    <w:multiLevelType w:val="hybridMultilevel"/>
    <w:tmpl w:val="5D88C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A0D65"/>
    <w:multiLevelType w:val="hybridMultilevel"/>
    <w:tmpl w:val="02D01D2E"/>
    <w:lvl w:ilvl="0" w:tplc="1786C212">
      <w:start w:val="1"/>
      <w:numFmt w:val="decimal"/>
      <w:pStyle w:val="Bibliografiesjuny2002"/>
      <w:lvlText w:val="%1."/>
      <w:lvlJc w:val="right"/>
      <w:pPr>
        <w:tabs>
          <w:tab w:val="num" w:pos="397"/>
        </w:tabs>
        <w:ind w:left="397" w:hanging="113"/>
      </w:pPr>
      <w:rPr>
        <w:rFonts w:ascii="Times New Roman" w:hAnsi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E2"/>
    <w:rsid w:val="00004232"/>
    <w:rsid w:val="0001307D"/>
    <w:rsid w:val="00037C83"/>
    <w:rsid w:val="00092E8C"/>
    <w:rsid w:val="00095CCC"/>
    <w:rsid w:val="000B2A88"/>
    <w:rsid w:val="000B3671"/>
    <w:rsid w:val="000E2E03"/>
    <w:rsid w:val="0011246F"/>
    <w:rsid w:val="001911D6"/>
    <w:rsid w:val="001952CC"/>
    <w:rsid w:val="001C175F"/>
    <w:rsid w:val="001E0E84"/>
    <w:rsid w:val="001E6B88"/>
    <w:rsid w:val="001F40C1"/>
    <w:rsid w:val="00250E55"/>
    <w:rsid w:val="00301243"/>
    <w:rsid w:val="00316B8B"/>
    <w:rsid w:val="003178B6"/>
    <w:rsid w:val="00325D4F"/>
    <w:rsid w:val="00350CD5"/>
    <w:rsid w:val="00363ACC"/>
    <w:rsid w:val="0038680A"/>
    <w:rsid w:val="003F4A73"/>
    <w:rsid w:val="003F7373"/>
    <w:rsid w:val="00413F74"/>
    <w:rsid w:val="004220F3"/>
    <w:rsid w:val="00423583"/>
    <w:rsid w:val="004749D9"/>
    <w:rsid w:val="0049492B"/>
    <w:rsid w:val="004C4CB1"/>
    <w:rsid w:val="004D4C8C"/>
    <w:rsid w:val="004E672C"/>
    <w:rsid w:val="004F2710"/>
    <w:rsid w:val="00510108"/>
    <w:rsid w:val="00550913"/>
    <w:rsid w:val="0056176C"/>
    <w:rsid w:val="005A1EE2"/>
    <w:rsid w:val="005C3148"/>
    <w:rsid w:val="005C4FF9"/>
    <w:rsid w:val="005D4179"/>
    <w:rsid w:val="00603759"/>
    <w:rsid w:val="006346C2"/>
    <w:rsid w:val="00634BC6"/>
    <w:rsid w:val="0064062E"/>
    <w:rsid w:val="00683DBA"/>
    <w:rsid w:val="0069043E"/>
    <w:rsid w:val="006B1D66"/>
    <w:rsid w:val="006F2C2C"/>
    <w:rsid w:val="00721FF6"/>
    <w:rsid w:val="00724CCF"/>
    <w:rsid w:val="00734FC9"/>
    <w:rsid w:val="00736445"/>
    <w:rsid w:val="00742275"/>
    <w:rsid w:val="00750A19"/>
    <w:rsid w:val="00762942"/>
    <w:rsid w:val="00764742"/>
    <w:rsid w:val="007705D0"/>
    <w:rsid w:val="0077115C"/>
    <w:rsid w:val="00775870"/>
    <w:rsid w:val="007B14AE"/>
    <w:rsid w:val="007C4AD2"/>
    <w:rsid w:val="007C579F"/>
    <w:rsid w:val="007E59BE"/>
    <w:rsid w:val="0082771B"/>
    <w:rsid w:val="008417F7"/>
    <w:rsid w:val="00846618"/>
    <w:rsid w:val="00884ECD"/>
    <w:rsid w:val="008A283C"/>
    <w:rsid w:val="008C273A"/>
    <w:rsid w:val="008C4832"/>
    <w:rsid w:val="00902771"/>
    <w:rsid w:val="009115D2"/>
    <w:rsid w:val="00930918"/>
    <w:rsid w:val="00964241"/>
    <w:rsid w:val="00A03112"/>
    <w:rsid w:val="00A23C1C"/>
    <w:rsid w:val="00A666FC"/>
    <w:rsid w:val="00A85336"/>
    <w:rsid w:val="00AC0499"/>
    <w:rsid w:val="00AD42A0"/>
    <w:rsid w:val="00AD4D63"/>
    <w:rsid w:val="00AF023E"/>
    <w:rsid w:val="00B019F2"/>
    <w:rsid w:val="00B13945"/>
    <w:rsid w:val="00B13A74"/>
    <w:rsid w:val="00B64D05"/>
    <w:rsid w:val="00B85300"/>
    <w:rsid w:val="00BB4AF4"/>
    <w:rsid w:val="00BC296B"/>
    <w:rsid w:val="00BC5795"/>
    <w:rsid w:val="00BD4AF4"/>
    <w:rsid w:val="00BE2FA0"/>
    <w:rsid w:val="00BF43A4"/>
    <w:rsid w:val="00BF7FBF"/>
    <w:rsid w:val="00C070F6"/>
    <w:rsid w:val="00C1009E"/>
    <w:rsid w:val="00C70581"/>
    <w:rsid w:val="00C87B06"/>
    <w:rsid w:val="00CB37E2"/>
    <w:rsid w:val="00CD1EC9"/>
    <w:rsid w:val="00D07769"/>
    <w:rsid w:val="00D118EE"/>
    <w:rsid w:val="00D31271"/>
    <w:rsid w:val="00D4782C"/>
    <w:rsid w:val="00D5387E"/>
    <w:rsid w:val="00D658DF"/>
    <w:rsid w:val="00DA02FB"/>
    <w:rsid w:val="00DB440D"/>
    <w:rsid w:val="00DB48D2"/>
    <w:rsid w:val="00DC57DD"/>
    <w:rsid w:val="00DE1EC4"/>
    <w:rsid w:val="00DF7132"/>
    <w:rsid w:val="00E02365"/>
    <w:rsid w:val="00E44CEB"/>
    <w:rsid w:val="00E77971"/>
    <w:rsid w:val="00EC0C0A"/>
    <w:rsid w:val="00EC4E32"/>
    <w:rsid w:val="00ED17D0"/>
    <w:rsid w:val="00ED398B"/>
    <w:rsid w:val="00EF1FDD"/>
    <w:rsid w:val="00F12D39"/>
    <w:rsid w:val="00F3217C"/>
    <w:rsid w:val="00F347FC"/>
    <w:rsid w:val="00F55B31"/>
    <w:rsid w:val="00F802F7"/>
    <w:rsid w:val="00F812FE"/>
    <w:rsid w:val="00F93D21"/>
    <w:rsid w:val="00F94F00"/>
    <w:rsid w:val="00FC1175"/>
    <w:rsid w:val="00FD3973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D09D"/>
  <w15:docId w15:val="{F67AFA8C-746D-4FAC-99C3-4E3F66BC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5A1EE2"/>
    <w:pPr>
      <w:keepNext/>
      <w:jc w:val="center"/>
      <w:outlineLvl w:val="0"/>
    </w:pPr>
    <w:rPr>
      <w:rFonts w:ascii="Arial" w:hAnsi="Arial"/>
      <w:b/>
      <w:bCs/>
      <w:sz w:val="22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5A1EE2"/>
    <w:pPr>
      <w:keepNext/>
      <w:ind w:left="170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ar"/>
    <w:unhideWhenUsed/>
    <w:qFormat/>
    <w:rsid w:val="005A1E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0"/>
      <w:lang w:val="en-GB"/>
    </w:rPr>
  </w:style>
  <w:style w:type="paragraph" w:styleId="Ttulo5">
    <w:name w:val="heading 5"/>
    <w:basedOn w:val="Normal"/>
    <w:next w:val="Normal"/>
    <w:link w:val="Ttulo5Car"/>
    <w:qFormat/>
    <w:rsid w:val="005A1EE2"/>
    <w:pPr>
      <w:keepNext/>
      <w:outlineLvl w:val="4"/>
    </w:pPr>
    <w:rPr>
      <w:rFonts w:ascii="Arial" w:hAnsi="Arial"/>
      <w:b/>
      <w:bCs/>
      <w:sz w:val="22"/>
      <w:szCs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5A1EE2"/>
    <w:pPr>
      <w:keepNext/>
      <w:ind w:left="170"/>
      <w:outlineLvl w:val="6"/>
    </w:pPr>
    <w:rPr>
      <w:rFonts w:ascii="Arial" w:hAnsi="Arial"/>
      <w:b/>
      <w:bCs/>
      <w:sz w:val="22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1EE2"/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A1EE2"/>
    <w:rPr>
      <w:rFonts w:ascii="Arial" w:eastAsia="Times New Roman" w:hAnsi="Arial" w:cs="Times New Roman"/>
      <w:b/>
      <w:bCs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5A1EE2"/>
    <w:rPr>
      <w:rFonts w:asciiTheme="majorHAnsi" w:eastAsiaTheme="majorEastAsia" w:hAnsiTheme="majorHAnsi" w:cstheme="majorBidi"/>
      <w:b/>
      <w:bCs/>
      <w:color w:val="4472C4" w:themeColor="accent1"/>
      <w:szCs w:val="20"/>
      <w:lang w:val="en-GB" w:eastAsia="es-ES"/>
    </w:rPr>
  </w:style>
  <w:style w:type="character" w:customStyle="1" w:styleId="Ttulo5Car">
    <w:name w:val="Título 5 Car"/>
    <w:basedOn w:val="Fuentedeprrafopredeter"/>
    <w:link w:val="Ttulo5"/>
    <w:rsid w:val="005A1EE2"/>
    <w:rPr>
      <w:rFonts w:ascii="Arial" w:eastAsia="Times New Roman" w:hAnsi="Arial" w:cs="Times New Roman"/>
      <w:b/>
      <w:bCs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5A1EE2"/>
    <w:rPr>
      <w:rFonts w:ascii="Arial" w:eastAsia="Times New Roman" w:hAnsi="Arial" w:cs="Times New Roman"/>
      <w:b/>
      <w:bCs/>
      <w:szCs w:val="20"/>
      <w:lang w:val="en-US" w:eastAsia="es-ES"/>
    </w:rPr>
  </w:style>
  <w:style w:type="paragraph" w:customStyle="1" w:styleId="Bibliografiesjuny2002">
    <w:name w:val="Bibliografies juny 2002"/>
    <w:basedOn w:val="Textonotaalfinal"/>
    <w:rsid w:val="005A1EE2"/>
    <w:pPr>
      <w:keepLines/>
      <w:numPr>
        <w:numId w:val="1"/>
      </w:numPr>
    </w:pPr>
    <w:rPr>
      <w:b/>
      <w:sz w:val="22"/>
      <w:lang w:val="en-US"/>
    </w:rPr>
  </w:style>
  <w:style w:type="paragraph" w:styleId="Textonotaalfinal">
    <w:name w:val="endnote text"/>
    <w:aliases w:val="setembre2005"/>
    <w:basedOn w:val="Normal"/>
    <w:link w:val="TextonotaalfinalCar"/>
    <w:autoRedefine/>
    <w:rsid w:val="005A1EE2"/>
    <w:pPr>
      <w:spacing w:after="120"/>
      <w:ind w:left="425" w:hanging="425"/>
    </w:pPr>
    <w:rPr>
      <w:lang w:val="en-GB"/>
    </w:rPr>
  </w:style>
  <w:style w:type="character" w:customStyle="1" w:styleId="TextonotaalfinalCar">
    <w:name w:val="Texto nota al final Car"/>
    <w:aliases w:val="setembre2005 Car"/>
    <w:basedOn w:val="Fuentedeprrafopredeter"/>
    <w:link w:val="Textonotaalfinal"/>
    <w:rsid w:val="005A1EE2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final">
    <w:name w:val="endnote reference"/>
    <w:aliases w:val="Endnote Reference meu estil"/>
    <w:autoRedefine/>
    <w:rsid w:val="005A1EE2"/>
    <w:rPr>
      <w:rFonts w:ascii="Arial" w:hAnsi="Arial"/>
      <w:sz w:val="22"/>
      <w:vertAlign w:val="baseline"/>
    </w:rPr>
  </w:style>
  <w:style w:type="paragraph" w:customStyle="1" w:styleId="Bibliografiesgener2003">
    <w:name w:val="Bibliografies gener 2003"/>
    <w:basedOn w:val="Textonotaalfinal"/>
    <w:rsid w:val="005A1EE2"/>
    <w:pPr>
      <w:keepLines/>
      <w:tabs>
        <w:tab w:val="left" w:pos="284"/>
      </w:tabs>
      <w:spacing w:after="80"/>
      <w:ind w:left="284" w:hanging="284"/>
    </w:pPr>
    <w:rPr>
      <w:sz w:val="22"/>
      <w:lang w:val="en-US"/>
    </w:rPr>
  </w:style>
  <w:style w:type="paragraph" w:customStyle="1" w:styleId="Bibliografies-gener03">
    <w:name w:val="Bibliografies-gener03"/>
    <w:basedOn w:val="Textonotaalfinal"/>
    <w:autoRedefine/>
    <w:rsid w:val="005A1EE2"/>
    <w:pPr>
      <w:keepLines/>
      <w:spacing w:after="80"/>
      <w:ind w:left="340" w:hanging="340"/>
    </w:pPr>
    <w:rPr>
      <w:sz w:val="22"/>
      <w:lang w:val="en-US"/>
    </w:rPr>
  </w:style>
  <w:style w:type="paragraph" w:customStyle="1" w:styleId="Textodenotaalfinal-meugener04">
    <w:name w:val="Texto de nota al final - meu gener'04"/>
    <w:basedOn w:val="Normal"/>
    <w:autoRedefine/>
    <w:rsid w:val="005A1EE2"/>
    <w:pPr>
      <w:keepLines/>
      <w:widowControl w:val="0"/>
      <w:autoSpaceDE w:val="0"/>
      <w:autoSpaceDN w:val="0"/>
      <w:adjustRightInd w:val="0"/>
      <w:spacing w:after="120"/>
    </w:pPr>
  </w:style>
  <w:style w:type="paragraph" w:styleId="Textonotapie">
    <w:name w:val="footnote text"/>
    <w:basedOn w:val="Normal"/>
    <w:link w:val="TextonotapieCar"/>
    <w:rsid w:val="005A1EE2"/>
    <w:rPr>
      <w:rFonts w:cs="Courier New"/>
      <w:color w:val="000000"/>
      <w:sz w:val="20"/>
      <w:szCs w:val="22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5A1EE2"/>
    <w:rPr>
      <w:rFonts w:ascii="Times New Roman" w:eastAsia="Times New Roman" w:hAnsi="Times New Roman" w:cs="Courier New"/>
      <w:color w:val="000000"/>
      <w:sz w:val="20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5A1E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EE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5A1E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EE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Nmerodepgina">
    <w:name w:val="page number"/>
    <w:basedOn w:val="Fuentedeprrafopredeter"/>
    <w:rsid w:val="005A1EE2"/>
  </w:style>
  <w:style w:type="character" w:customStyle="1" w:styleId="definedword">
    <w:name w:val="definedword"/>
    <w:basedOn w:val="Fuentedeprrafopredeter"/>
    <w:rsid w:val="005A1EE2"/>
  </w:style>
  <w:style w:type="character" w:styleId="Hipervnculo">
    <w:name w:val="Hyperlink"/>
    <w:rsid w:val="005A1EE2"/>
    <w:rPr>
      <w:color w:val="0000FF"/>
      <w:u w:val="singl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A1EE2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comentario">
    <w:name w:val="annotation text"/>
    <w:basedOn w:val="Normal"/>
    <w:link w:val="TextocomentarioCar"/>
    <w:semiHidden/>
    <w:rsid w:val="005A1EE2"/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5A1EE2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A1EE2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A1EE2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A1EE2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rsid w:val="005A1E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1EE2"/>
    <w:rPr>
      <w:rFonts w:ascii="Tahoma" w:eastAsia="Times New Roman" w:hAnsi="Tahoma" w:cs="Tahoma"/>
      <w:sz w:val="16"/>
      <w:szCs w:val="16"/>
      <w:lang w:val="ca-ES" w:eastAsia="es-ES"/>
    </w:rPr>
  </w:style>
  <w:style w:type="paragraph" w:styleId="Textoindependiente">
    <w:name w:val="Body Text"/>
    <w:basedOn w:val="Normal"/>
    <w:link w:val="TextoindependienteCar"/>
    <w:rsid w:val="005A1EE2"/>
    <w:pPr>
      <w:tabs>
        <w:tab w:val="center" w:pos="3124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A1EE2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paragraph" w:styleId="Ttulo">
    <w:name w:val="Title"/>
    <w:basedOn w:val="Normal"/>
    <w:link w:val="TtuloCar"/>
    <w:qFormat/>
    <w:rsid w:val="005A1EE2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5A1EE2"/>
    <w:rPr>
      <w:rFonts w:ascii="Arial" w:eastAsia="Times New Roman" w:hAnsi="Arial" w:cs="Arial"/>
      <w:b/>
      <w:bCs/>
      <w:szCs w:val="20"/>
      <w:lang w:eastAsia="es-ES"/>
    </w:rPr>
  </w:style>
  <w:style w:type="paragraph" w:customStyle="1" w:styleId="NormalArial">
    <w:name w:val="Normal + Arial"/>
    <w:aliases w:val="10 pt"/>
    <w:basedOn w:val="Normal"/>
    <w:rsid w:val="005A1EE2"/>
    <w:pPr>
      <w:ind w:left="-57" w:right="-28"/>
      <w:jc w:val="right"/>
    </w:pPr>
    <w:rPr>
      <w:rFonts w:ascii="Arial" w:hAnsi="Arial" w:cs="Arial"/>
      <w:noProof/>
      <w:sz w:val="20"/>
      <w:szCs w:val="20"/>
      <w:lang w:val="en-US"/>
    </w:rPr>
  </w:style>
  <w:style w:type="paragraph" w:customStyle="1" w:styleId="Estilo11ptIzquierda">
    <w:name w:val="Estilo 11 pt Izquierda"/>
    <w:basedOn w:val="Normal"/>
    <w:rsid w:val="005A1EE2"/>
    <w:pPr>
      <w:tabs>
        <w:tab w:val="left" w:pos="-2700"/>
      </w:tabs>
      <w:spacing w:before="100" w:beforeAutospacing="1"/>
    </w:pPr>
    <w:rPr>
      <w:rFonts w:ascii="Arial" w:hAnsi="Arial"/>
      <w:sz w:val="22"/>
      <w:szCs w:val="20"/>
    </w:rPr>
  </w:style>
  <w:style w:type="character" w:styleId="Hipervnculovisitado">
    <w:name w:val="FollowedHyperlink"/>
    <w:uiPriority w:val="99"/>
    <w:unhideWhenUsed/>
    <w:rsid w:val="005A1EE2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A1EE2"/>
    <w:pPr>
      <w:ind w:left="720"/>
      <w:contextualSpacing/>
    </w:pPr>
    <w:rPr>
      <w:sz w:val="22"/>
      <w:szCs w:val="20"/>
      <w:lang w:val="en-GB"/>
    </w:rPr>
  </w:style>
  <w:style w:type="paragraph" w:styleId="Lista">
    <w:name w:val="List"/>
    <w:basedOn w:val="Normal"/>
    <w:rsid w:val="005A1EE2"/>
    <w:pPr>
      <w:ind w:left="283" w:hanging="283"/>
      <w:contextualSpacing/>
    </w:pPr>
    <w:rPr>
      <w:sz w:val="22"/>
      <w:szCs w:val="20"/>
      <w:lang w:val="en-GB"/>
    </w:rPr>
  </w:style>
  <w:style w:type="paragraph" w:styleId="Descripcin">
    <w:name w:val="caption"/>
    <w:basedOn w:val="Normal"/>
    <w:next w:val="Normal"/>
    <w:unhideWhenUsed/>
    <w:qFormat/>
    <w:rsid w:val="005A1EE2"/>
    <w:pPr>
      <w:spacing w:after="200"/>
    </w:pPr>
    <w:rPr>
      <w:b/>
      <w:bCs/>
      <w:color w:val="4472C4" w:themeColor="accent1"/>
      <w:sz w:val="18"/>
      <w:szCs w:val="18"/>
      <w:lang w:val="en-GB"/>
    </w:rPr>
  </w:style>
  <w:style w:type="paragraph" w:customStyle="1" w:styleId="Compact">
    <w:name w:val="Compact"/>
    <w:basedOn w:val="Textoindependiente"/>
    <w:qFormat/>
    <w:rsid w:val="005A1EE2"/>
    <w:pPr>
      <w:tabs>
        <w:tab w:val="clear" w:pos="3124"/>
      </w:tabs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b w:val="0"/>
      <w:bCs w:val="0"/>
      <w:color w:val="auto"/>
      <w:sz w:val="24"/>
      <w:szCs w:val="24"/>
      <w:lang w:val="en-US" w:eastAsia="en-US"/>
    </w:rPr>
  </w:style>
  <w:style w:type="character" w:customStyle="1" w:styleId="gnd-iwgdh3b">
    <w:name w:val="gnd-iwgdh3b"/>
    <w:basedOn w:val="Fuentedeprrafopredeter"/>
    <w:rsid w:val="005A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2010</Words>
  <Characters>11055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Pumarega Rodríguez, José Antonio</dc:creator>
  <cp:lastModifiedBy>Campi Garcia, Laura</cp:lastModifiedBy>
  <cp:revision>2</cp:revision>
  <dcterms:created xsi:type="dcterms:W3CDTF">2024-09-18T09:52:00Z</dcterms:created>
  <dcterms:modified xsi:type="dcterms:W3CDTF">2024-09-18T09:52:00Z</dcterms:modified>
</cp:coreProperties>
</file>