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51A40F" w14:textId="77777777" w:rsidR="00A862AC" w:rsidRPr="00A862AC" w:rsidRDefault="00A862AC" w:rsidP="00A862AC">
      <w:pPr>
        <w:rPr>
          <w:rFonts w:ascii="Arial" w:eastAsiaTheme="minorHAnsi" w:hAnsi="Arial" w:cs="Arial"/>
          <w:b/>
          <w:color w:val="000000" w:themeColor="text1"/>
          <w:sz w:val="21"/>
          <w:szCs w:val="21"/>
        </w:rPr>
      </w:pPr>
      <w:r w:rsidRPr="00A862AC">
        <w:rPr>
          <w:rFonts w:ascii="Arial" w:eastAsiaTheme="minorHAnsi" w:hAnsi="Arial" w:cs="Arial"/>
          <w:b/>
          <w:color w:val="000000" w:themeColor="text1"/>
          <w:sz w:val="21"/>
          <w:szCs w:val="21"/>
        </w:rPr>
        <w:t>Supplemental table 1</w:t>
      </w:r>
    </w:p>
    <w:p w14:paraId="490FA678" w14:textId="77777777" w:rsidR="00A862AC" w:rsidRPr="00A862AC" w:rsidRDefault="00A862AC" w:rsidP="00A862AC">
      <w:pPr>
        <w:rPr>
          <w:rFonts w:ascii="Arial" w:eastAsiaTheme="minorHAnsi" w:hAnsi="Arial" w:cs="Arial"/>
          <w:color w:val="000000" w:themeColor="text1"/>
          <w:sz w:val="21"/>
          <w:szCs w:val="21"/>
        </w:rPr>
      </w:pPr>
      <w:r w:rsidRPr="00A862AC">
        <w:rPr>
          <w:rFonts w:ascii="Arial" w:eastAsiaTheme="minorHAnsi" w:hAnsi="Arial" w:cs="Arial"/>
          <w:color w:val="000000" w:themeColor="text1"/>
          <w:sz w:val="21"/>
          <w:szCs w:val="21"/>
        </w:rPr>
        <w:t xml:space="preserve">Summary of the number of arteries on which TAE was performed, localizations of TAE, and number of patients who needed embolizations out of the pelvis. </w:t>
      </w:r>
    </w:p>
    <w:p w14:paraId="78722D52" w14:textId="77777777" w:rsidR="00A862AC" w:rsidRPr="00A862AC" w:rsidRDefault="00A862AC" w:rsidP="00A862AC">
      <w:pPr>
        <w:rPr>
          <w:rFonts w:ascii="Arial" w:eastAsiaTheme="minorHAnsi" w:hAnsi="Arial" w:cs="Arial"/>
          <w:color w:val="000000" w:themeColor="text1"/>
          <w:sz w:val="21"/>
          <w:szCs w:val="21"/>
        </w:rPr>
      </w:pP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96"/>
        <w:gridCol w:w="1109"/>
        <w:gridCol w:w="23"/>
        <w:gridCol w:w="1270"/>
      </w:tblGrid>
      <w:tr w:rsidR="00A862AC" w:rsidRPr="00A862AC" w14:paraId="36A0C5CF" w14:textId="77777777" w:rsidTr="001D2881">
        <w:trPr>
          <w:trHeight w:val="420"/>
        </w:trPr>
        <w:tc>
          <w:tcPr>
            <w:tcW w:w="60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199E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Number and localizations of embolizations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AEBBF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2BF46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　</w:t>
            </w:r>
          </w:p>
        </w:tc>
      </w:tr>
      <w:tr w:rsidR="00A862AC" w:rsidRPr="00A862AC" w14:paraId="47AC030F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66E5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5116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7011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A862AC" w:rsidRPr="00A862AC" w14:paraId="76390B9B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29D9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Number of embolizations Median(25%, 75%)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23AE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8661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3 (2, 4)</w:t>
            </w:r>
          </w:p>
        </w:tc>
      </w:tr>
      <w:tr w:rsidR="00A862AC" w:rsidRPr="00A862AC" w14:paraId="31B34BFB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2762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87A1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320F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A862AC" w:rsidRPr="00A862AC" w14:paraId="52E29AEA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B08E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Localizations of embolizations No. (%)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FF4B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B391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A862AC" w:rsidRPr="00A862AC" w14:paraId="5560A683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DE9A9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Internal Iliac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CC63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E38E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82 (18.0%)</w:t>
            </w:r>
          </w:p>
        </w:tc>
      </w:tr>
      <w:tr w:rsidR="00A862AC" w:rsidRPr="00A862AC" w14:paraId="0BC5A3EE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C6F4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External Iliac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76E8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43E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5 (1.1%)</w:t>
            </w:r>
          </w:p>
        </w:tc>
      </w:tr>
      <w:tr w:rsidR="00A862AC" w:rsidRPr="00A862AC" w14:paraId="7DEA9DF2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AA38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Superior gluteal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E821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2642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57 (12.5%)</w:t>
            </w:r>
          </w:p>
        </w:tc>
      </w:tr>
      <w:tr w:rsidR="00A862AC" w:rsidRPr="00A862AC" w14:paraId="7B4FDCB7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4361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Inferior gluteal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9A76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5984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24 (5.3%)</w:t>
            </w:r>
          </w:p>
        </w:tc>
        <w:bookmarkStart w:id="0" w:name="_GoBack"/>
        <w:bookmarkEnd w:id="0"/>
      </w:tr>
      <w:tr w:rsidR="00A862AC" w:rsidRPr="00A862AC" w14:paraId="2E88FF17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53E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Sacral artery</w:t>
            </w: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＊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7B7E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8D27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58 (12.7%)</w:t>
            </w:r>
          </w:p>
        </w:tc>
      </w:tr>
      <w:tr w:rsidR="00A862AC" w:rsidRPr="00A862AC" w14:paraId="364B7039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DAB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Obuturator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6624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58FA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57 (12.5%)</w:t>
            </w:r>
          </w:p>
        </w:tc>
      </w:tr>
      <w:tr w:rsidR="00A862AC" w:rsidRPr="00A862AC" w14:paraId="2EAF22C7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08DC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Iliolumbar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A4B4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83DA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52 (11.4%)</w:t>
            </w:r>
          </w:p>
        </w:tc>
      </w:tr>
      <w:tr w:rsidR="00A862AC" w:rsidRPr="00A862AC" w14:paraId="63BD8841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0B4E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Lumbar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6F1A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0206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28 (6.1%)</w:t>
            </w:r>
          </w:p>
        </w:tc>
      </w:tr>
      <w:tr w:rsidR="00A862AC" w:rsidRPr="00A862AC" w14:paraId="709FA7C2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0AEA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Internal pudendal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A308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0C4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25 (5.5%)</w:t>
            </w:r>
          </w:p>
        </w:tc>
      </w:tr>
      <w:tr w:rsidR="00A862AC" w:rsidRPr="00A862AC" w14:paraId="5984F3F4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A9C0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Branches of femoral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F05C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C973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16 (3.5%)</w:t>
            </w:r>
          </w:p>
        </w:tc>
      </w:tr>
      <w:tr w:rsidR="00A862AC" w:rsidRPr="00A862AC" w14:paraId="5A428149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B3C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Inferior epigastric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A959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880F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13 (2.9%)</w:t>
            </w:r>
          </w:p>
        </w:tc>
      </w:tr>
      <w:tr w:rsidR="00A862AC" w:rsidRPr="00A862AC" w14:paraId="50E4A21C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C58E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Deep iliac circumflex artery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B1FA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920C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7 (1.5%)</w:t>
            </w:r>
          </w:p>
        </w:tc>
      </w:tr>
      <w:tr w:rsidR="00A862AC" w:rsidRPr="00A862AC" w14:paraId="37B163D6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FE83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Other arteries in pelvis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C879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9E8D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3 (0.7%)</w:t>
            </w:r>
          </w:p>
        </w:tc>
      </w:tr>
      <w:tr w:rsidR="00A862AC" w:rsidRPr="00A862AC" w14:paraId="15711D6B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CFB3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 xml:space="preserve">  Other arteries out of pelvis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E064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386A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30 (6.6%)</w:t>
            </w:r>
          </w:p>
        </w:tc>
      </w:tr>
      <w:tr w:rsidR="00A862AC" w:rsidRPr="00A862AC" w14:paraId="527B8601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3C5B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4886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11E0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A862AC" w:rsidRPr="00A862AC" w14:paraId="312D45EF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C714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Number of patients who needed embolizations out of pelvis No. (%)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27A0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0B66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20 (12.6%)</w:t>
            </w:r>
          </w:p>
        </w:tc>
      </w:tr>
      <w:tr w:rsidR="00A862AC" w:rsidRPr="00A862AC" w14:paraId="0A24C625" w14:textId="77777777" w:rsidTr="001D2881">
        <w:trPr>
          <w:trHeight w:val="400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C1A9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3016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7E9A" w14:textId="77777777" w:rsidR="00A862AC" w:rsidRPr="00A862AC" w:rsidRDefault="00A862AC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A862AC" w:rsidRPr="00A862AC" w14:paraId="780D8833" w14:textId="77777777" w:rsidTr="001D2881">
        <w:trPr>
          <w:trHeight w:val="40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3802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＊</w:t>
            </w:r>
            <w:r w:rsidRPr="00A862AC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Sacral artery includes median sacral arteries or lateral sacral arteries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71E6" w14:textId="77777777" w:rsidR="00A862AC" w:rsidRPr="00A862AC" w:rsidRDefault="00A862AC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</w:tr>
    </w:tbl>
    <w:p w14:paraId="4CC073EA" w14:textId="77777777" w:rsidR="00CF2F2B" w:rsidRPr="00A862AC" w:rsidRDefault="00CF2F2B">
      <w:pPr>
        <w:rPr>
          <w:rFonts w:ascii="Arial" w:hAnsi="Arial" w:cs="Arial"/>
          <w:sz w:val="21"/>
          <w:szCs w:val="21"/>
        </w:rPr>
      </w:pPr>
    </w:p>
    <w:sectPr w:rsidR="00CF2F2B" w:rsidRPr="00A862A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9709CF" w14:textId="77777777" w:rsidR="00E36BAC" w:rsidRDefault="00E36BAC" w:rsidP="00444F6E">
      <w:r>
        <w:separator/>
      </w:r>
    </w:p>
  </w:endnote>
  <w:endnote w:type="continuationSeparator" w:id="0">
    <w:p w14:paraId="5C65BD68" w14:textId="77777777" w:rsidR="00E36BAC" w:rsidRDefault="00E36BAC" w:rsidP="00444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586DD3" w14:textId="77777777" w:rsidR="00E36BAC" w:rsidRDefault="00E36BAC" w:rsidP="00444F6E">
      <w:r>
        <w:separator/>
      </w:r>
    </w:p>
  </w:footnote>
  <w:footnote w:type="continuationSeparator" w:id="0">
    <w:p w14:paraId="00B428E0" w14:textId="77777777" w:rsidR="00E36BAC" w:rsidRDefault="00E36BAC" w:rsidP="00444F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30D"/>
    <w:rsid w:val="000C6A07"/>
    <w:rsid w:val="00444F6E"/>
    <w:rsid w:val="00466871"/>
    <w:rsid w:val="006E561B"/>
    <w:rsid w:val="007C330D"/>
    <w:rsid w:val="008B5016"/>
    <w:rsid w:val="00937A54"/>
    <w:rsid w:val="00A862AC"/>
    <w:rsid w:val="00C85CBC"/>
    <w:rsid w:val="00CF2F2B"/>
    <w:rsid w:val="00E3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E0E2F1"/>
  <w15:chartTrackingRefBased/>
  <w15:docId w15:val="{EB51A1F7-9E9E-4348-9163-C2061000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0D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4F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4F6E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44F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4F6E"/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2021-08-31T09:12:00Z</dcterms:created>
  <dcterms:modified xsi:type="dcterms:W3CDTF">2021-08-31T09:12:00Z</dcterms:modified>
</cp:coreProperties>
</file>