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Supplementary Table I: Distribution of residents in the different Family and Community Medicine Residency Programs in the state of Paraíba, Brazil.</w:t>
      </w:r>
    </w:p>
    <w:tbl>
      <w:tblPr>
        <w:tblStyle w:val="Table1"/>
        <w:tblW w:w="8504.0" w:type="dxa"/>
        <w:jc w:val="left"/>
        <w:tblBorders>
          <w:top w:color="000000" w:space="0" w:sz="4" w:val="single"/>
          <w:bottom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533"/>
        <w:gridCol w:w="3791"/>
        <w:gridCol w:w="345"/>
        <w:gridCol w:w="644"/>
        <w:gridCol w:w="388"/>
        <w:gridCol w:w="725"/>
        <w:gridCol w:w="376"/>
        <w:gridCol w:w="702"/>
        <w:tblGridChange w:id="0">
          <w:tblGrid>
            <w:gridCol w:w="1533"/>
            <w:gridCol w:w="3791"/>
            <w:gridCol w:w="345"/>
            <w:gridCol w:w="644"/>
            <w:gridCol w:w="388"/>
            <w:gridCol w:w="725"/>
            <w:gridCol w:w="376"/>
            <w:gridCol w:w="702"/>
          </w:tblGrid>
        </w:tblGridChange>
      </w:tblGrid>
      <w:tr>
        <w:trPr>
          <w:cantSplit w:val="0"/>
          <w:trHeight w:val="20" w:hRule="atLeast"/>
          <w:tblHeader w:val="0"/>
        </w:trPr>
        <w:tc>
          <w:tcPr>
            <w:gridSpan w:val="2"/>
            <w:vMerge w:val="restart"/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 </w:t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Total (N=211)</w:t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Resident (N=169)</w:t>
            </w:r>
          </w:p>
        </w:tc>
        <w:tc>
          <w:tcPr>
            <w:gridSpan w:val="2"/>
            <w:shd w:fill="ffffff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Preceptor (N=42)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gridSpan w:val="2"/>
            <w:vMerge w:val="continue"/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n</w:t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%</w:t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n</w:t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%</w:t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n</w:t>
            </w:r>
          </w:p>
        </w:tc>
        <w:tc>
          <w:tcPr>
            <w:shd w:fill="ffffff" w:val="clear"/>
            <w:vAlign w:val="bottom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restart"/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FCM Residency Program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1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SMSJP - UFPB)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23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10.9%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16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9.5%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16.7%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2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- SMSMME - UFPB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3.3%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5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3.0%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4.8%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3 - SMSCAB - UFPB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4.3%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7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4.1%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4.8%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4  - SMSJP - UNIPÊ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6.2%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6.5%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4.8%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5 - SMSJP - FCM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9.5%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20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11.8%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0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0.0%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6  - SMSJP - FACEME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14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6.6%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7.1%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4.8%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7 - SMSCG - UFCG e/ou FACISA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32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15.2%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24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14.2%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19.0%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8 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Hinterlands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- UFCG de CAJAZEIRAS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6.2%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11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6.5%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4.8%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9  -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6"/>
                <w:szCs w:val="16"/>
                <w:rtl w:val="0"/>
              </w:rPr>
              <w:t xml:space="preserve">Hinterlands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 - UNIFIP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49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23.2%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41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24.3%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8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19.0%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vMerge w:val="continue"/>
            <w:shd w:fill="ffffff" w:val="clear"/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FCM 10  - ESP - IES SANTA MARIA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31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16"/>
                <w:szCs w:val="16"/>
                <w:rtl w:val="0"/>
              </w:rPr>
              <w:t xml:space="preserve">14.7%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13.0%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9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6"/>
                <w:szCs w:val="16"/>
                <w:rtl w:val="0"/>
              </w:rPr>
              <w:t xml:space="preserve">21.4%</w:t>
            </w:r>
          </w:p>
        </w:tc>
      </w:tr>
    </w:tbl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Legend: FCM – Family and Community Medicine Residency; SMS – Secretary of Health of the Municipality; JP – João Pessoa municipality; MME – Mamanguape municipality; CAB – Cabedelo Municipality; CG – Campina Grande municipality; UFPB – Federal University of Paraíba; UFCG – Federal University of Campina Grande; UNIPE/FACEME/UNIFIP/SANTA MARIA/FCM – private universities; ESP – School of Public Health of Paraíba state, Brazil.</w:t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link w:val="Ttulo1Char"/>
    <w:uiPriority w:val="9"/>
    <w:qFormat w:val="1"/>
    <w:rsid w:val="00AF5C0B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AF5C0B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rsid w:val="00AF5C0B"/>
    <w:pPr>
      <w:keepNext w:val="1"/>
      <w:keepLines w:val="1"/>
      <w:spacing w:after="80" w:before="160"/>
      <w:outlineLvl w:val="2"/>
    </w:pPr>
    <w:rPr>
      <w:rFonts w:cstheme="majorBidi" w:eastAsiaTheme="majorEastAsia"/>
      <w:color w:val="0f4761" w:themeColor="accent1" w:themeShade="0000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rsid w:val="00AF5C0B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0f4761" w:themeColor="accent1" w:themeShade="0000BF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rsid w:val="00AF5C0B"/>
    <w:pPr>
      <w:keepNext w:val="1"/>
      <w:keepLines w:val="1"/>
      <w:spacing w:after="40" w:before="80"/>
      <w:outlineLvl w:val="4"/>
    </w:pPr>
    <w:rPr>
      <w:rFonts w:cstheme="majorBidi" w:eastAsiaTheme="majorEastAsia"/>
      <w:color w:val="0f4761" w:themeColor="accent1" w:themeShade="0000BF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rsid w:val="00AF5C0B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AF5C0B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AF5C0B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AF5C0B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 w:val="1"/>
    <w:rsid w:val="00AF5C0B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tulo1Char" w:customStyle="1">
    <w:name w:val="Título 1 Char"/>
    <w:basedOn w:val="Fontepargpadro"/>
    <w:link w:val="Ttulo1"/>
    <w:uiPriority w:val="9"/>
    <w:rsid w:val="00AF5C0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AF5C0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AF5C0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AF5C0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AF5C0B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AF5C0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AF5C0B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AF5C0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AF5C0B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AF5C0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 w:val="1"/>
    <w:rPr>
      <w:color w:val="595959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AF5C0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AF5C0B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AF5C0B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AF5C0B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AF5C0B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AF5C0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AF5C0B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AF5C0B"/>
    <w:rPr>
      <w:b w:val="1"/>
      <w:bCs w:val="1"/>
      <w:smallCaps w:val="1"/>
      <w:color w:val="0f4761" w:themeColor="accent1" w:themeShade="0000BF"/>
      <w:spacing w:val="5"/>
    </w:rPr>
  </w:style>
  <w:style w:type="table" w:styleId="a" w:customStyle="1">
    <w:basedOn w:val="TableNormal1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Ag/KHbW1/Iij32cMrqAZXZ/8sw==">CgMxLjA4AHIhMXdaTkhMWHlrVjRZaXhCRjdodnFacjVUd1pfVHcyaDBr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2024-08-08T14:07:00Z</dcterms:created>
  <dc:creator>Silvana Cristina Dos Santos</dc:creator>
</cp:coreProperties>
</file>