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63CD4CEC" w14:textId="77777777" w:rsidR="00733A49" w:rsidRPr="00FE1DE8" w:rsidRDefault="00733A49" w:rsidP="00733A49">
      <w:pPr>
        <w:spacing w:after="120" w:line="360" w:lineRule="auto"/>
        <w:jc w:val="both"/>
        <w:rPr>
          <w:rFonts w:ascii="Times New Roman" w:hAnsi="Times New Roman" w:cs="Times New Roman"/>
          <w:color w:val="0D0D0D" w:themeColor="text1" w:themeTint="F2"/>
          <w:szCs w:val="24"/>
          <w:lang w:val="en-US"/>
        </w:rPr>
      </w:pPr>
      <w:r w:rsidRPr="00FE1DE8">
        <w:rPr>
          <w:rFonts w:ascii="Times New Roman" w:hAnsi="Times New Roman" w:cs="Times New Roman"/>
          <w:noProof/>
          <w:color w:val="0D0D0D" w:themeColor="text1" w:themeTint="F2"/>
          <w:szCs w:val="24"/>
          <w:lang w:val="en-US"/>
        </w:rPr>
        <w:drawing>
          <wp:inline distT="0" distB="0" distL="0" distR="0" wp14:anchorId="48311CA4" wp14:editId="578F0D07">
            <wp:extent cx="5695644" cy="3101009"/>
            <wp:effectExtent l="0" t="0" r="635" b="4445"/>
            <wp:docPr id="10" name="Picture 10" descr="A diagram of a cell cycle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Picture 10" descr="A diagram of a cell cycle&#10;&#10;Description automatically generated"/>
                    <pic:cNvPicPr/>
                  </pic:nvPicPr>
                  <pic:blipFill rotWithShape="1"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4831" t="3681" r="3643" b="7730"/>
                    <a:stretch/>
                  </pic:blipFill>
                  <pic:spPr bwMode="auto">
                    <a:xfrm>
                      <a:off x="0" y="0"/>
                      <a:ext cx="5700356" cy="3103574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560CE81A" w14:textId="77777777" w:rsidR="00733A49" w:rsidRPr="00FE1DE8" w:rsidRDefault="00733A49" w:rsidP="00733A49">
      <w:pPr>
        <w:spacing w:after="120" w:line="240" w:lineRule="auto"/>
        <w:jc w:val="both"/>
        <w:rPr>
          <w:rFonts w:ascii="Times New Roman" w:hAnsi="Times New Roman" w:cs="Times New Roman"/>
          <w:color w:val="0D0D0D" w:themeColor="text1" w:themeTint="F2"/>
          <w:szCs w:val="24"/>
          <w:lang w:val="en-US"/>
        </w:rPr>
      </w:pPr>
      <w:r w:rsidRPr="00FE1DE8">
        <w:rPr>
          <w:rFonts w:ascii="Times New Roman" w:hAnsi="Times New Roman" w:cs="Times New Roman"/>
          <w:b/>
          <w:color w:val="0D0D0D" w:themeColor="text1" w:themeTint="F2"/>
          <w:szCs w:val="24"/>
          <w:lang w:val="en-US"/>
        </w:rPr>
        <w:t>Scheme 1.</w:t>
      </w:r>
      <w:r w:rsidRPr="00FE1DE8">
        <w:rPr>
          <w:rFonts w:ascii="Times New Roman" w:hAnsi="Times New Roman" w:cs="Times New Roman"/>
          <w:color w:val="0D0D0D" w:themeColor="text1" w:themeTint="F2"/>
          <w:szCs w:val="24"/>
          <w:lang w:val="en-US"/>
        </w:rPr>
        <w:t xml:space="preserve"> Schematic representation of the kinetic models used for cyclic voltammetry data simulations. (A) </w:t>
      </w:r>
      <w:r w:rsidRPr="00FE1DE8">
        <w:rPr>
          <w:rFonts w:ascii="Times New Roman" w:hAnsi="Times New Roman" w:cs="Times New Roman"/>
          <w:b/>
          <w:i/>
          <w:color w:val="0D0D0D" w:themeColor="text1" w:themeTint="F2"/>
          <w:szCs w:val="24"/>
          <w:lang w:val="en-US"/>
        </w:rPr>
        <w:t>Approach I</w:t>
      </w:r>
      <w:r w:rsidRPr="00FE1DE8">
        <w:rPr>
          <w:rFonts w:ascii="Times New Roman" w:hAnsi="Times New Roman" w:cs="Times New Roman"/>
          <w:color w:val="0D0D0D" w:themeColor="text1" w:themeTint="F2"/>
          <w:szCs w:val="24"/>
          <w:lang w:val="en-US"/>
        </w:rPr>
        <w:t xml:space="preserve">, (B) </w:t>
      </w:r>
      <w:r w:rsidRPr="00FE1DE8">
        <w:rPr>
          <w:rFonts w:ascii="Times New Roman" w:hAnsi="Times New Roman" w:cs="Times New Roman"/>
          <w:b/>
          <w:i/>
          <w:color w:val="0D0D0D" w:themeColor="text1" w:themeTint="F2"/>
          <w:szCs w:val="24"/>
          <w:lang w:val="en-US"/>
        </w:rPr>
        <w:t>Approach II</w:t>
      </w:r>
      <w:r w:rsidRPr="00FE1DE8">
        <w:rPr>
          <w:rFonts w:ascii="Times New Roman" w:hAnsi="Times New Roman" w:cs="Times New Roman"/>
          <w:color w:val="0D0D0D" w:themeColor="text1" w:themeTint="F2"/>
          <w:szCs w:val="24"/>
          <w:lang w:val="en-US"/>
        </w:rPr>
        <w:t xml:space="preserve">, (C) Steps used for data simulation. </w:t>
      </w:r>
    </w:p>
    <w:p w14:paraId="42F2CC4C" w14:textId="77777777" w:rsidR="00D30773" w:rsidRPr="00733A49" w:rsidRDefault="00D30773">
      <w:pPr>
        <w:rPr>
          <w:lang w:val="en-US"/>
        </w:rPr>
      </w:pPr>
    </w:p>
    <w:sectPr w:rsidR="00D30773" w:rsidRPr="00733A49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33A49"/>
    <w:rsid w:val="00733A49"/>
    <w:rsid w:val="00854297"/>
    <w:rsid w:val="00D30773"/>
    <w:rsid w:val="00D446F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8489DBC"/>
  <w15:chartTrackingRefBased/>
  <w15:docId w15:val="{9A7EF3AC-2AFD-4BAE-9D92-5EDB2F15B0B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733A49"/>
    <w:pPr>
      <w:spacing w:line="259" w:lineRule="auto"/>
    </w:pPr>
    <w:rPr>
      <w:rFonts w:ascii="Calibri" w:hAnsi="Calibri"/>
      <w:kern w:val="0"/>
      <w:szCs w:val="22"/>
      <w:lang w:val="en-IN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733A49"/>
    <w:pPr>
      <w:keepNext/>
      <w:keepLines/>
      <w:spacing w:before="360" w:after="80" w:line="278" w:lineRule="auto"/>
      <w:outlineLvl w:val="0"/>
    </w:pPr>
    <w:rPr>
      <w:rFonts w:asciiTheme="majorHAnsi" w:eastAsiaTheme="majorEastAsia" w:hAnsiTheme="majorHAnsi" w:cstheme="majorBidi"/>
      <w:color w:val="0F4761" w:themeColor="accent1" w:themeShade="BF"/>
      <w:kern w:val="2"/>
      <w:sz w:val="40"/>
      <w:szCs w:val="40"/>
      <w:lang w:val="en-US"/>
      <w14:ligatures w14:val="standardContextual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733A49"/>
    <w:pPr>
      <w:keepNext/>
      <w:keepLines/>
      <w:spacing w:before="160" w:after="80" w:line="278" w:lineRule="auto"/>
      <w:outlineLvl w:val="1"/>
    </w:pPr>
    <w:rPr>
      <w:rFonts w:asciiTheme="majorHAnsi" w:eastAsiaTheme="majorEastAsia" w:hAnsiTheme="majorHAnsi" w:cstheme="majorBidi"/>
      <w:color w:val="0F4761" w:themeColor="accent1" w:themeShade="BF"/>
      <w:kern w:val="2"/>
      <w:sz w:val="32"/>
      <w:szCs w:val="32"/>
      <w:lang w:val="en-US"/>
      <w14:ligatures w14:val="standardContextual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733A49"/>
    <w:pPr>
      <w:keepNext/>
      <w:keepLines/>
      <w:spacing w:before="160" w:after="80" w:line="278" w:lineRule="auto"/>
      <w:outlineLvl w:val="2"/>
    </w:pPr>
    <w:rPr>
      <w:rFonts w:asciiTheme="minorHAnsi" w:eastAsiaTheme="majorEastAsia" w:hAnsiTheme="minorHAnsi" w:cstheme="majorBidi"/>
      <w:color w:val="0F4761" w:themeColor="accent1" w:themeShade="BF"/>
      <w:kern w:val="2"/>
      <w:sz w:val="28"/>
      <w:szCs w:val="28"/>
      <w:lang w:val="en-US"/>
      <w14:ligatures w14:val="standardContextual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733A49"/>
    <w:pPr>
      <w:keepNext/>
      <w:keepLines/>
      <w:spacing w:before="80" w:after="40" w:line="278" w:lineRule="auto"/>
      <w:outlineLvl w:val="3"/>
    </w:pPr>
    <w:rPr>
      <w:rFonts w:asciiTheme="minorHAnsi" w:eastAsiaTheme="majorEastAsia" w:hAnsiTheme="minorHAnsi" w:cstheme="majorBidi"/>
      <w:i/>
      <w:iCs/>
      <w:color w:val="0F4761" w:themeColor="accent1" w:themeShade="BF"/>
      <w:kern w:val="2"/>
      <w:szCs w:val="24"/>
      <w:lang w:val="en-US"/>
      <w14:ligatures w14:val="standardContextual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733A49"/>
    <w:pPr>
      <w:keepNext/>
      <w:keepLines/>
      <w:spacing w:before="80" w:after="40" w:line="278" w:lineRule="auto"/>
      <w:outlineLvl w:val="4"/>
    </w:pPr>
    <w:rPr>
      <w:rFonts w:asciiTheme="minorHAnsi" w:eastAsiaTheme="majorEastAsia" w:hAnsiTheme="minorHAnsi" w:cstheme="majorBidi"/>
      <w:color w:val="0F4761" w:themeColor="accent1" w:themeShade="BF"/>
      <w:kern w:val="2"/>
      <w:szCs w:val="24"/>
      <w:lang w:val="en-US"/>
      <w14:ligatures w14:val="standardContextual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733A49"/>
    <w:pPr>
      <w:keepNext/>
      <w:keepLines/>
      <w:spacing w:before="40" w:after="0" w:line="278" w:lineRule="auto"/>
      <w:outlineLvl w:val="5"/>
    </w:pPr>
    <w:rPr>
      <w:rFonts w:asciiTheme="minorHAnsi" w:eastAsiaTheme="majorEastAsia" w:hAnsiTheme="minorHAnsi" w:cstheme="majorBidi"/>
      <w:i/>
      <w:iCs/>
      <w:color w:val="595959" w:themeColor="text1" w:themeTint="A6"/>
      <w:kern w:val="2"/>
      <w:szCs w:val="24"/>
      <w:lang w:val="en-US"/>
      <w14:ligatures w14:val="standardContextual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733A49"/>
    <w:pPr>
      <w:keepNext/>
      <w:keepLines/>
      <w:spacing w:before="40" w:after="0" w:line="278" w:lineRule="auto"/>
      <w:outlineLvl w:val="6"/>
    </w:pPr>
    <w:rPr>
      <w:rFonts w:asciiTheme="minorHAnsi" w:eastAsiaTheme="majorEastAsia" w:hAnsiTheme="minorHAnsi" w:cstheme="majorBidi"/>
      <w:color w:val="595959" w:themeColor="text1" w:themeTint="A6"/>
      <w:kern w:val="2"/>
      <w:szCs w:val="24"/>
      <w:lang w:val="en-US"/>
      <w14:ligatures w14:val="standardContextual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733A49"/>
    <w:pPr>
      <w:keepNext/>
      <w:keepLines/>
      <w:spacing w:after="0" w:line="278" w:lineRule="auto"/>
      <w:outlineLvl w:val="7"/>
    </w:pPr>
    <w:rPr>
      <w:rFonts w:asciiTheme="minorHAnsi" w:eastAsiaTheme="majorEastAsia" w:hAnsiTheme="minorHAnsi" w:cstheme="majorBidi"/>
      <w:i/>
      <w:iCs/>
      <w:color w:val="272727" w:themeColor="text1" w:themeTint="D8"/>
      <w:kern w:val="2"/>
      <w:szCs w:val="24"/>
      <w:lang w:val="en-US"/>
      <w14:ligatures w14:val="standardContextual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733A49"/>
    <w:pPr>
      <w:keepNext/>
      <w:keepLines/>
      <w:spacing w:after="0" w:line="278" w:lineRule="auto"/>
      <w:outlineLvl w:val="8"/>
    </w:pPr>
    <w:rPr>
      <w:rFonts w:asciiTheme="minorHAnsi" w:eastAsiaTheme="majorEastAsia" w:hAnsiTheme="minorHAnsi" w:cstheme="majorBidi"/>
      <w:color w:val="272727" w:themeColor="text1" w:themeTint="D8"/>
      <w:kern w:val="2"/>
      <w:szCs w:val="24"/>
      <w:lang w:val="en-US"/>
      <w14:ligatures w14:val="standardContextu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733A49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733A49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733A49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733A49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733A49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733A49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733A49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733A49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733A49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733A49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:lang w:val="en-US"/>
      <w14:ligatures w14:val="standardContextual"/>
    </w:rPr>
  </w:style>
  <w:style w:type="character" w:customStyle="1" w:styleId="TitleChar">
    <w:name w:val="Title Char"/>
    <w:basedOn w:val="DefaultParagraphFont"/>
    <w:link w:val="Title"/>
    <w:uiPriority w:val="10"/>
    <w:rsid w:val="00733A49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733A49"/>
    <w:pPr>
      <w:numPr>
        <w:ilvl w:val="1"/>
      </w:numPr>
      <w:spacing w:line="278" w:lineRule="auto"/>
    </w:pPr>
    <w:rPr>
      <w:rFonts w:asciiTheme="minorHAnsi" w:eastAsiaTheme="majorEastAsia" w:hAnsiTheme="minorHAnsi" w:cstheme="majorBidi"/>
      <w:color w:val="595959" w:themeColor="text1" w:themeTint="A6"/>
      <w:spacing w:val="15"/>
      <w:kern w:val="2"/>
      <w:sz w:val="28"/>
      <w:szCs w:val="28"/>
      <w:lang w:val="en-US"/>
      <w14:ligatures w14:val="standardContextual"/>
    </w:rPr>
  </w:style>
  <w:style w:type="character" w:customStyle="1" w:styleId="SubtitleChar">
    <w:name w:val="Subtitle Char"/>
    <w:basedOn w:val="DefaultParagraphFont"/>
    <w:link w:val="Subtitle"/>
    <w:uiPriority w:val="11"/>
    <w:rsid w:val="00733A49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733A49"/>
    <w:pPr>
      <w:spacing w:before="160" w:line="278" w:lineRule="auto"/>
      <w:jc w:val="center"/>
    </w:pPr>
    <w:rPr>
      <w:rFonts w:asciiTheme="minorHAnsi" w:hAnsiTheme="minorHAnsi"/>
      <w:i/>
      <w:iCs/>
      <w:color w:val="404040" w:themeColor="text1" w:themeTint="BF"/>
      <w:kern w:val="2"/>
      <w:szCs w:val="24"/>
      <w:lang w:val="en-US"/>
      <w14:ligatures w14:val="standardContextual"/>
    </w:rPr>
  </w:style>
  <w:style w:type="character" w:customStyle="1" w:styleId="QuoteChar">
    <w:name w:val="Quote Char"/>
    <w:basedOn w:val="DefaultParagraphFont"/>
    <w:link w:val="Quote"/>
    <w:uiPriority w:val="29"/>
    <w:rsid w:val="00733A49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733A49"/>
    <w:pPr>
      <w:spacing w:line="278" w:lineRule="auto"/>
      <w:ind w:left="720"/>
      <w:contextualSpacing/>
    </w:pPr>
    <w:rPr>
      <w:rFonts w:asciiTheme="minorHAnsi" w:hAnsiTheme="minorHAnsi"/>
      <w:kern w:val="2"/>
      <w:szCs w:val="24"/>
      <w:lang w:val="en-US"/>
      <w14:ligatures w14:val="standardContextual"/>
    </w:rPr>
  </w:style>
  <w:style w:type="character" w:styleId="IntenseEmphasis">
    <w:name w:val="Intense Emphasis"/>
    <w:basedOn w:val="DefaultParagraphFont"/>
    <w:uiPriority w:val="21"/>
    <w:qFormat/>
    <w:rsid w:val="00733A49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733A49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 w:line="278" w:lineRule="auto"/>
      <w:ind w:left="864" w:right="864"/>
      <w:jc w:val="center"/>
    </w:pPr>
    <w:rPr>
      <w:rFonts w:asciiTheme="minorHAnsi" w:hAnsiTheme="minorHAnsi"/>
      <w:i/>
      <w:iCs/>
      <w:color w:val="0F4761" w:themeColor="accent1" w:themeShade="BF"/>
      <w:kern w:val="2"/>
      <w:szCs w:val="24"/>
      <w:lang w:val="en-US"/>
      <w14:ligatures w14:val="standardContextual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733A49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733A49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26</Words>
  <Characters>150</Characters>
  <Application>Microsoft Office Word</Application>
  <DocSecurity>0</DocSecurity>
  <Lines>1</Lines>
  <Paragraphs>1</Paragraphs>
  <ScaleCrop>false</ScaleCrop>
  <Company>SpringerNature</Company>
  <LinksUpToDate>false</LinksUpToDate>
  <CharactersWithSpaces>175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Nilesh Nawale</dc:creator>
  <cp:keywords/>
  <dc:description/>
  <cp:lastModifiedBy>Nilesh Nawale</cp:lastModifiedBy>
  <cp:revision>1</cp:revision>
  <dcterms:created xsi:type="dcterms:W3CDTF">2024-10-15T05:35:00Z</dcterms:created>
  <dcterms:modified xsi:type="dcterms:W3CDTF">2024-10-15T05:35:00Z</dcterms:modified>
</cp:coreProperties>
</file>