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9E2FB0" w14:textId="77777777" w:rsidR="00FD0762" w:rsidRDefault="00FD0762" w:rsidP="00FD0762">
      <w:pPr>
        <w:jc w:val="both"/>
        <w:rPr>
          <w:rFonts w:asciiTheme="majorBidi" w:hAnsiTheme="majorBidi" w:cstheme="majorBidi"/>
          <w:sz w:val="20"/>
          <w:szCs w:val="20"/>
          <w:lang w:val="en-US"/>
        </w:rPr>
      </w:pPr>
    </w:p>
    <w:p w14:paraId="33983CF8" w14:textId="77777777" w:rsidR="00FD0762" w:rsidRPr="007B7E6F" w:rsidRDefault="00FD0762" w:rsidP="00FD076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val="en-US"/>
        </w:rPr>
      </w:pPr>
      <w:r w:rsidRPr="007B7E6F">
        <w:rPr>
          <w:rFonts w:asciiTheme="majorBidi" w:hAnsiTheme="majorBidi" w:cstheme="majorBidi"/>
          <w:sz w:val="20"/>
          <w:szCs w:val="20"/>
          <w:lang w:val="en-US"/>
        </w:rPr>
        <w:t>Table 1</w:t>
      </w:r>
    </w:p>
    <w:p w14:paraId="7267BB40" w14:textId="77777777" w:rsidR="00FD0762" w:rsidRPr="007B7E6F" w:rsidRDefault="00FD0762" w:rsidP="00FD0762">
      <w:pPr>
        <w:jc w:val="center"/>
        <w:rPr>
          <w:rFonts w:asciiTheme="majorBidi" w:hAnsiTheme="majorBidi" w:cstheme="majorBidi"/>
          <w:sz w:val="16"/>
          <w:szCs w:val="16"/>
          <w:lang w:val="en-US"/>
        </w:rPr>
      </w:pPr>
      <w:r w:rsidRPr="007B7E6F">
        <w:rPr>
          <w:rFonts w:asciiTheme="majorBidi" w:hAnsiTheme="majorBidi" w:cstheme="majorBidi"/>
          <w:sz w:val="16"/>
          <w:szCs w:val="16"/>
          <w:lang w:val="en-US"/>
        </w:rPr>
        <w:t>Soil water retention and hydraulic conductivity parameters and initial soil water content (</w:t>
      </w:r>
      <m:oMath>
        <m:sSub>
          <m:sSubPr>
            <m:ctrlPr>
              <w:rPr>
                <w:rFonts w:ascii="Cambria Math" w:hAnsi="Cambria Math" w:cstheme="majorBidi"/>
                <w:sz w:val="16"/>
                <w:szCs w:val="16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sz w:val="16"/>
                <w:szCs w:val="16"/>
                <w:lang w:val="en-US"/>
              </w:rPr>
              <m:t>θ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16"/>
                <w:szCs w:val="16"/>
                <w:lang w:val="en-US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theme="majorBidi"/>
            <w:sz w:val="16"/>
            <w:szCs w:val="16"/>
            <w:lang w:val="en-US"/>
          </w:rPr>
          <m:t>)</m:t>
        </m:r>
      </m:oMath>
      <w:r w:rsidRPr="007B7E6F">
        <w:rPr>
          <w:rFonts w:asciiTheme="majorBidi" w:hAnsiTheme="majorBidi" w:cstheme="majorBidi"/>
          <w:sz w:val="16"/>
          <w:szCs w:val="16"/>
          <w:lang w:val="en-US"/>
        </w:rPr>
        <w:t>for soil types used in the water flow calculations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D0762" w14:paraId="7FF5777E" w14:textId="77777777" w:rsidTr="00A84CD2">
        <w:tc>
          <w:tcPr>
            <w:tcW w:w="2337" w:type="dxa"/>
          </w:tcPr>
          <w:p w14:paraId="1087793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>Parameter</w:t>
            </w:r>
          </w:p>
        </w:tc>
        <w:tc>
          <w:tcPr>
            <w:tcW w:w="2337" w:type="dxa"/>
          </w:tcPr>
          <w:p w14:paraId="384118DB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Perth Clay Loam</w:t>
            </w:r>
          </w:p>
        </w:tc>
        <w:tc>
          <w:tcPr>
            <w:tcW w:w="2338" w:type="dxa"/>
          </w:tcPr>
          <w:p w14:paraId="34634B0C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Clinton Sand</w:t>
            </w:r>
          </w:p>
        </w:tc>
        <w:tc>
          <w:tcPr>
            <w:tcW w:w="2338" w:type="dxa"/>
          </w:tcPr>
          <w:p w14:paraId="6042DBC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Clinton Gravel</w:t>
            </w:r>
          </w:p>
        </w:tc>
      </w:tr>
      <w:tr w:rsidR="00FD0762" w14:paraId="132996F8" w14:textId="77777777" w:rsidTr="00A84CD2">
        <w:tc>
          <w:tcPr>
            <w:tcW w:w="2337" w:type="dxa"/>
          </w:tcPr>
          <w:p w14:paraId="06F60AB2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>Material number</w:t>
            </w:r>
          </w:p>
        </w:tc>
        <w:tc>
          <w:tcPr>
            <w:tcW w:w="2337" w:type="dxa"/>
          </w:tcPr>
          <w:p w14:paraId="28051420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</w:p>
        </w:tc>
        <w:tc>
          <w:tcPr>
            <w:tcW w:w="2338" w:type="dxa"/>
          </w:tcPr>
          <w:p w14:paraId="65E1D1B6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</w:t>
            </w:r>
          </w:p>
        </w:tc>
        <w:tc>
          <w:tcPr>
            <w:tcW w:w="2338" w:type="dxa"/>
          </w:tcPr>
          <w:p w14:paraId="233714E7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</w:p>
        </w:tc>
      </w:tr>
      <w:tr w:rsidR="00FD0762" w14:paraId="449AEC8B" w14:textId="77777777" w:rsidTr="00A84CD2">
        <w:tc>
          <w:tcPr>
            <w:tcW w:w="2337" w:type="dxa"/>
          </w:tcPr>
          <w:p w14:paraId="3D9172A6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>Layer number</w:t>
            </w:r>
          </w:p>
        </w:tc>
        <w:tc>
          <w:tcPr>
            <w:tcW w:w="2337" w:type="dxa"/>
          </w:tcPr>
          <w:p w14:paraId="0FE819E2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</w:t>
            </w:r>
          </w:p>
        </w:tc>
        <w:tc>
          <w:tcPr>
            <w:tcW w:w="2338" w:type="dxa"/>
          </w:tcPr>
          <w:p w14:paraId="5635A2D4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</w:t>
            </w:r>
          </w:p>
        </w:tc>
        <w:tc>
          <w:tcPr>
            <w:tcW w:w="2338" w:type="dxa"/>
          </w:tcPr>
          <w:p w14:paraId="62B493E7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</w:t>
            </w:r>
          </w:p>
        </w:tc>
      </w:tr>
      <w:tr w:rsidR="00FD0762" w14:paraId="4FAEBD64" w14:textId="77777777" w:rsidTr="00A84CD2">
        <w:tc>
          <w:tcPr>
            <w:tcW w:w="2337" w:type="dxa"/>
          </w:tcPr>
          <w:p w14:paraId="0671725B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>Layer thickness</w:t>
            </w: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(cm)</w:t>
            </w:r>
          </w:p>
        </w:tc>
        <w:tc>
          <w:tcPr>
            <w:tcW w:w="2337" w:type="dxa"/>
          </w:tcPr>
          <w:p w14:paraId="493CC913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60</w:t>
            </w:r>
          </w:p>
        </w:tc>
        <w:tc>
          <w:tcPr>
            <w:tcW w:w="2338" w:type="dxa"/>
          </w:tcPr>
          <w:p w14:paraId="3BFACAB3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40</w:t>
            </w:r>
          </w:p>
        </w:tc>
        <w:tc>
          <w:tcPr>
            <w:tcW w:w="2338" w:type="dxa"/>
          </w:tcPr>
          <w:p w14:paraId="1F3F04FA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20</w:t>
            </w:r>
          </w:p>
        </w:tc>
      </w:tr>
      <w:tr w:rsidR="00FD0762" w14:paraId="1FB2C78A" w14:textId="77777777" w:rsidTr="00A84CD2">
        <w:tc>
          <w:tcPr>
            <w:tcW w:w="2337" w:type="dxa"/>
          </w:tcPr>
          <w:p w14:paraId="7DA4859C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θ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r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  <w:lang w:val="en-US"/>
                </w:rPr>
                <m:t>(</m:t>
              </m:r>
              <m:f>
                <m:fPr>
                  <m:type m:val="lin"/>
                  <m:ctrlPr>
                    <w:rPr>
                      <w:rFonts w:ascii="Cambria Math" w:eastAsia="Cambria Math" w:hAnsi="Cambria Math" w:cstheme="majorBidi"/>
                      <w:sz w:val="20"/>
                      <w:szCs w:val="20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cm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cm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3</m:t>
                      </m:r>
                    </m:sup>
                  </m:sSup>
                </m:den>
              </m:f>
            </m:oMath>
            <w: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  <w:t>)</w:t>
            </w:r>
          </w:p>
        </w:tc>
        <w:tc>
          <w:tcPr>
            <w:tcW w:w="2337" w:type="dxa"/>
          </w:tcPr>
          <w:p w14:paraId="2BA69B2C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0.0696</w:t>
            </w:r>
          </w:p>
        </w:tc>
        <w:tc>
          <w:tcPr>
            <w:tcW w:w="2338" w:type="dxa"/>
          </w:tcPr>
          <w:p w14:paraId="319BB73C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</w:t>
            </w:r>
          </w:p>
        </w:tc>
        <w:tc>
          <w:tcPr>
            <w:tcW w:w="2338" w:type="dxa"/>
          </w:tcPr>
          <w:p w14:paraId="3DD140E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0.0016</w:t>
            </w:r>
          </w:p>
        </w:tc>
      </w:tr>
      <w:tr w:rsidR="00FD0762" w14:paraId="28E1A58F" w14:textId="77777777" w:rsidTr="00A84CD2">
        <w:tc>
          <w:tcPr>
            <w:tcW w:w="2337" w:type="dxa"/>
          </w:tcPr>
          <w:p w14:paraId="289DBDC5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θ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s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  <w:lang w:val="en-US"/>
                </w:rPr>
                <m:t>(</m:t>
              </m:r>
              <m:f>
                <m:fPr>
                  <m:type m:val="lin"/>
                  <m:ctrlPr>
                    <w:rPr>
                      <w:rFonts w:ascii="Cambria Math" w:eastAsia="Cambria Math" w:hAnsi="Cambria Math" w:cstheme="majorBidi"/>
                      <w:sz w:val="20"/>
                      <w:szCs w:val="20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cm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cm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3</m:t>
                      </m:r>
                    </m:sup>
                  </m:sSup>
                </m:den>
              </m:f>
            </m:oMath>
            <w: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  <w:t>)</w:t>
            </w:r>
          </w:p>
        </w:tc>
        <w:tc>
          <w:tcPr>
            <w:tcW w:w="2337" w:type="dxa"/>
          </w:tcPr>
          <w:p w14:paraId="4685F0BA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0.4142</w:t>
            </w:r>
          </w:p>
        </w:tc>
        <w:tc>
          <w:tcPr>
            <w:tcW w:w="2338" w:type="dxa"/>
          </w:tcPr>
          <w:p w14:paraId="1B70F853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0.2323</w:t>
            </w:r>
          </w:p>
        </w:tc>
        <w:tc>
          <w:tcPr>
            <w:tcW w:w="2338" w:type="dxa"/>
          </w:tcPr>
          <w:p w14:paraId="57F33914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0.2378</w:t>
            </w:r>
          </w:p>
        </w:tc>
      </w:tr>
      <w:tr w:rsidR="00FD0762" w14:paraId="2D76F980" w14:textId="77777777" w:rsidTr="00A84CD2">
        <w:tc>
          <w:tcPr>
            <w:tcW w:w="2337" w:type="dxa"/>
          </w:tcPr>
          <w:p w14:paraId="73992B00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r>
                <w:rPr>
                  <w:rFonts w:ascii="Cambria Math" w:hAnsi="Cambria Math" w:cstheme="majorBidi"/>
                  <w:sz w:val="20"/>
                  <w:szCs w:val="20"/>
                  <w:lang w:val="en-US"/>
                </w:rPr>
                <m:t>α</m:t>
              </m:r>
            </m:oMath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(</m:t>
                  </m:r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cm</m:t>
                  </m:r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)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-1</m:t>
                  </m:r>
                </m:sup>
              </m:sSup>
            </m:oMath>
          </w:p>
        </w:tc>
        <w:tc>
          <w:tcPr>
            <w:tcW w:w="2337" w:type="dxa"/>
          </w:tcPr>
          <w:p w14:paraId="561386D9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0.0115</w:t>
            </w:r>
          </w:p>
        </w:tc>
        <w:tc>
          <w:tcPr>
            <w:tcW w:w="2338" w:type="dxa"/>
          </w:tcPr>
          <w:p w14:paraId="462929BE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1.1956</w:t>
            </w:r>
          </w:p>
        </w:tc>
        <w:tc>
          <w:tcPr>
            <w:tcW w:w="2338" w:type="dxa"/>
          </w:tcPr>
          <w:p w14:paraId="343341FB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0.3580</w:t>
            </w:r>
          </w:p>
        </w:tc>
      </w:tr>
      <w:tr w:rsidR="00FD0762" w14:paraId="6BF978AE" w14:textId="77777777" w:rsidTr="00A84CD2">
        <w:tc>
          <w:tcPr>
            <w:tcW w:w="2337" w:type="dxa"/>
          </w:tcPr>
          <w:p w14:paraId="484E69A2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>n</w:t>
            </w:r>
          </w:p>
        </w:tc>
        <w:tc>
          <w:tcPr>
            <w:tcW w:w="2337" w:type="dxa"/>
          </w:tcPr>
          <w:p w14:paraId="0337464B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1.4562</w:t>
            </w:r>
          </w:p>
        </w:tc>
        <w:tc>
          <w:tcPr>
            <w:tcW w:w="2338" w:type="dxa"/>
          </w:tcPr>
          <w:p w14:paraId="7A9067EF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2.4925</w:t>
            </w:r>
          </w:p>
        </w:tc>
        <w:tc>
          <w:tcPr>
            <w:tcW w:w="2338" w:type="dxa"/>
          </w:tcPr>
          <w:p w14:paraId="10F040FA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2.1014</w:t>
            </w:r>
          </w:p>
        </w:tc>
      </w:tr>
      <w:tr w:rsidR="00FD0762" w14:paraId="03DCD5F0" w14:textId="77777777" w:rsidTr="00A84CD2">
        <w:trPr>
          <w:trHeight w:val="444"/>
        </w:trPr>
        <w:tc>
          <w:tcPr>
            <w:tcW w:w="2337" w:type="dxa"/>
          </w:tcPr>
          <w:p w14:paraId="5C979E73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>s</m:t>
                    </m:r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 xml:space="preserve"> 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val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>cm</m:t>
                    </m:r>
                  </m:num>
                  <m:den>
                    <m:r>
                      <w:rPr>
                        <w:rFonts w:ascii="Cambria Math" w:hAnsi="Cambria Math" w:cstheme="majorBidi"/>
                        <w:sz w:val="20"/>
                        <w:szCs w:val="20"/>
                        <w:lang w:val="en-US"/>
                      </w:rPr>
                      <m:t>d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theme="majorBidi"/>
                    <w:sz w:val="20"/>
                    <w:szCs w:val="20"/>
                    <w:lang w:val="en-US"/>
                  </w:rPr>
                  <m:t>)</m:t>
                </m:r>
              </m:oMath>
            </m:oMathPara>
          </w:p>
        </w:tc>
        <w:tc>
          <w:tcPr>
            <w:tcW w:w="2337" w:type="dxa"/>
          </w:tcPr>
          <w:p w14:paraId="3FA689B4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7.37</w:t>
            </w:r>
          </w:p>
        </w:tc>
        <w:tc>
          <w:tcPr>
            <w:tcW w:w="2338" w:type="dxa"/>
          </w:tcPr>
          <w:p w14:paraId="72FD95C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3196.8</w:t>
            </w:r>
          </w:p>
        </w:tc>
        <w:tc>
          <w:tcPr>
            <w:tcW w:w="2338" w:type="dxa"/>
          </w:tcPr>
          <w:p w14:paraId="0567056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n-US"/>
              </w:rPr>
              <w:t>43200</w:t>
            </w:r>
          </w:p>
          <w:p w14:paraId="5C45FBE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</w:tr>
      <w:tr w:rsidR="00FD0762" w14:paraId="3851C04E" w14:textId="77777777" w:rsidTr="00A84CD2">
        <w:trPr>
          <w:trHeight w:val="1013"/>
        </w:trPr>
        <w:tc>
          <w:tcPr>
            <w:tcW w:w="2337" w:type="dxa"/>
          </w:tcPr>
          <w:p w14:paraId="4A07FA94" w14:textId="77777777" w:rsidR="00FD0762" w:rsidRPr="00811F43" w:rsidRDefault="00FD0762" w:rsidP="00A84CD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Source</w:t>
            </w:r>
          </w:p>
        </w:tc>
        <w:tc>
          <w:tcPr>
            <w:tcW w:w="2337" w:type="dxa"/>
          </w:tcPr>
          <w:p w14:paraId="2F24E7EB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 xml:space="preserve">van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>Genuchten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 xml:space="preserve">, M.Th., </w:t>
            </w:r>
            <w:proofErr w:type="spellStart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>Leij</w:t>
            </w:r>
            <w:proofErr w:type="spellEnd"/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>, F.J., and Yates, S.R. 1991</w:t>
            </w:r>
            <w:r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 w:bidi="fa-IR"/>
              </w:rPr>
              <w:t xml:space="preserve">., </w:t>
            </w:r>
            <w:r w:rsidRPr="007903F9"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 w:bidi="fa-IR"/>
              </w:rPr>
              <w:t>Richards</w:t>
            </w:r>
            <w:r w:rsidRPr="006857B7">
              <w:t xml:space="preserve"> </w:t>
            </w:r>
            <w:r w:rsidRPr="007903F9"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 w:bidi="fa-IR"/>
              </w:rPr>
              <w:t xml:space="preserve">and </w:t>
            </w:r>
            <w:proofErr w:type="spellStart"/>
            <w:r w:rsidRPr="007903F9"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 w:bidi="fa-IR"/>
              </w:rPr>
              <w:t>Morwick</w:t>
            </w:r>
            <w:proofErr w:type="spellEnd"/>
            <w:r w:rsidRPr="007903F9">
              <w:rPr>
                <w:rFonts w:asciiTheme="majorBidi" w:hAnsiTheme="majorBidi" w:cstheme="majorBidi"/>
                <w:i/>
                <w:iCs/>
                <w:sz w:val="20"/>
                <w:szCs w:val="20"/>
                <w:lang w:val="en-US" w:bidi="fa-IR"/>
              </w:rPr>
              <w:t xml:space="preserve"> 1949</w:t>
            </w:r>
          </w:p>
        </w:tc>
        <w:tc>
          <w:tcPr>
            <w:tcW w:w="2338" w:type="dxa"/>
          </w:tcPr>
          <w:p w14:paraId="35E1E848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FB59E1"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>Parent</w:t>
            </w:r>
            <w:r w:rsidRPr="00FB59E1">
              <w:rPr>
                <w:rFonts w:asciiTheme="majorBidi" w:hAnsiTheme="majorBidi" w:cstheme="majorBidi"/>
                <w:i/>
                <w:iCs/>
                <w:sz w:val="20"/>
                <w:szCs w:val="20"/>
                <w:rtl/>
                <w:lang w:val="en-BW" w:bidi="fa-IR"/>
              </w:rPr>
              <w:t xml:space="preserve"> </w:t>
            </w:r>
            <w:r w:rsidRPr="00FB59E1"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>2003</w:t>
            </w:r>
          </w:p>
        </w:tc>
        <w:tc>
          <w:tcPr>
            <w:tcW w:w="2338" w:type="dxa"/>
          </w:tcPr>
          <w:p w14:paraId="3698D7B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</w:pPr>
            <w:r w:rsidRPr="00FB59E1"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>Parent</w:t>
            </w:r>
            <w:r w:rsidRPr="00FB59E1">
              <w:rPr>
                <w:rFonts w:asciiTheme="majorBidi" w:hAnsiTheme="majorBidi" w:cstheme="majorBidi"/>
                <w:i/>
                <w:iCs/>
                <w:sz w:val="20"/>
                <w:szCs w:val="20"/>
                <w:rtl/>
                <w:lang w:val="en-BW" w:bidi="fa-IR"/>
              </w:rPr>
              <w:t xml:space="preserve"> </w:t>
            </w:r>
            <w:r w:rsidRPr="00FB59E1"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  <w:t>2003</w:t>
            </w:r>
          </w:p>
          <w:p w14:paraId="20976A5C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BW" w:bidi="fa-IR"/>
              </w:rPr>
            </w:pPr>
          </w:p>
          <w:p w14:paraId="6BD802B7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BW" w:bidi="fa-IR"/>
              </w:rPr>
            </w:pPr>
          </w:p>
          <w:p w14:paraId="58ED28A1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BW" w:bidi="fa-IR"/>
              </w:rPr>
            </w:pPr>
          </w:p>
          <w:p w14:paraId="1D3C95F6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</w:p>
        </w:tc>
      </w:tr>
      <w:tr w:rsidR="00FD0762" w14:paraId="4D80AAEA" w14:textId="77777777" w:rsidTr="00A84CD2">
        <w:trPr>
          <w:trHeight w:val="265"/>
        </w:trPr>
        <w:tc>
          <w:tcPr>
            <w:tcW w:w="2337" w:type="dxa"/>
          </w:tcPr>
          <w:p w14:paraId="334B442F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θ</m:t>
                  </m:r>
                </m:e>
                <m:sub>
                  <m:r>
                    <w:rPr>
                      <w:rFonts w:ascii="Cambria Math" w:hAnsi="Cambria Math" w:cstheme="majorBidi"/>
                      <w:sz w:val="20"/>
                      <w:szCs w:val="20"/>
                      <w:lang w:val="en-US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 w:cstheme="majorBidi"/>
                  <w:sz w:val="20"/>
                  <w:szCs w:val="20"/>
                  <w:lang w:val="en-US"/>
                </w:rPr>
                <m:t>(</m:t>
              </m:r>
              <m:f>
                <m:fPr>
                  <m:type m:val="lin"/>
                  <m:ctrlPr>
                    <w:rPr>
                      <w:rFonts w:ascii="Cambria Math" w:eastAsia="Cambria Math" w:hAnsi="Cambria Math" w:cstheme="majorBidi"/>
                      <w:sz w:val="20"/>
                      <w:szCs w:val="20"/>
                      <w:lang w:val="en-U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cm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cm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eastAsia="Cambria Math" w:hAnsi="Cambria Math" w:cstheme="majorBidi"/>
                          <w:sz w:val="20"/>
                          <w:szCs w:val="20"/>
                          <w:lang w:val="en-US"/>
                        </w:rPr>
                        <m:t>3</m:t>
                      </m:r>
                    </m:sup>
                  </m:sSup>
                </m:den>
              </m:f>
            </m:oMath>
            <w:r>
              <w:rPr>
                <w:rFonts w:asciiTheme="majorBidi" w:eastAsiaTheme="minorEastAsia" w:hAnsiTheme="majorBidi" w:cstheme="majorBidi"/>
                <w:sz w:val="20"/>
                <w:szCs w:val="20"/>
                <w:lang w:val="en-US"/>
              </w:rPr>
              <w:t>)</w:t>
            </w:r>
          </w:p>
        </w:tc>
        <w:tc>
          <w:tcPr>
            <w:tcW w:w="2337" w:type="dxa"/>
            <w:tcBorders>
              <w:top w:val="single" w:sz="4" w:space="0" w:color="auto"/>
              <w:bottom w:val="single" w:sz="4" w:space="0" w:color="auto"/>
            </w:tcBorders>
          </w:tcPr>
          <w:p w14:paraId="69837C5D" w14:textId="77777777" w:rsidR="00FD0762" w:rsidRPr="003F0E46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974631">
              <w:rPr>
                <w:rFonts w:asciiTheme="majorBidi" w:hAnsiTheme="majorBidi" w:cstheme="majorBidi"/>
                <w:sz w:val="20"/>
                <w:szCs w:val="20"/>
                <w:lang w:val="en-US" w:bidi="fa-IR"/>
              </w:rPr>
              <w:t>0.2501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14:paraId="7446EBF3" w14:textId="77777777" w:rsidR="00FD0762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974631">
              <w:rPr>
                <w:rFonts w:asciiTheme="majorBidi" w:hAnsiTheme="majorBidi" w:cstheme="majorBidi"/>
                <w:sz w:val="20"/>
                <w:szCs w:val="20"/>
                <w:lang w:val="en-US" w:bidi="fa-IR"/>
              </w:rPr>
              <w:t>0.01138</w:t>
            </w:r>
          </w:p>
        </w:tc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14:paraId="5FD6C642" w14:textId="77777777" w:rsidR="00FD0762" w:rsidRPr="00082E6F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974631">
              <w:rPr>
                <w:rFonts w:asciiTheme="majorBidi" w:hAnsiTheme="majorBidi" w:cstheme="majorBidi"/>
                <w:sz w:val="20"/>
                <w:szCs w:val="20"/>
                <w:lang w:val="en-US" w:bidi="fa-IR"/>
              </w:rPr>
              <w:t>0.01389</w:t>
            </w:r>
          </w:p>
        </w:tc>
      </w:tr>
      <w:tr w:rsidR="00FD0762" w14:paraId="219B1C40" w14:textId="77777777" w:rsidTr="00A84CD2">
        <w:trPr>
          <w:trHeight w:val="414"/>
        </w:trPr>
        <w:tc>
          <w:tcPr>
            <w:tcW w:w="2337" w:type="dxa"/>
          </w:tcPr>
          <w:p w14:paraId="5C29C426" w14:textId="77777777" w:rsidR="00FD0762" w:rsidRPr="00811F43" w:rsidRDefault="00FD0762" w:rsidP="00A84CD2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en-US"/>
              </w:rPr>
            </w:pPr>
            <w:r w:rsidRPr="00811F43">
              <w:rPr>
                <w:rFonts w:asciiTheme="majorBidi" w:hAnsiTheme="majorBidi" w:cstheme="majorBidi"/>
                <w:sz w:val="20"/>
                <w:szCs w:val="20"/>
                <w:lang w:val="en-US"/>
              </w:rPr>
              <w:t>Source</w:t>
            </w:r>
          </w:p>
        </w:tc>
        <w:tc>
          <w:tcPr>
            <w:tcW w:w="701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956CA49" w14:textId="77777777" w:rsidR="00FD0762" w:rsidRPr="00FB59E1" w:rsidRDefault="00FD0762" w:rsidP="00A84CD2">
            <w:pPr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  <w:lang w:val="en-BW" w:bidi="fa-IR"/>
              </w:rPr>
            </w:pPr>
            <w:proofErr w:type="spellStart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Twarakavi</w:t>
            </w:r>
            <w:proofErr w:type="spellEnd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, N. K. C, M. Sakai, and J. </w:t>
            </w:r>
            <w:proofErr w:type="spellStart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Šimůnek</w:t>
            </w:r>
            <w:proofErr w:type="spellEnd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. 2009; </w:t>
            </w:r>
            <w:proofErr w:type="spellStart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Šimůnek</w:t>
            </w:r>
            <w:proofErr w:type="spellEnd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, J., van </w:t>
            </w:r>
            <w:proofErr w:type="spellStart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Genuchten</w:t>
            </w:r>
            <w:proofErr w:type="spellEnd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, M. Th. and </w:t>
            </w:r>
            <w:proofErr w:type="spellStart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Šejna</w:t>
            </w:r>
            <w:proofErr w:type="spellEnd"/>
            <w:r w:rsidRPr="004D386C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, M. 2012</w:t>
            </w:r>
          </w:p>
        </w:tc>
      </w:tr>
    </w:tbl>
    <w:p w14:paraId="569792E6" w14:textId="77777777" w:rsidR="00FD0762" w:rsidRDefault="00FD0762" w:rsidP="00FD0762">
      <w:pPr>
        <w:spacing w:line="240" w:lineRule="auto"/>
        <w:jc w:val="both"/>
        <w:rPr>
          <w:rFonts w:asciiTheme="majorBidi" w:hAnsiTheme="majorBidi" w:cstheme="majorBidi"/>
          <w:b/>
          <w:bCs/>
          <w:sz w:val="20"/>
          <w:szCs w:val="20"/>
          <w:lang w:val="en-US"/>
        </w:rPr>
      </w:pPr>
    </w:p>
    <w:p w14:paraId="11E2D77B" w14:textId="5652591F" w:rsidR="007A00A0" w:rsidRDefault="007A00A0"/>
    <w:p w14:paraId="3031E569" w14:textId="053ABD3F" w:rsidR="00FD0762" w:rsidRDefault="00FD0762"/>
    <w:p w14:paraId="397AD408" w14:textId="38250EF3" w:rsidR="00FD0762" w:rsidRDefault="00FD0762"/>
    <w:p w14:paraId="28EDB043" w14:textId="418FC558" w:rsidR="00FD0762" w:rsidRDefault="00FD0762"/>
    <w:p w14:paraId="1EFEFD83" w14:textId="77777777" w:rsidR="00FD0762" w:rsidRPr="007B7E6F" w:rsidRDefault="00FD0762" w:rsidP="00FD0762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0"/>
          <w:szCs w:val="20"/>
          <w:lang w:val="en-US"/>
        </w:rPr>
      </w:pPr>
      <w:r w:rsidRPr="007B7E6F">
        <w:rPr>
          <w:rFonts w:asciiTheme="majorBidi" w:hAnsiTheme="majorBidi" w:cstheme="majorBidi"/>
          <w:sz w:val="20"/>
          <w:szCs w:val="20"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sz w:val="20"/>
          <w:szCs w:val="20"/>
          <w:lang w:val="en-US"/>
        </w:rPr>
        <w:t>2</w:t>
      </w:r>
    </w:p>
    <w:p w14:paraId="37505E49" w14:textId="77777777" w:rsidR="00FD0762" w:rsidRPr="007B7E6F" w:rsidRDefault="00FD0762" w:rsidP="00FD0762">
      <w:pPr>
        <w:jc w:val="center"/>
        <w:rPr>
          <w:rFonts w:asciiTheme="majorBidi" w:hAnsiTheme="majorBidi" w:cstheme="majorBidi"/>
          <w:sz w:val="16"/>
          <w:szCs w:val="16"/>
          <w:lang w:val="en-US"/>
        </w:rPr>
      </w:pPr>
      <w:r w:rsidRPr="00702315">
        <w:rPr>
          <w:rFonts w:asciiTheme="majorBidi" w:hAnsiTheme="majorBidi" w:cstheme="majorBidi"/>
          <w:sz w:val="16"/>
          <w:szCs w:val="16"/>
          <w:lang w:val="en-US"/>
        </w:rPr>
        <w:t xml:space="preserve">Summary of simulation results: </w:t>
      </w:r>
      <w:proofErr w:type="spellStart"/>
      <w:r w:rsidRPr="00702315">
        <w:rPr>
          <w:rFonts w:asciiTheme="majorBidi" w:hAnsiTheme="majorBidi" w:cstheme="majorBidi"/>
          <w:sz w:val="16"/>
          <w:szCs w:val="16"/>
          <w:lang w:val="en-US"/>
        </w:rPr>
        <w:t>hmean</w:t>
      </w:r>
      <w:proofErr w:type="spellEnd"/>
      <w:r w:rsidRPr="00702315">
        <w:rPr>
          <w:rFonts w:asciiTheme="majorBidi" w:hAnsiTheme="majorBidi" w:cstheme="majorBidi"/>
          <w:sz w:val="16"/>
          <w:szCs w:val="16"/>
          <w:lang w:val="en-US"/>
        </w:rPr>
        <w:t xml:space="preserve"> is mean pressure head,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042"/>
        <w:gridCol w:w="1867"/>
        <w:gridCol w:w="1865"/>
        <w:gridCol w:w="1865"/>
      </w:tblGrid>
      <w:tr w:rsidR="00FD0762" w:rsidRPr="003C398B" w14:paraId="4CC6AA52" w14:textId="77777777" w:rsidTr="00A84CD2">
        <w:trPr>
          <w:jc w:val="center"/>
        </w:trPr>
        <w:tc>
          <w:tcPr>
            <w:tcW w:w="846" w:type="dxa"/>
          </w:tcPr>
          <w:p w14:paraId="213DEC3D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042" w:type="dxa"/>
          </w:tcPr>
          <w:p w14:paraId="5F9CB234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</w:tcPr>
          <w:p w14:paraId="196D7120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Layers</w:t>
            </w:r>
          </w:p>
        </w:tc>
        <w:tc>
          <w:tcPr>
            <w:tcW w:w="1865" w:type="dxa"/>
          </w:tcPr>
          <w:p w14:paraId="1699923F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5" w:type="dxa"/>
          </w:tcPr>
          <w:p w14:paraId="1C8C4884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</w:tr>
      <w:tr w:rsidR="00FD0762" w:rsidRPr="003C398B" w14:paraId="4D30264A" w14:textId="77777777" w:rsidTr="00A84CD2">
        <w:trPr>
          <w:jc w:val="center"/>
        </w:trPr>
        <w:tc>
          <w:tcPr>
            <w:tcW w:w="846" w:type="dxa"/>
          </w:tcPr>
          <w:p w14:paraId="7C80F8BB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042" w:type="dxa"/>
          </w:tcPr>
          <w:p w14:paraId="7AD3222E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</w:tcPr>
          <w:p w14:paraId="10D32F7B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1</w:t>
            </w:r>
          </w:p>
        </w:tc>
        <w:tc>
          <w:tcPr>
            <w:tcW w:w="1865" w:type="dxa"/>
          </w:tcPr>
          <w:p w14:paraId="10D14366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2</w:t>
            </w:r>
          </w:p>
        </w:tc>
        <w:tc>
          <w:tcPr>
            <w:tcW w:w="1865" w:type="dxa"/>
          </w:tcPr>
          <w:p w14:paraId="47135EFF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3</w:t>
            </w:r>
          </w:p>
        </w:tc>
      </w:tr>
      <w:tr w:rsidR="00FD0762" w:rsidRPr="003C398B" w14:paraId="0DAB58F3" w14:textId="77777777" w:rsidTr="00A84CD2">
        <w:trPr>
          <w:jc w:val="center"/>
        </w:trPr>
        <w:tc>
          <w:tcPr>
            <w:tcW w:w="846" w:type="dxa"/>
          </w:tcPr>
          <w:p w14:paraId="4B39D3ED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Time</w:t>
            </w:r>
          </w:p>
        </w:tc>
        <w:tc>
          <w:tcPr>
            <w:tcW w:w="1042" w:type="dxa"/>
          </w:tcPr>
          <w:p w14:paraId="04840C49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Property</w:t>
            </w:r>
          </w:p>
        </w:tc>
        <w:tc>
          <w:tcPr>
            <w:tcW w:w="1867" w:type="dxa"/>
          </w:tcPr>
          <w:p w14:paraId="58D7F02F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5" w:type="dxa"/>
          </w:tcPr>
          <w:p w14:paraId="6F262698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5" w:type="dxa"/>
          </w:tcPr>
          <w:p w14:paraId="25A38829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</w:tr>
      <w:tr w:rsidR="00FD0762" w:rsidRPr="003C398B" w14:paraId="1D03325E" w14:textId="77777777" w:rsidTr="00A84CD2">
        <w:trPr>
          <w:jc w:val="center"/>
        </w:trPr>
        <w:tc>
          <w:tcPr>
            <w:tcW w:w="846" w:type="dxa"/>
          </w:tcPr>
          <w:p w14:paraId="018023C5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183</w:t>
            </w:r>
          </w:p>
        </w:tc>
        <w:tc>
          <w:tcPr>
            <w:tcW w:w="1042" w:type="dxa"/>
          </w:tcPr>
          <w:p w14:paraId="2BE8E69A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proofErr w:type="spellStart"/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hMean</w:t>
            </w:r>
            <w:proofErr w:type="spellEnd"/>
          </w:p>
        </w:tc>
        <w:tc>
          <w:tcPr>
            <w:tcW w:w="1867" w:type="dxa"/>
            <w:shd w:val="clear" w:color="auto" w:fill="auto"/>
            <w:vAlign w:val="bottom"/>
          </w:tcPr>
          <w:p w14:paraId="20E377F7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-36.35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517E11CA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-10.84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6C7D466A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-59.80</w:t>
            </w:r>
          </w:p>
        </w:tc>
      </w:tr>
      <w:tr w:rsidR="00FD0762" w:rsidRPr="003C398B" w14:paraId="02405148" w14:textId="77777777" w:rsidTr="00A84CD2">
        <w:trPr>
          <w:jc w:val="center"/>
        </w:trPr>
        <w:tc>
          <w:tcPr>
            <w:tcW w:w="846" w:type="dxa"/>
          </w:tcPr>
          <w:p w14:paraId="1EAFFC51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913</w:t>
            </w:r>
          </w:p>
        </w:tc>
        <w:tc>
          <w:tcPr>
            <w:tcW w:w="1042" w:type="dxa"/>
          </w:tcPr>
          <w:p w14:paraId="606F83CB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311FF0D1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-61.11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3166553F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-27.03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3DE12B20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-146.49</w:t>
            </w:r>
          </w:p>
        </w:tc>
      </w:tr>
      <w:tr w:rsidR="00FD0762" w:rsidRPr="003C398B" w14:paraId="303A40BB" w14:textId="77777777" w:rsidTr="00A84CD2">
        <w:trPr>
          <w:jc w:val="center"/>
        </w:trPr>
        <w:tc>
          <w:tcPr>
            <w:tcW w:w="846" w:type="dxa"/>
          </w:tcPr>
          <w:p w14:paraId="787AE4C9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1278</w:t>
            </w:r>
          </w:p>
        </w:tc>
        <w:tc>
          <w:tcPr>
            <w:tcW w:w="1042" w:type="dxa"/>
          </w:tcPr>
          <w:p w14:paraId="1DA7E49E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4CFA33AD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-39.77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359D491E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-19.81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6E0AD27F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-107.93</w:t>
            </w:r>
          </w:p>
        </w:tc>
      </w:tr>
      <w:tr w:rsidR="00FD0762" w:rsidRPr="003C398B" w14:paraId="63925E84" w14:textId="77777777" w:rsidTr="00A84CD2">
        <w:trPr>
          <w:jc w:val="center"/>
        </w:trPr>
        <w:tc>
          <w:tcPr>
            <w:tcW w:w="846" w:type="dxa"/>
          </w:tcPr>
          <w:p w14:paraId="45D223AB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1643</w:t>
            </w:r>
          </w:p>
        </w:tc>
        <w:tc>
          <w:tcPr>
            <w:tcW w:w="1042" w:type="dxa"/>
          </w:tcPr>
          <w:p w14:paraId="29AF39E1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424C2FA6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-51.59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7FCCD502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-20.19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7014A888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-103.68</w:t>
            </w:r>
          </w:p>
        </w:tc>
      </w:tr>
      <w:tr w:rsidR="00FD0762" w:rsidRPr="003C398B" w14:paraId="4899C2BE" w14:textId="77777777" w:rsidTr="00A84CD2">
        <w:trPr>
          <w:jc w:val="center"/>
        </w:trPr>
        <w:tc>
          <w:tcPr>
            <w:tcW w:w="846" w:type="dxa"/>
          </w:tcPr>
          <w:p w14:paraId="0140EA90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2008</w:t>
            </w:r>
          </w:p>
        </w:tc>
        <w:tc>
          <w:tcPr>
            <w:tcW w:w="1042" w:type="dxa"/>
          </w:tcPr>
          <w:p w14:paraId="32734C69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0C473788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-73.07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232A2427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-34.07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22B9AFCB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-176.60</w:t>
            </w:r>
          </w:p>
        </w:tc>
      </w:tr>
      <w:tr w:rsidR="00FD0762" w:rsidRPr="003C398B" w14:paraId="2DF0AD8E" w14:textId="77777777" w:rsidTr="00A84CD2">
        <w:trPr>
          <w:trHeight w:val="150"/>
          <w:jc w:val="center"/>
        </w:trPr>
        <w:tc>
          <w:tcPr>
            <w:tcW w:w="846" w:type="dxa"/>
          </w:tcPr>
          <w:p w14:paraId="4DD0D9DD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2373</w:t>
            </w:r>
          </w:p>
        </w:tc>
        <w:tc>
          <w:tcPr>
            <w:tcW w:w="1042" w:type="dxa"/>
          </w:tcPr>
          <w:p w14:paraId="6042C58E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7CA1C35B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-51.40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64D0740A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-19.37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2C0098BF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-92.72</w:t>
            </w:r>
          </w:p>
        </w:tc>
      </w:tr>
      <w:tr w:rsidR="00FD0762" w:rsidRPr="003C398B" w14:paraId="74826F14" w14:textId="77777777" w:rsidTr="00A84CD2">
        <w:trPr>
          <w:trHeight w:val="105"/>
          <w:jc w:val="center"/>
        </w:trPr>
        <w:tc>
          <w:tcPr>
            <w:tcW w:w="846" w:type="dxa"/>
          </w:tcPr>
          <w:p w14:paraId="053EF615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2738</w:t>
            </w:r>
          </w:p>
        </w:tc>
        <w:tc>
          <w:tcPr>
            <w:tcW w:w="1042" w:type="dxa"/>
          </w:tcPr>
          <w:p w14:paraId="5B7340C5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6F88A7CB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-39.16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689A1BF7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-12.67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7B2FD16E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-57.83</w:t>
            </w:r>
          </w:p>
        </w:tc>
      </w:tr>
      <w:tr w:rsidR="00FD0762" w:rsidRPr="003C398B" w14:paraId="2FA816BC" w14:textId="77777777" w:rsidTr="00A84CD2">
        <w:trPr>
          <w:trHeight w:val="105"/>
          <w:jc w:val="center"/>
        </w:trPr>
        <w:tc>
          <w:tcPr>
            <w:tcW w:w="846" w:type="dxa"/>
          </w:tcPr>
          <w:p w14:paraId="4AEC57DD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3833</w:t>
            </w:r>
          </w:p>
        </w:tc>
        <w:tc>
          <w:tcPr>
            <w:tcW w:w="1042" w:type="dxa"/>
          </w:tcPr>
          <w:p w14:paraId="67F38E07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059C8D18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-40.17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61DD906F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-12.89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0BFACD71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-59.38</w:t>
            </w:r>
          </w:p>
        </w:tc>
      </w:tr>
      <w:tr w:rsidR="00FD0762" w:rsidRPr="003C398B" w14:paraId="058E5E8C" w14:textId="77777777" w:rsidTr="00A84CD2">
        <w:trPr>
          <w:trHeight w:val="135"/>
          <w:jc w:val="center"/>
        </w:trPr>
        <w:tc>
          <w:tcPr>
            <w:tcW w:w="846" w:type="dxa"/>
          </w:tcPr>
          <w:p w14:paraId="5E7CE3FD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4563</w:t>
            </w:r>
          </w:p>
        </w:tc>
        <w:tc>
          <w:tcPr>
            <w:tcW w:w="1042" w:type="dxa"/>
          </w:tcPr>
          <w:p w14:paraId="78435BDD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4B283042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-54.22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5FD0414C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-19.00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5365DAF9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-88.89</w:t>
            </w:r>
          </w:p>
        </w:tc>
      </w:tr>
      <w:tr w:rsidR="00FD0762" w:rsidRPr="003C398B" w14:paraId="51A2504D" w14:textId="77777777" w:rsidTr="00A84CD2">
        <w:trPr>
          <w:trHeight w:val="119"/>
          <w:jc w:val="center"/>
        </w:trPr>
        <w:tc>
          <w:tcPr>
            <w:tcW w:w="846" w:type="dxa"/>
          </w:tcPr>
          <w:p w14:paraId="41CDDD67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6023</w:t>
            </w:r>
          </w:p>
        </w:tc>
        <w:tc>
          <w:tcPr>
            <w:tcW w:w="1042" w:type="dxa"/>
          </w:tcPr>
          <w:p w14:paraId="11B38945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2FA5CF2B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-93.04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070979D2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-39.18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11930E8F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-192.37</w:t>
            </w:r>
          </w:p>
        </w:tc>
      </w:tr>
      <w:tr w:rsidR="00FD0762" w:rsidRPr="003C398B" w14:paraId="383D3552" w14:textId="77777777" w:rsidTr="00A84CD2">
        <w:trPr>
          <w:trHeight w:val="150"/>
          <w:jc w:val="center"/>
        </w:trPr>
        <w:tc>
          <w:tcPr>
            <w:tcW w:w="846" w:type="dxa"/>
          </w:tcPr>
          <w:p w14:paraId="5AEF7755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  <w:r w:rsidRPr="00456CE8"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  <w:t>6753</w:t>
            </w:r>
          </w:p>
        </w:tc>
        <w:tc>
          <w:tcPr>
            <w:tcW w:w="1042" w:type="dxa"/>
          </w:tcPr>
          <w:p w14:paraId="2FC1DE28" w14:textId="77777777" w:rsidR="00FD0762" w:rsidRPr="00456CE8" w:rsidRDefault="00FD0762" w:rsidP="00A84CD2">
            <w:pPr>
              <w:jc w:val="center"/>
              <w:rPr>
                <w:rFonts w:asciiTheme="majorBidi" w:eastAsia="TimesNewRomanPSMT" w:hAnsiTheme="majorBidi" w:cstheme="majorBidi"/>
                <w:iCs/>
                <w:sz w:val="18"/>
                <w:szCs w:val="18"/>
                <w:lang w:val="en-US" w:bidi="fa-IR"/>
              </w:rPr>
            </w:pPr>
          </w:p>
        </w:tc>
        <w:tc>
          <w:tcPr>
            <w:tcW w:w="1867" w:type="dxa"/>
            <w:shd w:val="clear" w:color="auto" w:fill="auto"/>
            <w:vAlign w:val="bottom"/>
          </w:tcPr>
          <w:p w14:paraId="3B747C0C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-41.84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7EC7B830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-13.79</w:t>
            </w:r>
          </w:p>
        </w:tc>
        <w:tc>
          <w:tcPr>
            <w:tcW w:w="1865" w:type="dxa"/>
            <w:shd w:val="clear" w:color="auto" w:fill="auto"/>
            <w:vAlign w:val="bottom"/>
          </w:tcPr>
          <w:p w14:paraId="4EF215DA" w14:textId="77777777" w:rsidR="00FD0762" w:rsidRPr="00456CE8" w:rsidRDefault="00FD0762" w:rsidP="00A84CD2">
            <w:pPr>
              <w:jc w:val="center"/>
              <w:rPr>
                <w:rFonts w:ascii="Calibri" w:hAnsi="Calibri" w:cs="Calibri"/>
                <w:iCs/>
                <w:color w:val="000000"/>
                <w:sz w:val="18"/>
                <w:szCs w:val="18"/>
              </w:rPr>
            </w:pPr>
            <w:r w:rsidRPr="00456CE8">
              <w:rPr>
                <w:rFonts w:ascii="Calibri" w:hAnsi="Calibri" w:cs="Calibri"/>
                <w:iCs/>
                <w:color w:val="000000"/>
                <w:sz w:val="18"/>
                <w:szCs w:val="18"/>
              </w:rPr>
              <w:t>-63.14</w:t>
            </w:r>
          </w:p>
        </w:tc>
      </w:tr>
    </w:tbl>
    <w:p w14:paraId="1F335E90" w14:textId="77777777" w:rsidR="00FD0762" w:rsidRDefault="00FD0762" w:rsidP="00FD0762">
      <w:pPr>
        <w:jc w:val="both"/>
        <w:rPr>
          <w:rFonts w:asciiTheme="majorBidi" w:eastAsia="TimesNewRomanPSMT" w:hAnsiTheme="majorBidi" w:cstheme="majorBidi"/>
          <w:i/>
          <w:sz w:val="20"/>
          <w:szCs w:val="20"/>
          <w:lang w:val="en-US" w:bidi="fa-IR"/>
        </w:rPr>
      </w:pPr>
    </w:p>
    <w:p w14:paraId="439293FD" w14:textId="77777777" w:rsidR="00FD0762" w:rsidRDefault="00FD0762"/>
    <w:sectPr w:rsidR="00FD0762" w:rsidSect="00EC6058">
      <w:pgSz w:w="12240" w:h="15840" w:code="1"/>
      <w:pgMar w:top="1440" w:right="1440" w:bottom="1440" w:left="1440" w:header="1134" w:footer="1134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20D"/>
    <w:rsid w:val="0035604E"/>
    <w:rsid w:val="0070020D"/>
    <w:rsid w:val="007A00A0"/>
    <w:rsid w:val="00EC6058"/>
    <w:rsid w:val="00FD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FF54D"/>
  <w15:chartTrackingRefBased/>
  <w15:docId w15:val="{93C7AC6A-6F1D-46DF-BA1B-C92FD1B6B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762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0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Ali Hagh Shenas</dc:creator>
  <cp:keywords/>
  <dc:description/>
  <cp:lastModifiedBy>Mohammad Ali Hagh Shenas</cp:lastModifiedBy>
  <cp:revision>2</cp:revision>
  <dcterms:created xsi:type="dcterms:W3CDTF">2021-02-24T12:40:00Z</dcterms:created>
  <dcterms:modified xsi:type="dcterms:W3CDTF">2021-02-24T12:43:00Z</dcterms:modified>
</cp:coreProperties>
</file>