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4E5" w:rsidRDefault="00EC479F">
      <w:pPr>
        <w:pStyle w:val="BodyText"/>
        <w:spacing w:before="28" w:line="247" w:lineRule="auto"/>
        <w:ind w:left="498"/>
        <w:rPr>
          <w:rFonts w:ascii="Trebuchet MS"/>
        </w:rPr>
      </w:pPr>
      <w:r>
        <w:rPr>
          <w:color w:val="231F20"/>
        </w:rPr>
        <w:t xml:space="preserve">NOTE: Please save this file locally before filling in the table, DO NOT work on the file within your internet browser as changes will not be saved. </w:t>
      </w:r>
      <w:r>
        <w:rPr>
          <w:rFonts w:ascii="Trebuchet MS"/>
          <w:color w:val="231F20"/>
        </w:rPr>
        <w:t xml:space="preserve">Adobe </w:t>
      </w:r>
      <w:r>
        <w:rPr>
          <w:rFonts w:ascii="Trebuchet MS"/>
          <w:color w:val="231F20"/>
          <w:w w:val="105"/>
        </w:rPr>
        <w:t>Acrobat</w:t>
      </w:r>
      <w:r>
        <w:rPr>
          <w:rFonts w:ascii="Trebuchet MS"/>
          <w:color w:val="231F20"/>
          <w:spacing w:val="-15"/>
          <w:w w:val="105"/>
        </w:rPr>
        <w:t xml:space="preserve"> </w:t>
      </w:r>
      <w:r>
        <w:rPr>
          <w:rFonts w:ascii="Trebuchet MS"/>
          <w:color w:val="231F20"/>
          <w:w w:val="105"/>
        </w:rPr>
        <w:t>Reader</w:t>
      </w:r>
      <w:r>
        <w:rPr>
          <w:rFonts w:ascii="Trebuchet MS"/>
          <w:color w:val="231F20"/>
          <w:spacing w:val="-14"/>
          <w:w w:val="105"/>
        </w:rPr>
        <w:t xml:space="preserve"> </w:t>
      </w:r>
      <w:r>
        <w:rPr>
          <w:rFonts w:ascii="Trebuchet MS"/>
          <w:color w:val="231F20"/>
          <w:w w:val="105"/>
        </w:rPr>
        <w:t>(available</w:t>
      </w:r>
      <w:r>
        <w:rPr>
          <w:rFonts w:ascii="Trebuchet MS"/>
          <w:color w:val="231F20"/>
          <w:spacing w:val="-14"/>
          <w:w w:val="105"/>
        </w:rPr>
        <w:t xml:space="preserve"> </w:t>
      </w:r>
      <w:r>
        <w:rPr>
          <w:rFonts w:ascii="Trebuchet MS"/>
          <w:color w:val="231F20"/>
          <w:w w:val="105"/>
        </w:rPr>
        <w:t>free</w:t>
      </w:r>
      <w:r>
        <w:rPr>
          <w:rFonts w:ascii="Trebuchet MS"/>
          <w:color w:val="231F20"/>
          <w:spacing w:val="-15"/>
          <w:w w:val="105"/>
        </w:rPr>
        <w:t xml:space="preserve"> </w:t>
      </w:r>
      <w:hyperlink r:id="rId5">
        <w:r>
          <w:rPr>
            <w:rFonts w:ascii="Trebuchet MS"/>
            <w:color w:val="7F007F"/>
            <w:w w:val="105"/>
          </w:rPr>
          <w:t>here</w:t>
        </w:r>
      </w:hyperlink>
      <w:r>
        <w:rPr>
          <w:rFonts w:ascii="Trebuchet MS"/>
          <w:color w:val="231F20"/>
          <w:w w:val="105"/>
        </w:rPr>
        <w:t>)</w:t>
      </w:r>
      <w:r>
        <w:rPr>
          <w:rFonts w:ascii="Trebuchet MS"/>
          <w:color w:val="231F20"/>
          <w:spacing w:val="-14"/>
          <w:w w:val="105"/>
        </w:rPr>
        <w:t xml:space="preserve"> </w:t>
      </w:r>
      <w:r>
        <w:rPr>
          <w:rFonts w:ascii="Trebuchet MS"/>
          <w:color w:val="231F20"/>
          <w:w w:val="105"/>
        </w:rPr>
        <w:t>is</w:t>
      </w:r>
      <w:r>
        <w:rPr>
          <w:rFonts w:ascii="Trebuchet MS"/>
          <w:color w:val="231F20"/>
          <w:spacing w:val="-14"/>
          <w:w w:val="105"/>
        </w:rPr>
        <w:t xml:space="preserve"> </w:t>
      </w:r>
      <w:r>
        <w:rPr>
          <w:rFonts w:ascii="Trebuchet MS"/>
          <w:color w:val="231F20"/>
          <w:w w:val="105"/>
        </w:rPr>
        <w:t>recommended</w:t>
      </w:r>
      <w:r>
        <w:rPr>
          <w:rFonts w:ascii="Trebuchet MS"/>
          <w:color w:val="231F20"/>
          <w:spacing w:val="-14"/>
          <w:w w:val="105"/>
        </w:rPr>
        <w:t xml:space="preserve"> </w:t>
      </w:r>
      <w:r>
        <w:rPr>
          <w:rFonts w:ascii="Trebuchet MS"/>
          <w:color w:val="231F20"/>
          <w:w w:val="105"/>
        </w:rPr>
        <w:t>for</w:t>
      </w:r>
      <w:r>
        <w:rPr>
          <w:rFonts w:ascii="Trebuchet MS"/>
          <w:color w:val="231F20"/>
          <w:spacing w:val="-15"/>
          <w:w w:val="105"/>
        </w:rPr>
        <w:t xml:space="preserve"> </w:t>
      </w:r>
      <w:r>
        <w:rPr>
          <w:rFonts w:ascii="Trebuchet MS"/>
          <w:color w:val="231F20"/>
          <w:w w:val="105"/>
        </w:rPr>
        <w:t>completion.</w:t>
      </w:r>
    </w:p>
    <w:p w:rsidR="00CE24E5" w:rsidRDefault="00CE24E5">
      <w:pPr>
        <w:pStyle w:val="BodyText"/>
        <w:rPr>
          <w:rFonts w:ascii="Trebuchet MS"/>
        </w:rPr>
      </w:pPr>
    </w:p>
    <w:p w:rsidR="00CE24E5" w:rsidRDefault="00CE24E5">
      <w:pPr>
        <w:pStyle w:val="BodyText"/>
        <w:spacing w:before="147"/>
        <w:rPr>
          <w:rFonts w:ascii="Trebuchet MS"/>
        </w:rPr>
      </w:pPr>
    </w:p>
    <w:p w:rsidR="00CE24E5" w:rsidRDefault="00EC479F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505958</wp:posOffset>
            </wp:positionH>
            <wp:positionV relativeFrom="paragraph">
              <wp:posOffset>-89963</wp:posOffset>
            </wp:positionV>
            <wp:extent cx="1023938" cy="437201"/>
            <wp:effectExtent l="0" t="0" r="0" b="0"/>
            <wp:wrapNone/>
            <wp:docPr id="1" name="Image 1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3938" cy="437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05"/>
        </w:rPr>
        <w:t>The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ARRIVE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guidelines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2.0: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author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spacing w:val="-2"/>
          <w:w w:val="105"/>
        </w:rPr>
        <w:t>checklist</w:t>
      </w:r>
    </w:p>
    <w:p w:rsidR="00CE24E5" w:rsidRDefault="00CE24E5">
      <w:pPr>
        <w:pStyle w:val="BodyText"/>
        <w:spacing w:before="219"/>
        <w:rPr>
          <w:rFonts w:ascii="Cambria"/>
          <w:sz w:val="20"/>
        </w:rPr>
      </w:pPr>
    </w:p>
    <w:tbl>
      <w:tblPr>
        <w:tblW w:w="0" w:type="auto"/>
        <w:tblInd w:w="387" w:type="dxa"/>
        <w:tblBorders>
          <w:top w:val="single" w:sz="6" w:space="0" w:color="762F67"/>
          <w:left w:val="single" w:sz="6" w:space="0" w:color="762F67"/>
          <w:bottom w:val="single" w:sz="6" w:space="0" w:color="762F67"/>
          <w:right w:val="single" w:sz="6" w:space="0" w:color="762F67"/>
          <w:insideH w:val="single" w:sz="6" w:space="0" w:color="762F67"/>
          <w:insideV w:val="single" w:sz="6" w:space="0" w:color="762F6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398"/>
        <w:gridCol w:w="6894"/>
        <w:gridCol w:w="1718"/>
      </w:tblGrid>
      <w:tr w:rsidR="00CE24E5">
        <w:trPr>
          <w:trHeight w:val="489"/>
        </w:trPr>
        <w:tc>
          <w:tcPr>
            <w:tcW w:w="104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762F67"/>
          </w:tcPr>
          <w:p w:rsidR="00CE24E5" w:rsidRDefault="00EC479F">
            <w:pPr>
              <w:pStyle w:val="TableParagraph"/>
              <w:spacing w:before="71"/>
              <w:ind w:left="141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05"/>
                <w:sz w:val="32"/>
              </w:rPr>
              <w:t>The</w:t>
            </w:r>
            <w:r>
              <w:rPr>
                <w:rFonts w:ascii="Cambria"/>
                <w:color w:val="FFFFFF"/>
                <w:spacing w:val="46"/>
                <w:w w:val="105"/>
                <w:sz w:val="32"/>
              </w:rPr>
              <w:t xml:space="preserve"> </w:t>
            </w:r>
            <w:r>
              <w:rPr>
                <w:rFonts w:ascii="Cambria"/>
                <w:color w:val="FFFFFF"/>
                <w:w w:val="105"/>
                <w:sz w:val="32"/>
              </w:rPr>
              <w:t>ARRIVE</w:t>
            </w:r>
            <w:r>
              <w:rPr>
                <w:rFonts w:ascii="Cambria"/>
                <w:color w:val="FFFFFF"/>
                <w:spacing w:val="47"/>
                <w:w w:val="105"/>
                <w:sz w:val="32"/>
              </w:rPr>
              <w:t xml:space="preserve"> </w:t>
            </w:r>
            <w:r>
              <w:rPr>
                <w:rFonts w:ascii="Cambria"/>
                <w:color w:val="FFFFFF"/>
                <w:w w:val="105"/>
                <w:sz w:val="32"/>
              </w:rPr>
              <w:t>Essential</w:t>
            </w:r>
            <w:r>
              <w:rPr>
                <w:rFonts w:ascii="Cambria"/>
                <w:color w:val="FFFFFF"/>
                <w:spacing w:val="46"/>
                <w:w w:val="105"/>
                <w:sz w:val="32"/>
              </w:rPr>
              <w:t xml:space="preserve"> </w:t>
            </w:r>
            <w:r>
              <w:rPr>
                <w:rFonts w:ascii="Cambria"/>
                <w:color w:val="FFFFFF"/>
                <w:spacing w:val="-5"/>
                <w:w w:val="105"/>
                <w:sz w:val="32"/>
              </w:rPr>
              <w:t>10</w:t>
            </w:r>
          </w:p>
        </w:tc>
      </w:tr>
      <w:tr w:rsidR="00CE24E5">
        <w:trPr>
          <w:trHeight w:val="679"/>
        </w:trPr>
        <w:tc>
          <w:tcPr>
            <w:tcW w:w="10467" w:type="dxa"/>
            <w:gridSpan w:val="4"/>
            <w:tcBorders>
              <w:top w:val="nil"/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spacing w:before="87" w:line="244" w:lineRule="auto"/>
              <w:ind w:left="141"/>
              <w:rPr>
                <w:rFonts w:ascii="Cambria"/>
                <w:sz w:val="20"/>
              </w:rPr>
            </w:pPr>
            <w:r>
              <w:rPr>
                <w:rFonts w:ascii="Cambria"/>
                <w:color w:val="434142"/>
                <w:sz w:val="20"/>
              </w:rPr>
              <w:t>These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items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are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basic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minimum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to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include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in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manuscript.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Without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this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information,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readers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and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reviewers cannot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assess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reliability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of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40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findings.</w:t>
            </w:r>
          </w:p>
        </w:tc>
      </w:tr>
      <w:tr w:rsidR="00CE24E5">
        <w:trPr>
          <w:trHeight w:val="775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76"/>
              <w:rPr>
                <w:rFonts w:ascii="Cambria"/>
                <w:sz w:val="17"/>
              </w:rPr>
            </w:pPr>
          </w:p>
          <w:p w:rsidR="00CE24E5" w:rsidRDefault="00EC479F">
            <w:pPr>
              <w:pStyle w:val="TableParagraph"/>
              <w:spacing w:before="1"/>
              <w:ind w:left="730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Item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894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76"/>
              <w:rPr>
                <w:rFonts w:ascii="Cambria"/>
                <w:sz w:val="17"/>
              </w:rPr>
            </w:pPr>
          </w:p>
          <w:p w:rsidR="00CE24E5" w:rsidRDefault="00EC479F">
            <w:pPr>
              <w:pStyle w:val="TableParagraph"/>
              <w:spacing w:before="1"/>
              <w:ind w:right="23"/>
              <w:jc w:val="center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Recommendation</w:t>
            </w:r>
          </w:p>
        </w:tc>
        <w:tc>
          <w:tcPr>
            <w:tcW w:w="171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before="69" w:line="252" w:lineRule="auto"/>
              <w:ind w:left="117" w:right="117" w:hanging="1"/>
              <w:jc w:val="center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 xml:space="preserve">Section/line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number,</w:t>
            </w:r>
            <w:r>
              <w:rPr>
                <w:rFonts w:ascii="Trebuchet MS"/>
                <w:b/>
                <w:color w:val="434142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or</w:t>
            </w:r>
            <w:r>
              <w:rPr>
                <w:rFonts w:ascii="Trebuchet MS"/>
                <w:b/>
                <w:color w:val="434142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 xml:space="preserve">reason </w:t>
            </w:r>
            <w:r>
              <w:rPr>
                <w:rFonts w:ascii="Trebuchet MS"/>
                <w:b/>
                <w:color w:val="434142"/>
                <w:w w:val="105"/>
                <w:sz w:val="17"/>
              </w:rPr>
              <w:t>for not reporting</w:t>
            </w:r>
          </w:p>
        </w:tc>
      </w:tr>
      <w:tr w:rsidR="00CE24E5">
        <w:trPr>
          <w:trHeight w:val="1174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w w:val="105"/>
                <w:sz w:val="17"/>
              </w:rPr>
              <w:t>Study</w:t>
            </w:r>
            <w:r>
              <w:rPr>
                <w:rFonts w:ascii="Trebuchet MS"/>
                <w:b/>
                <w:color w:val="434142"/>
                <w:w w:val="110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design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1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brief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design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including:</w:t>
            </w:r>
          </w:p>
          <w:p w:rsidR="00CE24E5" w:rsidRDefault="00EC479F">
            <w:pPr>
              <w:pStyle w:val="TableParagraph"/>
              <w:numPr>
                <w:ilvl w:val="0"/>
                <w:numId w:val="13"/>
              </w:numPr>
              <w:tabs>
                <w:tab w:val="left" w:pos="316"/>
              </w:tabs>
              <w:spacing w:before="113"/>
              <w:ind w:right="49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groups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being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compared,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control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groups.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control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has been used, the rationale should be stated.</w:t>
            </w:r>
          </w:p>
          <w:p w:rsidR="00CE24E5" w:rsidRDefault="00EC479F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before="111"/>
              <w:ind w:left="315" w:hanging="226"/>
              <w:rPr>
                <w:sz w:val="17"/>
              </w:rPr>
            </w:pP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experimental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unit</w:t>
            </w:r>
            <w:r>
              <w:rPr>
                <w:color w:val="434142"/>
                <w:spacing w:val="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(e.g.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single</w:t>
            </w:r>
            <w:r>
              <w:rPr>
                <w:color w:val="434142"/>
                <w:spacing w:val="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animal,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litter,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or</w:t>
            </w:r>
            <w:r>
              <w:rPr>
                <w:color w:val="434142"/>
                <w:spacing w:val="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cage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of</w:t>
            </w:r>
            <w:r>
              <w:rPr>
                <w:color w:val="434142"/>
                <w:spacing w:val="4"/>
                <w:sz w:val="17"/>
              </w:rPr>
              <w:t xml:space="preserve"> </w:t>
            </w:r>
            <w:r>
              <w:rPr>
                <w:color w:val="434142"/>
                <w:spacing w:val="-2"/>
                <w:sz w:val="17"/>
              </w:rPr>
              <w:t>animals).</w:t>
            </w:r>
          </w:p>
        </w:tc>
        <w:tc>
          <w:tcPr>
            <w:tcW w:w="1718" w:type="dxa"/>
            <w:tcBorders>
              <w:right w:val="nil"/>
            </w:tcBorders>
          </w:tcPr>
          <w:p w:rsidR="00CE24E5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</w:p>
          <w:p w:rsidR="006133E9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no: 138-143</w:t>
            </w:r>
          </w:p>
          <w:p w:rsidR="006133E9" w:rsidRPr="006133E9" w:rsidRDefault="006133E9" w:rsidP="006133E9"/>
          <w:p w:rsidR="006133E9" w:rsidRDefault="006133E9" w:rsidP="006133E9"/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</w:p>
          <w:p w:rsidR="006133E9" w:rsidRPr="006133E9" w:rsidRDefault="006133E9" w:rsidP="006133E9">
            <w:r>
              <w:rPr>
                <w:rFonts w:ascii="Times New Roman"/>
                <w:sz w:val="16"/>
              </w:rPr>
              <w:t>Line no: 138-143</w:t>
            </w:r>
          </w:p>
        </w:tc>
      </w:tr>
      <w:tr w:rsidR="00CE24E5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w w:val="105"/>
                <w:sz w:val="17"/>
              </w:rPr>
              <w:t>Sample</w:t>
            </w:r>
            <w:r>
              <w:rPr>
                <w:rFonts w:ascii="Trebuchet MS"/>
                <w:b/>
                <w:color w:val="434142"/>
                <w:spacing w:val="1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size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2</w:t>
            </w:r>
          </w:p>
        </w:tc>
        <w:tc>
          <w:tcPr>
            <w:tcW w:w="6894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ind w:right="26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Specify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exact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number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units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allocated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 total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number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experiment.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Also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indicate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total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number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used.</w:t>
            </w:r>
          </w:p>
          <w:p w:rsidR="00CE24E5" w:rsidRDefault="00EC479F">
            <w:pPr>
              <w:pStyle w:val="TableParagraph"/>
              <w:numPr>
                <w:ilvl w:val="0"/>
                <w:numId w:val="12"/>
              </w:numPr>
              <w:tabs>
                <w:tab w:val="left" w:pos="316"/>
              </w:tabs>
              <w:spacing w:before="112"/>
              <w:ind w:right="374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sample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size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decided.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details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5"/>
                <w:w w:val="105"/>
                <w:sz w:val="17"/>
              </w:rPr>
              <w:t xml:space="preserve"> </w:t>
            </w:r>
            <w:r>
              <w:rPr>
                <w:rFonts w:ascii="Arial"/>
                <w:i/>
                <w:color w:val="434142"/>
                <w:w w:val="105"/>
                <w:sz w:val="17"/>
              </w:rPr>
              <w:t>a</w:t>
            </w:r>
            <w:r>
              <w:rPr>
                <w:rFonts w:ascii="Arial"/>
                <w:i/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i/>
                <w:color w:val="434142"/>
                <w:w w:val="105"/>
                <w:sz w:val="17"/>
              </w:rPr>
              <w:t>priori</w:t>
            </w:r>
            <w:r>
              <w:rPr>
                <w:rFonts w:ascii="Arial"/>
                <w:i/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sample size calculation, if done.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</w:p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no: 1</w:t>
            </w:r>
            <w:r>
              <w:rPr>
                <w:rFonts w:ascii="Times New Roman"/>
                <w:sz w:val="16"/>
              </w:rPr>
              <w:t>45</w:t>
            </w:r>
            <w:r>
              <w:rPr>
                <w:rFonts w:ascii="Times New Roman"/>
                <w:sz w:val="16"/>
              </w:rPr>
              <w:t>-1</w:t>
            </w:r>
            <w:r>
              <w:rPr>
                <w:rFonts w:ascii="Times New Roman"/>
                <w:sz w:val="16"/>
              </w:rPr>
              <w:t>5</w:t>
            </w:r>
            <w:r>
              <w:rPr>
                <w:rFonts w:ascii="Times New Roman"/>
                <w:sz w:val="16"/>
              </w:rPr>
              <w:t>3</w:t>
            </w:r>
          </w:p>
          <w:p w:rsidR="006133E9" w:rsidRDefault="006133E9" w:rsidP="006133E9"/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</w:p>
          <w:p w:rsidR="00CE24E5" w:rsidRPr="006133E9" w:rsidRDefault="006133E9" w:rsidP="006133E9">
            <w:r>
              <w:rPr>
                <w:rFonts w:ascii="Times New Roman"/>
                <w:sz w:val="16"/>
              </w:rPr>
              <w:t>Line no: 1</w:t>
            </w:r>
            <w:r>
              <w:rPr>
                <w:rFonts w:ascii="Times New Roman"/>
                <w:sz w:val="16"/>
              </w:rPr>
              <w:t>52</w:t>
            </w:r>
            <w:r>
              <w:rPr>
                <w:rFonts w:ascii="Times New Roman"/>
                <w:sz w:val="16"/>
              </w:rPr>
              <w:t>-1</w:t>
            </w:r>
            <w:r>
              <w:rPr>
                <w:rFonts w:ascii="Times New Roman"/>
                <w:sz w:val="16"/>
              </w:rPr>
              <w:t>53</w:t>
            </w:r>
          </w:p>
        </w:tc>
      </w:tr>
      <w:tr w:rsidR="00CE24E5">
        <w:trPr>
          <w:trHeight w:val="1563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spacing w:before="73" w:line="235" w:lineRule="auto"/>
              <w:ind w:left="113" w:right="241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w w:val="105"/>
                <w:sz w:val="17"/>
              </w:rPr>
              <w:t>Inclusion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w w:val="105"/>
                <w:sz w:val="17"/>
              </w:rPr>
              <w:t xml:space="preserve">and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exclusion criteria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3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:rsidR="00CE24E5" w:rsidRDefault="00EC479F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ind w:right="23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 any criteria used for including and excluding animals (or experimental units)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during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points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during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analysis.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Specify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 xml:space="preserve">these criteria were established </w:t>
            </w:r>
            <w:r>
              <w:rPr>
                <w:rFonts w:ascii="Arial"/>
                <w:i/>
                <w:color w:val="434142"/>
                <w:w w:val="105"/>
                <w:sz w:val="17"/>
              </w:rPr>
              <w:t xml:space="preserve">a priori. </w:t>
            </w:r>
            <w:r>
              <w:rPr>
                <w:color w:val="434142"/>
                <w:w w:val="105"/>
                <w:sz w:val="17"/>
              </w:rPr>
              <w:t>If no criteria were set, state this explicitly.</w:t>
            </w:r>
          </w:p>
          <w:p w:rsidR="00CE24E5" w:rsidRDefault="00EC479F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spacing w:before="110"/>
              <w:ind w:right="10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units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points not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included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why.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there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were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exclusions,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so.</w:t>
            </w:r>
          </w:p>
          <w:p w:rsidR="00CE24E5" w:rsidRDefault="00EC479F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before="112"/>
              <w:ind w:left="314" w:hanging="22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exact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value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i/>
                <w:color w:val="434142"/>
                <w:w w:val="105"/>
                <w:sz w:val="17"/>
              </w:rPr>
              <w:t>n</w:t>
            </w:r>
            <w:r>
              <w:rPr>
                <w:rFonts w:ascii="Arial"/>
                <w:i/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group.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  <w:r>
              <w:rPr>
                <w:rFonts w:ascii="Times New Roman"/>
                <w:sz w:val="16"/>
              </w:rPr>
              <w:t>&amp;2.6</w:t>
            </w:r>
          </w:p>
          <w:p w:rsidR="006133E9" w:rsidRPr="006133E9" w:rsidRDefault="006133E9" w:rsidP="006133E9"/>
          <w:p w:rsidR="006133E9" w:rsidRPr="006133E9" w:rsidRDefault="006133E9" w:rsidP="006133E9"/>
          <w:p w:rsidR="006133E9" w:rsidRPr="006133E9" w:rsidRDefault="006133E9" w:rsidP="006133E9"/>
          <w:p w:rsidR="006133E9" w:rsidRDefault="006133E9" w:rsidP="006133E9"/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</w:t>
            </w:r>
          </w:p>
          <w:p w:rsidR="00CE24E5" w:rsidRPr="006133E9" w:rsidRDefault="006133E9" w:rsidP="006133E9">
            <w:r>
              <w:rPr>
                <w:rFonts w:ascii="Times New Roman"/>
                <w:sz w:val="16"/>
              </w:rPr>
              <w:t>Line no: 138</w:t>
            </w:r>
          </w:p>
        </w:tc>
      </w:tr>
      <w:tr w:rsidR="00CE24E5">
        <w:trPr>
          <w:trHeight w:val="1449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proofErr w:type="spellStart"/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Randomisation</w:t>
            </w:r>
            <w:proofErr w:type="spellEnd"/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4</w:t>
            </w:r>
          </w:p>
        </w:tc>
        <w:tc>
          <w:tcPr>
            <w:tcW w:w="6894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ind w:right="341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State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whether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434142"/>
                <w:w w:val="105"/>
                <w:sz w:val="17"/>
              </w:rPr>
              <w:t>randomisation</w:t>
            </w:r>
            <w:proofErr w:type="spellEnd"/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allocate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units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 xml:space="preserve">control and treatment groups. If done, provide the method used to generate the </w:t>
            </w:r>
            <w:proofErr w:type="spellStart"/>
            <w:r>
              <w:rPr>
                <w:color w:val="434142"/>
                <w:w w:val="105"/>
                <w:sz w:val="17"/>
              </w:rPr>
              <w:t>randomisation</w:t>
            </w:r>
            <w:proofErr w:type="spellEnd"/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sequence.</w:t>
            </w:r>
          </w:p>
          <w:p w:rsidR="00CE24E5" w:rsidRDefault="00EC479F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before="110"/>
              <w:ind w:right="289"/>
              <w:rPr>
                <w:sz w:val="17"/>
              </w:rPr>
            </w:pPr>
            <w:r>
              <w:rPr>
                <w:color w:val="434142"/>
                <w:sz w:val="17"/>
              </w:rPr>
              <w:t>Describe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strategy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used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to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proofErr w:type="spellStart"/>
            <w:r>
              <w:rPr>
                <w:color w:val="434142"/>
                <w:sz w:val="17"/>
              </w:rPr>
              <w:t>minimise</w:t>
            </w:r>
            <w:proofErr w:type="spellEnd"/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potential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confounders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such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as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order of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treatments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and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measurements,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or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animal/cage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location.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If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confounders</w:t>
            </w:r>
            <w:r>
              <w:rPr>
                <w:color w:val="434142"/>
                <w:spacing w:val="2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 xml:space="preserve">were </w:t>
            </w:r>
            <w:r>
              <w:rPr>
                <w:color w:val="434142"/>
                <w:w w:val="110"/>
                <w:sz w:val="17"/>
              </w:rPr>
              <w:t>not controlled, state this explicitly.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Pr="006133E9" w:rsidRDefault="006133E9" w:rsidP="006133E9"/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no.2.5&amp;2.6</w:t>
            </w:r>
          </w:p>
          <w:p w:rsidR="006133E9" w:rsidRPr="006133E9" w:rsidRDefault="006133E9" w:rsidP="006133E9"/>
          <w:p w:rsidR="006133E9" w:rsidRDefault="006133E9" w:rsidP="006133E9"/>
          <w:p w:rsidR="00CE24E5" w:rsidRPr="006133E9" w:rsidRDefault="006133E9" w:rsidP="006133E9">
            <w:r>
              <w:t>NA</w:t>
            </w:r>
          </w:p>
        </w:tc>
      </w:tr>
      <w:tr w:rsidR="00CE24E5">
        <w:trPr>
          <w:trHeight w:val="753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Blinding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5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 who was aware of the group allocation at the different stages of the experiment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(during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allocation,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conduct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experiment,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outcome assessment, and the data analysis).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</w:t>
            </w:r>
            <w:r>
              <w:rPr>
                <w:rFonts w:ascii="Times New Roman"/>
                <w:sz w:val="16"/>
              </w:rPr>
              <w:t>2.6</w:t>
            </w:r>
          </w:p>
          <w:p w:rsidR="00CE24E5" w:rsidRDefault="00CE24E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E24E5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before="73" w:line="235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Outcome measures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6</w:t>
            </w:r>
          </w:p>
        </w:tc>
        <w:tc>
          <w:tcPr>
            <w:tcW w:w="6894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spacing w:line="195" w:lineRule="exact"/>
              <w:ind w:left="315" w:hanging="226"/>
              <w:rPr>
                <w:sz w:val="17"/>
              </w:rPr>
            </w:pPr>
            <w:r>
              <w:rPr>
                <w:color w:val="434142"/>
                <w:sz w:val="17"/>
              </w:rPr>
              <w:t>Clearly</w:t>
            </w:r>
            <w:r>
              <w:rPr>
                <w:color w:val="434142"/>
                <w:spacing w:val="7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define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all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outcome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measures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assessed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(e.g.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cell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death,</w:t>
            </w:r>
            <w:r>
              <w:rPr>
                <w:color w:val="434142"/>
                <w:spacing w:val="13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molecular</w:t>
            </w:r>
            <w:r>
              <w:rPr>
                <w:color w:val="434142"/>
                <w:spacing w:val="12"/>
                <w:sz w:val="17"/>
              </w:rPr>
              <w:t xml:space="preserve"> </w:t>
            </w:r>
            <w:r>
              <w:rPr>
                <w:color w:val="434142"/>
                <w:spacing w:val="-2"/>
                <w:sz w:val="17"/>
              </w:rPr>
              <w:t>markers,</w:t>
            </w:r>
          </w:p>
          <w:p w:rsidR="00CE24E5" w:rsidRDefault="00EC479F">
            <w:pPr>
              <w:pStyle w:val="TableParagraph"/>
              <w:spacing w:before="0" w:line="195" w:lineRule="exact"/>
              <w:ind w:left="316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or</w:t>
            </w:r>
            <w:proofErr w:type="gramEnd"/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434142"/>
                <w:w w:val="105"/>
                <w:sz w:val="17"/>
              </w:rPr>
              <w:t>behavioural</w:t>
            </w:r>
            <w:proofErr w:type="spellEnd"/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changes).</w:t>
            </w:r>
          </w:p>
          <w:p w:rsidR="00CE24E5" w:rsidRDefault="00EC479F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before="113"/>
              <w:ind w:right="507"/>
              <w:rPr>
                <w:sz w:val="17"/>
              </w:rPr>
            </w:pPr>
            <w:r>
              <w:rPr>
                <w:color w:val="434142"/>
                <w:sz w:val="17"/>
              </w:rPr>
              <w:t>For hypothesis-testing studies, specify the primary outcome measure, i.e. the</w:t>
            </w:r>
            <w:r>
              <w:rPr>
                <w:color w:val="434142"/>
                <w:spacing w:val="8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outcome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measure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that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was</w:t>
            </w:r>
            <w:r>
              <w:rPr>
                <w:color w:val="434142"/>
                <w:spacing w:val="-1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to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determine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the</w:t>
            </w:r>
            <w:r>
              <w:rPr>
                <w:color w:val="434142"/>
                <w:spacing w:val="-13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sample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size.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no.2.6</w:t>
            </w:r>
            <w:r>
              <w:rPr>
                <w:rFonts w:ascii="Times New Roman"/>
                <w:sz w:val="16"/>
              </w:rPr>
              <w:t xml:space="preserve"> to 2.7</w:t>
            </w:r>
          </w:p>
          <w:p w:rsidR="006133E9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6133E9" w:rsidRPr="006133E9" w:rsidRDefault="006133E9" w:rsidP="006133E9"/>
          <w:p w:rsidR="00CE24E5" w:rsidRPr="006133E9" w:rsidRDefault="006133E9" w:rsidP="006133E9">
            <w:r>
              <w:rPr>
                <w:rFonts w:ascii="Times New Roman"/>
                <w:sz w:val="16"/>
              </w:rPr>
              <w:t>Section no.2.</w:t>
            </w:r>
            <w:r>
              <w:rPr>
                <w:rFonts w:ascii="Times New Roman"/>
                <w:sz w:val="16"/>
              </w:rPr>
              <w:t>6-2.8</w:t>
            </w:r>
          </w:p>
        </w:tc>
      </w:tr>
      <w:tr w:rsidR="00CE24E5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spacing w:before="73" w:line="235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Statistical methods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7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:rsidR="00CE24E5" w:rsidRDefault="00EC479F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ind w:right="766"/>
              <w:rPr>
                <w:sz w:val="17"/>
              </w:rPr>
            </w:pPr>
            <w:r>
              <w:rPr>
                <w:color w:val="434142"/>
                <w:sz w:val="17"/>
              </w:rPr>
              <w:t>Provide details of the statistical methods used for each analysis, including</w:t>
            </w:r>
            <w:r>
              <w:rPr>
                <w:color w:val="434142"/>
                <w:spacing w:val="80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software</w:t>
            </w:r>
            <w:r>
              <w:rPr>
                <w:color w:val="434142"/>
                <w:spacing w:val="-14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used.</w:t>
            </w:r>
          </w:p>
          <w:p w:rsidR="00CE24E5" w:rsidRDefault="00EC479F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spacing w:before="112"/>
              <w:ind w:right="282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methods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assess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whether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met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assumptions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 the statistical approach, and what was done if the assumptions were not met.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</w:t>
            </w:r>
            <w:r>
              <w:rPr>
                <w:rFonts w:ascii="Times New Roman"/>
                <w:sz w:val="16"/>
              </w:rPr>
              <w:t xml:space="preserve">2.15 </w:t>
            </w:r>
          </w:p>
          <w:p w:rsidR="00CE24E5" w:rsidRDefault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number: 290-294</w:t>
            </w:r>
          </w:p>
        </w:tc>
      </w:tr>
      <w:tr w:rsidR="00CE24E5">
        <w:trPr>
          <w:trHeight w:val="1060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before="73" w:line="235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sz w:val="17"/>
              </w:rPr>
              <w:t xml:space="preserve">Experimental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animals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8</w:t>
            </w:r>
          </w:p>
        </w:tc>
        <w:tc>
          <w:tcPr>
            <w:tcW w:w="6894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210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species-appropriate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species,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 xml:space="preserve">strain and </w:t>
            </w:r>
            <w:proofErr w:type="spellStart"/>
            <w:r>
              <w:rPr>
                <w:color w:val="434142"/>
                <w:w w:val="105"/>
                <w:sz w:val="17"/>
              </w:rPr>
              <w:t>substrain</w:t>
            </w:r>
            <w:proofErr w:type="spellEnd"/>
            <w:r>
              <w:rPr>
                <w:color w:val="434142"/>
                <w:w w:val="105"/>
                <w:sz w:val="17"/>
              </w:rPr>
              <w:t>, sex, age or developmental stage, and, if relevant, weight.</w:t>
            </w:r>
          </w:p>
          <w:p w:rsidR="00CE24E5" w:rsidRDefault="00EC479F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before="112" w:line="195" w:lineRule="exact"/>
              <w:ind w:left="315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further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relevant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information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on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provenance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animals,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health/immune</w:t>
            </w:r>
          </w:p>
          <w:p w:rsidR="00CE24E5" w:rsidRDefault="00EC479F">
            <w:pPr>
              <w:pStyle w:val="TableParagraph"/>
              <w:spacing w:before="0" w:line="195" w:lineRule="exact"/>
              <w:ind w:left="316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status</w:t>
            </w:r>
            <w:proofErr w:type="gramEnd"/>
            <w:r>
              <w:rPr>
                <w:color w:val="434142"/>
                <w:w w:val="105"/>
                <w:sz w:val="17"/>
              </w:rPr>
              <w:t>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genetic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modification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status,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genotype,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previous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procedures.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no.2.5&amp;2.6</w:t>
            </w:r>
          </w:p>
          <w:p w:rsidR="00CE24E5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CE24E5">
        <w:trPr>
          <w:trHeight w:val="1789"/>
        </w:trPr>
        <w:tc>
          <w:tcPr>
            <w:tcW w:w="1457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spacing w:before="73" w:line="235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sz w:val="17"/>
              </w:rPr>
              <w:t xml:space="preserve">Experimental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procedures</w:t>
            </w:r>
          </w:p>
        </w:tc>
        <w:tc>
          <w:tcPr>
            <w:tcW w:w="398" w:type="dxa"/>
            <w:tcBorders>
              <w:left w:val="nil"/>
              <w:righ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10" w:right="54"/>
              <w:jc w:val="center"/>
              <w:rPr>
                <w:sz w:val="17"/>
              </w:rPr>
            </w:pPr>
            <w:r>
              <w:rPr>
                <w:color w:val="434142"/>
                <w:spacing w:val="-10"/>
                <w:w w:val="110"/>
                <w:sz w:val="17"/>
              </w:rPr>
              <w:t>9</w:t>
            </w:r>
          </w:p>
        </w:tc>
        <w:tc>
          <w:tcPr>
            <w:tcW w:w="6894" w:type="dxa"/>
            <w:tcBorders>
              <w:left w:val="nil"/>
            </w:tcBorders>
            <w:shd w:val="clear" w:color="auto" w:fill="D9C8D2"/>
          </w:tcPr>
          <w:p w:rsidR="00CE24E5" w:rsidRDefault="00EC479F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controls,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describe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procedures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enough detail to allow others to replicate them, including:</w:t>
            </w:r>
          </w:p>
          <w:p w:rsidR="00CE24E5" w:rsidRDefault="00EC479F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12"/>
              <w:ind w:left="315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What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done,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it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done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what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used.</w:t>
            </w:r>
          </w:p>
          <w:p w:rsidR="00CE24E5" w:rsidRDefault="00EC479F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12"/>
              <w:ind w:left="315" w:hanging="226"/>
              <w:rPr>
                <w:sz w:val="17"/>
              </w:rPr>
            </w:pPr>
            <w:r>
              <w:rPr>
                <w:color w:val="434142"/>
                <w:sz w:val="17"/>
              </w:rPr>
              <w:t>When</w:t>
            </w:r>
            <w:r>
              <w:rPr>
                <w:color w:val="434142"/>
                <w:spacing w:val="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and</w:t>
            </w:r>
            <w:r>
              <w:rPr>
                <w:color w:val="434142"/>
                <w:spacing w:val="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how</w:t>
            </w:r>
            <w:r>
              <w:rPr>
                <w:color w:val="434142"/>
                <w:spacing w:val="6"/>
                <w:sz w:val="17"/>
              </w:rPr>
              <w:t xml:space="preserve"> </w:t>
            </w:r>
            <w:r>
              <w:rPr>
                <w:color w:val="434142"/>
                <w:spacing w:val="-2"/>
                <w:sz w:val="17"/>
              </w:rPr>
              <w:t>often.</w:t>
            </w:r>
          </w:p>
          <w:p w:rsidR="00CE24E5" w:rsidRDefault="00EC479F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112"/>
              <w:ind w:left="314" w:hanging="225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(including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434142"/>
                <w:w w:val="105"/>
                <w:sz w:val="17"/>
              </w:rPr>
              <w:t>acclimatisation</w:t>
            </w:r>
            <w:proofErr w:type="spellEnd"/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periods).</w:t>
            </w:r>
          </w:p>
          <w:p w:rsidR="00CE24E5" w:rsidRDefault="00EC479F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before="112"/>
              <w:ind w:left="315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Why</w:t>
            </w:r>
            <w:r>
              <w:rPr>
                <w:color w:val="434142"/>
                <w:spacing w:val="-1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(provide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rationale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procedures).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no.2.5&amp;2.6</w:t>
            </w:r>
          </w:p>
          <w:p w:rsidR="00CE24E5" w:rsidRDefault="00CE24E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E24E5">
        <w:trPr>
          <w:trHeight w:val="1174"/>
        </w:trPr>
        <w:tc>
          <w:tcPr>
            <w:tcW w:w="145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Results</w:t>
            </w:r>
          </w:p>
        </w:tc>
        <w:tc>
          <w:tcPr>
            <w:tcW w:w="39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54" w:right="44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10</w:t>
            </w:r>
          </w:p>
        </w:tc>
        <w:tc>
          <w:tcPr>
            <w:tcW w:w="6894" w:type="dxa"/>
            <w:tcBorders>
              <w:left w:val="nil"/>
            </w:tcBorders>
          </w:tcPr>
          <w:p w:rsidR="00CE24E5" w:rsidRDefault="00EC479F">
            <w:pPr>
              <w:pStyle w:val="TableParagraph"/>
              <w:ind w:left="8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conducted,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independent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replications,</w:t>
            </w:r>
            <w:r>
              <w:rPr>
                <w:color w:val="434142"/>
                <w:spacing w:val="-4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report:</w:t>
            </w:r>
          </w:p>
          <w:p w:rsidR="00CE24E5" w:rsidRDefault="00EC479F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spacing w:before="113"/>
              <w:ind w:right="399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Summary/descriptive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statistics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each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group,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with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measure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 variability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applicable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(e.g.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mean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SD,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median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range).</w:t>
            </w:r>
          </w:p>
          <w:p w:rsidR="00CE24E5" w:rsidRDefault="00EC479F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before="111"/>
              <w:ind w:left="315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applicable,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effect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size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with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confidence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interval.</w:t>
            </w:r>
          </w:p>
        </w:tc>
        <w:tc>
          <w:tcPr>
            <w:tcW w:w="1718" w:type="dxa"/>
            <w:tcBorders>
              <w:right w:val="nil"/>
            </w:tcBorders>
          </w:tcPr>
          <w:p w:rsidR="006133E9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Section no.2.15 </w:t>
            </w:r>
          </w:p>
          <w:p w:rsidR="00701C94" w:rsidRDefault="006133E9" w:rsidP="006133E9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number: 290-294</w:t>
            </w:r>
          </w:p>
          <w:p w:rsidR="00701C94" w:rsidRPr="00701C94" w:rsidRDefault="00701C94" w:rsidP="00701C94"/>
          <w:p w:rsidR="00701C94" w:rsidRDefault="00701C94" w:rsidP="00701C94"/>
          <w:p w:rsidR="00CE24E5" w:rsidRPr="00701C94" w:rsidRDefault="00701C94" w:rsidP="00701C94">
            <w:r>
              <w:t>NA</w:t>
            </w:r>
          </w:p>
        </w:tc>
      </w:tr>
    </w:tbl>
    <w:p w:rsidR="00CE24E5" w:rsidRDefault="00CE24E5">
      <w:pPr>
        <w:rPr>
          <w:rFonts w:ascii="Times New Roman"/>
          <w:sz w:val="16"/>
        </w:rPr>
        <w:sectPr w:rsidR="00CE24E5">
          <w:type w:val="continuous"/>
          <w:pgSz w:w="11910" w:h="16840"/>
          <w:pgMar w:top="0" w:right="620" w:bottom="497" w:left="340" w:header="720" w:footer="720" w:gutter="0"/>
          <w:cols w:space="720"/>
        </w:sectPr>
      </w:pPr>
    </w:p>
    <w:tbl>
      <w:tblPr>
        <w:tblW w:w="0" w:type="auto"/>
        <w:tblInd w:w="387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5"/>
        <w:gridCol w:w="468"/>
        <w:gridCol w:w="6646"/>
        <w:gridCol w:w="1737"/>
      </w:tblGrid>
      <w:tr w:rsidR="00CE24E5">
        <w:trPr>
          <w:trHeight w:val="545"/>
        </w:trPr>
        <w:tc>
          <w:tcPr>
            <w:tcW w:w="10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3B1DC"/>
          </w:tcPr>
          <w:p w:rsidR="00CE24E5" w:rsidRDefault="00EC479F">
            <w:pPr>
              <w:pStyle w:val="TableParagraph"/>
              <w:spacing w:before="71"/>
              <w:ind w:left="141"/>
              <w:rPr>
                <w:rFonts w:ascii="Cambria"/>
                <w:sz w:val="32"/>
              </w:rPr>
            </w:pPr>
            <w:r>
              <w:rPr>
                <w:rFonts w:ascii="Cambria"/>
                <w:color w:val="FFFFFF"/>
                <w:w w:val="105"/>
                <w:sz w:val="32"/>
              </w:rPr>
              <w:lastRenderedPageBreak/>
              <w:t>The</w:t>
            </w:r>
            <w:r>
              <w:rPr>
                <w:rFonts w:ascii="Cambria"/>
                <w:color w:val="FFFFFF"/>
                <w:spacing w:val="-15"/>
                <w:w w:val="105"/>
                <w:sz w:val="32"/>
              </w:rPr>
              <w:t xml:space="preserve"> </w:t>
            </w:r>
            <w:r>
              <w:rPr>
                <w:rFonts w:ascii="Cambria"/>
                <w:color w:val="FFFFFF"/>
                <w:w w:val="105"/>
                <w:sz w:val="32"/>
              </w:rPr>
              <w:t>Recommended</w:t>
            </w:r>
            <w:r>
              <w:rPr>
                <w:rFonts w:ascii="Cambria"/>
                <w:color w:val="FFFFFF"/>
                <w:spacing w:val="-15"/>
                <w:w w:val="105"/>
                <w:sz w:val="32"/>
              </w:rPr>
              <w:t xml:space="preserve"> </w:t>
            </w:r>
            <w:r>
              <w:rPr>
                <w:rFonts w:ascii="Cambria"/>
                <w:color w:val="FFFFFF"/>
                <w:spacing w:val="-5"/>
                <w:w w:val="105"/>
                <w:sz w:val="32"/>
              </w:rPr>
              <w:t>Set</w:t>
            </w:r>
          </w:p>
        </w:tc>
      </w:tr>
      <w:tr w:rsidR="00CE24E5">
        <w:trPr>
          <w:trHeight w:val="699"/>
        </w:trPr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before="87" w:line="266" w:lineRule="auto"/>
              <w:ind w:left="141"/>
              <w:rPr>
                <w:rFonts w:ascii="Cambria"/>
                <w:sz w:val="20"/>
              </w:rPr>
            </w:pPr>
            <w:r>
              <w:rPr>
                <w:rFonts w:ascii="Cambria"/>
                <w:color w:val="434142"/>
                <w:sz w:val="20"/>
              </w:rPr>
              <w:t>These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items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complement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Essential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10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and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add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important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context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to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study.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Reporting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the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items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in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both</w:t>
            </w:r>
            <w:r>
              <w:rPr>
                <w:rFonts w:ascii="Cambria"/>
                <w:color w:val="434142"/>
                <w:spacing w:val="23"/>
                <w:sz w:val="20"/>
              </w:rPr>
              <w:t xml:space="preserve"> </w:t>
            </w:r>
            <w:r>
              <w:rPr>
                <w:rFonts w:ascii="Cambria"/>
                <w:color w:val="434142"/>
                <w:sz w:val="20"/>
              </w:rPr>
              <w:t>sets represents best practice.</w:t>
            </w:r>
          </w:p>
        </w:tc>
      </w:tr>
      <w:tr w:rsidR="00CE24E5">
        <w:trPr>
          <w:trHeight w:val="781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80"/>
              <w:rPr>
                <w:rFonts w:ascii="Cambria"/>
                <w:sz w:val="17"/>
              </w:rPr>
            </w:pPr>
          </w:p>
          <w:p w:rsidR="00CE24E5" w:rsidRDefault="00EC479F">
            <w:pPr>
              <w:pStyle w:val="TableParagraph"/>
              <w:spacing w:before="0"/>
              <w:ind w:left="858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Item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6646" w:type="dxa"/>
            <w:tcBorders>
              <w:left w:val="nil"/>
              <w:right w:val="nil"/>
            </w:tcBorders>
          </w:tcPr>
          <w:p w:rsidR="00CE24E5" w:rsidRDefault="00CE24E5">
            <w:pPr>
              <w:pStyle w:val="TableParagraph"/>
              <w:spacing w:before="80"/>
              <w:rPr>
                <w:rFonts w:ascii="Cambria"/>
                <w:sz w:val="17"/>
              </w:rPr>
            </w:pPr>
          </w:p>
          <w:p w:rsidR="00CE24E5" w:rsidRDefault="00EC479F">
            <w:pPr>
              <w:pStyle w:val="TableParagraph"/>
              <w:spacing w:before="0"/>
              <w:ind w:left="3"/>
              <w:jc w:val="center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Recommendation</w:t>
            </w:r>
          </w:p>
        </w:tc>
        <w:tc>
          <w:tcPr>
            <w:tcW w:w="1737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line="254" w:lineRule="auto"/>
              <w:ind w:left="119" w:right="117" w:hanging="1"/>
              <w:jc w:val="center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 xml:space="preserve">Section/line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number,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>or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4"/>
                <w:w w:val="105"/>
                <w:sz w:val="17"/>
              </w:rPr>
              <w:t xml:space="preserve">reason </w:t>
            </w:r>
            <w:r>
              <w:rPr>
                <w:rFonts w:ascii="Trebuchet MS"/>
                <w:b/>
                <w:color w:val="434142"/>
                <w:w w:val="105"/>
                <w:sz w:val="17"/>
              </w:rPr>
              <w:t>for not reporting</w:t>
            </w:r>
          </w:p>
        </w:tc>
      </w:tr>
      <w:tr w:rsidR="00CE24E5" w:rsidTr="00701C94">
        <w:trPr>
          <w:trHeight w:val="727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Abstract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 w:right="1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11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accurate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summary</w:t>
            </w:r>
            <w:r>
              <w:rPr>
                <w:color w:val="434142"/>
                <w:spacing w:val="-1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research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objectives,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species,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strain</w:t>
            </w:r>
          </w:p>
          <w:p w:rsidR="00CE24E5" w:rsidRDefault="00EC479F">
            <w:pPr>
              <w:pStyle w:val="TableParagraph"/>
              <w:spacing w:before="5"/>
              <w:ind w:left="116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and</w:t>
            </w:r>
            <w:proofErr w:type="gramEnd"/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sex,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key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methods,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principal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findings,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conclusions.</w:t>
            </w:r>
          </w:p>
        </w:tc>
        <w:tc>
          <w:tcPr>
            <w:tcW w:w="1737" w:type="dxa"/>
            <w:tcBorders>
              <w:right w:val="nil"/>
            </w:tcBorders>
          </w:tcPr>
          <w:p w:rsidR="00CE24E5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Line </w:t>
            </w:r>
            <w:proofErr w:type="spellStart"/>
            <w:r>
              <w:rPr>
                <w:rFonts w:ascii="Times New Roman"/>
                <w:sz w:val="16"/>
              </w:rPr>
              <w:t>numbe</w:t>
            </w:r>
            <w:proofErr w:type="spellEnd"/>
            <w:r>
              <w:rPr>
                <w:rFonts w:ascii="Times New Roman"/>
                <w:sz w:val="16"/>
              </w:rPr>
              <w:t>: 20</w:t>
            </w:r>
          </w:p>
        </w:tc>
      </w:tr>
      <w:tr w:rsidR="00CE24E5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Background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12</w:t>
            </w:r>
          </w:p>
        </w:tc>
        <w:tc>
          <w:tcPr>
            <w:tcW w:w="6646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342" w:hanging="226"/>
              <w:rPr>
                <w:sz w:val="17"/>
              </w:rPr>
            </w:pPr>
            <w:r>
              <w:rPr>
                <w:color w:val="434142"/>
                <w:spacing w:val="2"/>
                <w:sz w:val="17"/>
              </w:rPr>
              <w:t>Include</w:t>
            </w:r>
            <w:r>
              <w:rPr>
                <w:color w:val="434142"/>
                <w:spacing w:val="18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sufficient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scientific</w:t>
            </w:r>
            <w:r>
              <w:rPr>
                <w:color w:val="434142"/>
                <w:spacing w:val="18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background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to</w:t>
            </w:r>
            <w:r>
              <w:rPr>
                <w:color w:val="434142"/>
                <w:spacing w:val="18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understand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the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rationale</w:t>
            </w:r>
            <w:r>
              <w:rPr>
                <w:color w:val="434142"/>
                <w:spacing w:val="18"/>
                <w:sz w:val="17"/>
              </w:rPr>
              <w:t xml:space="preserve"> </w:t>
            </w:r>
            <w:r>
              <w:rPr>
                <w:color w:val="434142"/>
                <w:spacing w:val="-5"/>
                <w:sz w:val="17"/>
              </w:rPr>
              <w:t>and</w:t>
            </w:r>
          </w:p>
          <w:p w:rsidR="00CE24E5" w:rsidRDefault="00EC479F">
            <w:pPr>
              <w:pStyle w:val="TableParagraph"/>
              <w:spacing w:before="5"/>
              <w:ind w:left="343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context</w:t>
            </w:r>
            <w:proofErr w:type="gramEnd"/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study,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experimental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approach.</w:t>
            </w:r>
          </w:p>
          <w:p w:rsidR="00CE24E5" w:rsidRDefault="00EC479F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spacing w:before="118"/>
              <w:ind w:left="226" w:right="694" w:hanging="226"/>
              <w:jc w:val="center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Explain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species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model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used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address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scientific</w:t>
            </w:r>
          </w:p>
          <w:p w:rsidR="00CE24E5" w:rsidRDefault="00EC479F">
            <w:pPr>
              <w:pStyle w:val="TableParagraph"/>
              <w:spacing w:before="4"/>
              <w:ind w:right="700"/>
              <w:jc w:val="center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objectives</w:t>
            </w:r>
            <w:proofErr w:type="gramEnd"/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appropriate,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relevance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human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biology.</w:t>
            </w:r>
          </w:p>
        </w:tc>
        <w:tc>
          <w:tcPr>
            <w:tcW w:w="1737" w:type="dxa"/>
            <w:tcBorders>
              <w:right w:val="nil"/>
            </w:tcBorders>
          </w:tcPr>
          <w:p w:rsidR="00701C94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number :21-43</w:t>
            </w:r>
          </w:p>
          <w:p w:rsidR="00701C94" w:rsidRPr="00701C94" w:rsidRDefault="00701C94" w:rsidP="00701C94"/>
          <w:p w:rsidR="00701C94" w:rsidRPr="00701C94" w:rsidRDefault="00701C94" w:rsidP="00701C94"/>
          <w:p w:rsidR="00CE24E5" w:rsidRPr="00701C94" w:rsidRDefault="00701C94" w:rsidP="00701C94">
            <w:r>
              <w:rPr>
                <w:rFonts w:ascii="Times New Roman"/>
                <w:sz w:val="16"/>
              </w:rPr>
              <w:t>Line number :21-43</w:t>
            </w:r>
          </w:p>
        </w:tc>
      </w:tr>
      <w:tr w:rsidR="00CE24E5">
        <w:trPr>
          <w:trHeight w:val="57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Objectives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 w:right="1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13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Clearly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describe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research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question,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research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objectives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and,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4"/>
                <w:w w:val="105"/>
                <w:sz w:val="17"/>
              </w:rPr>
              <w:t>where</w:t>
            </w:r>
          </w:p>
          <w:p w:rsidR="00CE24E5" w:rsidRDefault="00EC479F">
            <w:pPr>
              <w:pStyle w:val="TableParagraph"/>
              <w:spacing w:before="5"/>
              <w:ind w:left="116"/>
              <w:rPr>
                <w:sz w:val="17"/>
              </w:rPr>
            </w:pPr>
            <w:proofErr w:type="gramStart"/>
            <w:r>
              <w:rPr>
                <w:color w:val="434142"/>
                <w:spacing w:val="2"/>
                <w:sz w:val="17"/>
              </w:rPr>
              <w:t>appropriate</w:t>
            </w:r>
            <w:proofErr w:type="gramEnd"/>
            <w:r>
              <w:rPr>
                <w:color w:val="434142"/>
                <w:spacing w:val="2"/>
                <w:sz w:val="17"/>
              </w:rPr>
              <w:t>,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specific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hypotheses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2"/>
                <w:sz w:val="17"/>
              </w:rPr>
              <w:t>being</w:t>
            </w:r>
            <w:r>
              <w:rPr>
                <w:color w:val="434142"/>
                <w:spacing w:val="19"/>
                <w:sz w:val="17"/>
              </w:rPr>
              <w:t xml:space="preserve"> </w:t>
            </w:r>
            <w:r>
              <w:rPr>
                <w:color w:val="434142"/>
                <w:spacing w:val="-2"/>
                <w:sz w:val="17"/>
              </w:rPr>
              <w:t>tested.</w:t>
            </w:r>
          </w:p>
        </w:tc>
        <w:tc>
          <w:tcPr>
            <w:tcW w:w="1737" w:type="dxa"/>
            <w:tcBorders>
              <w:right w:val="nil"/>
            </w:tcBorders>
          </w:tcPr>
          <w:p w:rsidR="00701C94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Section </w:t>
            </w:r>
            <w:proofErr w:type="spellStart"/>
            <w:r>
              <w:rPr>
                <w:rFonts w:ascii="Times New Roman"/>
                <w:sz w:val="16"/>
              </w:rPr>
              <w:t>num</w:t>
            </w:r>
            <w:proofErr w:type="spellEnd"/>
            <w:r>
              <w:rPr>
                <w:rFonts w:ascii="Times New Roman"/>
                <w:sz w:val="16"/>
              </w:rPr>
              <w:t>: 1</w:t>
            </w:r>
          </w:p>
          <w:p w:rsidR="00CE24E5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number :</w:t>
            </w:r>
            <w:r>
              <w:rPr>
                <w:rFonts w:ascii="Times New Roman"/>
                <w:sz w:val="16"/>
              </w:rPr>
              <w:t>88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z w:val="16"/>
              </w:rPr>
              <w:t>91</w:t>
            </w:r>
            <w:r>
              <w:rPr>
                <w:rFonts w:ascii="Times New Roman"/>
                <w:sz w:val="16"/>
              </w:rPr>
              <w:t>43</w:t>
            </w:r>
          </w:p>
        </w:tc>
      </w:tr>
      <w:tr w:rsidR="00CE24E5">
        <w:trPr>
          <w:trHeight w:val="1031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line="242" w:lineRule="auto"/>
              <w:ind w:left="113" w:right="651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Ethical statement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14</w:t>
            </w:r>
          </w:p>
        </w:tc>
        <w:tc>
          <w:tcPr>
            <w:tcW w:w="6646" w:type="dxa"/>
            <w:tcBorders>
              <w:left w:val="nil"/>
            </w:tcBorders>
          </w:tcPr>
          <w:p w:rsidR="00CE24E5" w:rsidRDefault="00EC479F">
            <w:pPr>
              <w:pStyle w:val="TableParagraph"/>
              <w:spacing w:line="244" w:lineRule="auto"/>
              <w:ind w:left="11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name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ethical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review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committee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equivalent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that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has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 xml:space="preserve">approved the use of animals in this study, and any relevant </w:t>
            </w:r>
            <w:proofErr w:type="spellStart"/>
            <w:r>
              <w:rPr>
                <w:color w:val="434142"/>
                <w:w w:val="105"/>
                <w:sz w:val="17"/>
              </w:rPr>
              <w:t>licence</w:t>
            </w:r>
            <w:proofErr w:type="spellEnd"/>
            <w:r>
              <w:rPr>
                <w:color w:val="434142"/>
                <w:w w:val="105"/>
                <w:sz w:val="17"/>
              </w:rPr>
              <w:t xml:space="preserve"> or protocol numbers (if applicable). If ethical approval was not sought or granted, provide a justification.</w:t>
            </w:r>
          </w:p>
        </w:tc>
        <w:tc>
          <w:tcPr>
            <w:tcW w:w="1737" w:type="dxa"/>
            <w:tcBorders>
              <w:right w:val="nil"/>
            </w:tcBorders>
          </w:tcPr>
          <w:p w:rsidR="00CE24E5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number: 2.5</w:t>
            </w:r>
          </w:p>
          <w:p w:rsidR="00701C94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Line </w:t>
            </w:r>
            <w:proofErr w:type="spellStart"/>
            <w:r>
              <w:rPr>
                <w:rFonts w:ascii="Times New Roman"/>
                <w:sz w:val="16"/>
              </w:rPr>
              <w:t>num</w:t>
            </w:r>
            <w:proofErr w:type="spellEnd"/>
            <w:r>
              <w:rPr>
                <w:rFonts w:ascii="Times New Roman"/>
                <w:sz w:val="16"/>
              </w:rPr>
              <w:t>: 141-143</w:t>
            </w:r>
          </w:p>
          <w:p w:rsidR="00701C94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And </w:t>
            </w:r>
          </w:p>
          <w:p w:rsidR="00701C94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Line </w:t>
            </w:r>
            <w:proofErr w:type="spellStart"/>
            <w:r>
              <w:rPr>
                <w:rFonts w:ascii="Times New Roman"/>
                <w:sz w:val="16"/>
              </w:rPr>
              <w:t>num</w:t>
            </w:r>
            <w:proofErr w:type="spellEnd"/>
            <w:r>
              <w:rPr>
                <w:rFonts w:ascii="Times New Roman"/>
                <w:sz w:val="16"/>
              </w:rPr>
              <w:t>: 488-494</w:t>
            </w:r>
          </w:p>
        </w:tc>
      </w:tr>
      <w:tr w:rsidR="00CE24E5">
        <w:trPr>
          <w:trHeight w:val="575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2" w:lineRule="auto"/>
              <w:ind w:left="113" w:right="461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Housing</w:t>
            </w:r>
            <w:r>
              <w:rPr>
                <w:rFonts w:ascii="Trebuchet MS"/>
                <w:b/>
                <w:color w:val="434142"/>
                <w:spacing w:val="-19"/>
                <w:w w:val="110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and husbandry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15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4" w:lineRule="auto"/>
              <w:ind w:left="11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details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housing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husbandry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conditions,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10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 xml:space="preserve">environmental </w:t>
            </w:r>
            <w:r>
              <w:rPr>
                <w:color w:val="434142"/>
                <w:spacing w:val="-2"/>
                <w:w w:val="105"/>
                <w:sz w:val="17"/>
              </w:rPr>
              <w:t>enrichment.</w:t>
            </w:r>
          </w:p>
        </w:tc>
        <w:tc>
          <w:tcPr>
            <w:tcW w:w="1737" w:type="dxa"/>
            <w:tcBorders>
              <w:right w:val="nil"/>
            </w:tcBorders>
          </w:tcPr>
          <w:p w:rsidR="00701C94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number: 2.5</w:t>
            </w:r>
          </w:p>
          <w:p w:rsidR="00CE24E5" w:rsidRDefault="00CE24E5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E24E5">
        <w:trPr>
          <w:trHeight w:val="1714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line="242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Animal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care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and monitoring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16</w:t>
            </w:r>
          </w:p>
        </w:tc>
        <w:tc>
          <w:tcPr>
            <w:tcW w:w="6646" w:type="dxa"/>
            <w:tcBorders>
              <w:left w:val="nil"/>
            </w:tcBorders>
          </w:tcPr>
          <w:p w:rsidR="00CE24E5" w:rsidRDefault="00EC479F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line="244" w:lineRule="auto"/>
              <w:ind w:right="468"/>
              <w:rPr>
                <w:sz w:val="17"/>
              </w:rPr>
            </w:pPr>
            <w:r>
              <w:rPr>
                <w:color w:val="434142"/>
                <w:sz w:val="17"/>
              </w:rPr>
              <w:t>Describe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any interventions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or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steps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taken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in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experimental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protocols</w:t>
            </w:r>
            <w:r>
              <w:rPr>
                <w:color w:val="434142"/>
                <w:spacing w:val="25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 xml:space="preserve">to </w:t>
            </w:r>
            <w:r>
              <w:rPr>
                <w:color w:val="434142"/>
                <w:w w:val="110"/>
                <w:sz w:val="17"/>
              </w:rPr>
              <w:t>reduce</w:t>
            </w:r>
            <w:r>
              <w:rPr>
                <w:color w:val="434142"/>
                <w:spacing w:val="-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pain,</w:t>
            </w:r>
            <w:r>
              <w:rPr>
                <w:color w:val="434142"/>
                <w:spacing w:val="-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suffering</w:t>
            </w:r>
            <w:r>
              <w:rPr>
                <w:color w:val="434142"/>
                <w:spacing w:val="-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and</w:t>
            </w:r>
            <w:r>
              <w:rPr>
                <w:color w:val="434142"/>
                <w:spacing w:val="-2"/>
                <w:w w:val="110"/>
                <w:sz w:val="17"/>
              </w:rPr>
              <w:t xml:space="preserve"> </w:t>
            </w:r>
            <w:r>
              <w:rPr>
                <w:color w:val="434142"/>
                <w:w w:val="110"/>
                <w:sz w:val="17"/>
              </w:rPr>
              <w:t>distress.</w:t>
            </w:r>
          </w:p>
          <w:p w:rsidR="00CE24E5" w:rsidRDefault="00EC479F">
            <w:pPr>
              <w:pStyle w:val="TableParagraph"/>
              <w:numPr>
                <w:ilvl w:val="0"/>
                <w:numId w:val="3"/>
              </w:numPr>
              <w:tabs>
                <w:tab w:val="left" w:pos="342"/>
              </w:tabs>
              <w:spacing w:before="115"/>
              <w:ind w:left="342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Report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expected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or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unexpected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adverse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events.</w:t>
            </w:r>
          </w:p>
          <w:p w:rsidR="00CE24E5" w:rsidRDefault="00EC479F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118" w:line="244" w:lineRule="auto"/>
              <w:ind w:right="204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Describe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humane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endpoints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established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for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signs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that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were monitored and the frequency</w:t>
            </w:r>
            <w:r>
              <w:rPr>
                <w:color w:val="434142"/>
                <w:spacing w:val="-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 monitoring. If the study</w:t>
            </w:r>
            <w:r>
              <w:rPr>
                <w:color w:val="434142"/>
                <w:spacing w:val="-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did not have humane endpoints, state this.</w:t>
            </w:r>
          </w:p>
        </w:tc>
        <w:tc>
          <w:tcPr>
            <w:tcW w:w="1737" w:type="dxa"/>
            <w:tcBorders>
              <w:right w:val="nil"/>
            </w:tcBorders>
          </w:tcPr>
          <w:p w:rsidR="00701C94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  <w:p w:rsidR="00701C94" w:rsidRPr="00701C94" w:rsidRDefault="00701C94" w:rsidP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701C94" w:rsidRDefault="00701C94" w:rsidP="00701C94">
            <w:r>
              <w:t>NA</w:t>
            </w:r>
          </w:p>
          <w:p w:rsidR="00701C94" w:rsidRDefault="00701C94" w:rsidP="00701C94"/>
          <w:p w:rsidR="00CE24E5" w:rsidRPr="00701C94" w:rsidRDefault="00701C94" w:rsidP="00701C94">
            <w:r>
              <w:t>NA</w:t>
            </w:r>
          </w:p>
        </w:tc>
      </w:tr>
      <w:tr w:rsidR="00CE24E5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2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sz w:val="17"/>
              </w:rPr>
              <w:t xml:space="preserve">Interpretation/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scientific implications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 w:right="1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17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numPr>
                <w:ilvl w:val="0"/>
                <w:numId w:val="2"/>
              </w:numPr>
              <w:tabs>
                <w:tab w:val="left" w:pos="342"/>
              </w:tabs>
              <w:ind w:left="342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Interpret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results,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taking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into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account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objectives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hypotheses,</w:t>
            </w:r>
          </w:p>
          <w:p w:rsidR="00CE24E5" w:rsidRDefault="00EC479F">
            <w:pPr>
              <w:pStyle w:val="TableParagraph"/>
              <w:spacing w:before="5"/>
              <w:ind w:left="343"/>
              <w:rPr>
                <w:sz w:val="17"/>
              </w:rPr>
            </w:pPr>
            <w:proofErr w:type="gramStart"/>
            <w:r>
              <w:rPr>
                <w:color w:val="434142"/>
                <w:w w:val="105"/>
                <w:sz w:val="17"/>
              </w:rPr>
              <w:t>current</w:t>
            </w:r>
            <w:proofErr w:type="gramEnd"/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theory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other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relevant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studies</w:t>
            </w:r>
            <w:r>
              <w:rPr>
                <w:color w:val="434142"/>
                <w:spacing w:val="-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literature.</w:t>
            </w:r>
          </w:p>
          <w:p w:rsidR="00CE24E5" w:rsidRDefault="00EC479F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118" w:line="244" w:lineRule="auto"/>
              <w:ind w:right="37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Comment on the study limitations including potential sources of bias, limitations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animal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model,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imprecision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associated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with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results.</w:t>
            </w:r>
          </w:p>
        </w:tc>
        <w:tc>
          <w:tcPr>
            <w:tcW w:w="1737" w:type="dxa"/>
            <w:tcBorders>
              <w:right w:val="nil"/>
            </w:tcBorders>
          </w:tcPr>
          <w:p w:rsidR="00EC479F" w:rsidRDefault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num:3and 4</w:t>
            </w:r>
          </w:p>
          <w:p w:rsidR="00EC479F" w:rsidRPr="00EC479F" w:rsidRDefault="00EC479F" w:rsidP="00EC479F"/>
          <w:p w:rsidR="00EC479F" w:rsidRDefault="00EC479F" w:rsidP="00EC479F"/>
          <w:p w:rsidR="00EC479F" w:rsidRDefault="00EC479F" w:rsidP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Section num:3and 4</w:t>
            </w:r>
          </w:p>
          <w:p w:rsidR="00CE24E5" w:rsidRPr="00EC479F" w:rsidRDefault="00CE24E5" w:rsidP="00EC479F">
            <w:bookmarkStart w:id="0" w:name="_GoBack"/>
            <w:bookmarkEnd w:id="0"/>
          </w:p>
        </w:tc>
      </w:tr>
      <w:tr w:rsidR="00CE24E5">
        <w:trPr>
          <w:trHeight w:val="803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spacing w:line="242" w:lineRule="auto"/>
              <w:ind w:left="113"/>
              <w:rPr>
                <w:rFonts w:ascii="Trebuchet MS"/>
                <w:b/>
                <w:sz w:val="17"/>
              </w:rPr>
            </w:pPr>
            <w:proofErr w:type="spellStart"/>
            <w:r>
              <w:rPr>
                <w:rFonts w:ascii="Trebuchet MS"/>
                <w:b/>
                <w:color w:val="434142"/>
                <w:spacing w:val="-2"/>
                <w:sz w:val="17"/>
              </w:rPr>
              <w:t>Generalisability</w:t>
            </w:r>
            <w:proofErr w:type="spellEnd"/>
            <w:r>
              <w:rPr>
                <w:rFonts w:ascii="Trebuchet MS"/>
                <w:b/>
                <w:color w:val="434142"/>
                <w:spacing w:val="-2"/>
                <w:sz w:val="17"/>
              </w:rPr>
              <w:t xml:space="preserve">/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translation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27" w:right="1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18</w:t>
            </w:r>
          </w:p>
        </w:tc>
        <w:tc>
          <w:tcPr>
            <w:tcW w:w="6646" w:type="dxa"/>
            <w:tcBorders>
              <w:left w:val="nil"/>
            </w:tcBorders>
          </w:tcPr>
          <w:p w:rsidR="00CE24E5" w:rsidRDefault="00EC479F">
            <w:pPr>
              <w:pStyle w:val="TableParagraph"/>
              <w:spacing w:line="244" w:lineRule="auto"/>
              <w:ind w:left="116" w:right="19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Comment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on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whether,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how,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findings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this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are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likely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to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proofErr w:type="spellStart"/>
            <w:r>
              <w:rPr>
                <w:color w:val="434142"/>
                <w:w w:val="105"/>
                <w:sz w:val="17"/>
              </w:rPr>
              <w:t>generalise</w:t>
            </w:r>
            <w:proofErr w:type="spellEnd"/>
            <w:r>
              <w:rPr>
                <w:color w:val="434142"/>
                <w:w w:val="105"/>
                <w:sz w:val="17"/>
              </w:rPr>
              <w:t xml:space="preserve"> to other species or experimental conditions, including any relevance to human biology (where appropriate).</w:t>
            </w:r>
          </w:p>
        </w:tc>
        <w:tc>
          <w:tcPr>
            <w:tcW w:w="1737" w:type="dxa"/>
            <w:tcBorders>
              <w:right w:val="nil"/>
            </w:tcBorders>
          </w:tcPr>
          <w:p w:rsidR="00CE24E5" w:rsidRDefault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CE24E5">
        <w:trPr>
          <w:trHeight w:val="803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2" w:lineRule="auto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Protocol registration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19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4" w:lineRule="auto"/>
              <w:ind w:left="116" w:right="19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 a statement indicating whether a protocol (including the research question,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key</w:t>
            </w:r>
            <w:r>
              <w:rPr>
                <w:color w:val="434142"/>
                <w:spacing w:val="-14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design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features,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analysis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plan)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was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prepared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before</w:t>
            </w:r>
            <w:r>
              <w:rPr>
                <w:color w:val="434142"/>
                <w:spacing w:val="-12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13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study, and if and where this protocol was registered.</w:t>
            </w:r>
          </w:p>
        </w:tc>
        <w:tc>
          <w:tcPr>
            <w:tcW w:w="1737" w:type="dxa"/>
            <w:tcBorders>
              <w:right w:val="nil"/>
            </w:tcBorders>
          </w:tcPr>
          <w:p w:rsidR="00CE24E5" w:rsidRDefault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NA</w:t>
            </w:r>
          </w:p>
        </w:tc>
      </w:tr>
      <w:tr w:rsidR="00CE24E5">
        <w:trPr>
          <w:trHeight w:val="587"/>
        </w:trPr>
        <w:tc>
          <w:tcPr>
            <w:tcW w:w="1615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113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w w:val="105"/>
                <w:sz w:val="17"/>
              </w:rPr>
              <w:t>Data</w:t>
            </w:r>
            <w:r>
              <w:rPr>
                <w:rFonts w:ascii="Trebuchet MS"/>
                <w:b/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spacing w:val="-2"/>
                <w:w w:val="110"/>
                <w:sz w:val="17"/>
              </w:rPr>
              <w:t>access</w:t>
            </w:r>
          </w:p>
        </w:tc>
        <w:tc>
          <w:tcPr>
            <w:tcW w:w="468" w:type="dxa"/>
            <w:tcBorders>
              <w:left w:val="nil"/>
              <w:right w:val="nil"/>
            </w:tcBorders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20</w:t>
            </w:r>
          </w:p>
        </w:tc>
        <w:tc>
          <w:tcPr>
            <w:tcW w:w="6646" w:type="dxa"/>
            <w:tcBorders>
              <w:left w:val="nil"/>
            </w:tcBorders>
          </w:tcPr>
          <w:p w:rsidR="00CE24E5" w:rsidRDefault="00EC479F">
            <w:pPr>
              <w:pStyle w:val="TableParagraph"/>
              <w:ind w:left="117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Provide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statement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describing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where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study</w:t>
            </w:r>
            <w:r>
              <w:rPr>
                <w:color w:val="434142"/>
                <w:spacing w:val="-11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data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are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available.</w:t>
            </w:r>
          </w:p>
        </w:tc>
        <w:tc>
          <w:tcPr>
            <w:tcW w:w="1737" w:type="dxa"/>
            <w:tcBorders>
              <w:right w:val="nil"/>
            </w:tcBorders>
          </w:tcPr>
          <w:p w:rsidR="00CE24E5" w:rsidRDefault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Line </w:t>
            </w:r>
            <w:proofErr w:type="spellStart"/>
            <w:r>
              <w:rPr>
                <w:rFonts w:ascii="Times New Roman"/>
                <w:sz w:val="16"/>
              </w:rPr>
              <w:t>num</w:t>
            </w:r>
            <w:proofErr w:type="spellEnd"/>
            <w:r>
              <w:rPr>
                <w:rFonts w:ascii="Times New Roman"/>
                <w:sz w:val="16"/>
              </w:rPr>
              <w:t>: 497</w:t>
            </w:r>
          </w:p>
          <w:p w:rsidR="00EC479F" w:rsidRDefault="00EC479F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manuscript is not currently under review by any other journal and has not been published before.</w:t>
            </w:r>
          </w:p>
        </w:tc>
      </w:tr>
      <w:tr w:rsidR="00CE24E5">
        <w:trPr>
          <w:trHeight w:val="1144"/>
        </w:trPr>
        <w:tc>
          <w:tcPr>
            <w:tcW w:w="1615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spacing w:line="242" w:lineRule="auto"/>
              <w:ind w:left="113" w:right="319"/>
              <w:rPr>
                <w:rFonts w:ascii="Trebuchet MS"/>
                <w:b/>
                <w:sz w:val="17"/>
              </w:rPr>
            </w:pPr>
            <w:r>
              <w:rPr>
                <w:rFonts w:ascii="Trebuchet MS"/>
                <w:b/>
                <w:color w:val="434142"/>
                <w:w w:val="105"/>
                <w:sz w:val="17"/>
              </w:rPr>
              <w:t>Declaration</w:t>
            </w:r>
            <w:r>
              <w:rPr>
                <w:rFonts w:ascii="Trebuchet MS"/>
                <w:b/>
                <w:color w:val="434142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Trebuchet MS"/>
                <w:b/>
                <w:color w:val="434142"/>
                <w:w w:val="105"/>
                <w:sz w:val="17"/>
              </w:rPr>
              <w:t xml:space="preserve">of </w:t>
            </w:r>
            <w:r>
              <w:rPr>
                <w:rFonts w:ascii="Trebuchet MS"/>
                <w:b/>
                <w:color w:val="434142"/>
                <w:spacing w:val="-2"/>
                <w:w w:val="105"/>
                <w:sz w:val="17"/>
              </w:rPr>
              <w:t>interests</w:t>
            </w:r>
          </w:p>
        </w:tc>
        <w:tc>
          <w:tcPr>
            <w:tcW w:w="468" w:type="dxa"/>
            <w:tcBorders>
              <w:left w:val="nil"/>
              <w:right w:val="nil"/>
            </w:tcBorders>
            <w:shd w:val="clear" w:color="auto" w:fill="DBE9F5"/>
          </w:tcPr>
          <w:p w:rsidR="00CE24E5" w:rsidRDefault="00EC479F">
            <w:pPr>
              <w:pStyle w:val="TableParagraph"/>
              <w:ind w:left="27"/>
              <w:jc w:val="center"/>
              <w:rPr>
                <w:sz w:val="17"/>
              </w:rPr>
            </w:pPr>
            <w:r>
              <w:rPr>
                <w:color w:val="434142"/>
                <w:spacing w:val="-5"/>
                <w:w w:val="110"/>
                <w:sz w:val="17"/>
              </w:rPr>
              <w:t>21</w:t>
            </w:r>
          </w:p>
        </w:tc>
        <w:tc>
          <w:tcPr>
            <w:tcW w:w="6646" w:type="dxa"/>
            <w:tcBorders>
              <w:left w:val="nil"/>
            </w:tcBorders>
            <w:shd w:val="clear" w:color="auto" w:fill="DBE9F5"/>
          </w:tcPr>
          <w:p w:rsidR="00CE24E5" w:rsidRDefault="00EC479F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ind w:left="342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Declare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any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potential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conflicts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interest,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including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financial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5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non-</w:t>
            </w:r>
            <w:r>
              <w:rPr>
                <w:color w:val="434142"/>
                <w:spacing w:val="-2"/>
                <w:w w:val="105"/>
                <w:sz w:val="17"/>
              </w:rPr>
              <w:t>financial.</w:t>
            </w:r>
          </w:p>
          <w:p w:rsidR="00CE24E5" w:rsidRDefault="00EC479F">
            <w:pPr>
              <w:pStyle w:val="TableParagraph"/>
              <w:spacing w:before="5"/>
              <w:ind w:left="343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If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none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exist,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this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should</w:t>
            </w:r>
            <w:r>
              <w:rPr>
                <w:color w:val="434142"/>
                <w:spacing w:val="-8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be</w:t>
            </w:r>
            <w:r>
              <w:rPr>
                <w:color w:val="434142"/>
                <w:spacing w:val="-9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stated.</w:t>
            </w:r>
          </w:p>
          <w:p w:rsidR="00CE24E5" w:rsidRDefault="00EC479F">
            <w:pPr>
              <w:pStyle w:val="TableParagraph"/>
              <w:numPr>
                <w:ilvl w:val="0"/>
                <w:numId w:val="1"/>
              </w:numPr>
              <w:tabs>
                <w:tab w:val="left" w:pos="342"/>
              </w:tabs>
              <w:spacing w:before="118"/>
              <w:ind w:left="342" w:hanging="226"/>
              <w:rPr>
                <w:sz w:val="17"/>
              </w:rPr>
            </w:pPr>
            <w:r>
              <w:rPr>
                <w:color w:val="434142"/>
                <w:w w:val="105"/>
                <w:sz w:val="17"/>
              </w:rPr>
              <w:t>List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all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funding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sources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(including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grant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identifier)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and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role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of</w:t>
            </w:r>
            <w:r>
              <w:rPr>
                <w:color w:val="434142"/>
                <w:spacing w:val="-7"/>
                <w:w w:val="105"/>
                <w:sz w:val="17"/>
              </w:rPr>
              <w:t xml:space="preserve"> </w:t>
            </w:r>
            <w:r>
              <w:rPr>
                <w:color w:val="434142"/>
                <w:w w:val="105"/>
                <w:sz w:val="17"/>
              </w:rPr>
              <w:t>the</w:t>
            </w:r>
            <w:r>
              <w:rPr>
                <w:color w:val="434142"/>
                <w:spacing w:val="-6"/>
                <w:w w:val="105"/>
                <w:sz w:val="17"/>
              </w:rPr>
              <w:t xml:space="preserve"> </w:t>
            </w:r>
            <w:r>
              <w:rPr>
                <w:color w:val="434142"/>
                <w:spacing w:val="-2"/>
                <w:w w:val="105"/>
                <w:sz w:val="17"/>
              </w:rPr>
              <w:t>funder(s)</w:t>
            </w:r>
          </w:p>
          <w:p w:rsidR="00CE24E5" w:rsidRDefault="00EC479F">
            <w:pPr>
              <w:pStyle w:val="TableParagraph"/>
              <w:spacing w:before="4"/>
              <w:ind w:left="343"/>
              <w:rPr>
                <w:sz w:val="17"/>
              </w:rPr>
            </w:pPr>
            <w:proofErr w:type="gramStart"/>
            <w:r>
              <w:rPr>
                <w:color w:val="434142"/>
                <w:sz w:val="17"/>
              </w:rPr>
              <w:t>in</w:t>
            </w:r>
            <w:proofErr w:type="gramEnd"/>
            <w:r>
              <w:rPr>
                <w:color w:val="434142"/>
                <w:spacing w:val="13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1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design,</w:t>
            </w:r>
            <w:r>
              <w:rPr>
                <w:color w:val="434142"/>
                <w:spacing w:val="13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analysis</w:t>
            </w:r>
            <w:r>
              <w:rPr>
                <w:color w:val="434142"/>
                <w:spacing w:val="1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and</w:t>
            </w:r>
            <w:r>
              <w:rPr>
                <w:color w:val="434142"/>
                <w:spacing w:val="13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reporting</w:t>
            </w:r>
            <w:r>
              <w:rPr>
                <w:color w:val="434142"/>
                <w:spacing w:val="1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of</w:t>
            </w:r>
            <w:r>
              <w:rPr>
                <w:color w:val="434142"/>
                <w:spacing w:val="14"/>
                <w:sz w:val="17"/>
              </w:rPr>
              <w:t xml:space="preserve"> </w:t>
            </w:r>
            <w:r>
              <w:rPr>
                <w:color w:val="434142"/>
                <w:sz w:val="17"/>
              </w:rPr>
              <w:t>the</w:t>
            </w:r>
            <w:r>
              <w:rPr>
                <w:color w:val="434142"/>
                <w:spacing w:val="13"/>
                <w:sz w:val="17"/>
              </w:rPr>
              <w:t xml:space="preserve"> </w:t>
            </w:r>
            <w:r>
              <w:rPr>
                <w:color w:val="434142"/>
                <w:spacing w:val="-2"/>
                <w:sz w:val="17"/>
              </w:rPr>
              <w:t>study.</w:t>
            </w:r>
          </w:p>
        </w:tc>
        <w:tc>
          <w:tcPr>
            <w:tcW w:w="1737" w:type="dxa"/>
            <w:tcBorders>
              <w:right w:val="nil"/>
            </w:tcBorders>
          </w:tcPr>
          <w:p w:rsidR="00701C94" w:rsidRDefault="00701C94">
            <w:pPr>
              <w:pStyle w:val="TableParagraph"/>
              <w:spacing w:before="0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Line num:487-500</w:t>
            </w:r>
          </w:p>
          <w:p w:rsidR="00701C94" w:rsidRPr="00701C94" w:rsidRDefault="00701C94" w:rsidP="00701C94"/>
          <w:p w:rsidR="00701C94" w:rsidRDefault="00701C94" w:rsidP="00701C94"/>
          <w:p w:rsidR="00CE24E5" w:rsidRPr="00701C94" w:rsidRDefault="00701C94" w:rsidP="00701C94">
            <w:r>
              <w:rPr>
                <w:rFonts w:ascii="Times New Roman"/>
                <w:sz w:val="16"/>
              </w:rPr>
              <w:t>Line num:479</w:t>
            </w:r>
          </w:p>
        </w:tc>
      </w:tr>
    </w:tbl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rPr>
          <w:rFonts w:ascii="Cambria"/>
          <w:sz w:val="20"/>
        </w:rPr>
      </w:pPr>
    </w:p>
    <w:p w:rsidR="00CE24E5" w:rsidRDefault="00CE24E5">
      <w:pPr>
        <w:pStyle w:val="BodyText"/>
        <w:spacing w:before="56"/>
        <w:rPr>
          <w:rFonts w:ascii="Cambria"/>
          <w:sz w:val="20"/>
        </w:rPr>
      </w:pPr>
    </w:p>
    <w:p w:rsidR="00CE24E5" w:rsidRDefault="00EC479F">
      <w:pPr>
        <w:ind w:right="183"/>
        <w:jc w:val="right"/>
        <w:rPr>
          <w:sz w:val="2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286199</wp:posOffset>
            </wp:positionH>
            <wp:positionV relativeFrom="paragraph">
              <wp:posOffset>-353325</wp:posOffset>
            </wp:positionV>
            <wp:extent cx="1780799" cy="85449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799" cy="8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color w:val="434142"/>
            <w:spacing w:val="-2"/>
            <w:sz w:val="20"/>
          </w:rPr>
          <w:t>www.ARRIVEguidelines.org</w:t>
        </w:r>
      </w:hyperlink>
    </w:p>
    <w:sectPr w:rsidR="00CE24E5">
      <w:type w:val="continuous"/>
      <w:pgSz w:w="11910" w:h="16840"/>
      <w:pgMar w:top="680" w:right="6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8758D"/>
    <w:multiLevelType w:val="hybridMultilevel"/>
    <w:tmpl w:val="E670ECEA"/>
    <w:lvl w:ilvl="0" w:tplc="701099D6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337EF23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78DAD5C6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CBEEE6A6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F2E858A4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271CD044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4E883400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6C9E6A5C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CBA62882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">
    <w:nsid w:val="0BAF6AED"/>
    <w:multiLevelType w:val="hybridMultilevel"/>
    <w:tmpl w:val="A38A7A3A"/>
    <w:lvl w:ilvl="0" w:tplc="607C12D2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6DE0BCAC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821C09B0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20B29976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C6EA7780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0C44E244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ED1008DE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9AF64310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4E46514E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2">
    <w:nsid w:val="0E835DC2"/>
    <w:multiLevelType w:val="hybridMultilevel"/>
    <w:tmpl w:val="647A0B7A"/>
    <w:lvl w:ilvl="0" w:tplc="9B56A194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232A838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F50200D2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FB384AC4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B20CFEB4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D5AE3232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32CE89B8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D5B06230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58CC0CDC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3">
    <w:nsid w:val="1DC535A9"/>
    <w:multiLevelType w:val="hybridMultilevel"/>
    <w:tmpl w:val="823483DC"/>
    <w:lvl w:ilvl="0" w:tplc="0FCEBD6C">
      <w:start w:val="1"/>
      <w:numFmt w:val="lowerLetter"/>
      <w:lvlText w:val="%1."/>
      <w:lvlJc w:val="left"/>
      <w:pPr>
        <w:ind w:left="343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7C3A3486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453A342C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C39E0356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4A7E2F36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9AC4CC7C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5D029A4E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1A302714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AE604A10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4">
    <w:nsid w:val="263F05D7"/>
    <w:multiLevelType w:val="hybridMultilevel"/>
    <w:tmpl w:val="5D1C6F4E"/>
    <w:lvl w:ilvl="0" w:tplc="7C04089C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B1F47548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DB443BBC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EC10DE80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91DC4C22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0A0AA000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C2804F30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7BFA8A22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C3A8BEC0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5">
    <w:nsid w:val="29AD0F8A"/>
    <w:multiLevelType w:val="hybridMultilevel"/>
    <w:tmpl w:val="9068646C"/>
    <w:lvl w:ilvl="0" w:tplc="F072DBE8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07D86788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66DC72AE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07943438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98B2833E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414EB85A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06809F2A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948E7430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DFE62438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6">
    <w:nsid w:val="3B531FAB"/>
    <w:multiLevelType w:val="hybridMultilevel"/>
    <w:tmpl w:val="3ECED24C"/>
    <w:lvl w:ilvl="0" w:tplc="3634D6F0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3D5A2B88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46FA4010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15C6A3FA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45C2B102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13783D56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7B946BA4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102E01D0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D0A6FCF0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7">
    <w:nsid w:val="40623086"/>
    <w:multiLevelType w:val="hybridMultilevel"/>
    <w:tmpl w:val="783CF6F0"/>
    <w:lvl w:ilvl="0" w:tplc="E83CF006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95EAA296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EDB01370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08AC22EC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323A2306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145A39E6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B24E0CE4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F99A204A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1AAE07BC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8">
    <w:nsid w:val="581B5586"/>
    <w:multiLevelType w:val="hybridMultilevel"/>
    <w:tmpl w:val="606814DC"/>
    <w:lvl w:ilvl="0" w:tplc="87A8DB9C">
      <w:start w:val="1"/>
      <w:numFmt w:val="lowerLetter"/>
      <w:lvlText w:val="%1."/>
      <w:lvlJc w:val="left"/>
      <w:pPr>
        <w:ind w:left="343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72080E76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317243B4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CB9A7C94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CE8E9DA4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203C14D6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DE0ABEC0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404628CA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4D4CC9BC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9">
    <w:nsid w:val="60A01CBE"/>
    <w:multiLevelType w:val="hybridMultilevel"/>
    <w:tmpl w:val="C600623C"/>
    <w:lvl w:ilvl="0" w:tplc="FB3AA630">
      <w:start w:val="1"/>
      <w:numFmt w:val="lowerLetter"/>
      <w:lvlText w:val="%1."/>
      <w:lvlJc w:val="left"/>
      <w:pPr>
        <w:ind w:left="343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20CE0792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E272AD88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C30052B4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33FEF5FE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C97E721C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31B07E78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211EFBC0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A5B6DCB2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10">
    <w:nsid w:val="61A846A2"/>
    <w:multiLevelType w:val="hybridMultilevel"/>
    <w:tmpl w:val="FB1624B4"/>
    <w:lvl w:ilvl="0" w:tplc="6888B5EC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B2D07644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68A4B628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D15689F0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4F26F98C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3050E99A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6BE6D7DE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EF1A371C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A822A4AA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abstractNum w:abstractNumId="11">
    <w:nsid w:val="65D27149"/>
    <w:multiLevelType w:val="hybridMultilevel"/>
    <w:tmpl w:val="82C41A10"/>
    <w:lvl w:ilvl="0" w:tplc="4FB435A0">
      <w:start w:val="1"/>
      <w:numFmt w:val="lowerLetter"/>
      <w:lvlText w:val="%1."/>
      <w:lvlJc w:val="left"/>
      <w:pPr>
        <w:ind w:left="343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AB9E3ABE">
      <w:numFmt w:val="bullet"/>
      <w:lvlText w:val="•"/>
      <w:lvlJc w:val="left"/>
      <w:pPr>
        <w:ind w:left="969" w:hanging="227"/>
      </w:pPr>
      <w:rPr>
        <w:rFonts w:hint="default"/>
        <w:lang w:val="en-US" w:eastAsia="en-US" w:bidi="ar-SA"/>
      </w:rPr>
    </w:lvl>
    <w:lvl w:ilvl="2" w:tplc="F1BA1BD2">
      <w:numFmt w:val="bullet"/>
      <w:lvlText w:val="•"/>
      <w:lvlJc w:val="left"/>
      <w:pPr>
        <w:ind w:left="1599" w:hanging="227"/>
      </w:pPr>
      <w:rPr>
        <w:rFonts w:hint="default"/>
        <w:lang w:val="en-US" w:eastAsia="en-US" w:bidi="ar-SA"/>
      </w:rPr>
    </w:lvl>
    <w:lvl w:ilvl="3" w:tplc="AB16E070">
      <w:numFmt w:val="bullet"/>
      <w:lvlText w:val="•"/>
      <w:lvlJc w:val="left"/>
      <w:pPr>
        <w:ind w:left="2229" w:hanging="227"/>
      </w:pPr>
      <w:rPr>
        <w:rFonts w:hint="default"/>
        <w:lang w:val="en-US" w:eastAsia="en-US" w:bidi="ar-SA"/>
      </w:rPr>
    </w:lvl>
    <w:lvl w:ilvl="4" w:tplc="D8DCE8E6">
      <w:numFmt w:val="bullet"/>
      <w:lvlText w:val="•"/>
      <w:lvlJc w:val="left"/>
      <w:pPr>
        <w:ind w:left="2859" w:hanging="227"/>
      </w:pPr>
      <w:rPr>
        <w:rFonts w:hint="default"/>
        <w:lang w:val="en-US" w:eastAsia="en-US" w:bidi="ar-SA"/>
      </w:rPr>
    </w:lvl>
    <w:lvl w:ilvl="5" w:tplc="3D26361C">
      <w:numFmt w:val="bullet"/>
      <w:lvlText w:val="•"/>
      <w:lvlJc w:val="left"/>
      <w:pPr>
        <w:ind w:left="3489" w:hanging="227"/>
      </w:pPr>
      <w:rPr>
        <w:rFonts w:hint="default"/>
        <w:lang w:val="en-US" w:eastAsia="en-US" w:bidi="ar-SA"/>
      </w:rPr>
    </w:lvl>
    <w:lvl w:ilvl="6" w:tplc="3B70CBEC">
      <w:numFmt w:val="bullet"/>
      <w:lvlText w:val="•"/>
      <w:lvlJc w:val="left"/>
      <w:pPr>
        <w:ind w:left="4119" w:hanging="227"/>
      </w:pPr>
      <w:rPr>
        <w:rFonts w:hint="default"/>
        <w:lang w:val="en-US" w:eastAsia="en-US" w:bidi="ar-SA"/>
      </w:rPr>
    </w:lvl>
    <w:lvl w:ilvl="7" w:tplc="D6F27B04">
      <w:numFmt w:val="bullet"/>
      <w:lvlText w:val="•"/>
      <w:lvlJc w:val="left"/>
      <w:pPr>
        <w:ind w:left="4748" w:hanging="227"/>
      </w:pPr>
      <w:rPr>
        <w:rFonts w:hint="default"/>
        <w:lang w:val="en-US" w:eastAsia="en-US" w:bidi="ar-SA"/>
      </w:rPr>
    </w:lvl>
    <w:lvl w:ilvl="8" w:tplc="C394A826">
      <w:numFmt w:val="bullet"/>
      <w:lvlText w:val="•"/>
      <w:lvlJc w:val="left"/>
      <w:pPr>
        <w:ind w:left="5378" w:hanging="227"/>
      </w:pPr>
      <w:rPr>
        <w:rFonts w:hint="default"/>
        <w:lang w:val="en-US" w:eastAsia="en-US" w:bidi="ar-SA"/>
      </w:rPr>
    </w:lvl>
  </w:abstractNum>
  <w:abstractNum w:abstractNumId="12">
    <w:nsid w:val="69163C6D"/>
    <w:multiLevelType w:val="hybridMultilevel"/>
    <w:tmpl w:val="C2E66D04"/>
    <w:lvl w:ilvl="0" w:tplc="9E4E90E2">
      <w:start w:val="1"/>
      <w:numFmt w:val="lowerLetter"/>
      <w:lvlText w:val="%1."/>
      <w:lvlJc w:val="left"/>
      <w:pPr>
        <w:ind w:left="316" w:hanging="22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434142"/>
        <w:spacing w:val="0"/>
        <w:w w:val="93"/>
        <w:sz w:val="17"/>
        <w:szCs w:val="17"/>
        <w:lang w:val="en-US" w:eastAsia="en-US" w:bidi="ar-SA"/>
      </w:rPr>
    </w:lvl>
    <w:lvl w:ilvl="1" w:tplc="C232AF06">
      <w:numFmt w:val="bullet"/>
      <w:lvlText w:val="•"/>
      <w:lvlJc w:val="left"/>
      <w:pPr>
        <w:ind w:left="976" w:hanging="227"/>
      </w:pPr>
      <w:rPr>
        <w:rFonts w:hint="default"/>
        <w:lang w:val="en-US" w:eastAsia="en-US" w:bidi="ar-SA"/>
      </w:rPr>
    </w:lvl>
    <w:lvl w:ilvl="2" w:tplc="FD46F142">
      <w:numFmt w:val="bullet"/>
      <w:lvlText w:val="•"/>
      <w:lvlJc w:val="left"/>
      <w:pPr>
        <w:ind w:left="1633" w:hanging="227"/>
      </w:pPr>
      <w:rPr>
        <w:rFonts w:hint="default"/>
        <w:lang w:val="en-US" w:eastAsia="en-US" w:bidi="ar-SA"/>
      </w:rPr>
    </w:lvl>
    <w:lvl w:ilvl="3" w:tplc="217CF388">
      <w:numFmt w:val="bullet"/>
      <w:lvlText w:val="•"/>
      <w:lvlJc w:val="left"/>
      <w:pPr>
        <w:ind w:left="2289" w:hanging="227"/>
      </w:pPr>
      <w:rPr>
        <w:rFonts w:hint="default"/>
        <w:lang w:val="en-US" w:eastAsia="en-US" w:bidi="ar-SA"/>
      </w:rPr>
    </w:lvl>
    <w:lvl w:ilvl="4" w:tplc="6430EDAE">
      <w:numFmt w:val="bullet"/>
      <w:lvlText w:val="•"/>
      <w:lvlJc w:val="left"/>
      <w:pPr>
        <w:ind w:left="2946" w:hanging="227"/>
      </w:pPr>
      <w:rPr>
        <w:rFonts w:hint="default"/>
        <w:lang w:val="en-US" w:eastAsia="en-US" w:bidi="ar-SA"/>
      </w:rPr>
    </w:lvl>
    <w:lvl w:ilvl="5" w:tplc="B70CDECA">
      <w:numFmt w:val="bullet"/>
      <w:lvlText w:val="•"/>
      <w:lvlJc w:val="left"/>
      <w:pPr>
        <w:ind w:left="3603" w:hanging="227"/>
      </w:pPr>
      <w:rPr>
        <w:rFonts w:hint="default"/>
        <w:lang w:val="en-US" w:eastAsia="en-US" w:bidi="ar-SA"/>
      </w:rPr>
    </w:lvl>
    <w:lvl w:ilvl="6" w:tplc="66D0C452">
      <w:numFmt w:val="bullet"/>
      <w:lvlText w:val="•"/>
      <w:lvlJc w:val="left"/>
      <w:pPr>
        <w:ind w:left="4259" w:hanging="227"/>
      </w:pPr>
      <w:rPr>
        <w:rFonts w:hint="default"/>
        <w:lang w:val="en-US" w:eastAsia="en-US" w:bidi="ar-SA"/>
      </w:rPr>
    </w:lvl>
    <w:lvl w:ilvl="7" w:tplc="1B94512C">
      <w:numFmt w:val="bullet"/>
      <w:lvlText w:val="•"/>
      <w:lvlJc w:val="left"/>
      <w:pPr>
        <w:ind w:left="4916" w:hanging="227"/>
      </w:pPr>
      <w:rPr>
        <w:rFonts w:hint="default"/>
        <w:lang w:val="en-US" w:eastAsia="en-US" w:bidi="ar-SA"/>
      </w:rPr>
    </w:lvl>
    <w:lvl w:ilvl="8" w:tplc="9304965E">
      <w:numFmt w:val="bullet"/>
      <w:lvlText w:val="•"/>
      <w:lvlJc w:val="left"/>
      <w:pPr>
        <w:ind w:left="5573" w:hanging="227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4"/>
  </w:num>
  <w:num w:numId="9">
    <w:abstractNumId w:val="7"/>
  </w:num>
  <w:num w:numId="10">
    <w:abstractNumId w:val="1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E24E5"/>
    <w:rsid w:val="005178D9"/>
    <w:rsid w:val="006133E9"/>
    <w:rsid w:val="00701C94"/>
    <w:rsid w:val="00CE24E5"/>
    <w:rsid w:val="00EC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9BCB84-68E0-4A9C-A226-B63B8975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"/>
    <w:qFormat/>
    <w:pPr>
      <w:spacing w:before="1"/>
      <w:ind w:left="2562"/>
    </w:pPr>
    <w:rPr>
      <w:rFonts w:ascii="Cambria" w:eastAsia="Cambria" w:hAnsi="Cambria" w:cs="Cambria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riveguidelines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crobat.adobe.com/uk/en/acrobat/pdf-reade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rriveguidelin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2024-09-27T09:36:00Z</dcterms:created>
  <dcterms:modified xsi:type="dcterms:W3CDTF">2024-09-30T10:00:00Z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2024-09-27T00:00:00Z</vt:filetime>
  </property>
  <property fmtid="{D5CDD505-2E9C-101B-9397-08002B2CF9AE}" pid="5" name="Producer">
    <vt:lpwstr>Adobe PDF Library 15.0</vt:lpwstr>
  </property>
</Properties>
</file>