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F0B96C" w14:textId="48551713" w:rsidR="00201455" w:rsidRPr="00201455" w:rsidRDefault="00201455" w:rsidP="00201455">
      <w:pPr>
        <w:spacing w:line="300" w:lineRule="auto"/>
        <w:rPr>
          <w:rFonts w:hint="eastAsia"/>
          <w:b/>
          <w:bCs/>
          <w:noProof/>
        </w:rPr>
      </w:pPr>
      <w:r w:rsidRPr="0020145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Table </w:t>
      </w:r>
      <w:r w:rsidRPr="00201455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S1</w:t>
      </w:r>
      <w:r w:rsidRPr="00201455">
        <w:rPr>
          <w:rFonts w:ascii="Times New Roman" w:hAnsi="Times New Roman" w:cs="Times New Roman"/>
          <w:b/>
          <w:bCs/>
          <w:kern w:val="0"/>
          <w:sz w:val="24"/>
          <w:szCs w:val="24"/>
        </w:rPr>
        <w:t>. Interrupted time series analysis of daily concentration in PM</w:t>
      </w:r>
      <w:r w:rsidRPr="00201455">
        <w:rPr>
          <w:rFonts w:ascii="Times New Roman" w:hAnsi="Times New Roman" w:cs="Times New Roman"/>
          <w:b/>
          <w:bCs/>
          <w:kern w:val="0"/>
          <w:sz w:val="24"/>
          <w:szCs w:val="24"/>
          <w:vertAlign w:val="subscript"/>
        </w:rPr>
        <w:t>2.5</w:t>
      </w:r>
      <w:r w:rsidRPr="00201455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in Weifang (2016-202</w:t>
      </w:r>
      <w:r w:rsidRPr="00201455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2</w:t>
      </w:r>
      <w:r w:rsidRPr="00201455">
        <w:rPr>
          <w:rFonts w:ascii="Times New Roman" w:hAnsi="Times New Roman" w:cs="Times New Roman"/>
          <w:b/>
          <w:bCs/>
          <w:kern w:val="0"/>
          <w:sz w:val="24"/>
          <w:szCs w:val="24"/>
        </w:rPr>
        <w:t>)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043"/>
        <w:gridCol w:w="2359"/>
        <w:gridCol w:w="1985"/>
        <w:gridCol w:w="1417"/>
        <w:gridCol w:w="426"/>
        <w:gridCol w:w="1984"/>
        <w:gridCol w:w="2268"/>
        <w:gridCol w:w="2476"/>
      </w:tblGrid>
      <w:tr w:rsidR="00201455" w14:paraId="2EB2109E" w14:textId="77777777" w:rsidTr="002014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043" w:type="dxa"/>
            <w:tcBorders>
              <w:bottom w:val="nil"/>
            </w:tcBorders>
          </w:tcPr>
          <w:p w14:paraId="53065E71" w14:textId="77777777" w:rsidR="00201455" w:rsidRPr="00B76734" w:rsidRDefault="00201455" w:rsidP="00F75D41">
            <w:pPr>
              <w:rPr>
                <w:rFonts w:eastAsia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5761" w:type="dxa"/>
            <w:gridSpan w:val="3"/>
          </w:tcPr>
          <w:p w14:paraId="3661F8B5" w14:textId="77777777" w:rsidR="00201455" w:rsidRPr="00B76734" w:rsidRDefault="00201455" w:rsidP="00F75D41">
            <w:pPr>
              <w:ind w:firstLineChars="300" w:firstLine="720"/>
              <w:rPr>
                <w:rFonts w:eastAsiaTheme="minorEastAsia" w:cs="Times New Roman"/>
                <w:kern w:val="0"/>
                <w:sz w:val="24"/>
                <w:szCs w:val="24"/>
              </w:rPr>
            </w:pPr>
            <w:r w:rsidRPr="00B76734">
              <w:rPr>
                <w:rFonts w:eastAsiaTheme="minorEastAsia" w:cs="Times New Roman" w:hint="eastAsia"/>
                <w:kern w:val="0"/>
                <w:sz w:val="24"/>
                <w:szCs w:val="24"/>
              </w:rPr>
              <w:t>I</w:t>
            </w:r>
            <w:r w:rsidRPr="00B76734">
              <w:rPr>
                <w:rFonts w:eastAsiaTheme="minorEastAsia" w:cs="Times New Roman"/>
                <w:kern w:val="0"/>
                <w:sz w:val="24"/>
                <w:szCs w:val="24"/>
              </w:rPr>
              <w:t xml:space="preserve">mmediate effect </w:t>
            </w:r>
          </w:p>
        </w:tc>
        <w:tc>
          <w:tcPr>
            <w:tcW w:w="426" w:type="dxa"/>
            <w:tcBorders>
              <w:bottom w:val="nil"/>
            </w:tcBorders>
          </w:tcPr>
          <w:p w14:paraId="678F018E" w14:textId="77777777" w:rsidR="00201455" w:rsidRPr="00B76734" w:rsidRDefault="00201455" w:rsidP="00F75D41">
            <w:pPr>
              <w:rPr>
                <w:rFonts w:eastAsia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6728" w:type="dxa"/>
            <w:gridSpan w:val="3"/>
          </w:tcPr>
          <w:p w14:paraId="743BA190" w14:textId="77777777" w:rsidR="00201455" w:rsidRPr="00B76734" w:rsidRDefault="00201455" w:rsidP="00F75D41">
            <w:pPr>
              <w:ind w:firstLineChars="250" w:firstLine="600"/>
              <w:rPr>
                <w:rFonts w:eastAsiaTheme="minorEastAsia" w:cs="Times New Roman"/>
                <w:kern w:val="0"/>
                <w:sz w:val="24"/>
                <w:szCs w:val="24"/>
              </w:rPr>
            </w:pPr>
            <w:r>
              <w:rPr>
                <w:rFonts w:eastAsiaTheme="minorEastAsia" w:cs="Times New Roman"/>
                <w:kern w:val="0"/>
                <w:sz w:val="24"/>
                <w:szCs w:val="24"/>
              </w:rPr>
              <w:t>Annual g</w:t>
            </w:r>
            <w:r w:rsidRPr="00B76734">
              <w:rPr>
                <w:rFonts w:eastAsiaTheme="minorEastAsia" w:cs="Times New Roman"/>
                <w:kern w:val="0"/>
                <w:sz w:val="24"/>
                <w:szCs w:val="24"/>
              </w:rPr>
              <w:t xml:space="preserve">radual effect </w:t>
            </w:r>
          </w:p>
        </w:tc>
      </w:tr>
      <w:tr w:rsidR="00201455" w14:paraId="68175422" w14:textId="77777777" w:rsidTr="00201455">
        <w:tc>
          <w:tcPr>
            <w:tcW w:w="1043" w:type="dxa"/>
            <w:tcBorders>
              <w:bottom w:val="single" w:sz="4" w:space="0" w:color="auto"/>
            </w:tcBorders>
          </w:tcPr>
          <w:p w14:paraId="00344842" w14:textId="77777777" w:rsidR="00201455" w:rsidRPr="00B76734" w:rsidRDefault="00201455" w:rsidP="00F75D41">
            <w:pPr>
              <w:rPr>
                <w:rFonts w:eastAsiaTheme="minorEastAsia" w:cs="Times New Roman"/>
                <w:kern w:val="0"/>
                <w:sz w:val="24"/>
                <w:szCs w:val="24"/>
              </w:rPr>
            </w:pPr>
            <w:r w:rsidRPr="00B76734">
              <w:rPr>
                <w:rFonts w:eastAsiaTheme="minorEastAsia" w:cs="Times New Roman" w:hint="eastAsia"/>
                <w:kern w:val="0"/>
                <w:sz w:val="24"/>
                <w:szCs w:val="24"/>
              </w:rPr>
              <w:t>V</w:t>
            </w:r>
            <w:r w:rsidRPr="00B76734">
              <w:rPr>
                <w:rFonts w:eastAsiaTheme="minorEastAsia" w:cs="Times New Roman"/>
                <w:kern w:val="0"/>
                <w:sz w:val="24"/>
                <w:szCs w:val="24"/>
              </w:rPr>
              <w:t>ariable</w:t>
            </w:r>
          </w:p>
        </w:tc>
        <w:tc>
          <w:tcPr>
            <w:tcW w:w="2359" w:type="dxa"/>
            <w:tcBorders>
              <w:top w:val="single" w:sz="4" w:space="0" w:color="auto"/>
              <w:bottom w:val="single" w:sz="4" w:space="0" w:color="auto"/>
            </w:tcBorders>
          </w:tcPr>
          <w:p w14:paraId="70C4AAB2" w14:textId="77777777" w:rsidR="00201455" w:rsidRPr="00B76734" w:rsidRDefault="00201455" w:rsidP="00201455">
            <w:pPr>
              <w:jc w:val="center"/>
              <w:rPr>
                <w:rFonts w:eastAsiaTheme="minorEastAsia" w:cs="Times New Roman"/>
                <w:kern w:val="0"/>
                <w:sz w:val="24"/>
                <w:szCs w:val="24"/>
              </w:rPr>
            </w:pPr>
            <w:r w:rsidRPr="00B76734">
              <w:rPr>
                <w:rFonts w:eastAsiaTheme="minorEastAsia" w:cs="Times New Roman"/>
                <w:kern w:val="0"/>
                <w:sz w:val="24"/>
                <w:szCs w:val="24"/>
              </w:rPr>
              <w:t>Change</w:t>
            </w:r>
            <w:r>
              <w:rPr>
                <w:rFonts w:eastAsiaTheme="minorEastAsia" w:cs="Times New Roman"/>
                <w:kern w:val="0"/>
                <w:sz w:val="24"/>
                <w:szCs w:val="24"/>
              </w:rPr>
              <w:t xml:space="preserve"> </w:t>
            </w:r>
            <w:r w:rsidRPr="00E26187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E26187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μg</w:t>
            </w:r>
            <w:proofErr w:type="spellEnd"/>
            <w:r w:rsidRPr="00E26187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/m³)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3D55AA3" w14:textId="77777777" w:rsidR="00201455" w:rsidRPr="00B76734" w:rsidRDefault="00201455" w:rsidP="00201455">
            <w:pPr>
              <w:jc w:val="center"/>
              <w:rPr>
                <w:rFonts w:eastAsiaTheme="minorEastAsia" w:cs="Times New Roman"/>
                <w:kern w:val="0"/>
                <w:sz w:val="24"/>
                <w:szCs w:val="24"/>
              </w:rPr>
            </w:pPr>
            <w:r w:rsidRPr="00B76734">
              <w:rPr>
                <w:rFonts w:eastAsiaTheme="minorEastAsia" w:cs="Times New Roman" w:hint="eastAsia"/>
                <w:kern w:val="0"/>
                <w:sz w:val="24"/>
                <w:szCs w:val="24"/>
              </w:rPr>
              <w:t>9</w:t>
            </w:r>
            <w:r w:rsidRPr="00B76734">
              <w:rPr>
                <w:rFonts w:eastAsiaTheme="minorEastAsia" w:cs="Times New Roman"/>
                <w:kern w:val="0"/>
                <w:sz w:val="24"/>
                <w:szCs w:val="24"/>
              </w:rPr>
              <w:t>5% CI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B02FDB2" w14:textId="77777777" w:rsidR="00201455" w:rsidRPr="00B76734" w:rsidRDefault="00201455" w:rsidP="00201455">
            <w:pPr>
              <w:jc w:val="center"/>
              <w:rPr>
                <w:rFonts w:eastAsiaTheme="minorEastAsia" w:cs="Times New Roman"/>
                <w:kern w:val="0"/>
                <w:sz w:val="24"/>
                <w:szCs w:val="24"/>
              </w:rPr>
            </w:pPr>
            <w:r w:rsidRPr="00B76734">
              <w:rPr>
                <w:rFonts w:eastAsiaTheme="minorEastAsia" w:cs="Times New Roman" w:hint="eastAsia"/>
                <w:kern w:val="0"/>
                <w:sz w:val="24"/>
                <w:szCs w:val="24"/>
              </w:rPr>
              <w:t>P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6CCB97BD" w14:textId="77777777" w:rsidR="00201455" w:rsidRPr="00B76734" w:rsidRDefault="00201455" w:rsidP="00201455">
            <w:pPr>
              <w:jc w:val="center"/>
              <w:rPr>
                <w:rFonts w:eastAsia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AD47584" w14:textId="4F9D7E0A" w:rsidR="00201455" w:rsidRPr="00B76734" w:rsidRDefault="00201455" w:rsidP="00201455">
            <w:pPr>
              <w:jc w:val="center"/>
              <w:rPr>
                <w:rFonts w:eastAsiaTheme="minorEastAsia" w:cs="Times New Roman"/>
                <w:kern w:val="0"/>
                <w:sz w:val="24"/>
                <w:szCs w:val="24"/>
              </w:rPr>
            </w:pPr>
            <w:r w:rsidRPr="00B76734">
              <w:rPr>
                <w:rFonts w:eastAsiaTheme="minorEastAsia" w:cs="Times New Roman"/>
                <w:kern w:val="0"/>
                <w:sz w:val="24"/>
                <w:szCs w:val="24"/>
              </w:rPr>
              <w:t>Change</w:t>
            </w:r>
            <w:r>
              <w:rPr>
                <w:rFonts w:eastAsiaTheme="minorEastAsia" w:cs="Times New Roman" w:hint="eastAsia"/>
                <w:kern w:val="0"/>
                <w:sz w:val="24"/>
                <w:szCs w:val="24"/>
              </w:rPr>
              <w:t xml:space="preserve"> </w:t>
            </w:r>
            <w:r w:rsidRPr="00E26187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(</w:t>
            </w:r>
            <w:proofErr w:type="spellStart"/>
            <w:r w:rsidRPr="00E26187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μg</w:t>
            </w:r>
            <w:proofErr w:type="spellEnd"/>
            <w:r w:rsidRPr="00E26187">
              <w:rPr>
                <w:rFonts w:cs="Times New Roman"/>
                <w:color w:val="000000" w:themeColor="text1"/>
                <w:sz w:val="24"/>
                <w:szCs w:val="24"/>
                <w:shd w:val="clear" w:color="auto" w:fill="FFFFFF"/>
              </w:rPr>
              <w:t>/m³)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AD4DE0" w14:textId="77777777" w:rsidR="00201455" w:rsidRPr="00B76734" w:rsidRDefault="00201455" w:rsidP="00201455">
            <w:pPr>
              <w:jc w:val="center"/>
              <w:rPr>
                <w:rFonts w:eastAsiaTheme="minorEastAsia" w:cs="Times New Roman"/>
                <w:kern w:val="0"/>
                <w:sz w:val="24"/>
                <w:szCs w:val="24"/>
              </w:rPr>
            </w:pPr>
            <w:r w:rsidRPr="00B76734">
              <w:rPr>
                <w:rFonts w:eastAsiaTheme="minorEastAsia" w:cs="Times New Roman" w:hint="eastAsia"/>
                <w:kern w:val="0"/>
                <w:sz w:val="24"/>
                <w:szCs w:val="24"/>
              </w:rPr>
              <w:t>9</w:t>
            </w:r>
            <w:r w:rsidRPr="00B76734">
              <w:rPr>
                <w:rFonts w:eastAsiaTheme="minorEastAsia" w:cs="Times New Roman"/>
                <w:kern w:val="0"/>
                <w:sz w:val="24"/>
                <w:szCs w:val="24"/>
              </w:rPr>
              <w:t>5% CI</w:t>
            </w:r>
          </w:p>
        </w:tc>
        <w:tc>
          <w:tcPr>
            <w:tcW w:w="2476" w:type="dxa"/>
            <w:tcBorders>
              <w:top w:val="single" w:sz="4" w:space="0" w:color="auto"/>
              <w:bottom w:val="single" w:sz="4" w:space="0" w:color="auto"/>
            </w:tcBorders>
          </w:tcPr>
          <w:p w14:paraId="6A916D34" w14:textId="77777777" w:rsidR="00201455" w:rsidRPr="00B76734" w:rsidRDefault="00201455" w:rsidP="00201455">
            <w:pPr>
              <w:jc w:val="center"/>
              <w:rPr>
                <w:rFonts w:eastAsiaTheme="minorEastAsia" w:cs="Times New Roman"/>
                <w:kern w:val="0"/>
                <w:sz w:val="24"/>
                <w:szCs w:val="24"/>
              </w:rPr>
            </w:pPr>
            <w:r w:rsidRPr="00B76734">
              <w:rPr>
                <w:rFonts w:eastAsiaTheme="minorEastAsia" w:cs="Times New Roman" w:hint="eastAsia"/>
                <w:kern w:val="0"/>
                <w:sz w:val="24"/>
                <w:szCs w:val="24"/>
              </w:rPr>
              <w:t>P</w:t>
            </w:r>
          </w:p>
        </w:tc>
      </w:tr>
      <w:tr w:rsidR="00201455" w14:paraId="461F5322" w14:textId="77777777" w:rsidTr="00201455">
        <w:tc>
          <w:tcPr>
            <w:tcW w:w="1043" w:type="dxa"/>
            <w:tcBorders>
              <w:top w:val="single" w:sz="4" w:space="0" w:color="auto"/>
            </w:tcBorders>
          </w:tcPr>
          <w:p w14:paraId="620379EF" w14:textId="77777777" w:rsidR="00201455" w:rsidRPr="00B76734" w:rsidRDefault="00201455" w:rsidP="00F75D41">
            <w:pPr>
              <w:rPr>
                <w:rFonts w:eastAsiaTheme="minorEastAsia" w:cs="Times New Roman"/>
                <w:kern w:val="0"/>
                <w:sz w:val="24"/>
                <w:szCs w:val="24"/>
              </w:rPr>
            </w:pPr>
            <w:r w:rsidRPr="00B76734">
              <w:rPr>
                <w:rFonts w:eastAsiaTheme="minorEastAsia" w:cs="Times New Roman" w:hint="eastAsia"/>
                <w:kern w:val="0"/>
                <w:sz w:val="24"/>
                <w:szCs w:val="24"/>
              </w:rPr>
              <w:t>P</w:t>
            </w:r>
            <w:r w:rsidRPr="00B76734">
              <w:rPr>
                <w:rFonts w:eastAsiaTheme="minorEastAsia" w:cs="Times New Roman"/>
                <w:kern w:val="0"/>
                <w:sz w:val="24"/>
                <w:szCs w:val="24"/>
              </w:rPr>
              <w:t>M2.5</w:t>
            </w: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3A69C102" w14:textId="2D1F910C" w:rsidR="00201455" w:rsidRPr="00B76734" w:rsidRDefault="00201455" w:rsidP="00201455">
            <w:pPr>
              <w:jc w:val="center"/>
              <w:rPr>
                <w:rFonts w:eastAsiaTheme="minorEastAsia" w:cs="Times New Roman"/>
                <w:kern w:val="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kern w:val="0"/>
                <w:sz w:val="24"/>
                <w:szCs w:val="24"/>
              </w:rPr>
              <w:t>-1.7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61E34E2" w14:textId="4E47AB74" w:rsidR="00201455" w:rsidRPr="00B76734" w:rsidRDefault="001A444C" w:rsidP="00201455">
            <w:pPr>
              <w:jc w:val="center"/>
              <w:rPr>
                <w:rFonts w:eastAsiaTheme="minorEastAsia" w:cs="Times New Roman" w:hint="eastAsia"/>
                <w:kern w:val="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kern w:val="0"/>
                <w:sz w:val="24"/>
                <w:szCs w:val="24"/>
              </w:rPr>
              <w:t>-6.3</w:t>
            </w:r>
            <w:r w:rsidR="00201455" w:rsidRPr="00B76734">
              <w:rPr>
                <w:rFonts w:eastAsiaTheme="minorEastAsia" w:cs="Times New Roman"/>
                <w:kern w:val="0"/>
                <w:sz w:val="24"/>
                <w:szCs w:val="24"/>
              </w:rPr>
              <w:t xml:space="preserve"> to </w:t>
            </w:r>
            <w:r>
              <w:rPr>
                <w:rFonts w:eastAsiaTheme="minorEastAsia" w:cs="Times New Roman" w:hint="eastAsia"/>
                <w:kern w:val="0"/>
                <w:sz w:val="24"/>
                <w:szCs w:val="24"/>
              </w:rPr>
              <w:t>2.8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FDF7CB2" w14:textId="65F13BCF" w:rsidR="00201455" w:rsidRPr="00B76734" w:rsidRDefault="00201455" w:rsidP="00201455">
            <w:pPr>
              <w:jc w:val="center"/>
              <w:rPr>
                <w:rFonts w:eastAsiaTheme="minorEastAsia" w:cs="Times New Roman"/>
                <w:kern w:val="0"/>
                <w:sz w:val="24"/>
                <w:szCs w:val="24"/>
              </w:rPr>
            </w:pPr>
            <w:r>
              <w:rPr>
                <w:rFonts w:eastAsiaTheme="minorEastAsia" w:cs="Times New Roman" w:hint="eastAsia"/>
                <w:kern w:val="0"/>
                <w:sz w:val="24"/>
                <w:szCs w:val="24"/>
              </w:rPr>
              <w:t>0.455</w:t>
            </w: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4BBF9427" w14:textId="77777777" w:rsidR="00201455" w:rsidRPr="00B76734" w:rsidRDefault="00201455" w:rsidP="00201455">
            <w:pPr>
              <w:jc w:val="center"/>
              <w:rPr>
                <w:rFonts w:eastAsiaTheme="minorEastAsia" w:cs="Times New Roman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0FA36DB1" w14:textId="260A56E5" w:rsidR="00201455" w:rsidRPr="00B76734" w:rsidRDefault="00201455" w:rsidP="00201455">
            <w:pPr>
              <w:jc w:val="center"/>
              <w:rPr>
                <w:rFonts w:eastAsiaTheme="minorEastAsia" w:cs="Times New Roman"/>
                <w:kern w:val="0"/>
                <w:sz w:val="24"/>
                <w:szCs w:val="24"/>
              </w:rPr>
            </w:pPr>
            <w:r w:rsidRPr="00B76734">
              <w:rPr>
                <w:rFonts w:eastAsiaTheme="minorEastAsia" w:cs="Times New Roman"/>
                <w:kern w:val="0"/>
                <w:sz w:val="24"/>
                <w:szCs w:val="24"/>
              </w:rPr>
              <w:t>-1.</w:t>
            </w:r>
            <w:r>
              <w:rPr>
                <w:rFonts w:eastAsiaTheme="minorEastAsia" w:cs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BB3EAC2" w14:textId="7EA5D95D" w:rsidR="00201455" w:rsidRPr="00B76734" w:rsidRDefault="00201455" w:rsidP="00201455">
            <w:pPr>
              <w:jc w:val="center"/>
              <w:rPr>
                <w:rFonts w:eastAsiaTheme="minorEastAsia" w:cs="Times New Roman" w:hint="eastAsia"/>
                <w:kern w:val="0"/>
                <w:sz w:val="24"/>
                <w:szCs w:val="24"/>
              </w:rPr>
            </w:pPr>
            <w:r w:rsidRPr="00B76734">
              <w:rPr>
                <w:rFonts w:eastAsiaTheme="minorEastAsia" w:cs="Times New Roman"/>
                <w:kern w:val="0"/>
                <w:sz w:val="24"/>
                <w:szCs w:val="24"/>
              </w:rPr>
              <w:t>-</w:t>
            </w:r>
            <w:r w:rsidR="001A444C">
              <w:rPr>
                <w:rFonts w:eastAsiaTheme="minorEastAsia" w:cs="Times New Roman" w:hint="eastAsia"/>
                <w:kern w:val="0"/>
                <w:sz w:val="24"/>
                <w:szCs w:val="24"/>
              </w:rPr>
              <w:t>4.1</w:t>
            </w:r>
            <w:r w:rsidRPr="00B76734">
              <w:rPr>
                <w:rFonts w:eastAsiaTheme="minorEastAsia" w:cs="Times New Roman"/>
                <w:kern w:val="0"/>
                <w:sz w:val="24"/>
                <w:szCs w:val="24"/>
              </w:rPr>
              <w:t xml:space="preserve"> to </w:t>
            </w:r>
            <w:r w:rsidR="001A444C">
              <w:rPr>
                <w:rFonts w:eastAsiaTheme="minorEastAsia" w:cs="Times New Roman" w:hint="eastAsia"/>
                <w:kern w:val="0"/>
                <w:sz w:val="24"/>
                <w:szCs w:val="24"/>
              </w:rPr>
              <w:t>1.0</w:t>
            </w:r>
          </w:p>
        </w:tc>
        <w:tc>
          <w:tcPr>
            <w:tcW w:w="2476" w:type="dxa"/>
            <w:tcBorders>
              <w:top w:val="single" w:sz="4" w:space="0" w:color="auto"/>
            </w:tcBorders>
          </w:tcPr>
          <w:p w14:paraId="1041C495" w14:textId="3BC3581C" w:rsidR="00201455" w:rsidRPr="00B76734" w:rsidRDefault="00201455" w:rsidP="00201455">
            <w:pPr>
              <w:jc w:val="center"/>
              <w:rPr>
                <w:rFonts w:eastAsiaTheme="minorEastAsia" w:cs="Times New Roman"/>
                <w:kern w:val="0"/>
                <w:sz w:val="24"/>
                <w:szCs w:val="24"/>
              </w:rPr>
            </w:pPr>
            <w:r w:rsidRPr="00B76734">
              <w:rPr>
                <w:rFonts w:eastAsiaTheme="minorEastAsia" w:cs="Times New Roman" w:hint="eastAsia"/>
                <w:kern w:val="0"/>
                <w:sz w:val="24"/>
                <w:szCs w:val="24"/>
              </w:rPr>
              <w:t>0</w:t>
            </w:r>
            <w:r w:rsidRPr="00B76734">
              <w:rPr>
                <w:rFonts w:eastAsiaTheme="minorEastAsia" w:cs="Times New Roman"/>
                <w:kern w:val="0"/>
                <w:sz w:val="24"/>
                <w:szCs w:val="24"/>
              </w:rPr>
              <w:t>.</w:t>
            </w:r>
            <w:r>
              <w:rPr>
                <w:rFonts w:eastAsiaTheme="minorEastAsia" w:cs="Times New Roman" w:hint="eastAsia"/>
                <w:kern w:val="0"/>
                <w:sz w:val="24"/>
                <w:szCs w:val="24"/>
              </w:rPr>
              <w:t>224</w:t>
            </w:r>
          </w:p>
        </w:tc>
      </w:tr>
    </w:tbl>
    <w:p w14:paraId="4B55A2DB" w14:textId="77777777" w:rsidR="00201455" w:rsidRDefault="00201455" w:rsidP="0053303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</w:p>
    <w:p w14:paraId="52EA6A24" w14:textId="2C8B9B97" w:rsidR="00533031" w:rsidRPr="007D59D0" w:rsidRDefault="00533031" w:rsidP="00533031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9102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Table </w:t>
      </w:r>
      <w:r w:rsidR="00274316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S</w:t>
      </w:r>
      <w:r w:rsidR="00201455"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>2</w:t>
      </w:r>
      <w:r w:rsidRPr="0049102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. Interrupted time series analysis of changes in 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morbidity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and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mortality</w:t>
      </w:r>
      <w:r w:rsidRPr="0049102A">
        <w:rPr>
          <w:rFonts w:ascii="Times New Roman" w:hAnsi="Times New Roman" w:cs="Times New Roman"/>
          <w:b/>
          <w:bCs/>
          <w:kern w:val="0"/>
          <w:sz w:val="24"/>
          <w:szCs w:val="24"/>
        </w:rPr>
        <w:t xml:space="preserve"> of stroke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kern w:val="0"/>
          <w:sz w:val="24"/>
          <w:szCs w:val="24"/>
        </w:rPr>
        <w:t>and</w:t>
      </w:r>
      <w:r>
        <w:rPr>
          <w:rFonts w:ascii="Times New Roman" w:hAnsi="Times New Roman" w:cs="Times New Roman" w:hint="eastAsia"/>
          <w:b/>
          <w:bCs/>
          <w:kern w:val="0"/>
          <w:sz w:val="24"/>
          <w:szCs w:val="24"/>
        </w:rPr>
        <w:t xml:space="preserve"> its subgroups</w:t>
      </w:r>
      <w:r w:rsidRPr="0049102A">
        <w:rPr>
          <w:rFonts w:ascii="Times New Roman" w:hAnsi="Times New Roman" w:cs="Times New Roman"/>
          <w:b/>
          <w:bCs/>
          <w:kern w:val="0"/>
          <w:sz w:val="24"/>
          <w:szCs w:val="24"/>
        </w:rPr>
        <w:t>.</w:t>
      </w:r>
    </w:p>
    <w:tbl>
      <w:tblPr>
        <w:tblStyle w:val="af1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6"/>
        <w:gridCol w:w="2194"/>
        <w:gridCol w:w="1706"/>
        <w:gridCol w:w="1671"/>
        <w:gridCol w:w="1461"/>
        <w:gridCol w:w="327"/>
        <w:gridCol w:w="1618"/>
        <w:gridCol w:w="1744"/>
        <w:gridCol w:w="1451"/>
      </w:tblGrid>
      <w:tr w:rsidR="00533031" w14:paraId="5B2AD0F3" w14:textId="77777777" w:rsidTr="00AD32F9">
        <w:tc>
          <w:tcPr>
            <w:tcW w:w="1776" w:type="dxa"/>
            <w:tcBorders>
              <w:top w:val="single" w:sz="4" w:space="0" w:color="000000" w:themeColor="text1"/>
              <w:bottom w:val="nil"/>
            </w:tcBorders>
          </w:tcPr>
          <w:p w14:paraId="05F6C56B" w14:textId="77777777" w:rsidR="00533031" w:rsidRDefault="00533031" w:rsidP="00AD32F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single" w:sz="4" w:space="0" w:color="000000" w:themeColor="text1"/>
              <w:bottom w:val="nil"/>
            </w:tcBorders>
          </w:tcPr>
          <w:p w14:paraId="67004148" w14:textId="77777777" w:rsidR="00533031" w:rsidRDefault="00533031" w:rsidP="00AD32F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38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FD555D4" w14:textId="77777777" w:rsidR="00533031" w:rsidRDefault="00533031" w:rsidP="00AD32F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Immediate effect</w:t>
            </w:r>
          </w:p>
        </w:tc>
        <w:tc>
          <w:tcPr>
            <w:tcW w:w="327" w:type="dxa"/>
            <w:tcBorders>
              <w:top w:val="single" w:sz="4" w:space="0" w:color="000000" w:themeColor="text1"/>
              <w:bottom w:val="nil"/>
            </w:tcBorders>
          </w:tcPr>
          <w:p w14:paraId="064A645C" w14:textId="77777777" w:rsidR="00533031" w:rsidRDefault="00533031" w:rsidP="00AD32F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813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6EF8D5B1" w14:textId="77777777" w:rsidR="00533031" w:rsidRDefault="00533031" w:rsidP="00AD32F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Annual gradual effect</w:t>
            </w:r>
          </w:p>
        </w:tc>
      </w:tr>
      <w:tr w:rsidR="00533031" w14:paraId="56EBA3DA" w14:textId="77777777" w:rsidTr="00AD32F9">
        <w:tc>
          <w:tcPr>
            <w:tcW w:w="1776" w:type="dxa"/>
            <w:tcBorders>
              <w:top w:val="nil"/>
              <w:bottom w:val="single" w:sz="4" w:space="0" w:color="000000" w:themeColor="text1"/>
            </w:tcBorders>
          </w:tcPr>
          <w:p w14:paraId="149ED89D" w14:textId="77777777" w:rsidR="00533031" w:rsidRDefault="00533031" w:rsidP="00AD32F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B44E7D">
              <w:rPr>
                <w:rFonts w:ascii="Times New Roman" w:eastAsia="宋体" w:hAnsi="Times New Roman"/>
                <w:b/>
                <w:bCs/>
                <w:sz w:val="24"/>
                <w:szCs w:val="24"/>
              </w:rPr>
              <w:t>Characteristics</w:t>
            </w:r>
          </w:p>
        </w:tc>
        <w:tc>
          <w:tcPr>
            <w:tcW w:w="2194" w:type="dxa"/>
            <w:tcBorders>
              <w:top w:val="nil"/>
              <w:bottom w:val="single" w:sz="4" w:space="0" w:color="000000" w:themeColor="text1"/>
            </w:tcBorders>
          </w:tcPr>
          <w:p w14:paraId="2CE8CCD0" w14:textId="783A53C2" w:rsidR="00533031" w:rsidRDefault="00533031" w:rsidP="00AD32F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Subgroups</w:t>
            </w:r>
            <w:r w:rsidR="00AA7B90" w:rsidRPr="00AA7B90">
              <w:rPr>
                <w:rFonts w:ascii="Times New Roman" w:hAnsi="Times New Roman" w:cs="Times New Roman" w:hint="eastAsia"/>
                <w:kern w:val="0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70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A060FDD" w14:textId="77777777" w:rsidR="00533031" w:rsidRDefault="00533031" w:rsidP="00AD32F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RR</w:t>
            </w:r>
          </w:p>
        </w:tc>
        <w:tc>
          <w:tcPr>
            <w:tcW w:w="167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559B9C5A" w14:textId="77777777" w:rsidR="00533031" w:rsidRDefault="00533031" w:rsidP="00AD32F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95%CI</w:t>
            </w:r>
          </w:p>
        </w:tc>
        <w:tc>
          <w:tcPr>
            <w:tcW w:w="14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DCA0754" w14:textId="43D308B0" w:rsidR="00533031" w:rsidRDefault="00533031" w:rsidP="00AD32F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bookmarkStart w:id="0" w:name="OLE_LINK68"/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P</w:t>
            </w:r>
            <w:bookmarkEnd w:id="0"/>
          </w:p>
        </w:tc>
        <w:tc>
          <w:tcPr>
            <w:tcW w:w="327" w:type="dxa"/>
            <w:tcBorders>
              <w:top w:val="nil"/>
              <w:bottom w:val="single" w:sz="4" w:space="0" w:color="000000" w:themeColor="text1"/>
            </w:tcBorders>
          </w:tcPr>
          <w:p w14:paraId="5A880B2A" w14:textId="77777777" w:rsidR="00533031" w:rsidRDefault="00533031" w:rsidP="00AD32F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30212872" w14:textId="77777777" w:rsidR="00533031" w:rsidRDefault="00533031" w:rsidP="00AD32F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RR</w:t>
            </w:r>
          </w:p>
        </w:tc>
        <w:tc>
          <w:tcPr>
            <w:tcW w:w="174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03195D42" w14:textId="77777777" w:rsidR="00533031" w:rsidRDefault="00533031" w:rsidP="00AD32F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95%CI</w:t>
            </w:r>
          </w:p>
        </w:tc>
        <w:tc>
          <w:tcPr>
            <w:tcW w:w="145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F1B5728" w14:textId="39D582AA" w:rsidR="00533031" w:rsidRDefault="00533031" w:rsidP="00AD32F9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P</w:t>
            </w:r>
          </w:p>
        </w:tc>
      </w:tr>
      <w:tr w:rsidR="00A10119" w14:paraId="2258BF34" w14:textId="77777777" w:rsidTr="00407525">
        <w:tc>
          <w:tcPr>
            <w:tcW w:w="1776" w:type="dxa"/>
            <w:tcBorders>
              <w:top w:val="single" w:sz="4" w:space="0" w:color="000000" w:themeColor="text1"/>
              <w:bottom w:val="nil"/>
            </w:tcBorders>
          </w:tcPr>
          <w:p w14:paraId="28F9B897" w14:textId="77777777" w:rsidR="00A10119" w:rsidRPr="00B44E7D" w:rsidRDefault="00A10119" w:rsidP="00A10119">
            <w:pPr>
              <w:rPr>
                <w:rFonts w:ascii="Times New Roman" w:eastAsia="宋体" w:hAnsi="Times New Roman"/>
                <w:b/>
                <w:bCs/>
                <w:sz w:val="24"/>
                <w:szCs w:val="24"/>
              </w:rPr>
            </w:pPr>
            <w:r w:rsidRPr="00B44E7D">
              <w:rPr>
                <w:rFonts w:ascii="Times New Roman" w:eastAsia="宋体" w:hAnsi="Times New Roman" w:hint="eastAsia"/>
                <w:b/>
                <w:bCs/>
                <w:sz w:val="24"/>
                <w:szCs w:val="24"/>
              </w:rPr>
              <w:t>Morbidity</w:t>
            </w:r>
          </w:p>
        </w:tc>
        <w:tc>
          <w:tcPr>
            <w:tcW w:w="2194" w:type="dxa"/>
            <w:tcBorders>
              <w:top w:val="single" w:sz="4" w:space="0" w:color="000000" w:themeColor="text1"/>
              <w:bottom w:val="nil"/>
            </w:tcBorders>
          </w:tcPr>
          <w:p w14:paraId="0F2B3CE5" w14:textId="77777777" w:rsidR="00A10119" w:rsidRPr="008734C9" w:rsidRDefault="00A10119" w:rsidP="00A10119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08CBCDF9" w14:textId="2A86EB4D" w:rsidR="00A10119" w:rsidRPr="008734C9" w:rsidRDefault="00A10119" w:rsidP="00A10119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671" w:type="dxa"/>
            <w:tcBorders>
              <w:top w:val="single" w:sz="4" w:space="0" w:color="000000" w:themeColor="text1"/>
              <w:bottom w:val="nil"/>
            </w:tcBorders>
          </w:tcPr>
          <w:p w14:paraId="0DA98674" w14:textId="478A951A" w:rsidR="00A10119" w:rsidRPr="008734C9" w:rsidRDefault="00A10119" w:rsidP="00A10119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461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3B97BE13" w14:textId="17D0FD1A" w:rsidR="00A10119" w:rsidRPr="008734C9" w:rsidRDefault="00A10119" w:rsidP="00A10119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4" w:space="0" w:color="000000" w:themeColor="text1"/>
              <w:bottom w:val="nil"/>
            </w:tcBorders>
          </w:tcPr>
          <w:p w14:paraId="47639FA4" w14:textId="77777777" w:rsidR="00A10119" w:rsidRPr="008734C9" w:rsidRDefault="00A10119" w:rsidP="00A10119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53F02E05" w14:textId="79A05B06" w:rsidR="00A10119" w:rsidRPr="008734C9" w:rsidRDefault="00A10119" w:rsidP="00A10119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744" w:type="dxa"/>
            <w:tcBorders>
              <w:top w:val="single" w:sz="4" w:space="0" w:color="000000" w:themeColor="text1"/>
              <w:bottom w:val="nil"/>
            </w:tcBorders>
            <w:vAlign w:val="center"/>
          </w:tcPr>
          <w:p w14:paraId="40224EAF" w14:textId="139C98D8" w:rsidR="00A10119" w:rsidRPr="008734C9" w:rsidRDefault="00A10119" w:rsidP="00A10119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000000" w:themeColor="text1"/>
              <w:bottom w:val="nil"/>
            </w:tcBorders>
          </w:tcPr>
          <w:p w14:paraId="7F315361" w14:textId="7F8104A8" w:rsidR="00A10119" w:rsidRPr="008734C9" w:rsidRDefault="00A10119" w:rsidP="00A10119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</w:tr>
      <w:tr w:rsidR="005E1D37" w14:paraId="2EBBFE55" w14:textId="77777777" w:rsidTr="004F2071">
        <w:tc>
          <w:tcPr>
            <w:tcW w:w="1776" w:type="dxa"/>
            <w:tcBorders>
              <w:top w:val="nil"/>
            </w:tcBorders>
          </w:tcPr>
          <w:p w14:paraId="41ABF73F" w14:textId="77777777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194" w:type="dxa"/>
            <w:tcBorders>
              <w:top w:val="nil"/>
            </w:tcBorders>
          </w:tcPr>
          <w:p w14:paraId="7D38FF0E" w14:textId="22169D60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Model 1</w:t>
            </w:r>
          </w:p>
        </w:tc>
        <w:tc>
          <w:tcPr>
            <w:tcW w:w="1706" w:type="dxa"/>
            <w:tcBorders>
              <w:top w:val="nil"/>
            </w:tcBorders>
            <w:vAlign w:val="center"/>
          </w:tcPr>
          <w:p w14:paraId="0E9DADC1" w14:textId="1340E03D" w:rsidR="005E1D37" w:rsidRPr="001E6A4D" w:rsidRDefault="005E1D37" w:rsidP="005E1D37">
            <w:pPr>
              <w:widowControl/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0.921 </w:t>
            </w:r>
          </w:p>
        </w:tc>
        <w:tc>
          <w:tcPr>
            <w:tcW w:w="1671" w:type="dxa"/>
            <w:tcBorders>
              <w:top w:val="nil"/>
            </w:tcBorders>
            <w:vAlign w:val="center"/>
          </w:tcPr>
          <w:p w14:paraId="521F8DB8" w14:textId="508A33A2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>0.874, 0.971</w:t>
            </w:r>
          </w:p>
        </w:tc>
        <w:tc>
          <w:tcPr>
            <w:tcW w:w="1461" w:type="dxa"/>
            <w:tcBorders>
              <w:top w:val="nil"/>
            </w:tcBorders>
            <w:vAlign w:val="center"/>
          </w:tcPr>
          <w:p w14:paraId="1F8CA60F" w14:textId="1797B17F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0.002 </w:t>
            </w:r>
          </w:p>
        </w:tc>
        <w:tc>
          <w:tcPr>
            <w:tcW w:w="327" w:type="dxa"/>
            <w:tcBorders>
              <w:top w:val="nil"/>
            </w:tcBorders>
          </w:tcPr>
          <w:p w14:paraId="71CB5B99" w14:textId="77777777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618" w:type="dxa"/>
            <w:tcBorders>
              <w:top w:val="nil"/>
            </w:tcBorders>
            <w:vAlign w:val="center"/>
          </w:tcPr>
          <w:p w14:paraId="2185E7BB" w14:textId="137AFD2E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0.859 </w:t>
            </w:r>
          </w:p>
        </w:tc>
        <w:tc>
          <w:tcPr>
            <w:tcW w:w="1744" w:type="dxa"/>
            <w:tcBorders>
              <w:top w:val="nil"/>
            </w:tcBorders>
            <w:vAlign w:val="center"/>
          </w:tcPr>
          <w:p w14:paraId="2917C12F" w14:textId="4AD83C6C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0.844, 0.874 </w:t>
            </w:r>
          </w:p>
        </w:tc>
        <w:tc>
          <w:tcPr>
            <w:tcW w:w="1451" w:type="dxa"/>
            <w:tcBorders>
              <w:top w:val="nil"/>
            </w:tcBorders>
          </w:tcPr>
          <w:p w14:paraId="0F5AF029" w14:textId="1E329A2E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&lt;0.001</w:t>
            </w:r>
          </w:p>
        </w:tc>
      </w:tr>
      <w:tr w:rsidR="005E1D37" w14:paraId="2B4BFCFA" w14:textId="77777777" w:rsidTr="00AD32F9">
        <w:tc>
          <w:tcPr>
            <w:tcW w:w="1776" w:type="dxa"/>
          </w:tcPr>
          <w:p w14:paraId="7D18C783" w14:textId="77777777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14:paraId="3AAAD51E" w14:textId="25E34800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Model 2</w:t>
            </w:r>
          </w:p>
        </w:tc>
        <w:tc>
          <w:tcPr>
            <w:tcW w:w="1706" w:type="dxa"/>
            <w:vAlign w:val="center"/>
          </w:tcPr>
          <w:p w14:paraId="46BEA25C" w14:textId="29DB99A3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0.922 </w:t>
            </w:r>
          </w:p>
        </w:tc>
        <w:tc>
          <w:tcPr>
            <w:tcW w:w="1671" w:type="dxa"/>
            <w:vAlign w:val="center"/>
          </w:tcPr>
          <w:p w14:paraId="1A6781AF" w14:textId="78335B20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0.875, 0.971 </w:t>
            </w:r>
          </w:p>
        </w:tc>
        <w:tc>
          <w:tcPr>
            <w:tcW w:w="1461" w:type="dxa"/>
            <w:vAlign w:val="center"/>
          </w:tcPr>
          <w:p w14:paraId="0FE6DD62" w14:textId="40286A34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0.002 </w:t>
            </w:r>
          </w:p>
        </w:tc>
        <w:tc>
          <w:tcPr>
            <w:tcW w:w="327" w:type="dxa"/>
          </w:tcPr>
          <w:p w14:paraId="26C7C508" w14:textId="77777777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618" w:type="dxa"/>
            <w:vAlign w:val="center"/>
          </w:tcPr>
          <w:p w14:paraId="58DE81DF" w14:textId="4EBD9065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0.858 </w:t>
            </w:r>
          </w:p>
        </w:tc>
        <w:tc>
          <w:tcPr>
            <w:tcW w:w="1744" w:type="dxa"/>
            <w:vAlign w:val="center"/>
          </w:tcPr>
          <w:p w14:paraId="6B292A2A" w14:textId="12A3B80D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0.843, 0.873 </w:t>
            </w:r>
          </w:p>
        </w:tc>
        <w:tc>
          <w:tcPr>
            <w:tcW w:w="1451" w:type="dxa"/>
            <w:vAlign w:val="center"/>
          </w:tcPr>
          <w:p w14:paraId="25438B84" w14:textId="3B10BA94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&lt;0.001</w:t>
            </w:r>
          </w:p>
        </w:tc>
      </w:tr>
      <w:tr w:rsidR="005E1D37" w14:paraId="2DBA876F" w14:textId="77777777" w:rsidTr="00AD32F9">
        <w:tc>
          <w:tcPr>
            <w:tcW w:w="1776" w:type="dxa"/>
          </w:tcPr>
          <w:p w14:paraId="1D34DB3D" w14:textId="77777777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14:paraId="0FCB7387" w14:textId="197B945C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Model 3</w:t>
            </w:r>
          </w:p>
        </w:tc>
        <w:tc>
          <w:tcPr>
            <w:tcW w:w="1706" w:type="dxa"/>
            <w:vAlign w:val="center"/>
          </w:tcPr>
          <w:p w14:paraId="0B1BB6A5" w14:textId="280674A2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0.925 </w:t>
            </w:r>
          </w:p>
        </w:tc>
        <w:tc>
          <w:tcPr>
            <w:tcW w:w="1671" w:type="dxa"/>
            <w:vAlign w:val="center"/>
          </w:tcPr>
          <w:p w14:paraId="413A9F0C" w14:textId="191D6DE0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0.878, 0.974 </w:t>
            </w:r>
          </w:p>
        </w:tc>
        <w:tc>
          <w:tcPr>
            <w:tcW w:w="1461" w:type="dxa"/>
            <w:vAlign w:val="center"/>
          </w:tcPr>
          <w:p w14:paraId="00F477AA" w14:textId="4FB291F3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0.003 </w:t>
            </w:r>
          </w:p>
        </w:tc>
        <w:tc>
          <w:tcPr>
            <w:tcW w:w="327" w:type="dxa"/>
          </w:tcPr>
          <w:p w14:paraId="3D9F623D" w14:textId="77777777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618" w:type="dxa"/>
            <w:vAlign w:val="center"/>
          </w:tcPr>
          <w:p w14:paraId="2688A1D1" w14:textId="326B78A3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0.856 </w:t>
            </w:r>
          </w:p>
        </w:tc>
        <w:tc>
          <w:tcPr>
            <w:tcW w:w="1744" w:type="dxa"/>
            <w:vAlign w:val="center"/>
          </w:tcPr>
          <w:p w14:paraId="62B4A431" w14:textId="2E4A6FFD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0.840, 0.871 </w:t>
            </w:r>
          </w:p>
        </w:tc>
        <w:tc>
          <w:tcPr>
            <w:tcW w:w="1451" w:type="dxa"/>
            <w:vAlign w:val="center"/>
          </w:tcPr>
          <w:p w14:paraId="470BE0C4" w14:textId="5AB3008E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&lt;0.001</w:t>
            </w:r>
          </w:p>
        </w:tc>
      </w:tr>
      <w:tr w:rsidR="005E1D37" w14:paraId="7CD6CCE7" w14:textId="77777777" w:rsidTr="00AD32F9">
        <w:tc>
          <w:tcPr>
            <w:tcW w:w="1776" w:type="dxa"/>
          </w:tcPr>
          <w:p w14:paraId="67EA8B0F" w14:textId="77777777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14:paraId="2BE5A135" w14:textId="0E0B5783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Model 4</w:t>
            </w:r>
          </w:p>
        </w:tc>
        <w:tc>
          <w:tcPr>
            <w:tcW w:w="1706" w:type="dxa"/>
            <w:vAlign w:val="center"/>
          </w:tcPr>
          <w:p w14:paraId="2366312B" w14:textId="7624BDC8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0.923 </w:t>
            </w:r>
          </w:p>
        </w:tc>
        <w:tc>
          <w:tcPr>
            <w:tcW w:w="1671" w:type="dxa"/>
            <w:vAlign w:val="center"/>
          </w:tcPr>
          <w:p w14:paraId="2278F9F7" w14:textId="479ED0AE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0.876, 0.973 </w:t>
            </w:r>
          </w:p>
        </w:tc>
        <w:tc>
          <w:tcPr>
            <w:tcW w:w="1461" w:type="dxa"/>
            <w:vAlign w:val="center"/>
          </w:tcPr>
          <w:p w14:paraId="161A4D2D" w14:textId="615BB412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0.003 </w:t>
            </w:r>
          </w:p>
        </w:tc>
        <w:tc>
          <w:tcPr>
            <w:tcW w:w="327" w:type="dxa"/>
          </w:tcPr>
          <w:p w14:paraId="0A0F8607" w14:textId="77777777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618" w:type="dxa"/>
            <w:vAlign w:val="center"/>
          </w:tcPr>
          <w:p w14:paraId="10956362" w14:textId="70640540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0.858 </w:t>
            </w:r>
          </w:p>
        </w:tc>
        <w:tc>
          <w:tcPr>
            <w:tcW w:w="1744" w:type="dxa"/>
            <w:vAlign w:val="center"/>
          </w:tcPr>
          <w:p w14:paraId="4E1259DA" w14:textId="45EF1A80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0.842, 0.874 </w:t>
            </w:r>
          </w:p>
        </w:tc>
        <w:tc>
          <w:tcPr>
            <w:tcW w:w="1451" w:type="dxa"/>
            <w:vAlign w:val="center"/>
          </w:tcPr>
          <w:p w14:paraId="310DE354" w14:textId="6E5E4F4A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&lt;0.001</w:t>
            </w:r>
          </w:p>
        </w:tc>
      </w:tr>
      <w:tr w:rsidR="005E1D37" w14:paraId="1963D6AC" w14:textId="77777777" w:rsidTr="00AD32F9">
        <w:tc>
          <w:tcPr>
            <w:tcW w:w="1776" w:type="dxa"/>
          </w:tcPr>
          <w:p w14:paraId="179FB663" w14:textId="6C77A7EB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B44E7D">
              <w:rPr>
                <w:rFonts w:ascii="Times New Roman" w:eastAsia="宋体" w:hAnsi="Times New Roman" w:hint="eastAsia"/>
                <w:b/>
                <w:bCs/>
                <w:sz w:val="24"/>
                <w:szCs w:val="24"/>
              </w:rPr>
              <w:t>Mortality</w:t>
            </w:r>
          </w:p>
        </w:tc>
        <w:tc>
          <w:tcPr>
            <w:tcW w:w="2194" w:type="dxa"/>
          </w:tcPr>
          <w:p w14:paraId="6524B826" w14:textId="1BF82699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Model 1</w:t>
            </w:r>
          </w:p>
        </w:tc>
        <w:tc>
          <w:tcPr>
            <w:tcW w:w="1706" w:type="dxa"/>
            <w:vAlign w:val="center"/>
          </w:tcPr>
          <w:p w14:paraId="4CB985E3" w14:textId="3AA0000F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1.047 </w:t>
            </w:r>
          </w:p>
        </w:tc>
        <w:tc>
          <w:tcPr>
            <w:tcW w:w="1671" w:type="dxa"/>
            <w:vAlign w:val="center"/>
          </w:tcPr>
          <w:p w14:paraId="04522784" w14:textId="3E1D4C1D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0.984, 1.114 </w:t>
            </w:r>
          </w:p>
        </w:tc>
        <w:tc>
          <w:tcPr>
            <w:tcW w:w="1461" w:type="dxa"/>
            <w:vAlign w:val="center"/>
          </w:tcPr>
          <w:p w14:paraId="5EC2A275" w14:textId="3355DDE8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0.146 </w:t>
            </w:r>
          </w:p>
        </w:tc>
        <w:tc>
          <w:tcPr>
            <w:tcW w:w="327" w:type="dxa"/>
          </w:tcPr>
          <w:p w14:paraId="6BDF427C" w14:textId="77777777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618" w:type="dxa"/>
            <w:vAlign w:val="center"/>
          </w:tcPr>
          <w:p w14:paraId="6F068309" w14:textId="7B8CC7D6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0.960 </w:t>
            </w:r>
          </w:p>
        </w:tc>
        <w:tc>
          <w:tcPr>
            <w:tcW w:w="1744" w:type="dxa"/>
            <w:vAlign w:val="center"/>
          </w:tcPr>
          <w:p w14:paraId="67DDD100" w14:textId="13819F51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0.939, 0.981 </w:t>
            </w:r>
          </w:p>
        </w:tc>
        <w:tc>
          <w:tcPr>
            <w:tcW w:w="1451" w:type="dxa"/>
            <w:vAlign w:val="center"/>
          </w:tcPr>
          <w:p w14:paraId="43A7DA05" w14:textId="74BDD378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&lt;0.001</w:t>
            </w:r>
          </w:p>
        </w:tc>
      </w:tr>
      <w:tr w:rsidR="005E1D37" w14:paraId="297A942C" w14:textId="77777777" w:rsidTr="00AD32F9">
        <w:tc>
          <w:tcPr>
            <w:tcW w:w="1776" w:type="dxa"/>
          </w:tcPr>
          <w:p w14:paraId="3E39B7AA" w14:textId="60458CCB" w:rsidR="005E1D37" w:rsidRPr="00B44E7D" w:rsidRDefault="005E1D37" w:rsidP="005E1D37">
            <w:pPr>
              <w:rPr>
                <w:rFonts w:ascii="Times New Roman" w:eastAsia="宋体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194" w:type="dxa"/>
          </w:tcPr>
          <w:p w14:paraId="4747C6BB" w14:textId="19ED80BE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Model 2</w:t>
            </w:r>
          </w:p>
        </w:tc>
        <w:tc>
          <w:tcPr>
            <w:tcW w:w="1706" w:type="dxa"/>
            <w:vAlign w:val="center"/>
          </w:tcPr>
          <w:p w14:paraId="279FC2D6" w14:textId="29E7B90D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1.044 </w:t>
            </w:r>
          </w:p>
        </w:tc>
        <w:tc>
          <w:tcPr>
            <w:tcW w:w="1671" w:type="dxa"/>
            <w:vAlign w:val="center"/>
          </w:tcPr>
          <w:p w14:paraId="3702497C" w14:textId="493F2A0F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0.982, 1.111 </w:t>
            </w:r>
          </w:p>
        </w:tc>
        <w:tc>
          <w:tcPr>
            <w:tcW w:w="1461" w:type="dxa"/>
            <w:vAlign w:val="center"/>
          </w:tcPr>
          <w:p w14:paraId="6DC9E74C" w14:textId="2020BC0F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0.172 </w:t>
            </w:r>
          </w:p>
        </w:tc>
        <w:tc>
          <w:tcPr>
            <w:tcW w:w="327" w:type="dxa"/>
          </w:tcPr>
          <w:p w14:paraId="75BB32DC" w14:textId="77777777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618" w:type="dxa"/>
            <w:vAlign w:val="center"/>
          </w:tcPr>
          <w:p w14:paraId="299B23A0" w14:textId="1AC03561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0.961 </w:t>
            </w:r>
          </w:p>
        </w:tc>
        <w:tc>
          <w:tcPr>
            <w:tcW w:w="1744" w:type="dxa"/>
            <w:vAlign w:val="center"/>
          </w:tcPr>
          <w:p w14:paraId="3FB274C9" w14:textId="222A3952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0.940, 0.982 </w:t>
            </w:r>
          </w:p>
        </w:tc>
        <w:tc>
          <w:tcPr>
            <w:tcW w:w="1451" w:type="dxa"/>
            <w:vAlign w:val="center"/>
          </w:tcPr>
          <w:p w14:paraId="3C371DAF" w14:textId="46024600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&lt;0.001</w:t>
            </w:r>
          </w:p>
        </w:tc>
      </w:tr>
      <w:tr w:rsidR="005E1D37" w14:paraId="129221D8" w14:textId="77777777" w:rsidTr="00AD32F9">
        <w:tc>
          <w:tcPr>
            <w:tcW w:w="1776" w:type="dxa"/>
          </w:tcPr>
          <w:p w14:paraId="5E932E67" w14:textId="77777777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14:paraId="4F681E20" w14:textId="4C5970D9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Model 3</w:t>
            </w:r>
          </w:p>
        </w:tc>
        <w:tc>
          <w:tcPr>
            <w:tcW w:w="1706" w:type="dxa"/>
            <w:vAlign w:val="center"/>
          </w:tcPr>
          <w:p w14:paraId="6858A35D" w14:textId="4B2312C9" w:rsidR="005E1D37" w:rsidRPr="00394DE3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1.045 </w:t>
            </w:r>
          </w:p>
        </w:tc>
        <w:tc>
          <w:tcPr>
            <w:tcW w:w="1671" w:type="dxa"/>
            <w:vAlign w:val="center"/>
          </w:tcPr>
          <w:p w14:paraId="2B801CA6" w14:textId="6766F0E6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0.983, 1.113 </w:t>
            </w:r>
          </w:p>
        </w:tc>
        <w:tc>
          <w:tcPr>
            <w:tcW w:w="1461" w:type="dxa"/>
            <w:vAlign w:val="center"/>
          </w:tcPr>
          <w:p w14:paraId="6CD7DB6D" w14:textId="53FDBCA2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0.162 </w:t>
            </w:r>
          </w:p>
        </w:tc>
        <w:tc>
          <w:tcPr>
            <w:tcW w:w="327" w:type="dxa"/>
          </w:tcPr>
          <w:p w14:paraId="3009DD9C" w14:textId="77777777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</w:p>
        </w:tc>
        <w:tc>
          <w:tcPr>
            <w:tcW w:w="1618" w:type="dxa"/>
            <w:vAlign w:val="center"/>
          </w:tcPr>
          <w:p w14:paraId="05876AA3" w14:textId="6D056D3E" w:rsidR="005E1D37" w:rsidRPr="00394DE3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0.959 </w:t>
            </w:r>
          </w:p>
        </w:tc>
        <w:tc>
          <w:tcPr>
            <w:tcW w:w="1744" w:type="dxa"/>
            <w:vAlign w:val="center"/>
          </w:tcPr>
          <w:p w14:paraId="3712B533" w14:textId="5B2DFBDA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0.938, 0.981 </w:t>
            </w:r>
          </w:p>
        </w:tc>
        <w:tc>
          <w:tcPr>
            <w:tcW w:w="1451" w:type="dxa"/>
            <w:vAlign w:val="center"/>
          </w:tcPr>
          <w:p w14:paraId="63BE3207" w14:textId="38CC5A86" w:rsidR="005E1D37" w:rsidRPr="008734C9" w:rsidRDefault="005E1D37" w:rsidP="005E1D37">
            <w:pPr>
              <w:rPr>
                <w:rFonts w:ascii="Times New Roman" w:eastAsia="宋体" w:hAnsi="Times New Roman"/>
                <w:sz w:val="24"/>
                <w:szCs w:val="24"/>
              </w:rPr>
            </w:pPr>
            <w:r>
              <w:rPr>
                <w:rFonts w:ascii="Times New Roman" w:eastAsia="宋体" w:hAnsi="Times New Roman" w:hint="eastAsia"/>
                <w:sz w:val="24"/>
                <w:szCs w:val="24"/>
              </w:rPr>
              <w:t>&lt;0.001</w:t>
            </w:r>
            <w:r w:rsidRPr="001E6A4D">
              <w:rPr>
                <w:rFonts w:ascii="Times New Roman" w:eastAsia="宋体" w:hAnsi="Times New Roman" w:hint="eastAsia"/>
                <w:sz w:val="24"/>
                <w:szCs w:val="24"/>
              </w:rPr>
              <w:t xml:space="preserve"> </w:t>
            </w:r>
          </w:p>
        </w:tc>
      </w:tr>
      <w:tr w:rsidR="005E1D37" w:rsidRPr="0060785E" w14:paraId="16050B77" w14:textId="77777777" w:rsidTr="00AD32F9">
        <w:tc>
          <w:tcPr>
            <w:tcW w:w="1776" w:type="dxa"/>
          </w:tcPr>
          <w:p w14:paraId="0B291325" w14:textId="77777777" w:rsidR="005E1D37" w:rsidRPr="0060785E" w:rsidRDefault="005E1D37" w:rsidP="005E1D37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194" w:type="dxa"/>
          </w:tcPr>
          <w:p w14:paraId="41D02458" w14:textId="40818E07" w:rsidR="005E1D37" w:rsidRPr="0060785E" w:rsidRDefault="005E1D37" w:rsidP="005E1D37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0785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>Model 4</w:t>
            </w:r>
          </w:p>
        </w:tc>
        <w:tc>
          <w:tcPr>
            <w:tcW w:w="1706" w:type="dxa"/>
            <w:vAlign w:val="center"/>
          </w:tcPr>
          <w:p w14:paraId="690F1CC2" w14:textId="26ADFAEE" w:rsidR="005E1D37" w:rsidRPr="0060785E" w:rsidRDefault="005E1D37" w:rsidP="005E1D37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0785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1.043 </w:t>
            </w:r>
          </w:p>
        </w:tc>
        <w:tc>
          <w:tcPr>
            <w:tcW w:w="1671" w:type="dxa"/>
            <w:vAlign w:val="center"/>
          </w:tcPr>
          <w:p w14:paraId="03CF21B0" w14:textId="5EB85E42" w:rsidR="005E1D37" w:rsidRPr="0060785E" w:rsidRDefault="005E1D37" w:rsidP="005E1D37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0785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0.981, 1.111 </w:t>
            </w:r>
          </w:p>
        </w:tc>
        <w:tc>
          <w:tcPr>
            <w:tcW w:w="1461" w:type="dxa"/>
            <w:vAlign w:val="center"/>
          </w:tcPr>
          <w:p w14:paraId="3C4BFCEF" w14:textId="04B3509D" w:rsidR="005E1D37" w:rsidRPr="0060785E" w:rsidRDefault="005E1D37" w:rsidP="005E1D37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0785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0.180 </w:t>
            </w:r>
          </w:p>
        </w:tc>
        <w:tc>
          <w:tcPr>
            <w:tcW w:w="327" w:type="dxa"/>
          </w:tcPr>
          <w:p w14:paraId="4A3325CE" w14:textId="77777777" w:rsidR="005E1D37" w:rsidRPr="0060785E" w:rsidRDefault="005E1D37" w:rsidP="005E1D37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618" w:type="dxa"/>
            <w:vAlign w:val="center"/>
          </w:tcPr>
          <w:p w14:paraId="273E2688" w14:textId="02CBC5DF" w:rsidR="005E1D37" w:rsidRPr="0060785E" w:rsidRDefault="005E1D37" w:rsidP="005E1D37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0785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0.962 </w:t>
            </w:r>
          </w:p>
        </w:tc>
        <w:tc>
          <w:tcPr>
            <w:tcW w:w="1744" w:type="dxa"/>
            <w:vAlign w:val="center"/>
          </w:tcPr>
          <w:p w14:paraId="1658E8F4" w14:textId="37446897" w:rsidR="005E1D37" w:rsidRPr="0060785E" w:rsidRDefault="005E1D37" w:rsidP="005E1D37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0785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0.940, 0.984 </w:t>
            </w:r>
          </w:p>
        </w:tc>
        <w:tc>
          <w:tcPr>
            <w:tcW w:w="1451" w:type="dxa"/>
            <w:vAlign w:val="center"/>
          </w:tcPr>
          <w:p w14:paraId="6BED9F4C" w14:textId="435E8321" w:rsidR="005E1D37" w:rsidRPr="0060785E" w:rsidRDefault="005E1D37" w:rsidP="005E1D37">
            <w:pPr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60785E"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0.001 </w:t>
            </w:r>
          </w:p>
        </w:tc>
      </w:tr>
    </w:tbl>
    <w:p w14:paraId="6159E911" w14:textId="608E4D5C" w:rsidR="00AF5AEC" w:rsidRPr="00223129" w:rsidRDefault="0060785E" w:rsidP="00533031">
      <w:pPr>
        <w:rPr>
          <w:rFonts w:hint="eastAsia"/>
          <w:sz w:val="20"/>
          <w:szCs w:val="20"/>
        </w:rPr>
      </w:pP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* </w:t>
      </w:r>
      <w:r w:rsidR="00AA7B90" w:rsidRPr="0060785E">
        <w:rPr>
          <w:rFonts w:ascii="Times New Roman" w:hAnsi="Times New Roman" w:cs="Times New Roman" w:hint="eastAsia"/>
          <w:kern w:val="0"/>
          <w:sz w:val="24"/>
          <w:szCs w:val="24"/>
        </w:rPr>
        <w:t xml:space="preserve">Model 1: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setting the </w:t>
      </w:r>
      <w:r w:rsidRPr="0060785E">
        <w:rPr>
          <w:rFonts w:ascii="Times New Roman" w:hAnsi="Times New Roman" w:cs="Times New Roman" w:hint="eastAsia"/>
          <w:kern w:val="0"/>
          <w:sz w:val="24"/>
          <w:szCs w:val="24"/>
        </w:rPr>
        <w:t>intervention date as February 1, 2020</w:t>
      </w:r>
      <w:r w:rsidR="00AA7B90" w:rsidRPr="0060785E">
        <w:rPr>
          <w:rFonts w:ascii="Times New Roman" w:hAnsi="Times New Roman" w:cs="Times New Roman" w:hint="eastAsia"/>
          <w:kern w:val="0"/>
          <w:sz w:val="24"/>
          <w:szCs w:val="24"/>
        </w:rPr>
        <w:t xml:space="preserve">, Model 2: excluding data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 xml:space="preserve">from </w:t>
      </w:r>
      <w:r w:rsidR="00AA7B90" w:rsidRPr="0060785E">
        <w:rPr>
          <w:rFonts w:ascii="Times New Roman" w:hAnsi="Times New Roman" w:cs="Times New Roman"/>
          <w:kern w:val="0"/>
          <w:sz w:val="24"/>
          <w:szCs w:val="24"/>
        </w:rPr>
        <w:t>February 2020</w:t>
      </w:r>
      <w:r w:rsidR="00AA7B90" w:rsidRPr="0060785E">
        <w:rPr>
          <w:rFonts w:ascii="Times New Roman" w:hAnsi="Times New Roman" w:cs="Times New Roman" w:hint="eastAsia"/>
          <w:kern w:val="0"/>
          <w:sz w:val="24"/>
          <w:szCs w:val="24"/>
        </w:rPr>
        <w:t xml:space="preserve">, Model 3: excluding data </w:t>
      </w:r>
      <w:r w:rsidRPr="0060785E">
        <w:rPr>
          <w:rFonts w:ascii="Times New Roman" w:hAnsi="Times New Roman" w:cs="Times New Roman" w:hint="eastAsia"/>
          <w:kern w:val="0"/>
          <w:sz w:val="24"/>
          <w:szCs w:val="24"/>
        </w:rPr>
        <w:t xml:space="preserve">from </w:t>
      </w:r>
      <w:r w:rsidR="00AA7B90" w:rsidRPr="0060785E">
        <w:rPr>
          <w:rFonts w:ascii="Times New Roman" w:hAnsi="Times New Roman" w:cs="Times New Roman"/>
          <w:kern w:val="0"/>
          <w:sz w:val="24"/>
          <w:szCs w:val="24"/>
        </w:rPr>
        <w:t xml:space="preserve">February </w:t>
      </w:r>
      <w:r w:rsidRPr="0060785E">
        <w:rPr>
          <w:rFonts w:ascii="Times New Roman" w:hAnsi="Times New Roman" w:cs="Times New Roman" w:hint="eastAsia"/>
          <w:kern w:val="0"/>
          <w:sz w:val="24"/>
          <w:szCs w:val="24"/>
        </w:rPr>
        <w:t xml:space="preserve">to </w:t>
      </w:r>
      <w:r w:rsidRPr="0060785E">
        <w:rPr>
          <w:rFonts w:ascii="Times New Roman" w:hAnsi="Times New Roman" w:cs="Times New Roman"/>
          <w:kern w:val="0"/>
          <w:sz w:val="24"/>
          <w:szCs w:val="24"/>
        </w:rPr>
        <w:t>March</w:t>
      </w:r>
      <w:r w:rsidRPr="0060785E">
        <w:rPr>
          <w:rFonts w:ascii="Times New Roman" w:hAnsi="Times New Roman" w:cs="Times New Roman" w:hint="eastAsia"/>
          <w:kern w:val="0"/>
          <w:sz w:val="24"/>
          <w:szCs w:val="24"/>
        </w:rPr>
        <w:t xml:space="preserve"> </w:t>
      </w:r>
      <w:r w:rsidR="00AA7B90" w:rsidRPr="0060785E">
        <w:rPr>
          <w:rFonts w:ascii="Times New Roman" w:hAnsi="Times New Roman" w:cs="Times New Roman"/>
          <w:kern w:val="0"/>
          <w:sz w:val="24"/>
          <w:szCs w:val="24"/>
        </w:rPr>
        <w:t>2020</w:t>
      </w:r>
      <w:r w:rsidR="00AA7B90" w:rsidRPr="0060785E">
        <w:rPr>
          <w:rFonts w:ascii="Times New Roman" w:hAnsi="Times New Roman" w:cs="Times New Roman" w:hint="eastAsia"/>
          <w:kern w:val="0"/>
          <w:sz w:val="24"/>
          <w:szCs w:val="24"/>
        </w:rPr>
        <w:t xml:space="preserve">, Model 4: excluding data </w:t>
      </w:r>
      <w:r w:rsidRPr="0060785E">
        <w:rPr>
          <w:rFonts w:ascii="Times New Roman" w:hAnsi="Times New Roman" w:cs="Times New Roman" w:hint="eastAsia"/>
          <w:kern w:val="0"/>
          <w:sz w:val="24"/>
          <w:szCs w:val="24"/>
        </w:rPr>
        <w:t xml:space="preserve">from </w:t>
      </w:r>
      <w:r w:rsidR="00AA7B90" w:rsidRPr="0060785E">
        <w:rPr>
          <w:rFonts w:ascii="Times New Roman" w:hAnsi="Times New Roman" w:cs="Times New Roman"/>
          <w:kern w:val="0"/>
          <w:sz w:val="24"/>
          <w:szCs w:val="24"/>
        </w:rPr>
        <w:t xml:space="preserve">February </w:t>
      </w:r>
      <w:r w:rsidRPr="0060785E">
        <w:rPr>
          <w:rFonts w:ascii="Times New Roman" w:hAnsi="Times New Roman" w:cs="Times New Roman" w:hint="eastAsia"/>
          <w:kern w:val="0"/>
          <w:sz w:val="24"/>
          <w:szCs w:val="24"/>
        </w:rPr>
        <w:t xml:space="preserve">to April </w:t>
      </w:r>
      <w:r w:rsidR="00AA7B90" w:rsidRPr="0060785E">
        <w:rPr>
          <w:rFonts w:ascii="Times New Roman" w:hAnsi="Times New Roman" w:cs="Times New Roman"/>
          <w:kern w:val="0"/>
          <w:sz w:val="24"/>
          <w:szCs w:val="24"/>
        </w:rPr>
        <w:t>2020</w:t>
      </w:r>
      <w:r w:rsidRPr="0060785E">
        <w:rPr>
          <w:rFonts w:ascii="Times New Roman" w:hAnsi="Times New Roman" w:cs="Times New Roman" w:hint="eastAsia"/>
          <w:kern w:val="0"/>
          <w:sz w:val="24"/>
          <w:szCs w:val="24"/>
        </w:rPr>
        <w:t>.</w:t>
      </w:r>
      <w:r w:rsidR="00AA7B90" w:rsidRPr="0060785E">
        <w:rPr>
          <w:rFonts w:ascii="Times New Roman" w:hAnsi="Times New Roman" w:cs="Times New Roman" w:hint="eastAsia"/>
          <w:kern w:val="0"/>
          <w:sz w:val="24"/>
          <w:szCs w:val="24"/>
        </w:rPr>
        <w:t xml:space="preserve">  </w:t>
      </w:r>
      <w:r w:rsidR="00AA7B90">
        <w:rPr>
          <w:rFonts w:hint="eastAsia"/>
          <w:sz w:val="20"/>
          <w:szCs w:val="20"/>
        </w:rPr>
        <w:t xml:space="preserve"> </w:t>
      </w:r>
    </w:p>
    <w:sectPr w:rsidR="00AF5AEC" w:rsidRPr="00223129" w:rsidSect="00533031">
      <w:pgSz w:w="16838" w:h="11906" w:orient="landscape"/>
      <w:pgMar w:top="1800" w:right="1440" w:bottom="1800" w:left="144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B516F8" w14:textId="77777777" w:rsidR="00C67156" w:rsidRDefault="00C67156" w:rsidP="00EF0154">
      <w:pPr>
        <w:rPr>
          <w:rFonts w:hint="eastAsia"/>
        </w:rPr>
      </w:pPr>
      <w:r>
        <w:separator/>
      </w:r>
    </w:p>
  </w:endnote>
  <w:endnote w:type="continuationSeparator" w:id="0">
    <w:p w14:paraId="0DA508C1" w14:textId="77777777" w:rsidR="00C67156" w:rsidRDefault="00C67156" w:rsidP="00EF015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812B13" w14:textId="77777777" w:rsidR="00C67156" w:rsidRDefault="00C67156" w:rsidP="00EF0154">
      <w:pPr>
        <w:rPr>
          <w:rFonts w:hint="eastAsia"/>
        </w:rPr>
      </w:pPr>
      <w:r>
        <w:separator/>
      </w:r>
    </w:p>
  </w:footnote>
  <w:footnote w:type="continuationSeparator" w:id="0">
    <w:p w14:paraId="7DEED4A9" w14:textId="77777777" w:rsidR="00C67156" w:rsidRDefault="00C67156" w:rsidP="00EF015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4762D6"/>
    <w:multiLevelType w:val="hybridMultilevel"/>
    <w:tmpl w:val="514C22EE"/>
    <w:lvl w:ilvl="0" w:tplc="E54E8BEC">
      <w:numFmt w:val="bullet"/>
      <w:lvlText w:val=""/>
      <w:lvlJc w:val="left"/>
      <w:pPr>
        <w:ind w:left="360" w:hanging="360"/>
      </w:pPr>
      <w:rPr>
        <w:rFonts w:ascii="Wingdings" w:eastAsia="宋体" w:hAnsi="Wingdings" w:cstheme="minorBidi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69727A29"/>
    <w:multiLevelType w:val="hybridMultilevel"/>
    <w:tmpl w:val="5838E978"/>
    <w:lvl w:ilvl="0" w:tplc="8CB4555E">
      <w:numFmt w:val="bullet"/>
      <w:lvlText w:val=""/>
      <w:lvlJc w:val="left"/>
      <w:pPr>
        <w:ind w:left="3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842991">
    <w:abstractNumId w:val="1"/>
  </w:num>
  <w:num w:numId="2" w16cid:durableId="1528524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5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F71"/>
    <w:rsid w:val="0002472B"/>
    <w:rsid w:val="000A5969"/>
    <w:rsid w:val="000C0247"/>
    <w:rsid w:val="00106AF8"/>
    <w:rsid w:val="00185C7B"/>
    <w:rsid w:val="00195B43"/>
    <w:rsid w:val="001A444C"/>
    <w:rsid w:val="001A58D6"/>
    <w:rsid w:val="001B5DF3"/>
    <w:rsid w:val="001C5DC3"/>
    <w:rsid w:val="001D2D3F"/>
    <w:rsid w:val="001E296F"/>
    <w:rsid w:val="001E4C5F"/>
    <w:rsid w:val="001E6A4D"/>
    <w:rsid w:val="00201455"/>
    <w:rsid w:val="00223129"/>
    <w:rsid w:val="002712D2"/>
    <w:rsid w:val="00274316"/>
    <w:rsid w:val="002F3917"/>
    <w:rsid w:val="00325312"/>
    <w:rsid w:val="0033567E"/>
    <w:rsid w:val="00361247"/>
    <w:rsid w:val="003B2B89"/>
    <w:rsid w:val="003E5110"/>
    <w:rsid w:val="003E6809"/>
    <w:rsid w:val="0043408F"/>
    <w:rsid w:val="004901C2"/>
    <w:rsid w:val="004F0243"/>
    <w:rsid w:val="00527BE1"/>
    <w:rsid w:val="00533031"/>
    <w:rsid w:val="00575369"/>
    <w:rsid w:val="005B2E75"/>
    <w:rsid w:val="005C013C"/>
    <w:rsid w:val="005E1D37"/>
    <w:rsid w:val="005E582F"/>
    <w:rsid w:val="00600F0C"/>
    <w:rsid w:val="0060785E"/>
    <w:rsid w:val="006225B4"/>
    <w:rsid w:val="00625C86"/>
    <w:rsid w:val="00704FCB"/>
    <w:rsid w:val="00765C9D"/>
    <w:rsid w:val="00795BA7"/>
    <w:rsid w:val="008A4EB3"/>
    <w:rsid w:val="008B6364"/>
    <w:rsid w:val="008E6368"/>
    <w:rsid w:val="00946A2C"/>
    <w:rsid w:val="00967295"/>
    <w:rsid w:val="009A674B"/>
    <w:rsid w:val="009D2F43"/>
    <w:rsid w:val="00A10119"/>
    <w:rsid w:val="00A60D34"/>
    <w:rsid w:val="00AA7B90"/>
    <w:rsid w:val="00AB1B65"/>
    <w:rsid w:val="00AC1194"/>
    <w:rsid w:val="00AF5AEC"/>
    <w:rsid w:val="00B27002"/>
    <w:rsid w:val="00B65F96"/>
    <w:rsid w:val="00B73250"/>
    <w:rsid w:val="00B76734"/>
    <w:rsid w:val="00B7691F"/>
    <w:rsid w:val="00B83321"/>
    <w:rsid w:val="00B91073"/>
    <w:rsid w:val="00BA1B55"/>
    <w:rsid w:val="00BB7688"/>
    <w:rsid w:val="00BC1AC4"/>
    <w:rsid w:val="00C1291E"/>
    <w:rsid w:val="00C22307"/>
    <w:rsid w:val="00C32445"/>
    <w:rsid w:val="00C67156"/>
    <w:rsid w:val="00C810D3"/>
    <w:rsid w:val="00CB5D17"/>
    <w:rsid w:val="00CF5F71"/>
    <w:rsid w:val="00D4529A"/>
    <w:rsid w:val="00DF3046"/>
    <w:rsid w:val="00E507CE"/>
    <w:rsid w:val="00E51876"/>
    <w:rsid w:val="00EA3011"/>
    <w:rsid w:val="00EF0154"/>
    <w:rsid w:val="00EF7799"/>
    <w:rsid w:val="00F2365A"/>
    <w:rsid w:val="00F24302"/>
    <w:rsid w:val="00F84136"/>
    <w:rsid w:val="00FA1CC6"/>
    <w:rsid w:val="00FB1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5B1C10"/>
  <w15:chartTrackingRefBased/>
  <w15:docId w15:val="{A3C4458A-B49C-46D4-A496-071AF38C0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015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529A"/>
    <w:pPr>
      <w:jc w:val="center"/>
    </w:pPr>
    <w:tblPr>
      <w:tblBorders>
        <w:top w:val="single" w:sz="8" w:space="0" w:color="auto"/>
        <w:bottom w:val="single" w:sz="8" w:space="0" w:color="auto"/>
      </w:tblBorders>
    </w:tblPr>
    <w:tcPr>
      <w:shd w:val="clear" w:color="auto" w:fill="FFFFFF" w:themeFill="background1"/>
    </w:tcPr>
    <w:tblStylePr w:type="firstRow">
      <w:rPr>
        <w:b/>
      </w:rPr>
      <w:tblPr/>
      <w:tcPr>
        <w:tcBorders>
          <w:bottom w:val="single" w:sz="8" w:space="0" w:color="auto"/>
        </w:tcBorders>
        <w:shd w:val="clear" w:color="auto" w:fill="A6A6A6" w:themeFill="background1" w:themeFillShade="A6"/>
      </w:tcPr>
    </w:tblStylePr>
  </w:style>
  <w:style w:type="table" w:customStyle="1" w:styleId="a4">
    <w:name w:val="三线表"/>
    <w:basedOn w:val="a1"/>
    <w:uiPriority w:val="99"/>
    <w:rsid w:val="0043408F"/>
    <w:tblPr>
      <w:tblBorders>
        <w:top w:val="single" w:sz="8" w:space="0" w:color="auto"/>
        <w:bottom w:val="single" w:sz="8" w:space="0" w:color="auto"/>
      </w:tblBorders>
    </w:tblPr>
    <w:tblStylePr w:type="firstRow">
      <w:tblPr/>
      <w:tcPr>
        <w:tcBorders>
          <w:bottom w:val="nil"/>
        </w:tcBorders>
        <w:shd w:val="clear" w:color="auto" w:fill="A6A6A6" w:themeFill="background1" w:themeFillShade="A6"/>
      </w:tcPr>
    </w:tblStylePr>
  </w:style>
  <w:style w:type="table" w:customStyle="1" w:styleId="2">
    <w:name w:val="样式2"/>
    <w:basedOn w:val="a1"/>
    <w:uiPriority w:val="99"/>
    <w:rsid w:val="00D4529A"/>
    <w:pPr>
      <w:jc w:val="center"/>
    </w:pPr>
    <w:tblPr/>
  </w:style>
  <w:style w:type="table" w:customStyle="1" w:styleId="3">
    <w:name w:val="样式3"/>
    <w:basedOn w:val="a1"/>
    <w:uiPriority w:val="99"/>
    <w:rsid w:val="00D4529A"/>
    <w:pPr>
      <w:jc w:val="center"/>
    </w:pPr>
    <w:tblPr/>
  </w:style>
  <w:style w:type="table" w:customStyle="1" w:styleId="a5">
    <w:name w:val="论文三线表"/>
    <w:basedOn w:val="a1"/>
    <w:uiPriority w:val="99"/>
    <w:rsid w:val="00765C9D"/>
    <w:rPr>
      <w:rFonts w:ascii="Times New Roman" w:eastAsia="Times New Roman" w:hAnsi="Times New Roman"/>
    </w:rPr>
    <w:tblPr>
      <w:tblBorders>
        <w:bottom w:val="single" w:sz="4" w:space="0" w:color="auto"/>
      </w:tblBorders>
    </w:tblPr>
    <w:tblStylePr w:type="firstRow"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</w:tcBorders>
      </w:tcPr>
    </w:tblStylePr>
  </w:style>
  <w:style w:type="paragraph" w:styleId="a6">
    <w:name w:val="header"/>
    <w:basedOn w:val="a"/>
    <w:link w:val="a7"/>
    <w:uiPriority w:val="99"/>
    <w:unhideWhenUsed/>
    <w:rsid w:val="00EF015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EF0154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EF01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EF0154"/>
    <w:rPr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33567E"/>
    <w:rPr>
      <w:sz w:val="21"/>
      <w:szCs w:val="21"/>
    </w:rPr>
  </w:style>
  <w:style w:type="paragraph" w:styleId="ab">
    <w:name w:val="annotation text"/>
    <w:basedOn w:val="a"/>
    <w:link w:val="ac"/>
    <w:uiPriority w:val="99"/>
    <w:unhideWhenUsed/>
    <w:rsid w:val="0033567E"/>
    <w:pPr>
      <w:jc w:val="left"/>
    </w:pPr>
  </w:style>
  <w:style w:type="character" w:customStyle="1" w:styleId="ac">
    <w:name w:val="批注文字 字符"/>
    <w:basedOn w:val="a0"/>
    <w:link w:val="ab"/>
    <w:uiPriority w:val="99"/>
    <w:rsid w:val="0033567E"/>
  </w:style>
  <w:style w:type="paragraph" w:customStyle="1" w:styleId="be358f00-9758-446e-aec5-cde8345aeef3">
    <w:name w:val="be358f00-9758-446e-aec5-cde8345aeef3"/>
    <w:basedOn w:val="ad"/>
    <w:link w:val="be358f00-9758-446e-aec5-cde8345aeef30"/>
    <w:rsid w:val="0033567E"/>
    <w:pPr>
      <w:spacing w:after="0" w:line="360" w:lineRule="auto"/>
      <w:ind w:firstLine="440"/>
      <w:jc w:val="left"/>
    </w:pPr>
    <w:rPr>
      <w:rFonts w:ascii="微软雅黑" w:eastAsia="微软雅黑" w:hAnsi="微软雅黑" w:cs="Times New Roman"/>
      <w:color w:val="000000"/>
      <w:kern w:val="0"/>
      <w:sz w:val="22"/>
      <w:szCs w:val="24"/>
    </w:rPr>
  </w:style>
  <w:style w:type="character" w:customStyle="1" w:styleId="be358f00-9758-446e-aec5-cde8345aeef30">
    <w:name w:val="be358f00-9758-446e-aec5-cde8345aeef3 字符"/>
    <w:basedOn w:val="a0"/>
    <w:link w:val="be358f00-9758-446e-aec5-cde8345aeef3"/>
    <w:rsid w:val="0033567E"/>
    <w:rPr>
      <w:rFonts w:ascii="微软雅黑" w:eastAsia="微软雅黑" w:hAnsi="微软雅黑" w:cs="Times New Roman"/>
      <w:color w:val="000000"/>
      <w:kern w:val="0"/>
      <w:sz w:val="22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33567E"/>
    <w:pPr>
      <w:spacing w:after="120"/>
    </w:pPr>
  </w:style>
  <w:style w:type="character" w:customStyle="1" w:styleId="ae">
    <w:name w:val="正文文本 字符"/>
    <w:basedOn w:val="a0"/>
    <w:link w:val="ad"/>
    <w:uiPriority w:val="99"/>
    <w:semiHidden/>
    <w:rsid w:val="0033567E"/>
  </w:style>
  <w:style w:type="paragraph" w:styleId="af">
    <w:name w:val="List Paragraph"/>
    <w:basedOn w:val="a"/>
    <w:uiPriority w:val="34"/>
    <w:qFormat/>
    <w:rsid w:val="00AF5AEC"/>
    <w:pPr>
      <w:ind w:firstLineChars="200" w:firstLine="420"/>
    </w:pPr>
  </w:style>
  <w:style w:type="character" w:styleId="af0">
    <w:name w:val="line number"/>
    <w:basedOn w:val="a0"/>
    <w:uiPriority w:val="99"/>
    <w:semiHidden/>
    <w:unhideWhenUsed/>
    <w:rsid w:val="003E6809"/>
  </w:style>
  <w:style w:type="table" w:styleId="af1">
    <w:name w:val="Grid Table Light"/>
    <w:basedOn w:val="a1"/>
    <w:uiPriority w:val="40"/>
    <w:rsid w:val="0053303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623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5A0BF3-3849-47F1-92F8-C6BD87C71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965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钰霖 石</dc:creator>
  <cp:keywords/>
  <dc:description/>
  <cp:lastModifiedBy>钰霖 石</cp:lastModifiedBy>
  <cp:revision>22</cp:revision>
  <dcterms:created xsi:type="dcterms:W3CDTF">2023-10-11T06:14:00Z</dcterms:created>
  <dcterms:modified xsi:type="dcterms:W3CDTF">2024-08-29T07:07:00Z</dcterms:modified>
</cp:coreProperties>
</file>