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oboto" w:cs="Roboto" w:eastAsia="Roboto" w:hAnsi="Roboto"/>
          <w:b w:val="1"/>
          <w:color w:val="222222"/>
          <w:sz w:val="28"/>
          <w:szCs w:val="28"/>
          <w:highlight w:val="white"/>
        </w:rPr>
      </w:pPr>
      <w:r w:rsidDel="00000000" w:rsidR="00000000" w:rsidRPr="00000000">
        <w:rPr>
          <w:rFonts w:ascii="Roboto" w:cs="Roboto" w:eastAsia="Roboto" w:hAnsi="Roboto"/>
          <w:b w:val="1"/>
          <w:color w:val="222222"/>
          <w:sz w:val="28"/>
          <w:szCs w:val="28"/>
          <w:highlight w:val="white"/>
          <w:rtl w:val="0"/>
        </w:rPr>
        <w:t xml:space="preserve">Supplementary data</w:t>
      </w:r>
    </w:p>
    <w:p w:rsidR="00000000" w:rsidDel="00000000" w:rsidP="00000000" w:rsidRDefault="00000000" w:rsidRPr="00000000" w14:paraId="00000002">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03">
      <w:pPr>
        <w:jc w:val="both"/>
        <w:rPr>
          <w:rFonts w:ascii="Roboto" w:cs="Roboto" w:eastAsia="Roboto" w:hAnsi="Roboto"/>
          <w:sz w:val="16"/>
          <w:szCs w:val="16"/>
        </w:rPr>
      </w:pPr>
      <w:r w:rsidDel="00000000" w:rsidR="00000000" w:rsidRPr="00000000">
        <w:rPr>
          <w:rFonts w:ascii="Roboto" w:cs="Roboto" w:eastAsia="Roboto" w:hAnsi="Roboto"/>
          <w:b w:val="1"/>
          <w:color w:val="222222"/>
          <w:sz w:val="16"/>
          <w:szCs w:val="16"/>
          <w:highlight w:val="white"/>
          <w:rtl w:val="0"/>
        </w:rPr>
        <w:t xml:space="preserve">Supplementary Table S1</w:t>
      </w: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sz w:val="16"/>
          <w:szCs w:val="16"/>
          <w:rtl w:val="0"/>
        </w:rPr>
        <w:t xml:space="preserve">The Ordinary Least Squares (OLS) regression results for distinctness and eveningness as predictor variables. Results were corrected for multiple </w:t>
      </w:r>
      <w:r w:rsidDel="00000000" w:rsidR="00000000" w:rsidRPr="00000000">
        <w:rPr>
          <w:rFonts w:ascii="Roboto" w:cs="Roboto" w:eastAsia="Roboto" w:hAnsi="Roboto"/>
          <w:sz w:val="16"/>
          <w:szCs w:val="16"/>
          <w:rtl w:val="0"/>
        </w:rPr>
        <w:t xml:space="preserve">comparisons</w:t>
      </w:r>
      <w:r w:rsidDel="00000000" w:rsidR="00000000" w:rsidRPr="00000000">
        <w:rPr>
          <w:rFonts w:ascii="Roboto" w:cs="Roboto" w:eastAsia="Roboto" w:hAnsi="Roboto"/>
          <w:sz w:val="16"/>
          <w:szCs w:val="16"/>
          <w:rtl w:val="0"/>
        </w:rPr>
        <w:t xml:space="preserve"> using</w:t>
      </w:r>
      <w:r w:rsidDel="00000000" w:rsidR="00000000" w:rsidRPr="00000000">
        <w:rPr>
          <w:rFonts w:ascii="Roboto" w:cs="Roboto" w:eastAsia="Roboto" w:hAnsi="Roboto"/>
          <w:sz w:val="16"/>
          <w:szCs w:val="16"/>
          <w:rtl w:val="0"/>
        </w:rPr>
        <w:t xml:space="preserve"> False Discovery Rate (FDR)</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16"/>
          <w:szCs w:val="16"/>
          <w:rtl w:val="0"/>
        </w:rPr>
        <w:t xml:space="preserve">Statistically significant correlations (at the p&lt;0.05 level) are bolded and underlined, trend-level associations (p&lt;0.1) are underlined. Psychometric parameters were assessed using the Sensitivity to Punishment and Sensitivity to Reward Questionnaire (SPSRQ), NEO-Five Factor Inventory (NEO-FFI), Generalized Anxiety Disorder (GAD-7), Positive and Negative Affect Schedule (PANAS). For details, see: Methods. Abbreviations: </w:t>
      </w:r>
      <w:r w:rsidDel="00000000" w:rsidR="00000000" w:rsidRPr="00000000">
        <w:rPr>
          <w:rFonts w:ascii="Roboto" w:cs="Roboto" w:eastAsia="Roboto" w:hAnsi="Roboto"/>
          <w:sz w:val="16"/>
          <w:szCs w:val="16"/>
          <w:rtl w:val="0"/>
        </w:rPr>
        <w:t xml:space="preserve">FDR – False Discovery Rate, </w:t>
      </w:r>
      <w:r w:rsidDel="00000000" w:rsidR="00000000" w:rsidRPr="00000000">
        <w:rPr>
          <w:rFonts w:ascii="Roboto" w:cs="Roboto" w:eastAsia="Roboto" w:hAnsi="Roboto"/>
          <w:sz w:val="16"/>
          <w:szCs w:val="16"/>
          <w:rtl w:val="0"/>
        </w:rPr>
        <w:t xml:space="preserve">CI – confidence interval, D-W – Durbin-Watson statistics, B-P – Breusch-Pagan statistics.</w:t>
      </w:r>
    </w:p>
    <w:p w:rsidR="00000000" w:rsidDel="00000000" w:rsidP="00000000" w:rsidRDefault="00000000" w:rsidRPr="00000000" w14:paraId="00000004">
      <w:pPr>
        <w:jc w:val="both"/>
        <w:rPr>
          <w:rFonts w:ascii="Roboto" w:cs="Roboto" w:eastAsia="Roboto" w:hAnsi="Roboto"/>
          <w:highlight w:val="yellow"/>
        </w:rPr>
      </w:pPr>
      <w:r w:rsidDel="00000000" w:rsidR="00000000" w:rsidRPr="00000000">
        <w:rPr>
          <w:rtl w:val="0"/>
        </w:rPr>
      </w:r>
    </w:p>
    <w:tbl>
      <w:tblPr>
        <w:tblStyle w:val="Table1"/>
        <w:tblW w:w="8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380"/>
        <w:gridCol w:w="1110"/>
        <w:gridCol w:w="1230"/>
        <w:gridCol w:w="1155"/>
        <w:gridCol w:w="1830"/>
        <w:tblGridChange w:id="0">
          <w:tblGrid>
            <w:gridCol w:w="1665"/>
            <w:gridCol w:w="1380"/>
            <w:gridCol w:w="1110"/>
            <w:gridCol w:w="1230"/>
            <w:gridCol w:w="1155"/>
            <w:gridCol w:w="1830"/>
          </w:tblGrid>
        </w:tblGridChange>
      </w:tblGrid>
      <w:tr>
        <w:trPr>
          <w:cantSplit w:val="0"/>
          <w:trHeight w:val="2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both"/>
              <w:rPr>
                <w:rFonts w:ascii="Roboto" w:cs="Roboto" w:eastAsia="Roboto" w:hAnsi="Roboto"/>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coef</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Std err</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t</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P&gt;|t| (FDR corrected)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95% CI</w:t>
            </w:r>
          </w:p>
          <w:p w:rsidR="00000000" w:rsidDel="00000000" w:rsidP="00000000" w:rsidRDefault="00000000" w:rsidRPr="00000000" w14:paraId="0000000B">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[0.025; 0.975]</w:t>
            </w:r>
          </w:p>
        </w:tc>
      </w:tr>
      <w:tr>
        <w:trPr>
          <w:cantSplit w:val="0"/>
          <w:trHeight w:val="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0C">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Age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0.086, F = 1.595, p = 0.218)</w:t>
            </w:r>
          </w:p>
          <w:p w:rsidR="00000000" w:rsidDel="00000000" w:rsidP="00000000" w:rsidRDefault="00000000" w:rsidRPr="00000000" w14:paraId="0000000D">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sz w:val="15"/>
                <w:szCs w:val="15"/>
                <w:rtl w:val="0"/>
              </w:rPr>
              <w:t xml:space="preserve">D-W = 2.694, B-P = 0.0975, B-P p-value = 0.952</w:t>
            </w: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0.1861</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0.112</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1.666</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0.105 </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-0.041; 0.413</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-0.0518                          </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0.074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-0.704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0.487 </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-0.202; 0.098 </w:t>
            </w:r>
          </w:p>
        </w:tc>
      </w:tr>
      <w:tr>
        <w:trPr>
          <w:cantSplit w:val="0"/>
          <w:trHeight w:val="36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1F">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Sensitivity to punishment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0.228, F = 5.027, p = 0.0122)</w:t>
            </w:r>
          </w:p>
          <w:p w:rsidR="00000000" w:rsidDel="00000000" w:rsidP="00000000" w:rsidRDefault="00000000" w:rsidRPr="00000000" w14:paraId="00000020">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1.801, B-P = 2.235, B-P p-value = 0.327</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0.4032</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0.164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2.457</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both"/>
              <w:rPr>
                <w:rFonts w:ascii="Roboto" w:cs="Roboto" w:eastAsia="Roboto" w:hAnsi="Roboto"/>
                <w:sz w:val="15"/>
                <w:szCs w:val="15"/>
                <w:u w:val="single"/>
              </w:rPr>
            </w:pPr>
            <w:r w:rsidDel="00000000" w:rsidR="00000000" w:rsidRPr="00000000">
              <w:rPr>
                <w:rFonts w:ascii="Roboto" w:cs="Roboto" w:eastAsia="Roboto" w:hAnsi="Roboto"/>
                <w:sz w:val="15"/>
                <w:szCs w:val="15"/>
                <w:u w:val="single"/>
                <w:rtl w:val="0"/>
              </w:rPr>
              <w:t xml:space="preserve">0.019 (0.088)</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0.070; 0.737</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-0.2263</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0.108</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-2.091</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0.044 (0.156)</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-0.446; -0.006</w:t>
            </w:r>
          </w:p>
        </w:tc>
      </w:tr>
      <w:tr>
        <w:trPr>
          <w:cantSplit w:val="0"/>
          <w:trHeight w:val="36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32">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Sensitivity to reward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0.078, F = 1.431, p = 0.253)</w:t>
            </w:r>
          </w:p>
          <w:p w:rsidR="00000000" w:rsidDel="00000000" w:rsidP="00000000" w:rsidRDefault="00000000" w:rsidRPr="00000000" w14:paraId="00000033">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1.746, B-P = 3.107, B-P p-value = 0.211</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0.1449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0.091</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1.595</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0.120 (0.274)</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-0.040; 0.329</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0.0304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0.060</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0.507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0.615 (0.821)</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-0.091; 0.152</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45">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Neuroticism</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0.096, F = 1.808, p = 0.0.179)</w:t>
            </w:r>
          </w:p>
          <w:p w:rsidR="00000000" w:rsidDel="00000000" w:rsidP="00000000" w:rsidRDefault="00000000" w:rsidRPr="00000000" w14:paraId="00000046">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1.953, B-P = 0.290, B-P p-value = 0.865</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1.3615</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0.379</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3.590</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both"/>
              <w:rPr>
                <w:rFonts w:ascii="Roboto" w:cs="Roboto" w:eastAsia="Roboto" w:hAnsi="Roboto"/>
                <w:b w:val="1"/>
                <w:sz w:val="15"/>
                <w:szCs w:val="15"/>
                <w:u w:val="single"/>
              </w:rPr>
            </w:pPr>
            <w:r w:rsidDel="00000000" w:rsidR="00000000" w:rsidRPr="00000000">
              <w:rPr>
                <w:rFonts w:ascii="Roboto" w:cs="Roboto" w:eastAsia="Roboto" w:hAnsi="Roboto"/>
                <w:b w:val="1"/>
                <w:sz w:val="15"/>
                <w:szCs w:val="15"/>
                <w:u w:val="single"/>
                <w:rtl w:val="0"/>
              </w:rPr>
              <w:t xml:space="preserve">0.001 (0.016)</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0.591; 2.132</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0.0963</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0.250</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0.385</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0.703 (0.865)</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-0.412; 0.605</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58">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Extraversion</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0.279, F = 6.578, p = 0.00385)</w:t>
            </w:r>
          </w:p>
          <w:p w:rsidR="00000000" w:rsidDel="00000000" w:rsidP="00000000" w:rsidRDefault="00000000" w:rsidRPr="00000000" w14:paraId="00000059">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2.235, B-P = 1.469, B-P p-value = 0.480</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0.1530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0.398</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0.385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0.703 (0.865)</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-0.656; 0.962</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0.4849                     </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0.262 </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1.847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0.073 (0.217)</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-0.048; 1.018</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6B">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Openness</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0.186, F = 3.875, p = 0.0305)</w:t>
            </w:r>
          </w:p>
          <w:p w:rsidR="00000000" w:rsidDel="00000000" w:rsidP="00000000" w:rsidRDefault="00000000" w:rsidRPr="00000000" w14:paraId="0000006C">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2.212, B-P = 0.966, B-P p-value = 0.617</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0.8870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0.337 </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2.634</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jc w:val="both"/>
              <w:rPr>
                <w:rFonts w:ascii="Roboto" w:cs="Roboto" w:eastAsia="Roboto" w:hAnsi="Roboto"/>
                <w:sz w:val="15"/>
                <w:szCs w:val="15"/>
                <w:u w:val="single"/>
              </w:rPr>
            </w:pPr>
            <w:r w:rsidDel="00000000" w:rsidR="00000000" w:rsidRPr="00000000">
              <w:rPr>
                <w:rFonts w:ascii="Roboto" w:cs="Roboto" w:eastAsia="Roboto" w:hAnsi="Roboto"/>
                <w:sz w:val="15"/>
                <w:szCs w:val="15"/>
                <w:u w:val="single"/>
                <w:rtl w:val="0"/>
              </w:rPr>
              <w:t xml:space="preserve">0.013 (0.067)</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0.203; 1.571</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0.1793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0.222</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0.807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0.425 (0.648)</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-0.272; 0.631</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Agreeableness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0.049, F = 0.8793, p = 0.424)</w:t>
            </w:r>
          </w:p>
          <w:p w:rsidR="00000000" w:rsidDel="00000000" w:rsidP="00000000" w:rsidRDefault="00000000" w:rsidRPr="00000000" w14:paraId="0000007F">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2.121, B-P = 1.383, B-P p-value = 0.501</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0.5156                           </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0.391</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1.319</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0.196  (0.418)</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-0.279; 1.310</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-0.0470                    </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0.258</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-0.182</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0.857 (0.914)</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-0.571; 0.477</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Conscientiousness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0.057, F = 1.025, p = 0.370)</w:t>
            </w:r>
          </w:p>
          <w:p w:rsidR="00000000" w:rsidDel="00000000" w:rsidP="00000000" w:rsidRDefault="00000000" w:rsidRPr="00000000" w14:paraId="00000092">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1.890, B-P = 8.944, B-P p-value = 0.011</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-0.4100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0.407</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-1.008</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0.321 (0.577)</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-1.237; 0.417</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-0.2630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0.268</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-0.980 </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0.334 (0.577)</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-0.808; 0.282</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GAD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0.021, F = 0.3649, p = 0.697)</w:t>
            </w:r>
          </w:p>
          <w:p w:rsidR="00000000" w:rsidDel="00000000" w:rsidP="00000000" w:rsidRDefault="00000000" w:rsidRPr="00000000" w14:paraId="000000A5">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1.862, B-P = 1.389, B-P p-value = 0.499</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0.1478                     </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0.182</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0.810 </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0.423 (0.648)</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-0.223; 0.518</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-0.0360                          </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0.120 </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-0.299</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0.767 (0.909)</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-0.280; 0.208</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Positive affect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0.013, F = 0.2155, p = 0.807)</w:t>
            </w:r>
          </w:p>
          <w:p w:rsidR="00000000" w:rsidDel="00000000" w:rsidP="00000000" w:rsidRDefault="00000000" w:rsidRPr="00000000" w14:paraId="000000B8">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2.528, B-P = 0.207, B-P p-value = 0.902</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-0.0126                    </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0.376 </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-0.033 </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0.974 (0.973)</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-0.777; 0.752</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-0.1623                    </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0.248</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-0.654 </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0.517 (0.720)</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-0.667; 0.342</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Negative affect </w:t>
            </w:r>
            <w:r w:rsidDel="00000000" w:rsidR="00000000" w:rsidRPr="00000000">
              <w:rPr>
                <w:rFonts w:ascii="Roboto" w:cs="Roboto" w:eastAsia="Roboto" w:hAnsi="Roboto"/>
                <w:sz w:val="18"/>
                <w:szCs w:val="18"/>
                <w:rtl w:val="0"/>
              </w:rPr>
              <w:t xml:space="preserve">(R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0.088, F = 1.645, p = 0.208)</w:t>
            </w:r>
          </w:p>
          <w:p w:rsidR="00000000" w:rsidDel="00000000" w:rsidP="00000000" w:rsidRDefault="00000000" w:rsidRPr="00000000" w14:paraId="000000CB">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1.923, B-P = 2.533, B-P p-value = 0.282</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0.5375                           </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0.298 </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1.804 </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0.080 (0.217)</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-0.068; 1.143</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-0.0505                    </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0.197</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-0.257</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0.799 (0.913)</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-0.450; 0.349</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DD">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BAS Drive</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0.014, F = 0.2368, p = 0.790)</w:t>
            </w:r>
          </w:p>
          <w:p w:rsidR="00000000" w:rsidDel="00000000" w:rsidP="00000000" w:rsidRDefault="00000000" w:rsidRPr="00000000" w14:paraId="000000DE">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2.388, B-P = 2.255, B-P p-value = 0.324</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-0.0990                          </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0.150</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-0.660</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0.513 (0.720)</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-0.404; 0.206 </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0.0215                     </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0.099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0.217 </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0.829 (0.914)</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-0.180; 0.223</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F0">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BAS Fun seeking</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0.081, F = 1.493, p = 0.239)</w:t>
            </w:r>
          </w:p>
          <w:p w:rsidR="00000000" w:rsidDel="00000000" w:rsidP="00000000" w:rsidRDefault="00000000" w:rsidRPr="00000000" w14:paraId="000000F1">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1.753, B-P = 7.596, B-P p-value = 0.022</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0.0081                     </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0.091</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0.090 </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0.929 (0.959)</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-0.176; 0.192</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0.1030                     </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0.060</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1.721 </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0.094 (0.232)</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-0.019; 0.225</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03">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BAS Reward</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0.066, F = 1.199, p = 0.314)</w:t>
            </w:r>
          </w:p>
          <w:p w:rsidR="00000000" w:rsidDel="00000000" w:rsidP="00000000" w:rsidRDefault="00000000" w:rsidRPr="00000000" w14:paraId="00000104">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2.511, B-P = 1.959, B-P p-value = 0.376</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0.1335                     </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0.139 </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0.962 </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0.343 (0.577)</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-0.149; 0.416</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-0.1142                    </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0.092 </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-1.247</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0.221 (0.442)</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-0.300; 0.072</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16">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BIS</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0.297, F = 7.191, p = 0.00249)</w:t>
            </w:r>
          </w:p>
          <w:p w:rsidR="00000000" w:rsidDel="00000000" w:rsidP="00000000" w:rsidRDefault="00000000" w:rsidRPr="00000000" w14:paraId="00000117">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1.462, B-P = 1.509, B-P p-value = 0.470</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0.6283</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0.195</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3.220</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jc w:val="both"/>
              <w:rPr>
                <w:rFonts w:ascii="Roboto" w:cs="Roboto" w:eastAsia="Roboto" w:hAnsi="Roboto"/>
                <w:b w:val="1"/>
                <w:sz w:val="15"/>
                <w:szCs w:val="15"/>
                <w:u w:val="single"/>
              </w:rPr>
            </w:pPr>
            <w:r w:rsidDel="00000000" w:rsidR="00000000" w:rsidRPr="00000000">
              <w:rPr>
                <w:rFonts w:ascii="Roboto" w:cs="Roboto" w:eastAsia="Roboto" w:hAnsi="Roboto"/>
                <w:b w:val="1"/>
                <w:sz w:val="15"/>
                <w:szCs w:val="15"/>
                <w:u w:val="single"/>
                <w:rtl w:val="0"/>
              </w:rPr>
              <w:t xml:space="preserve">0.003 (0.023)</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0.232; 1.025</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-0.2724</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0.129</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-2.117</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0.042 (0.157)</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-0.534; -0.011</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29">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Attention deficits</w:t>
            </w:r>
            <w:r w:rsidDel="00000000" w:rsidR="00000000" w:rsidRPr="00000000">
              <w:rPr>
                <w:rFonts w:ascii="Roboto" w:cs="Roboto" w:eastAsia="Roboto" w:hAnsi="Roboto"/>
                <w:sz w:val="18"/>
                <w:szCs w:val="18"/>
                <w:rtl w:val="0"/>
              </w:rPr>
              <w:t xml:space="preserve"> (R</w:t>
            </w:r>
            <w:r w:rsidDel="00000000" w:rsidR="00000000" w:rsidRPr="00000000">
              <w:rPr>
                <w:rFonts w:ascii="Roboto" w:cs="Roboto" w:eastAsia="Roboto" w:hAnsi="Roboto"/>
                <w:sz w:val="18"/>
                <w:szCs w:val="18"/>
                <w:vertAlign w:val="superscript"/>
                <w:rtl w:val="0"/>
              </w:rPr>
              <w:t xml:space="preserve">2 </w:t>
            </w:r>
            <w:r w:rsidDel="00000000" w:rsidR="00000000" w:rsidRPr="00000000">
              <w:rPr>
                <w:rFonts w:ascii="Roboto" w:cs="Roboto" w:eastAsia="Roboto" w:hAnsi="Roboto"/>
                <w:sz w:val="18"/>
                <w:szCs w:val="18"/>
                <w:rtl w:val="0"/>
              </w:rPr>
              <w:t xml:space="preserve">= 0.238, F = 5.296, p = 0.00995)</w:t>
            </w:r>
          </w:p>
          <w:p w:rsidR="00000000" w:rsidDel="00000000" w:rsidP="00000000" w:rsidRDefault="00000000" w:rsidRPr="00000000" w14:paraId="0000012A">
            <w:pPr>
              <w:widowControl w:val="0"/>
              <w:spacing w:line="240" w:lineRule="auto"/>
              <w:jc w:val="both"/>
              <w:rPr>
                <w:rFonts w:ascii="Roboto" w:cs="Roboto" w:eastAsia="Roboto" w:hAnsi="Roboto"/>
                <w:sz w:val="18"/>
                <w:szCs w:val="18"/>
              </w:rPr>
            </w:pPr>
            <w:r w:rsidDel="00000000" w:rsidR="00000000" w:rsidRPr="00000000">
              <w:rPr>
                <w:rFonts w:ascii="Roboto" w:cs="Roboto" w:eastAsia="Roboto" w:hAnsi="Roboto"/>
                <w:sz w:val="15"/>
                <w:szCs w:val="15"/>
                <w:rtl w:val="0"/>
              </w:rPr>
              <w:t xml:space="preserve">D-W = 2.083, B-P = 2.727, B-P p-value = 0.256</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1.3589</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0.513</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2.648</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both"/>
              <w:rPr>
                <w:rFonts w:ascii="Roboto" w:cs="Roboto" w:eastAsia="Roboto" w:hAnsi="Roboto"/>
                <w:sz w:val="15"/>
                <w:szCs w:val="15"/>
                <w:u w:val="single"/>
              </w:rPr>
            </w:pPr>
            <w:r w:rsidDel="00000000" w:rsidR="00000000" w:rsidRPr="00000000">
              <w:rPr>
                <w:rFonts w:ascii="Roboto" w:cs="Roboto" w:eastAsia="Roboto" w:hAnsi="Roboto"/>
                <w:sz w:val="15"/>
                <w:szCs w:val="15"/>
                <w:u w:val="single"/>
                <w:rtl w:val="0"/>
              </w:rPr>
              <w:t xml:space="preserve">0.012 (0.067)</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0.316; 2.402</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0.6078</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0.338</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1.796</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0.081 (0.217)</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-0.080; 1.296</w:t>
            </w:r>
          </w:p>
        </w:tc>
      </w:tr>
    </w:tbl>
    <w:p w:rsidR="00000000" w:rsidDel="00000000" w:rsidP="00000000" w:rsidRDefault="00000000" w:rsidRPr="00000000" w14:paraId="0000013C">
      <w:pPr>
        <w:jc w:val="both"/>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13D">
      <w:pPr>
        <w:jc w:val="both"/>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13E">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3F">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40">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41">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42">
      <w:pPr>
        <w:rPr>
          <w:rFonts w:ascii="Roboto" w:cs="Roboto" w:eastAsia="Roboto" w:hAnsi="Roboto"/>
          <w:sz w:val="16"/>
          <w:szCs w:val="16"/>
          <w:vertAlign w:val="superscript"/>
        </w:rPr>
      </w:pPr>
      <w:r w:rsidDel="00000000" w:rsidR="00000000" w:rsidRPr="00000000">
        <w:rPr>
          <w:rFonts w:ascii="Roboto" w:cs="Roboto" w:eastAsia="Roboto" w:hAnsi="Roboto"/>
          <w:b w:val="1"/>
          <w:color w:val="222222"/>
          <w:sz w:val="16"/>
          <w:szCs w:val="16"/>
          <w:highlight w:val="white"/>
          <w:rtl w:val="0"/>
        </w:rPr>
        <w:t xml:space="preserve">Supplementary Table S2</w:t>
      </w:r>
      <w:r w:rsidDel="00000000" w:rsidR="00000000" w:rsidRPr="00000000">
        <w:rPr>
          <w:rFonts w:ascii="Roboto" w:cs="Roboto" w:eastAsia="Roboto" w:hAnsi="Roboto"/>
          <w:sz w:val="18"/>
          <w:szCs w:val="18"/>
          <w:rtl w:val="0"/>
        </w:rPr>
        <w:t xml:space="preserve">.</w:t>
      </w:r>
      <w:r w:rsidDel="00000000" w:rsidR="00000000" w:rsidRPr="00000000">
        <w:rPr>
          <w:rFonts w:ascii="Roboto" w:cs="Roboto" w:eastAsia="Roboto" w:hAnsi="Roboto"/>
          <w:sz w:val="16"/>
          <w:szCs w:val="16"/>
          <w:rtl w:val="0"/>
        </w:rPr>
        <w:t xml:space="preserve"> Results of the re-conducted neuroimaging analyses – excluding 3 participants, who obtained Athens Insomnia Scale values higher than 10, which indicated potential chronic sleep deprivation. Abbreviations: B, bilateral.</w:t>
      </w:r>
      <w:r w:rsidDel="00000000" w:rsidR="00000000" w:rsidRPr="00000000">
        <w:rPr>
          <w:rtl w:val="0"/>
        </w:rPr>
      </w:r>
    </w:p>
    <w:p w:rsidR="00000000" w:rsidDel="00000000" w:rsidP="00000000" w:rsidRDefault="00000000" w:rsidRPr="00000000" w14:paraId="00000143">
      <w:pPr>
        <w:rPr>
          <w:rFonts w:ascii="Roboto" w:cs="Roboto" w:eastAsia="Roboto" w:hAnsi="Roboto"/>
          <w:sz w:val="16"/>
          <w:szCs w:val="16"/>
          <w:vertAlign w:val="superscript"/>
        </w:rPr>
      </w:pPr>
      <w:r w:rsidDel="00000000" w:rsidR="00000000" w:rsidRPr="00000000">
        <w:rPr>
          <w:rFonts w:ascii="Roboto" w:cs="Roboto" w:eastAsia="Roboto" w:hAnsi="Roboto"/>
          <w:sz w:val="16"/>
          <w:szCs w:val="16"/>
          <w:vertAlign w:val="superscript"/>
          <w:rtl w:val="0"/>
        </w:rPr>
        <w:t xml:space="preserve">a</w:t>
      </w:r>
      <w:r w:rsidDel="00000000" w:rsidR="00000000" w:rsidRPr="00000000">
        <w:rPr>
          <w:rFonts w:ascii="Roboto" w:cs="Roboto" w:eastAsia="Roboto" w:hAnsi="Roboto"/>
          <w:sz w:val="16"/>
          <w:szCs w:val="16"/>
          <w:rtl w:val="0"/>
        </w:rPr>
        <w:t xml:space="preserve"> Whole-brain analysis corrected for multiple comparisons with cluster-level family-wise error rate approach. </w:t>
        <w:br w:type="textWrapping"/>
      </w:r>
      <w:r w:rsidDel="00000000" w:rsidR="00000000" w:rsidRPr="00000000">
        <w:rPr>
          <w:rFonts w:ascii="Roboto" w:cs="Roboto" w:eastAsia="Roboto" w:hAnsi="Roboto"/>
          <w:sz w:val="16"/>
          <w:szCs w:val="16"/>
          <w:vertAlign w:val="superscript"/>
          <w:rtl w:val="0"/>
        </w:rPr>
        <w:t xml:space="preserve">b </w:t>
      </w:r>
      <w:r w:rsidDel="00000000" w:rsidR="00000000" w:rsidRPr="00000000">
        <w:rPr>
          <w:rFonts w:ascii="Roboto" w:cs="Roboto" w:eastAsia="Roboto" w:hAnsi="Roboto"/>
          <w:sz w:val="16"/>
          <w:szCs w:val="16"/>
          <w:rtl w:val="0"/>
        </w:rPr>
        <w:t xml:space="preserve">Region-of-interest analysis.</w:t>
      </w:r>
      <w:r w:rsidDel="00000000" w:rsidR="00000000" w:rsidRPr="00000000">
        <w:rPr>
          <w:rFonts w:ascii="Roboto" w:cs="Roboto" w:eastAsia="Roboto" w:hAnsi="Roboto"/>
          <w:sz w:val="16"/>
          <w:szCs w:val="16"/>
          <w:vertAlign w:val="superscript"/>
          <w:rtl w:val="0"/>
        </w:rPr>
        <w:t xml:space="preserve"> </w:t>
      </w:r>
    </w:p>
    <w:p w:rsidR="00000000" w:rsidDel="00000000" w:rsidP="00000000" w:rsidRDefault="00000000" w:rsidRPr="00000000" w14:paraId="00000144">
      <w:pPr>
        <w:rPr>
          <w:rFonts w:ascii="Roboto" w:cs="Roboto" w:eastAsia="Roboto" w:hAnsi="Roboto"/>
          <w:sz w:val="16"/>
          <w:szCs w:val="16"/>
        </w:rPr>
      </w:pPr>
      <w:r w:rsidDel="00000000" w:rsidR="00000000" w:rsidRPr="00000000">
        <w:rPr>
          <w:rtl w:val="0"/>
        </w:rPr>
      </w:r>
    </w:p>
    <w:tbl>
      <w:tblPr>
        <w:tblStyle w:val="Table2"/>
        <w:tblW w:w="10080.0" w:type="dxa"/>
        <w:jc w:val="left"/>
        <w:tblInd w:w="-3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725"/>
        <w:gridCol w:w="2835"/>
        <w:gridCol w:w="1020"/>
        <w:gridCol w:w="1140"/>
        <w:gridCol w:w="1425"/>
        <w:tblGridChange w:id="0">
          <w:tblGrid>
            <w:gridCol w:w="1935"/>
            <w:gridCol w:w="1725"/>
            <w:gridCol w:w="2835"/>
            <w:gridCol w:w="1020"/>
            <w:gridCol w:w="1140"/>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color w:val="222222"/>
                <w:sz w:val="16"/>
                <w:szCs w:val="16"/>
                <w:highlight w:val="white"/>
                <w:rtl w:val="0"/>
              </w:rPr>
              <w:t xml:space="preserve">Contrast</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color w:val="222222"/>
                <w:sz w:val="16"/>
                <w:szCs w:val="16"/>
                <w:highlight w:val="white"/>
                <w:rtl w:val="0"/>
              </w:rPr>
              <w:t xml:space="preserve">MNI (x, y, z)</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color w:val="222222"/>
                <w:sz w:val="16"/>
                <w:szCs w:val="16"/>
                <w:highlight w:val="white"/>
                <w:rtl w:val="0"/>
              </w:rPr>
              <w:t xml:space="preserve">Area</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color w:val="222222"/>
                <w:sz w:val="16"/>
                <w:szCs w:val="16"/>
                <w:highlight w:val="white"/>
                <w:rtl w:val="0"/>
              </w:rPr>
              <w:t xml:space="preserve">Voxels</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color w:val="222222"/>
                <w:sz w:val="16"/>
                <w:szCs w:val="16"/>
                <w:highlight w:val="white"/>
                <w:rtl w:val="0"/>
              </w:rPr>
              <w:t xml:space="preserve">Statistics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jc w:val="both"/>
              <w:rPr>
                <w:rFonts w:ascii="Roboto" w:cs="Roboto" w:eastAsia="Roboto" w:hAnsi="Roboto"/>
                <w:b w:val="1"/>
                <w:color w:val="222222"/>
                <w:sz w:val="16"/>
                <w:szCs w:val="16"/>
                <w:highlight w:val="white"/>
              </w:rPr>
            </w:pPr>
            <w:r w:rsidDel="00000000" w:rsidR="00000000" w:rsidRPr="00000000">
              <w:rPr>
                <w:rFonts w:ascii="Roboto" w:cs="Roboto" w:eastAsia="Roboto" w:hAnsi="Roboto"/>
                <w:b w:val="1"/>
                <w:i w:val="1"/>
                <w:color w:val="222222"/>
                <w:sz w:val="16"/>
                <w:szCs w:val="16"/>
                <w:highlight w:val="white"/>
                <w:rtl w:val="0"/>
              </w:rPr>
              <w:t xml:space="preserve">p</w:t>
            </w:r>
            <w:r w:rsidDel="00000000" w:rsidR="00000000" w:rsidRPr="00000000">
              <w:rPr>
                <w:rFonts w:ascii="Roboto" w:cs="Roboto" w:eastAsia="Roboto" w:hAnsi="Roboto"/>
                <w:b w:val="1"/>
                <w:color w:val="222222"/>
                <w:sz w:val="16"/>
                <w:szCs w:val="16"/>
                <w:highlight w:val="white"/>
                <w:rtl w:val="0"/>
              </w:rPr>
              <w:t xml:space="preserve">-value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Loss anticipation &gt; implicit baseline</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0, 24, 62</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B superior frontal gyrus </w:t>
            </w:r>
          </w:p>
          <w:p w:rsidR="00000000" w:rsidDel="00000000" w:rsidP="00000000" w:rsidRDefault="00000000" w:rsidRPr="00000000" w14:paraId="0000014E">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B supplementary motor area</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268</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Z = 3.42</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0.029</w:t>
            </w:r>
            <w:r w:rsidDel="00000000" w:rsidR="00000000" w:rsidRPr="00000000">
              <w:rPr>
                <w:rFonts w:ascii="Roboto" w:cs="Roboto" w:eastAsia="Roboto" w:hAnsi="Roboto"/>
                <w:color w:val="222222"/>
                <w:sz w:val="16"/>
                <w:szCs w:val="16"/>
                <w:highlight w:val="white"/>
                <w:vertAlign w:val="superscript"/>
                <w:rtl w:val="0"/>
              </w:rPr>
              <w:t xml:space="preserv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Loss anticipation &gt;</w:t>
            </w:r>
          </w:p>
          <w:p w:rsidR="00000000" w:rsidDel="00000000" w:rsidP="00000000" w:rsidRDefault="00000000" w:rsidRPr="00000000" w14:paraId="00000153">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win anticipation</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0, -17, -14</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B ventral tegmental area</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both"/>
              <w:rPr>
                <w:rFonts w:ascii="Roboto" w:cs="Roboto" w:eastAsia="Roboto" w:hAnsi="Roboto"/>
                <w:color w:val="222222"/>
                <w:sz w:val="16"/>
                <w:szCs w:val="16"/>
                <w:highlight w:val="white"/>
                <w:vertAlign w:val="superscript"/>
              </w:rPr>
            </w:pPr>
            <w:r w:rsidDel="00000000" w:rsidR="00000000" w:rsidRPr="00000000">
              <w:rPr>
                <w:rFonts w:ascii="Roboto" w:cs="Roboto" w:eastAsia="Roboto" w:hAnsi="Roboto"/>
                <w:color w:val="222222"/>
                <w:sz w:val="16"/>
                <w:szCs w:val="16"/>
                <w:highlight w:val="white"/>
                <w:rtl w:val="0"/>
              </w:rPr>
              <w:t xml:space="preserve">32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T = 2.899</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jc w:val="both"/>
              <w:rPr>
                <w:rFonts w:ascii="Roboto" w:cs="Roboto" w:eastAsia="Roboto" w:hAnsi="Roboto"/>
                <w:color w:val="222222"/>
                <w:sz w:val="16"/>
                <w:szCs w:val="16"/>
                <w:highlight w:val="white"/>
              </w:rPr>
            </w:pPr>
            <w:r w:rsidDel="00000000" w:rsidR="00000000" w:rsidRPr="00000000">
              <w:rPr>
                <w:rFonts w:ascii="Roboto" w:cs="Roboto" w:eastAsia="Roboto" w:hAnsi="Roboto"/>
                <w:color w:val="222222"/>
                <w:sz w:val="16"/>
                <w:szCs w:val="16"/>
                <w:highlight w:val="white"/>
                <w:rtl w:val="0"/>
              </w:rPr>
              <w:t xml:space="preserve">0.007</w:t>
            </w:r>
            <w:r w:rsidDel="00000000" w:rsidR="00000000" w:rsidRPr="00000000">
              <w:rPr>
                <w:rFonts w:ascii="Roboto" w:cs="Roboto" w:eastAsia="Roboto" w:hAnsi="Roboto"/>
                <w:color w:val="222222"/>
                <w:sz w:val="16"/>
                <w:szCs w:val="16"/>
                <w:highlight w:val="white"/>
                <w:vertAlign w:val="superscript"/>
                <w:rtl w:val="0"/>
              </w:rPr>
              <w:t xml:space="preserve">b</w:t>
            </w:r>
            <w:r w:rsidDel="00000000" w:rsidR="00000000" w:rsidRPr="00000000">
              <w:rPr>
                <w:rtl w:val="0"/>
              </w:rPr>
            </w:r>
          </w:p>
        </w:tc>
      </w:tr>
    </w:tbl>
    <w:p w:rsidR="00000000" w:rsidDel="00000000" w:rsidP="00000000" w:rsidRDefault="00000000" w:rsidRPr="00000000" w14:paraId="00000159">
      <w:pPr>
        <w:rPr>
          <w:rFonts w:ascii="Roboto" w:cs="Roboto" w:eastAsia="Roboto" w:hAnsi="Roboto"/>
        </w:rPr>
      </w:pPr>
      <w:r w:rsidDel="00000000" w:rsidR="00000000" w:rsidRPr="00000000">
        <w:rPr>
          <w:rtl w:val="0"/>
        </w:rPr>
      </w:r>
    </w:p>
    <w:p w:rsidR="00000000" w:rsidDel="00000000" w:rsidP="00000000" w:rsidRDefault="00000000" w:rsidRPr="00000000" w14:paraId="0000015A">
      <w:pPr>
        <w:jc w:val="both"/>
        <w:rPr>
          <w:rFonts w:ascii="Roboto" w:cs="Roboto" w:eastAsia="Roboto" w:hAnsi="Roboto"/>
          <w:sz w:val="18"/>
          <w:szCs w:val="18"/>
        </w:rPr>
      </w:pPr>
      <w:r w:rsidDel="00000000" w:rsidR="00000000" w:rsidRPr="00000000">
        <w:rPr>
          <w:rFonts w:ascii="Roboto" w:cs="Roboto" w:eastAsia="Roboto" w:hAnsi="Roboto"/>
          <w:sz w:val="26"/>
          <w:szCs w:val="26"/>
          <w:highlight w:val="yellow"/>
          <w:rtl w:val="0"/>
        </w:rPr>
        <w:br w:type="textWrapping"/>
      </w:r>
      <w:r w:rsidDel="00000000" w:rsidR="00000000" w:rsidRPr="00000000">
        <w:rPr>
          <w:rFonts w:ascii="Roboto" w:cs="Roboto" w:eastAsia="Roboto" w:hAnsi="Roboto"/>
          <w:b w:val="1"/>
          <w:color w:val="222222"/>
          <w:sz w:val="16"/>
          <w:szCs w:val="16"/>
          <w:highlight w:val="white"/>
          <w:rtl w:val="0"/>
        </w:rPr>
        <w:t xml:space="preserve">Supplementary Table S3</w:t>
      </w: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sz w:val="16"/>
          <w:szCs w:val="16"/>
          <w:rtl w:val="0"/>
        </w:rPr>
        <w:t xml:space="preserve">Linear mixed mode (LMM)</w:t>
      </w:r>
      <w:r w:rsidDel="00000000" w:rsidR="00000000" w:rsidRPr="00000000">
        <w:rPr>
          <w:rFonts w:ascii="Roboto" w:cs="Roboto" w:eastAsia="Roboto" w:hAnsi="Roboto"/>
          <w:sz w:val="16"/>
          <w:szCs w:val="16"/>
          <w:rtl w:val="0"/>
        </w:rPr>
        <w:t xml:space="preserve"> results for behavioral measurements during Monetary Incentive Delay task. Median reaction times for each trial type (all trials, big win trials, small win trials, big loss trials, small loss trials)  were treated as dependent variables</w:t>
      </w:r>
      <w:r w:rsidDel="00000000" w:rsidR="00000000" w:rsidRPr="00000000">
        <w:rPr>
          <w:rFonts w:ascii="Roboto" w:cs="Roboto" w:eastAsia="Roboto" w:hAnsi="Roboto"/>
          <w:sz w:val="16"/>
          <w:szCs w:val="16"/>
          <w:rtl w:val="0"/>
        </w:rPr>
        <w:t xml:space="preserve">. Statistical analyses of reaction times were conducted by fitting a linear mixed-effects model (LMM) with two predictors: distinctness and eveningness. LMM accounts for both fixed effects (circadian characteristics) and random effects (participant-specific variability)</w:t>
      </w:r>
      <w:r w:rsidDel="00000000" w:rsidR="00000000" w:rsidRPr="00000000">
        <w:rPr>
          <w:sz w:val="20"/>
          <w:szCs w:val="20"/>
          <w:rtl w:val="0"/>
        </w:rPr>
        <w:t xml:space="preserve">. </w:t>
      </w:r>
      <w:r w:rsidDel="00000000" w:rsidR="00000000" w:rsidRPr="00000000">
        <w:rPr>
          <w:rFonts w:ascii="Roboto" w:cs="Roboto" w:eastAsia="Roboto" w:hAnsi="Roboto"/>
          <w:sz w:val="16"/>
          <w:szCs w:val="16"/>
          <w:rtl w:val="0"/>
        </w:rPr>
        <w:t xml:space="preserve">We found </w:t>
      </w:r>
      <w:r w:rsidDel="00000000" w:rsidR="00000000" w:rsidRPr="00000000">
        <w:rPr>
          <w:rFonts w:ascii="Roboto" w:cs="Roboto" w:eastAsia="Roboto" w:hAnsi="Roboto"/>
          <w:sz w:val="16"/>
          <w:szCs w:val="16"/>
          <w:rtl w:val="0"/>
        </w:rPr>
        <w:t xml:space="preserve">statistically</w:t>
      </w:r>
      <w:r w:rsidDel="00000000" w:rsidR="00000000" w:rsidRPr="00000000">
        <w:rPr>
          <w:rFonts w:ascii="Roboto" w:cs="Roboto" w:eastAsia="Roboto" w:hAnsi="Roboto"/>
          <w:sz w:val="16"/>
          <w:szCs w:val="16"/>
          <w:rtl w:val="0"/>
        </w:rPr>
        <w:t xml:space="preserve"> significant positive association between distinctness and reaction time in big win trials (p&lt;0.001), as well as negative association between distinctness and small win trials (p&lt;0.001), big loss trials (p=0.013). </w:t>
      </w:r>
      <w:r w:rsidDel="00000000" w:rsidR="00000000" w:rsidRPr="00000000">
        <w:rPr>
          <w:rtl w:val="0"/>
        </w:rPr>
      </w:r>
    </w:p>
    <w:p w:rsidR="00000000" w:rsidDel="00000000" w:rsidP="00000000" w:rsidRDefault="00000000" w:rsidRPr="00000000" w14:paraId="0000015B">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5C">
      <w:pPr>
        <w:jc w:val="both"/>
        <w:rPr>
          <w:rFonts w:ascii="Roboto" w:cs="Roboto" w:eastAsia="Roboto" w:hAnsi="Roboto"/>
          <w:highlight w:val="yellow"/>
        </w:rPr>
      </w:pPr>
      <w:r w:rsidDel="00000000" w:rsidR="00000000" w:rsidRPr="00000000">
        <w:rPr>
          <w:rtl w:val="0"/>
        </w:rPr>
      </w:r>
    </w:p>
    <w:tbl>
      <w:tblPr>
        <w:tblStyle w:val="Table3"/>
        <w:tblW w:w="8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380"/>
        <w:gridCol w:w="1110"/>
        <w:gridCol w:w="1230"/>
        <w:gridCol w:w="1155"/>
        <w:gridCol w:w="1830"/>
        <w:tblGridChange w:id="0">
          <w:tblGrid>
            <w:gridCol w:w="1665"/>
            <w:gridCol w:w="1380"/>
            <w:gridCol w:w="1110"/>
            <w:gridCol w:w="1230"/>
            <w:gridCol w:w="1155"/>
            <w:gridCol w:w="1830"/>
          </w:tblGrid>
        </w:tblGridChange>
      </w:tblGrid>
      <w:tr>
        <w:trPr>
          <w:cantSplit w:val="0"/>
          <w:trHeight w:val="2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both"/>
              <w:rPr>
                <w:rFonts w:ascii="Roboto" w:cs="Roboto" w:eastAsia="Roboto" w:hAnsi="Roboto"/>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coef</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Std err</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z</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P&gt;|z|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95% CI</w:t>
            </w:r>
          </w:p>
          <w:p w:rsidR="00000000" w:rsidDel="00000000" w:rsidP="00000000" w:rsidRDefault="00000000" w:rsidRPr="00000000" w14:paraId="00000163">
            <w:pPr>
              <w:widowControl w:val="0"/>
              <w:spacing w:line="240" w:lineRule="auto"/>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[0.025; 0.975]</w:t>
            </w:r>
          </w:p>
        </w:tc>
      </w:tr>
      <w:tr>
        <w:trPr>
          <w:cantSplit w:val="0"/>
          <w:trHeight w:val="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64">
            <w:pPr>
              <w:jc w:val="both"/>
              <w:rPr>
                <w:rFonts w:ascii="Roboto" w:cs="Roboto" w:eastAsia="Roboto" w:hAnsi="Roboto"/>
                <w:b w:val="1"/>
                <w:sz w:val="15"/>
                <w:szCs w:val="15"/>
              </w:rPr>
            </w:pPr>
            <w:r w:rsidDel="00000000" w:rsidR="00000000" w:rsidRPr="00000000">
              <w:rPr>
                <w:rFonts w:ascii="Roboto" w:cs="Roboto" w:eastAsia="Roboto" w:hAnsi="Roboto"/>
                <w:b w:val="1"/>
                <w:sz w:val="15"/>
                <w:szCs w:val="15"/>
                <w:rtl w:val="0"/>
              </w:rPr>
              <w:t xml:space="preserve">Reaction time – big win trials (+5 PLN)</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-0.695</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0.167</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-4.153</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jc w:val="both"/>
              <w:rPr>
                <w:rFonts w:ascii="Roboto" w:cs="Roboto" w:eastAsia="Roboto" w:hAnsi="Roboto"/>
                <w:b w:val="1"/>
                <w:sz w:val="15"/>
                <w:szCs w:val="15"/>
                <w:u w:val="single"/>
              </w:rPr>
            </w:pPr>
            <w:r w:rsidDel="00000000" w:rsidR="00000000" w:rsidRPr="00000000">
              <w:rPr>
                <w:rFonts w:ascii="Roboto" w:cs="Roboto" w:eastAsia="Roboto" w:hAnsi="Roboto"/>
                <w:b w:val="1"/>
                <w:sz w:val="15"/>
                <w:szCs w:val="15"/>
                <w:u w:val="single"/>
                <w:rtl w:val="0"/>
              </w:rPr>
              <w:t xml:space="preserve">&lt;0.001</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-1.022; -0.367</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1.295</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1.088</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1.191</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0.234</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-0.837; 3.428</w:t>
            </w:r>
          </w:p>
        </w:tc>
      </w:tr>
      <w:tr>
        <w:trPr>
          <w:cantSplit w:val="0"/>
          <w:trHeight w:val="36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76">
            <w:pPr>
              <w:jc w:val="both"/>
              <w:rPr>
                <w:rFonts w:ascii="Roboto" w:cs="Roboto" w:eastAsia="Roboto" w:hAnsi="Roboto"/>
                <w:sz w:val="18"/>
                <w:szCs w:val="18"/>
              </w:rPr>
            </w:pPr>
            <w:r w:rsidDel="00000000" w:rsidR="00000000" w:rsidRPr="00000000">
              <w:rPr>
                <w:rFonts w:ascii="Roboto" w:cs="Roboto" w:eastAsia="Roboto" w:hAnsi="Roboto"/>
                <w:b w:val="1"/>
                <w:sz w:val="15"/>
                <w:szCs w:val="15"/>
                <w:rtl w:val="0"/>
              </w:rPr>
              <w:t xml:space="preserve">Reaction time – small win trials (+1 PLN)</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0.808</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0.212</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3.806</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jc w:val="both"/>
              <w:rPr>
                <w:rFonts w:ascii="Roboto" w:cs="Roboto" w:eastAsia="Roboto" w:hAnsi="Roboto"/>
                <w:b w:val="1"/>
                <w:sz w:val="15"/>
                <w:szCs w:val="15"/>
                <w:u w:val="single"/>
              </w:rPr>
            </w:pPr>
            <w:r w:rsidDel="00000000" w:rsidR="00000000" w:rsidRPr="00000000">
              <w:rPr>
                <w:rFonts w:ascii="Roboto" w:cs="Roboto" w:eastAsia="Roboto" w:hAnsi="Roboto"/>
                <w:b w:val="1"/>
                <w:sz w:val="15"/>
                <w:szCs w:val="15"/>
                <w:u w:val="single"/>
                <w:rtl w:val="0"/>
              </w:rPr>
              <w:t xml:space="preserve">&lt;0.001</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0.392; 1.225</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1.626</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1.079</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1.507</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0.132</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-0.488; 3.741</w:t>
            </w:r>
            <w:r w:rsidDel="00000000" w:rsidR="00000000" w:rsidRPr="00000000">
              <w:rPr>
                <w:rtl w:val="0"/>
              </w:rPr>
            </w:r>
          </w:p>
        </w:tc>
      </w:tr>
      <w:tr>
        <w:trPr>
          <w:cantSplit w:val="0"/>
          <w:trHeight w:val="36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88">
            <w:pPr>
              <w:jc w:val="both"/>
              <w:rPr>
                <w:rFonts w:ascii="Roboto" w:cs="Roboto" w:eastAsia="Roboto" w:hAnsi="Roboto"/>
                <w:sz w:val="18"/>
                <w:szCs w:val="18"/>
              </w:rPr>
            </w:pPr>
            <w:r w:rsidDel="00000000" w:rsidR="00000000" w:rsidRPr="00000000">
              <w:rPr>
                <w:rFonts w:ascii="Roboto" w:cs="Roboto" w:eastAsia="Roboto" w:hAnsi="Roboto"/>
                <w:b w:val="1"/>
                <w:sz w:val="15"/>
                <w:szCs w:val="15"/>
                <w:rtl w:val="0"/>
              </w:rPr>
              <w:t xml:space="preserve">Reaction time – big loss trials (-5 PLN)</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1.281</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0.516</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2.480</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jc w:val="both"/>
              <w:rPr>
                <w:rFonts w:ascii="Roboto" w:cs="Roboto" w:eastAsia="Roboto" w:hAnsi="Roboto"/>
                <w:b w:val="1"/>
                <w:sz w:val="15"/>
                <w:szCs w:val="15"/>
                <w:u w:val="single"/>
              </w:rPr>
            </w:pPr>
            <w:r w:rsidDel="00000000" w:rsidR="00000000" w:rsidRPr="00000000">
              <w:rPr>
                <w:rFonts w:ascii="Roboto" w:cs="Roboto" w:eastAsia="Roboto" w:hAnsi="Roboto"/>
                <w:b w:val="1"/>
                <w:sz w:val="15"/>
                <w:szCs w:val="15"/>
                <w:u w:val="single"/>
                <w:rtl w:val="0"/>
              </w:rPr>
              <w:t xml:space="preserve">0.013</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0.268; 2.293</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1.278</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0.818</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1.563</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0.118</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-0.325; 2.880</w:t>
            </w:r>
          </w:p>
        </w:tc>
      </w:tr>
      <w:tr>
        <w:trPr>
          <w:cantSplit w:val="0"/>
          <w:trHeight w:val="42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19A">
            <w:pPr>
              <w:jc w:val="both"/>
              <w:rPr>
                <w:rFonts w:ascii="Roboto" w:cs="Roboto" w:eastAsia="Roboto" w:hAnsi="Roboto"/>
                <w:sz w:val="18"/>
                <w:szCs w:val="18"/>
              </w:rPr>
            </w:pPr>
            <w:r w:rsidDel="00000000" w:rsidR="00000000" w:rsidRPr="00000000">
              <w:rPr>
                <w:rFonts w:ascii="Roboto" w:cs="Roboto" w:eastAsia="Roboto" w:hAnsi="Roboto"/>
                <w:b w:val="1"/>
                <w:sz w:val="15"/>
                <w:szCs w:val="15"/>
                <w:rtl w:val="0"/>
              </w:rPr>
              <w:t xml:space="preserve">Reaction time – small loss trials (-1 PLN)</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Distinctness</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0.751</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1.560</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0.481</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0.630</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-2.307; 3.809</w:t>
            </w: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Eveningness</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1.334</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1.031</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1.293</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0.196</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jc w:val="both"/>
              <w:rPr>
                <w:rFonts w:ascii="Roboto" w:cs="Roboto" w:eastAsia="Roboto" w:hAnsi="Roboto"/>
                <w:sz w:val="15"/>
                <w:szCs w:val="15"/>
              </w:rPr>
            </w:pPr>
            <w:r w:rsidDel="00000000" w:rsidR="00000000" w:rsidRPr="00000000">
              <w:rPr>
                <w:rFonts w:ascii="Roboto" w:cs="Roboto" w:eastAsia="Roboto" w:hAnsi="Roboto"/>
                <w:sz w:val="15"/>
                <w:szCs w:val="15"/>
                <w:rtl w:val="0"/>
              </w:rPr>
              <w:t xml:space="preserve">-0.688; 3.355</w:t>
            </w:r>
          </w:p>
        </w:tc>
      </w:tr>
    </w:tbl>
    <w:p w:rsidR="00000000" w:rsidDel="00000000" w:rsidP="00000000" w:rsidRDefault="00000000" w:rsidRPr="00000000" w14:paraId="000001AC">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AD">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AE">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AF">
      <w:pPr>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B0">
      <w:pPr>
        <w:jc w:val="both"/>
        <w:rPr>
          <w:rFonts w:ascii="Roboto" w:cs="Roboto" w:eastAsia="Roboto" w:hAnsi="Roboto"/>
          <w:b w:val="1"/>
          <w:sz w:val="26"/>
          <w:szCs w:val="26"/>
        </w:rPr>
      </w:pPr>
      <w:r w:rsidDel="00000000" w:rsidR="00000000" w:rsidRPr="00000000">
        <w:rPr>
          <w:rtl w:val="0"/>
        </w:rPr>
      </w:r>
    </w:p>
    <w:sectPr>
      <w:footerReference r:id="rId6" w:type="default"/>
      <w:pgSz w:h="16834" w:w="11909" w:orient="portrait"/>
      <w:pgMar w:bottom="1440" w:top="1440"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40" w:lineRule="auto"/>
    </w:pPr>
    <w:rPr>
      <w:rFonts w:ascii="Aptos" w:cs="Aptos" w:eastAsia="Aptos" w:hAnsi="Aptos"/>
      <w:i w:val="1"/>
      <w:color w:val="0f4761"/>
      <w:sz w:val="24"/>
      <w:szCs w:val="24"/>
    </w:rPr>
  </w:style>
  <w:style w:type="paragraph" w:styleId="Heading5">
    <w:name w:val="heading 5"/>
    <w:basedOn w:val="Normal"/>
    <w:next w:val="Normal"/>
    <w:pPr>
      <w:keepNext w:val="1"/>
      <w:keepLines w:val="1"/>
      <w:spacing w:after="40" w:before="80" w:line="240"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40" w:lineRule="auto"/>
    </w:pPr>
    <w:rPr>
      <w:rFonts w:ascii="Aptos" w:cs="Aptos" w:eastAsia="Aptos" w:hAnsi="Aptos"/>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4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