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A90338" w14:textId="77777777" w:rsidR="009755CE" w:rsidRPr="005802B1" w:rsidRDefault="009755CE" w:rsidP="00F41C00">
      <w:pPr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  <w:bookmarkStart w:id="0" w:name="_GoBack"/>
      <w:bookmarkEnd w:id="0"/>
      <w:r w:rsidRPr="00B35B78">
        <w:rPr>
          <w:rFonts w:ascii="Times New Roman" w:hAnsi="Times New Roman"/>
          <w:b/>
          <w:sz w:val="24"/>
          <w:szCs w:val="24"/>
          <w:lang w:val="en-US"/>
        </w:rPr>
        <w:t>Supplementary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M</w:t>
      </w:r>
      <w:r w:rsidRPr="005802B1">
        <w:rPr>
          <w:rFonts w:ascii="Times New Roman" w:hAnsi="Times New Roman"/>
          <w:b/>
          <w:sz w:val="24"/>
          <w:szCs w:val="24"/>
          <w:lang w:val="en-US"/>
        </w:rPr>
        <w:t>ethods.</w:t>
      </w:r>
    </w:p>
    <w:p w14:paraId="411073A6" w14:textId="43DEC81F" w:rsidR="00F41C00" w:rsidRPr="00F41C00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5802B1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VCF</w:t>
      </w:r>
      <w:bookmarkStart w:id="1" w:name="_Hlk44062141"/>
      <w:r w:rsidRPr="005802B1">
        <w:rPr>
          <w:rFonts w:ascii="Times New Roman" w:hAnsi="Times New Roman"/>
          <w:sz w:val="24"/>
          <w:szCs w:val="24"/>
          <w:lang w:val="en-US"/>
        </w:rPr>
        <w:t xml:space="preserve"> </w:t>
      </w:r>
      <w:bookmarkEnd w:id="1"/>
      <w:r w:rsidRPr="005802B1">
        <w:rPr>
          <w:rFonts w:ascii="Times New Roman" w:hAnsi="Times New Roman"/>
          <w:sz w:val="24"/>
          <w:szCs w:val="24"/>
          <w:lang w:val="en-US"/>
        </w:rPr>
        <w:t xml:space="preserve">file containing all the variants identified in 21313 sars-cov-2 genomes and relative </w:t>
      </w:r>
      <w:r>
        <w:rPr>
          <w:rFonts w:ascii="Times New Roman" w:hAnsi="Times New Roman"/>
          <w:sz w:val="24"/>
          <w:szCs w:val="24"/>
          <w:lang w:val="en-US"/>
        </w:rPr>
        <w:t xml:space="preserve">variant annotation, 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information </w:t>
      </w:r>
      <w:r>
        <w:rPr>
          <w:rFonts w:ascii="Times New Roman" w:hAnsi="Times New Roman"/>
          <w:sz w:val="24"/>
          <w:szCs w:val="24"/>
          <w:lang w:val="en-US"/>
        </w:rPr>
        <w:t>of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 the geographical area, date of sampling and genome length were downloaded from </w:t>
      </w:r>
      <w:hyperlink r:id="rId5" w:history="1">
        <w:r w:rsidRPr="005802B1">
          <w:rPr>
            <w:rFonts w:ascii="Times New Roman" w:hAnsi="Times New Roman"/>
            <w:sz w:val="24"/>
            <w:szCs w:val="24"/>
            <w:lang w:val="en-US"/>
          </w:rPr>
          <w:t>http://covseq.baidu.com/</w:t>
        </w:r>
      </w:hyperlink>
      <w:r w:rsidRPr="005802B1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G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enome sequences </w:t>
      </w:r>
      <w:r>
        <w:rPr>
          <w:rFonts w:ascii="Times New Roman" w:hAnsi="Times New Roman"/>
          <w:sz w:val="24"/>
          <w:szCs w:val="24"/>
          <w:lang w:val="en-US"/>
        </w:rPr>
        <w:t xml:space="preserve">were </w:t>
      </w:r>
      <w:r w:rsidRPr="005802B1">
        <w:rPr>
          <w:rFonts w:ascii="Times New Roman" w:hAnsi="Times New Roman"/>
          <w:sz w:val="24"/>
          <w:szCs w:val="24"/>
          <w:lang w:val="en-US"/>
        </w:rPr>
        <w:t>collected from major available databases: GISAID</w:t>
      </w:r>
      <w:r>
        <w:rPr>
          <w:rFonts w:ascii="Times New Roman" w:hAnsi="Times New Roman"/>
          <w:sz w:val="24"/>
          <w:szCs w:val="24"/>
          <w:lang w:val="en-US"/>
        </w:rPr>
        <w:t xml:space="preserve"> (17884)</w:t>
      </w:r>
      <w:r w:rsidRPr="005802B1">
        <w:rPr>
          <w:rFonts w:ascii="Times New Roman" w:hAnsi="Times New Roman"/>
          <w:sz w:val="24"/>
          <w:szCs w:val="24"/>
          <w:lang w:val="en-US"/>
        </w:rPr>
        <w:t>, NCBI</w:t>
      </w:r>
      <w:r>
        <w:rPr>
          <w:rFonts w:ascii="Times New Roman" w:hAnsi="Times New Roman"/>
          <w:sz w:val="24"/>
          <w:szCs w:val="24"/>
          <w:lang w:val="en-US"/>
        </w:rPr>
        <w:t xml:space="preserve"> (3342)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 and CNGB</w:t>
      </w:r>
      <w:r>
        <w:rPr>
          <w:rFonts w:ascii="Times New Roman" w:hAnsi="Times New Roman"/>
          <w:sz w:val="24"/>
          <w:szCs w:val="24"/>
          <w:lang w:val="en-US"/>
        </w:rPr>
        <w:t xml:space="preserve"> (70)</w:t>
      </w:r>
      <w:r w:rsidRPr="005802B1">
        <w:rPr>
          <w:rFonts w:ascii="Times New Roman" w:hAnsi="Times New Roman"/>
          <w:sz w:val="24"/>
          <w:szCs w:val="24"/>
          <w:lang w:val="en-US"/>
        </w:rPr>
        <w:t>. The reference</w:t>
      </w:r>
      <w:r>
        <w:rPr>
          <w:rFonts w:ascii="Times New Roman" w:hAnsi="Times New Roman"/>
          <w:sz w:val="24"/>
          <w:szCs w:val="24"/>
          <w:lang w:val="en-US"/>
        </w:rPr>
        <w:t xml:space="preserve"> genome sequence 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is NC_045512.2 (NCBI </w:t>
      </w:r>
      <w:proofErr w:type="spellStart"/>
      <w:r w:rsidRPr="005802B1">
        <w:rPr>
          <w:rFonts w:ascii="Times New Roman" w:hAnsi="Times New Roman"/>
          <w:sz w:val="24"/>
          <w:szCs w:val="24"/>
          <w:lang w:val="en-US"/>
        </w:rPr>
        <w:t>RefSeq</w:t>
      </w:r>
      <w:proofErr w:type="spellEnd"/>
      <w:r w:rsidRPr="005802B1">
        <w:rPr>
          <w:rFonts w:ascii="Times New Roman" w:hAnsi="Times New Roman"/>
          <w:sz w:val="24"/>
          <w:szCs w:val="24"/>
          <w:lang w:val="en-US"/>
        </w:rPr>
        <w:t>). Genomes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802B1">
        <w:rPr>
          <w:rFonts w:ascii="Times New Roman" w:hAnsi="Times New Roman"/>
          <w:sz w:val="24"/>
          <w:szCs w:val="24"/>
          <w:lang w:val="en-US"/>
        </w:rPr>
        <w:t>without information of sampling</w:t>
      </w:r>
      <w:r>
        <w:rPr>
          <w:rFonts w:ascii="Times New Roman" w:hAnsi="Times New Roman"/>
          <w:sz w:val="24"/>
          <w:szCs w:val="24"/>
          <w:lang w:val="en-US"/>
        </w:rPr>
        <w:t xml:space="preserve"> times</w:t>
      </w:r>
      <w:r w:rsidRPr="005802B1">
        <w:rPr>
          <w:rFonts w:ascii="Times New Roman" w:hAnsi="Times New Roman"/>
          <w:sz w:val="24"/>
          <w:szCs w:val="24"/>
          <w:lang w:val="en-US"/>
        </w:rPr>
        <w:t>, geographical</w:t>
      </w:r>
      <w:r>
        <w:rPr>
          <w:rFonts w:ascii="Times New Roman" w:hAnsi="Times New Roman"/>
          <w:sz w:val="24"/>
          <w:szCs w:val="24"/>
          <w:lang w:val="en-US"/>
        </w:rPr>
        <w:t xml:space="preserve"> localization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 and with a sequence length less than 29000 nucleotides were excluded. </w:t>
      </w:r>
      <w:r>
        <w:rPr>
          <w:rFonts w:ascii="Times New Roman" w:hAnsi="Times New Roman"/>
          <w:sz w:val="24"/>
          <w:szCs w:val="24"/>
          <w:lang w:val="en-US"/>
        </w:rPr>
        <w:t xml:space="preserve">Data on </w:t>
      </w:r>
      <w:r w:rsidRPr="005802B1">
        <w:rPr>
          <w:rFonts w:ascii="Times New Roman" w:hAnsi="Times New Roman"/>
          <w:sz w:val="24"/>
          <w:szCs w:val="24"/>
          <w:lang w:val="en-US"/>
        </w:rPr>
        <w:t xml:space="preserve">21296 genomes were included in the analysis. </w:t>
      </w:r>
      <w:r>
        <w:rPr>
          <w:rFonts w:ascii="Times New Roman" w:hAnsi="Times New Roman"/>
          <w:sz w:val="24"/>
          <w:szCs w:val="24"/>
          <w:lang w:val="en-US"/>
        </w:rPr>
        <w:t>Dataset manipulation and descriptive analysis were performed using R 4.0.0.</w:t>
      </w:r>
    </w:p>
    <w:p w14:paraId="48670152" w14:textId="77777777" w:rsidR="009755CE" w:rsidRDefault="009755CE" w:rsidP="00F41C00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B35B78">
        <w:rPr>
          <w:rFonts w:ascii="Times New Roman" w:hAnsi="Times New Roman"/>
          <w:b/>
          <w:sz w:val="24"/>
          <w:szCs w:val="24"/>
          <w:lang w:val="en-US"/>
        </w:rPr>
        <w:t>Supplementary Figure Legends.</w:t>
      </w:r>
    </w:p>
    <w:p w14:paraId="32AA7684" w14:textId="77777777" w:rsidR="009755CE" w:rsidRDefault="009755CE" w:rsidP="00F41C00">
      <w:pPr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B35B78">
        <w:rPr>
          <w:rFonts w:ascii="Times New Roman" w:hAnsi="Times New Roman"/>
          <w:b/>
          <w:sz w:val="24"/>
          <w:szCs w:val="24"/>
          <w:lang w:val="en-US"/>
        </w:rPr>
        <w:t>Fig</w:t>
      </w:r>
      <w:r>
        <w:rPr>
          <w:rFonts w:ascii="Times New Roman" w:hAnsi="Times New Roman"/>
          <w:b/>
          <w:sz w:val="24"/>
          <w:szCs w:val="24"/>
          <w:lang w:val="en-US"/>
        </w:rPr>
        <w:t>ure</w:t>
      </w:r>
      <w:r w:rsidRPr="00B35B78">
        <w:rPr>
          <w:rFonts w:ascii="Times New Roman" w:hAnsi="Times New Roman"/>
          <w:b/>
          <w:sz w:val="24"/>
          <w:szCs w:val="24"/>
          <w:lang w:val="en-US"/>
        </w:rPr>
        <w:t xml:space="preserve"> S1. </w:t>
      </w:r>
      <w:r>
        <w:rPr>
          <w:rFonts w:ascii="Times New Roman" w:hAnsi="Times New Roman"/>
          <w:b/>
          <w:sz w:val="24"/>
          <w:szCs w:val="24"/>
          <w:lang w:val="en-US"/>
        </w:rPr>
        <w:t>Worldwide d</w:t>
      </w:r>
      <w:r w:rsidRPr="00906685">
        <w:rPr>
          <w:rFonts w:ascii="Times New Roman" w:hAnsi="Times New Roman"/>
          <w:b/>
          <w:sz w:val="24"/>
          <w:szCs w:val="24"/>
          <w:lang w:val="en-US"/>
        </w:rPr>
        <w:t xml:space="preserve">istribution of available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genomic </w:t>
      </w:r>
      <w:r w:rsidRPr="00906685">
        <w:rPr>
          <w:rFonts w:ascii="Times New Roman" w:hAnsi="Times New Roman"/>
          <w:b/>
          <w:sz w:val="24"/>
          <w:szCs w:val="24"/>
          <w:lang w:val="en-US"/>
        </w:rPr>
        <w:t>sequences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</w:p>
    <w:p w14:paraId="74A7910B" w14:textId="3483C7C9" w:rsidR="009755CE" w:rsidRDefault="009755CE" w:rsidP="00F41C00">
      <w:pPr>
        <w:spacing w:after="0" w:line="480" w:lineRule="auto"/>
        <w:rPr>
          <w:rFonts w:ascii="Times New Roman" w:hAnsi="Times New Roman"/>
          <w:bCs/>
          <w:sz w:val="24"/>
          <w:szCs w:val="24"/>
          <w:lang w:val="en-US"/>
        </w:rPr>
      </w:pPr>
      <w:r w:rsidRPr="00503518">
        <w:rPr>
          <w:rFonts w:ascii="Times New Roman" w:hAnsi="Times New Roman"/>
          <w:bCs/>
          <w:sz w:val="24"/>
          <w:szCs w:val="24"/>
          <w:lang w:val="en-US"/>
        </w:rPr>
        <w:t xml:space="preserve">The number and the percentage of sequences reported in each continent and country are indicated in </w:t>
      </w:r>
      <w:r>
        <w:rPr>
          <w:rFonts w:ascii="Times New Roman" w:hAnsi="Times New Roman"/>
          <w:bCs/>
          <w:sz w:val="24"/>
          <w:szCs w:val="24"/>
          <w:lang w:val="en-US"/>
        </w:rPr>
        <w:t>panel</w:t>
      </w:r>
      <w:r w:rsidRPr="00503518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C6583F">
        <w:rPr>
          <w:rFonts w:ascii="Times New Roman" w:hAnsi="Times New Roman"/>
          <w:bCs/>
          <w:sz w:val="24"/>
          <w:szCs w:val="24"/>
          <w:lang w:val="en-US"/>
        </w:rPr>
        <w:t>(</w:t>
      </w:r>
      <w:r w:rsidR="00C6583F" w:rsidRPr="00C6583F">
        <w:rPr>
          <w:rFonts w:ascii="Times New Roman" w:hAnsi="Times New Roman"/>
          <w:b/>
          <w:sz w:val="24"/>
          <w:szCs w:val="24"/>
          <w:lang w:val="en-US"/>
        </w:rPr>
        <w:t>a</w:t>
      </w:r>
      <w:r w:rsidR="00C6583F">
        <w:rPr>
          <w:rFonts w:ascii="Times New Roman" w:hAnsi="Times New Roman"/>
          <w:b/>
          <w:sz w:val="24"/>
          <w:szCs w:val="24"/>
          <w:lang w:val="en-US"/>
        </w:rPr>
        <w:t>)</w:t>
      </w:r>
      <w:r w:rsidRPr="00503518">
        <w:rPr>
          <w:rFonts w:ascii="Times New Roman" w:hAnsi="Times New Roman"/>
          <w:bCs/>
          <w:sz w:val="24"/>
          <w:szCs w:val="24"/>
          <w:lang w:val="en-US"/>
        </w:rPr>
        <w:t xml:space="preserve"> and </w:t>
      </w:r>
      <w:r w:rsidR="00C6583F">
        <w:rPr>
          <w:rFonts w:ascii="Times New Roman" w:hAnsi="Times New Roman"/>
          <w:bCs/>
          <w:sz w:val="24"/>
          <w:szCs w:val="24"/>
          <w:lang w:val="en-US"/>
        </w:rPr>
        <w:t>(</w:t>
      </w:r>
      <w:r w:rsidR="00C6583F" w:rsidRPr="00C6583F">
        <w:rPr>
          <w:rFonts w:ascii="Times New Roman" w:hAnsi="Times New Roman"/>
          <w:b/>
          <w:sz w:val="24"/>
          <w:szCs w:val="24"/>
          <w:lang w:val="en-US"/>
        </w:rPr>
        <w:t>b</w:t>
      </w:r>
      <w:r w:rsidR="00C6583F">
        <w:rPr>
          <w:rFonts w:ascii="Times New Roman" w:hAnsi="Times New Roman"/>
          <w:b/>
          <w:sz w:val="24"/>
          <w:szCs w:val="24"/>
          <w:lang w:val="en-US"/>
        </w:rPr>
        <w:t>)</w:t>
      </w:r>
      <w:r w:rsidRPr="00503518">
        <w:rPr>
          <w:rFonts w:ascii="Times New Roman" w:hAnsi="Times New Roman"/>
          <w:bCs/>
          <w:sz w:val="24"/>
          <w:szCs w:val="24"/>
          <w:lang w:val="en-US"/>
        </w:rPr>
        <w:t>, respectively.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O</w:t>
      </w:r>
      <w:r w:rsidRPr="00280A02">
        <w:rPr>
          <w:rFonts w:ascii="Times New Roman" w:hAnsi="Times New Roman"/>
          <w:bCs/>
          <w:sz w:val="24"/>
          <w:szCs w:val="24"/>
          <w:lang w:val="en-US"/>
        </w:rPr>
        <w:t>nly countries with more than 200 sequences are shown</w:t>
      </w:r>
      <w:r>
        <w:rPr>
          <w:rFonts w:ascii="Times New Roman" w:hAnsi="Times New Roman"/>
          <w:bCs/>
          <w:sz w:val="24"/>
          <w:szCs w:val="24"/>
          <w:lang w:val="en-US"/>
        </w:rPr>
        <w:t>.</w:t>
      </w:r>
    </w:p>
    <w:p w14:paraId="1C2EDD8F" w14:textId="3AF8C90C" w:rsidR="009755CE" w:rsidRPr="00066804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750218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S2</w:t>
      </w:r>
      <w:r>
        <w:rPr>
          <w:rFonts w:ascii="Times New Roman" w:hAnsi="Times New Roman"/>
          <w:sz w:val="24"/>
          <w:szCs w:val="24"/>
          <w:lang w:val="en-US"/>
        </w:rPr>
        <w:t>. Geographical distribution of the collection dates of the first sequenced sample in each country.</w:t>
      </w:r>
    </w:p>
    <w:p w14:paraId="27268933" w14:textId="7545A461" w:rsidR="009755CE" w:rsidRPr="00F41C00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E51429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S3. </w:t>
      </w:r>
      <w:r>
        <w:rPr>
          <w:rFonts w:ascii="Times New Roman" w:hAnsi="Times New Roman"/>
          <w:sz w:val="24"/>
          <w:szCs w:val="24"/>
          <w:lang w:val="en-US"/>
        </w:rPr>
        <w:t xml:space="preserve">Geographical distribution of the </w:t>
      </w:r>
      <w:r w:rsidRPr="00E51429">
        <w:rPr>
          <w:rFonts w:ascii="Times New Roman" w:hAnsi="Times New Roman"/>
          <w:sz w:val="24"/>
          <w:szCs w:val="24"/>
          <w:lang w:val="en-US"/>
        </w:rPr>
        <w:t>minimum variants</w:t>
      </w:r>
      <w:r>
        <w:rPr>
          <w:rFonts w:ascii="Times New Roman" w:hAnsi="Times New Roman"/>
          <w:sz w:val="24"/>
          <w:szCs w:val="24"/>
          <w:lang w:val="en-US"/>
        </w:rPr>
        <w:t>/sequence</w:t>
      </w:r>
      <w:r w:rsidRPr="00E5142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 each country</w:t>
      </w:r>
      <w:r w:rsidRPr="00E51429">
        <w:rPr>
          <w:rFonts w:ascii="Times New Roman" w:hAnsi="Times New Roman"/>
          <w:sz w:val="24"/>
          <w:szCs w:val="24"/>
          <w:lang w:val="en-US"/>
        </w:rPr>
        <w:t>.</w:t>
      </w:r>
    </w:p>
    <w:p w14:paraId="5FE72A03" w14:textId="50191139" w:rsidR="009755CE" w:rsidRPr="00F41C00" w:rsidRDefault="009755CE" w:rsidP="00F41C00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Figure</w:t>
      </w:r>
      <w:r w:rsidRPr="00B35B78">
        <w:rPr>
          <w:rFonts w:ascii="Times New Roman" w:hAnsi="Times New Roman"/>
          <w:b/>
          <w:sz w:val="24"/>
          <w:szCs w:val="24"/>
          <w:lang w:val="en-US"/>
        </w:rPr>
        <w:t xml:space="preserve"> S</w:t>
      </w:r>
      <w:r>
        <w:rPr>
          <w:rFonts w:ascii="Times New Roman" w:hAnsi="Times New Roman"/>
          <w:b/>
          <w:sz w:val="24"/>
          <w:szCs w:val="24"/>
          <w:lang w:val="en-US"/>
        </w:rPr>
        <w:t>4</w:t>
      </w:r>
      <w:r w:rsidRPr="00B457CC">
        <w:rPr>
          <w:rFonts w:ascii="Times New Roman" w:hAnsi="Times New Roman"/>
          <w:bCs/>
          <w:sz w:val="24"/>
          <w:szCs w:val="24"/>
          <w:lang w:val="en-US"/>
        </w:rPr>
        <w:t xml:space="preserve">.  </w:t>
      </w:r>
      <w:r w:rsidR="00C6583F" w:rsidRPr="00F41C00">
        <w:rPr>
          <w:rFonts w:ascii="Times New Roman" w:hAnsi="Times New Roman"/>
          <w:sz w:val="24"/>
          <w:szCs w:val="24"/>
          <w:lang w:val="en-US"/>
        </w:rPr>
        <w:t>(</w:t>
      </w:r>
      <w:r w:rsidR="00C6583F" w:rsidRPr="00C6583F">
        <w:rPr>
          <w:rFonts w:ascii="Times New Roman" w:hAnsi="Times New Roman"/>
          <w:b/>
          <w:sz w:val="24"/>
          <w:szCs w:val="24"/>
          <w:lang w:val="en-US"/>
        </w:rPr>
        <w:t>a</w:t>
      </w:r>
      <w:r w:rsidR="00C6583F" w:rsidRPr="00D05A9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C6583F" w:rsidRPr="00F41C00">
        <w:rPr>
          <w:rFonts w:ascii="Times New Roman" w:hAnsi="Times New Roman"/>
          <w:sz w:val="24"/>
          <w:szCs w:val="24"/>
          <w:lang w:val="en-US"/>
        </w:rPr>
        <w:t xml:space="preserve"> Variant number distribution. </w:t>
      </w:r>
      <w:r w:rsidR="00C6583F" w:rsidRPr="00D05A93">
        <w:rPr>
          <w:rFonts w:ascii="Times New Roman" w:hAnsi="Times New Roman"/>
          <w:sz w:val="24"/>
          <w:szCs w:val="24"/>
          <w:lang w:val="en-US"/>
        </w:rPr>
        <w:t>The bar graph shows the amount of the reported sequences with the same number of variants.</w:t>
      </w:r>
      <w:r w:rsidR="00C6583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(</w:t>
      </w:r>
      <w:r w:rsidR="00C6583F" w:rsidRPr="00C6583F">
        <w:rPr>
          <w:rFonts w:ascii="Times New Roman" w:hAnsi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/>
          <w:bCs/>
          <w:sz w:val="24"/>
          <w:szCs w:val="24"/>
          <w:lang w:val="en-US"/>
        </w:rPr>
        <w:t>)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F41C00">
        <w:rPr>
          <w:rFonts w:ascii="Times New Roman" w:hAnsi="Times New Roman"/>
          <w:sz w:val="24"/>
          <w:szCs w:val="24"/>
          <w:lang w:val="en-US"/>
        </w:rPr>
        <w:t xml:space="preserve">Mutational spectrum of SARS-CoV-2 genome. </w:t>
      </w:r>
      <w:r w:rsidRPr="00D05A93">
        <w:rPr>
          <w:rFonts w:ascii="Times New Roman" w:hAnsi="Times New Roman"/>
          <w:sz w:val="24"/>
          <w:szCs w:val="24"/>
          <w:lang w:val="en-US"/>
        </w:rPr>
        <w:t>Type of variants are listed with the corresponding number and frequency. (</w:t>
      </w:r>
      <w:r w:rsidR="00C6583F" w:rsidRPr="00C6583F">
        <w:rPr>
          <w:rFonts w:ascii="Times New Roman" w:hAnsi="Times New Roman"/>
          <w:b/>
          <w:sz w:val="24"/>
          <w:szCs w:val="24"/>
          <w:lang w:val="en-US"/>
        </w:rPr>
        <w:t>c</w:t>
      </w:r>
      <w:r w:rsidRPr="00D05A93">
        <w:rPr>
          <w:rFonts w:ascii="Times New Roman" w:hAnsi="Times New Roman"/>
          <w:bCs/>
          <w:sz w:val="24"/>
          <w:szCs w:val="24"/>
          <w:lang w:val="en-US"/>
        </w:rPr>
        <w:t xml:space="preserve">) </w:t>
      </w:r>
      <w:r w:rsidRPr="00F41C00">
        <w:rPr>
          <w:rFonts w:ascii="Times New Roman" w:hAnsi="Times New Roman"/>
          <w:sz w:val="24"/>
          <w:szCs w:val="24"/>
          <w:lang w:val="en-US"/>
        </w:rPr>
        <w:t>Frequency of variants with a direct effect on the virus</w:t>
      </w:r>
      <w:r w:rsidRPr="00D05A93">
        <w:rPr>
          <w:rFonts w:ascii="Times New Roman" w:hAnsi="Times New Roman"/>
          <w:sz w:val="24"/>
          <w:szCs w:val="24"/>
          <w:lang w:val="en-US"/>
        </w:rPr>
        <w:t>’</w:t>
      </w:r>
      <w:r w:rsidRPr="00F41C00">
        <w:rPr>
          <w:rFonts w:ascii="Times New Roman" w:hAnsi="Times New Roman"/>
          <w:sz w:val="24"/>
          <w:szCs w:val="24"/>
          <w:lang w:val="en-US"/>
        </w:rPr>
        <w:t xml:space="preserve"> proteins (missense, nonsense and insertion/deletion). </w:t>
      </w:r>
      <w:r w:rsidRPr="00D05A93">
        <w:rPr>
          <w:rFonts w:ascii="Times New Roman" w:hAnsi="Times New Roman"/>
          <w:sz w:val="24"/>
          <w:szCs w:val="24"/>
          <w:lang w:val="en-US"/>
        </w:rPr>
        <w:t>Variants are listed</w:t>
      </w:r>
      <w:r w:rsidRPr="00F41C0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05A93">
        <w:rPr>
          <w:rFonts w:ascii="Times New Roman" w:hAnsi="Times New Roman"/>
          <w:sz w:val="24"/>
          <w:szCs w:val="24"/>
          <w:lang w:val="en-US"/>
        </w:rPr>
        <w:t>with the corresponding number and frequency</w:t>
      </w:r>
      <w:r w:rsidRPr="00F41C0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05A93">
        <w:rPr>
          <w:rFonts w:ascii="Times New Roman" w:hAnsi="Times New Roman"/>
          <w:sz w:val="24"/>
          <w:szCs w:val="24"/>
          <w:lang w:val="en-US"/>
        </w:rPr>
        <w:t>of reported mutations</w:t>
      </w:r>
      <w:r w:rsidRPr="00F41C00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14:paraId="56CFC07E" w14:textId="189E96A5" w:rsidR="00F41C00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B35B78">
        <w:rPr>
          <w:rFonts w:ascii="Times New Roman" w:hAnsi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5. Haplotype1-derived clusters. </w:t>
      </w:r>
      <w:r w:rsidRPr="00410B9C">
        <w:rPr>
          <w:rFonts w:ascii="Times New Roman" w:hAnsi="Times New Roman"/>
          <w:sz w:val="24"/>
          <w:szCs w:val="24"/>
          <w:lang w:val="en-US"/>
        </w:rPr>
        <w:t xml:space="preserve">The diagram shows the haplotypes </w:t>
      </w:r>
      <w:r>
        <w:rPr>
          <w:rFonts w:ascii="Times New Roman" w:hAnsi="Times New Roman"/>
          <w:sz w:val="24"/>
          <w:szCs w:val="24"/>
          <w:lang w:val="en-US"/>
        </w:rPr>
        <w:t>that may have originated</w:t>
      </w:r>
      <w:r w:rsidRPr="00410B9C">
        <w:rPr>
          <w:rFonts w:ascii="Times New Roman" w:hAnsi="Times New Roman"/>
          <w:sz w:val="24"/>
          <w:szCs w:val="24"/>
          <w:lang w:val="en-US"/>
        </w:rPr>
        <w:t xml:space="preserve"> from haplotype 1. </w:t>
      </w:r>
      <w:r>
        <w:rPr>
          <w:rFonts w:ascii="Times New Roman" w:hAnsi="Times New Roman"/>
          <w:sz w:val="24"/>
          <w:szCs w:val="24"/>
          <w:lang w:val="en-US"/>
        </w:rPr>
        <w:t xml:space="preserve">Haplotypes 2, 4, 7, 10 and 11 share the same 3 variants of the haplotype 1 and have an additional specific variant. </w:t>
      </w:r>
    </w:p>
    <w:p w14:paraId="1450DC18" w14:textId="020F4FE2" w:rsidR="00F41C00" w:rsidRPr="00F41C00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4B4E87">
        <w:rPr>
          <w:rFonts w:ascii="Times New Roman" w:hAnsi="Times New Roman"/>
          <w:b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B67D6A">
        <w:rPr>
          <w:rFonts w:ascii="Times New Roman" w:hAnsi="Times New Roman"/>
          <w:b/>
          <w:sz w:val="24"/>
          <w:szCs w:val="24"/>
          <w:lang w:val="en-US"/>
        </w:rPr>
        <w:t>Frequency of “common core</w:t>
      </w:r>
      <w:r>
        <w:rPr>
          <w:rFonts w:ascii="Times New Roman" w:hAnsi="Times New Roman"/>
          <w:b/>
          <w:sz w:val="24"/>
          <w:szCs w:val="24"/>
          <w:lang w:val="en-US"/>
        </w:rPr>
        <w:t>_1</w:t>
      </w:r>
      <w:r w:rsidRPr="00B67D6A">
        <w:rPr>
          <w:rFonts w:ascii="Times New Roman" w:hAnsi="Times New Roman"/>
          <w:b/>
          <w:sz w:val="24"/>
          <w:szCs w:val="24"/>
          <w:lang w:val="en-US"/>
        </w:rPr>
        <w:t xml:space="preserve">” (variants 241, 14408, 23403). </w:t>
      </w:r>
      <w:r w:rsidRPr="00C04985">
        <w:rPr>
          <w:rFonts w:ascii="Times New Roman" w:hAnsi="Times New Roman"/>
          <w:bCs/>
          <w:sz w:val="24"/>
          <w:szCs w:val="24"/>
          <w:lang w:val="en-US"/>
        </w:rPr>
        <w:t>Analysis of the sequences carry</w:t>
      </w:r>
      <w:r>
        <w:rPr>
          <w:rFonts w:ascii="Times New Roman" w:hAnsi="Times New Roman"/>
          <w:bCs/>
          <w:sz w:val="24"/>
          <w:szCs w:val="24"/>
          <w:lang w:val="en-US"/>
        </w:rPr>
        <w:t>ing</w:t>
      </w:r>
      <w:r w:rsidRPr="00C04985">
        <w:rPr>
          <w:rFonts w:ascii="Times New Roman" w:hAnsi="Times New Roman"/>
          <w:bCs/>
          <w:sz w:val="24"/>
          <w:szCs w:val="24"/>
          <w:lang w:val="en-US"/>
        </w:rPr>
        <w:t xml:space="preserve"> the three variants of haplotype 1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revealed a circulation of these viral strains mainly to America, Africa and Europe, whereas in Asia they represent a smaller percentage of the total number of reported sequences. Interestingly, in Italy 90% of the reported sequences (73 out of 81) carries this triplet of variants.</w:t>
      </w:r>
    </w:p>
    <w:p w14:paraId="17AE1048" w14:textId="12F9CD97" w:rsidR="009755CE" w:rsidRDefault="009755CE" w:rsidP="00F41C00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4B4E87">
        <w:rPr>
          <w:rFonts w:ascii="Times New Roman" w:hAnsi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/>
          <w:b/>
          <w:sz w:val="24"/>
          <w:szCs w:val="24"/>
          <w:lang w:val="en-US"/>
        </w:rPr>
        <w:t>7.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Pr="00280A02">
        <w:rPr>
          <w:rFonts w:ascii="Times New Roman" w:hAnsi="Times New Roman"/>
          <w:b/>
          <w:sz w:val="24"/>
          <w:szCs w:val="24"/>
          <w:lang w:val="en-US"/>
        </w:rPr>
        <w:t xml:space="preserve">istribution </w:t>
      </w:r>
      <w:r>
        <w:rPr>
          <w:rFonts w:ascii="Times New Roman" w:hAnsi="Times New Roman"/>
          <w:b/>
          <w:sz w:val="24"/>
          <w:szCs w:val="24"/>
          <w:lang w:val="en-US"/>
        </w:rPr>
        <w:t>of h</w:t>
      </w:r>
      <w:r w:rsidRPr="00280A02">
        <w:rPr>
          <w:rFonts w:ascii="Times New Roman" w:hAnsi="Times New Roman"/>
          <w:b/>
          <w:sz w:val="24"/>
          <w:szCs w:val="24"/>
          <w:lang w:val="en-US"/>
        </w:rPr>
        <w:t>aplotype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Pr="00280A02">
        <w:rPr>
          <w:rFonts w:ascii="Times New Roman" w:hAnsi="Times New Roman"/>
          <w:b/>
          <w:sz w:val="24"/>
          <w:szCs w:val="24"/>
          <w:lang w:val="en-US"/>
        </w:rPr>
        <w:t xml:space="preserve"> 1</w:t>
      </w:r>
      <w:r>
        <w:rPr>
          <w:rFonts w:ascii="Times New Roman" w:hAnsi="Times New Roman"/>
          <w:b/>
          <w:sz w:val="24"/>
          <w:szCs w:val="24"/>
          <w:lang w:val="en-US"/>
        </w:rPr>
        <w:t>-3</w:t>
      </w:r>
      <w:r>
        <w:rPr>
          <w:rFonts w:ascii="Times New Roman" w:hAnsi="Times New Roman"/>
          <w:sz w:val="24"/>
          <w:szCs w:val="24"/>
          <w:lang w:val="en-US"/>
        </w:rPr>
        <w:t xml:space="preserve">. The first sequence with </w:t>
      </w:r>
      <w:r w:rsidRPr="00FC3898">
        <w:rPr>
          <w:rFonts w:ascii="Times New Roman" w:hAnsi="Times New Roman"/>
          <w:i/>
          <w:sz w:val="24"/>
          <w:szCs w:val="24"/>
          <w:lang w:val="en-US"/>
        </w:rPr>
        <w:t>haplotype 1</w:t>
      </w:r>
      <w:r>
        <w:rPr>
          <w:rFonts w:ascii="Times New Roman" w:hAnsi="Times New Roman"/>
          <w:sz w:val="24"/>
          <w:szCs w:val="24"/>
          <w:lang w:val="en-US"/>
        </w:rPr>
        <w:t xml:space="preserve"> was reported in Northern Italy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Lombardia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in February, and it has mainly spread to Europe (1059 cases) and to North America (213 cases, the first American case was collected in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sz w:val="24"/>
              <w:szCs w:val="24"/>
              <w:lang w:val="en-US"/>
            </w:rPr>
            <w:t>Mexico City</w:t>
          </w:r>
        </w:smartTag>
      </w:smartTag>
      <w:r>
        <w:rPr>
          <w:rFonts w:ascii="Times New Roman" w:hAnsi="Times New Roman"/>
          <w:sz w:val="24"/>
          <w:szCs w:val="24"/>
          <w:lang w:val="en-US"/>
        </w:rPr>
        <w:t xml:space="preserve"> on February 27</w:t>
      </w:r>
      <w:r w:rsidRPr="00575545">
        <w:rPr>
          <w:rFonts w:ascii="Times New Roman" w:hAnsi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sz w:val="24"/>
          <w:szCs w:val="24"/>
          <w:lang w:val="en-US"/>
        </w:rPr>
        <w:t xml:space="preserve">). </w:t>
      </w:r>
      <w:r w:rsidRPr="004B4E87">
        <w:rPr>
          <w:rFonts w:ascii="Times New Roman" w:hAnsi="Times New Roman"/>
          <w:sz w:val="24"/>
          <w:szCs w:val="24"/>
          <w:lang w:val="en-US"/>
        </w:rPr>
        <w:t>However, normalizing on the number of sequenced</w:t>
      </w:r>
      <w:r w:rsidRPr="00E23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B4E87">
        <w:rPr>
          <w:rFonts w:ascii="Times New Roman" w:hAnsi="Times New Roman"/>
          <w:sz w:val="24"/>
          <w:szCs w:val="24"/>
          <w:lang w:val="en-US"/>
        </w:rPr>
        <w:t xml:space="preserve">samples, the haplotype 1 </w:t>
      </w:r>
      <w:r>
        <w:rPr>
          <w:rFonts w:ascii="Times New Roman" w:hAnsi="Times New Roman"/>
          <w:sz w:val="24"/>
          <w:szCs w:val="24"/>
          <w:lang w:val="en-US"/>
        </w:rPr>
        <w:t xml:space="preserve">is more frequent </w:t>
      </w:r>
      <w:r w:rsidRPr="004B4E87">
        <w:rPr>
          <w:rFonts w:ascii="Times New Roman" w:hAnsi="Times New Roman"/>
          <w:sz w:val="24"/>
          <w:szCs w:val="24"/>
          <w:lang w:val="en-US"/>
        </w:rPr>
        <w:t xml:space="preserve">in South America than </w:t>
      </w:r>
      <w:r>
        <w:rPr>
          <w:rFonts w:ascii="Times New Roman" w:hAnsi="Times New Roman"/>
          <w:sz w:val="24"/>
          <w:szCs w:val="24"/>
          <w:lang w:val="en-US"/>
        </w:rPr>
        <w:t xml:space="preserve">in </w:t>
      </w:r>
      <w:smartTag w:uri="urn:schemas-microsoft-com:office:smarttags" w:element="place">
        <w:r w:rsidRPr="004B4E87">
          <w:rPr>
            <w:rFonts w:ascii="Times New Roman" w:hAnsi="Times New Roman"/>
            <w:sz w:val="24"/>
            <w:szCs w:val="24"/>
            <w:lang w:val="en-US"/>
          </w:rPr>
          <w:t>North America</w:t>
        </w:r>
      </w:smartTag>
      <w:r w:rsidRPr="004B4E87">
        <w:rPr>
          <w:rFonts w:ascii="Times New Roman" w:hAnsi="Times New Roman"/>
          <w:sz w:val="24"/>
          <w:szCs w:val="24"/>
          <w:lang w:val="en-US"/>
        </w:rPr>
        <w:t xml:space="preserve">. Strikingly, 40% of sequenced samples in </w:t>
      </w:r>
      <w:smartTag w:uri="urn:schemas-microsoft-com:office:smarttags" w:element="country-region">
        <w:smartTag w:uri="urn:schemas-microsoft-com:office:smarttags" w:element="place">
          <w:r w:rsidRPr="004B4E87">
            <w:rPr>
              <w:rFonts w:ascii="Times New Roman" w:hAnsi="Times New Roman"/>
              <w:sz w:val="24"/>
              <w:szCs w:val="24"/>
              <w:lang w:val="en-US"/>
            </w:rPr>
            <w:t>Italy</w:t>
          </w:r>
        </w:smartTag>
      </w:smartTag>
      <w:r w:rsidRPr="004B4E87">
        <w:rPr>
          <w:rFonts w:ascii="Times New Roman" w:hAnsi="Times New Roman"/>
          <w:sz w:val="24"/>
          <w:szCs w:val="24"/>
          <w:lang w:val="en-US"/>
        </w:rPr>
        <w:t xml:space="preserve"> carried the haplotype </w:t>
      </w:r>
      <w:smartTag w:uri="urn:schemas-microsoft-com:office:smarttags" w:element="metricconverter">
        <w:smartTagPr>
          <w:attr w:name="ProductID" w:val="1. A"/>
        </w:smartTagPr>
        <w:r w:rsidRPr="004B4E87">
          <w:rPr>
            <w:rFonts w:ascii="Times New Roman" w:hAnsi="Times New Roman"/>
            <w:sz w:val="24"/>
            <w:szCs w:val="24"/>
            <w:lang w:val="en-US"/>
          </w:rPr>
          <w:t xml:space="preserve">1. </w:t>
        </w:r>
        <w:r>
          <w:rPr>
            <w:rFonts w:ascii="Times New Roman" w:hAnsi="Times New Roman"/>
            <w:sz w:val="24"/>
            <w:szCs w:val="24"/>
            <w:lang w:val="en-US"/>
          </w:rPr>
          <w:t>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similar sequence was collected in </w:t>
      </w:r>
      <w:smartTag w:uri="urn:schemas-microsoft-com:office:smarttags" w:element="place">
        <w:smartTag w:uri="urn:schemas-microsoft-com:office:smarttags" w:element="country-region">
          <w:r>
            <w:rPr>
              <w:rFonts w:ascii="Times New Roman" w:hAnsi="Times New Roman"/>
              <w:sz w:val="24"/>
              <w:szCs w:val="24"/>
              <w:lang w:val="en-US"/>
            </w:rPr>
            <w:t>China</w:t>
          </w:r>
        </w:smartTag>
      </w:smartTag>
      <w:r>
        <w:rPr>
          <w:rFonts w:ascii="Times New Roman" w:hAnsi="Times New Roman"/>
          <w:sz w:val="24"/>
          <w:szCs w:val="24"/>
          <w:lang w:val="en-US"/>
        </w:rPr>
        <w:t xml:space="preserve"> on March 2020. </w:t>
      </w:r>
    </w:p>
    <w:p w14:paraId="0BB348D7" w14:textId="77777777" w:rsidR="009755CE" w:rsidRDefault="009755CE" w:rsidP="00F41C00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Sequences carrying </w:t>
      </w:r>
      <w:r w:rsidRPr="00FC3898">
        <w:rPr>
          <w:rFonts w:ascii="Times New Roman" w:hAnsi="Times New Roman"/>
          <w:i/>
          <w:sz w:val="24"/>
          <w:szCs w:val="24"/>
          <w:lang w:val="en-US"/>
        </w:rPr>
        <w:t>haplotype 2</w:t>
      </w:r>
      <w:r>
        <w:rPr>
          <w:rFonts w:ascii="Times New Roman" w:hAnsi="Times New Roman"/>
          <w:sz w:val="24"/>
          <w:szCs w:val="24"/>
          <w:lang w:val="en-US"/>
        </w:rPr>
        <w:t xml:space="preserve"> are more common in North America (</w:t>
      </w:r>
      <w:r w:rsidRPr="004B4E87">
        <w:rPr>
          <w:rFonts w:ascii="Times New Roman" w:hAnsi="Times New Roman"/>
          <w:sz w:val="24"/>
          <w:szCs w:val="24"/>
          <w:lang w:val="en-US"/>
        </w:rPr>
        <w:t>735 cases</w:t>
      </w:r>
      <w:r>
        <w:rPr>
          <w:rFonts w:ascii="Times New Roman" w:hAnsi="Times New Roman"/>
          <w:sz w:val="24"/>
          <w:szCs w:val="24"/>
          <w:lang w:val="en-US"/>
        </w:rPr>
        <w:t>, 10% of all sequenced cases)</w:t>
      </w:r>
      <w:r w:rsidRPr="004B4E87">
        <w:rPr>
          <w:rFonts w:ascii="Times New Roman" w:hAnsi="Times New Roman"/>
          <w:sz w:val="24"/>
          <w:szCs w:val="24"/>
          <w:lang w:val="en-US"/>
        </w:rPr>
        <w:t xml:space="preserve"> than </w:t>
      </w:r>
      <w:smartTag w:uri="urn:schemas-microsoft-com:office:smarttags" w:element="country-region">
        <w:smartTag w:uri="urn:schemas-microsoft-com:office:smarttags" w:element="place">
          <w:r w:rsidRPr="004B4E87">
            <w:rPr>
              <w:rFonts w:ascii="Times New Roman" w:hAnsi="Times New Roman"/>
              <w:sz w:val="24"/>
              <w:szCs w:val="24"/>
              <w:lang w:val="en-US"/>
            </w:rPr>
            <w:t>Europe</w:t>
          </w:r>
        </w:smartTag>
      </w:smartTag>
      <w:r w:rsidRPr="004B4E87">
        <w:rPr>
          <w:rFonts w:ascii="Times New Roman" w:hAnsi="Times New Roman"/>
          <w:sz w:val="24"/>
          <w:szCs w:val="24"/>
          <w:lang w:val="en-US"/>
        </w:rPr>
        <w:t xml:space="preserve"> (408 cases, 4% of total cases). The </w:t>
      </w:r>
      <w:r>
        <w:rPr>
          <w:rFonts w:ascii="Times New Roman" w:hAnsi="Times New Roman"/>
          <w:sz w:val="24"/>
          <w:szCs w:val="24"/>
          <w:lang w:val="en-US"/>
        </w:rPr>
        <w:t xml:space="preserve">first case was collected in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France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on February 21</w:t>
      </w:r>
      <w:r w:rsidRPr="00CE31C4">
        <w:rPr>
          <w:rFonts w:ascii="Times New Roman" w:hAnsi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/>
          <w:sz w:val="24"/>
          <w:szCs w:val="24"/>
          <w:lang w:val="en-US"/>
        </w:rPr>
        <w:t xml:space="preserve">. Interestingly, </w:t>
      </w:r>
      <w:r w:rsidRPr="00F93886">
        <w:rPr>
          <w:rFonts w:ascii="Times New Roman" w:hAnsi="Times New Roman"/>
          <w:i/>
          <w:sz w:val="24"/>
          <w:szCs w:val="24"/>
          <w:lang w:val="en-US"/>
        </w:rPr>
        <w:t>haplotypes 8</w:t>
      </w:r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F93886">
        <w:rPr>
          <w:rFonts w:ascii="Times New Roman" w:hAnsi="Times New Roman"/>
          <w:i/>
          <w:sz w:val="24"/>
          <w:szCs w:val="24"/>
          <w:lang w:val="en-US"/>
        </w:rPr>
        <w:t xml:space="preserve">13 </w:t>
      </w:r>
      <w:r>
        <w:rPr>
          <w:rFonts w:ascii="Times New Roman" w:hAnsi="Times New Roman"/>
          <w:sz w:val="24"/>
          <w:szCs w:val="24"/>
          <w:lang w:val="en-US"/>
        </w:rPr>
        <w:t xml:space="preserve">likely derived from haplotype 2, representing two different viral strains spread almost exclusively in USA. Indeed, </w:t>
      </w:r>
      <w:r>
        <w:rPr>
          <w:rFonts w:ascii="Times New Roman" w:hAnsi="Times New Roman"/>
          <w:i/>
          <w:sz w:val="24"/>
          <w:szCs w:val="24"/>
          <w:lang w:val="en-US"/>
        </w:rPr>
        <w:t>haplotype</w:t>
      </w:r>
      <w:r w:rsidRPr="00F93886">
        <w:rPr>
          <w:rFonts w:ascii="Times New Roman" w:hAnsi="Times New Roman"/>
          <w:i/>
          <w:sz w:val="24"/>
          <w:szCs w:val="24"/>
          <w:lang w:val="en-US"/>
        </w:rPr>
        <w:t xml:space="preserve"> 8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was reported only in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USA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, and </w:t>
      </w:r>
      <w:r w:rsidRPr="00F93886">
        <w:rPr>
          <w:rFonts w:ascii="Times New Roman" w:hAnsi="Times New Roman"/>
          <w:i/>
          <w:sz w:val="24"/>
          <w:szCs w:val="24"/>
          <w:lang w:val="en-US"/>
        </w:rPr>
        <w:t>haplotype 13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almost uniquely in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USA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(except for 2 cases in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Argentina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smartTag w:uri="urn:schemas-microsoft-com:office:smarttags" w:element="metricconverter">
        <w:smartTagPr>
          <w:attr w:name="ProductID" w:val="2 in"/>
        </w:smartTagPr>
        <w:r>
          <w:rPr>
            <w:rFonts w:ascii="Times New Roman" w:hAnsi="Times New Roman"/>
            <w:sz w:val="24"/>
            <w:szCs w:val="24"/>
            <w:lang w:val="en-US"/>
          </w:rPr>
          <w:t>2 in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Canada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smartTag w:uri="urn:schemas-microsoft-com:office:smarttags" w:element="metricconverter">
        <w:smartTagPr>
          <w:attr w:name="ProductID" w:val="1 in"/>
        </w:smartTagPr>
        <w:r>
          <w:rPr>
            <w:rFonts w:ascii="Times New Roman" w:hAnsi="Times New Roman"/>
            <w:sz w:val="24"/>
            <w:szCs w:val="24"/>
            <w:lang w:val="en-US"/>
          </w:rPr>
          <w:t>1 in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Australia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smartTag w:uri="urn:schemas-microsoft-com:office:smarttags" w:element="metricconverter">
        <w:smartTagPr>
          <w:attr w:name="ProductID" w:val="1 in"/>
        </w:smartTagPr>
        <w:r>
          <w:rPr>
            <w:rFonts w:ascii="Times New Roman" w:hAnsi="Times New Roman"/>
            <w:sz w:val="24"/>
            <w:szCs w:val="24"/>
            <w:lang w:val="en-US"/>
          </w:rPr>
          <w:t>1 in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>
            <w:rPr>
              <w:rFonts w:ascii="Times New Roman" w:hAnsi="Times New Roman"/>
              <w:sz w:val="24"/>
              <w:szCs w:val="24"/>
              <w:lang w:val="en-US"/>
            </w:rPr>
            <w:t>Ghana</w:t>
          </w:r>
        </w:smartTag>
      </w:smartTag>
      <w:r>
        <w:rPr>
          <w:rFonts w:ascii="Times New Roman" w:hAnsi="Times New Roman"/>
          <w:sz w:val="24"/>
          <w:szCs w:val="24"/>
          <w:lang w:val="en-US"/>
        </w:rPr>
        <w:t>).</w:t>
      </w:r>
    </w:p>
    <w:p w14:paraId="6A30A211" w14:textId="2D3A14C4" w:rsidR="009755CE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FB40E9">
        <w:rPr>
          <w:rFonts w:ascii="Times New Roman" w:hAnsi="Times New Roman"/>
          <w:i/>
          <w:sz w:val="24"/>
          <w:szCs w:val="24"/>
          <w:lang w:val="en-US"/>
        </w:rPr>
        <w:t xml:space="preserve">Haplotype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3 </w:t>
      </w:r>
      <w:r>
        <w:rPr>
          <w:rFonts w:ascii="Times New Roman" w:hAnsi="Times New Roman"/>
          <w:sz w:val="24"/>
          <w:szCs w:val="24"/>
          <w:lang w:val="en-US"/>
        </w:rPr>
        <w:t xml:space="preserve">is peculiar since it is constituted by 5 variants absent in other most frequent haplotypes. First isolated in </w:t>
      </w:r>
      <w:smartTag w:uri="urn:schemas-microsoft-com:office:smarttags" w:element="country-region">
        <w:r>
          <w:rPr>
            <w:rFonts w:ascii="Times New Roman" w:hAnsi="Times New Roman"/>
            <w:sz w:val="24"/>
            <w:szCs w:val="24"/>
            <w:lang w:val="en-US"/>
          </w:rPr>
          <w:t>USA</w:t>
        </w:r>
      </w:smartTag>
      <w:r>
        <w:rPr>
          <w:rFonts w:ascii="Times New Roman" w:hAnsi="Times New Roman"/>
          <w:sz w:val="24"/>
          <w:szCs w:val="24"/>
          <w:lang w:val="en-US"/>
        </w:rPr>
        <w:t xml:space="preserve"> on February 20</w:t>
      </w:r>
      <w:r w:rsidRPr="00F61234">
        <w:rPr>
          <w:rFonts w:ascii="Times New Roman" w:hAnsi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i/>
          <w:sz w:val="24"/>
          <w:szCs w:val="24"/>
          <w:lang w:val="en-US"/>
        </w:rPr>
        <w:t>h</w:t>
      </w:r>
      <w:r w:rsidRPr="00FB40E9">
        <w:rPr>
          <w:rFonts w:ascii="Times New Roman" w:hAnsi="Times New Roman"/>
          <w:i/>
          <w:sz w:val="24"/>
          <w:szCs w:val="24"/>
          <w:lang w:val="en-US"/>
        </w:rPr>
        <w:t xml:space="preserve">aplotype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3 </w:t>
      </w:r>
      <w:r w:rsidRPr="00332BDA">
        <w:rPr>
          <w:rFonts w:ascii="Times New Roman" w:hAnsi="Times New Roman"/>
          <w:sz w:val="24"/>
          <w:szCs w:val="24"/>
          <w:lang w:val="en-US"/>
        </w:rPr>
        <w:t>is common</w:t>
      </w:r>
      <w:r>
        <w:rPr>
          <w:rFonts w:ascii="Times New Roman" w:hAnsi="Times New Roman"/>
          <w:sz w:val="24"/>
          <w:szCs w:val="24"/>
          <w:lang w:val="en-US"/>
        </w:rPr>
        <w:t xml:space="preserve"> in North America 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(493 cases), but </w:t>
      </w:r>
      <w:r>
        <w:rPr>
          <w:rFonts w:ascii="Times New Roman" w:hAnsi="Times New Roman"/>
          <w:sz w:val="24"/>
          <w:szCs w:val="24"/>
          <w:lang w:val="en-US"/>
        </w:rPr>
        <w:t xml:space="preserve">cases were also reported in </w:t>
      </w:r>
      <w:smartTag w:uri="urn:schemas-microsoft-com:office:smarttags" w:element="place">
        <w:smartTag w:uri="urn:schemas-microsoft-com:office:smarttags" w:element="country-region">
          <w:r>
            <w:rPr>
              <w:rFonts w:ascii="Times New Roman" w:hAnsi="Times New Roman"/>
              <w:sz w:val="24"/>
              <w:szCs w:val="24"/>
              <w:lang w:val="en-US"/>
            </w:rPr>
            <w:t>Australia</w:t>
          </w:r>
        </w:smartTag>
      </w:smartTag>
      <w:r>
        <w:rPr>
          <w:rFonts w:ascii="Times New Roman" w:hAnsi="Times New Roman"/>
          <w:sz w:val="24"/>
          <w:szCs w:val="24"/>
          <w:lang w:val="en-US"/>
        </w:rPr>
        <w:t>. A total of 1260 sequences carrying these 5 variants plus additional variants were found.</w:t>
      </w:r>
    </w:p>
    <w:p w14:paraId="5C1C2DFE" w14:textId="401D4F67" w:rsidR="00F41C00" w:rsidRPr="00CC5874" w:rsidRDefault="009755CE" w:rsidP="00F41C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CC5874">
        <w:rPr>
          <w:rFonts w:ascii="Times New Roman" w:hAnsi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8. </w:t>
      </w:r>
      <w:r w:rsidRPr="003C6CAC">
        <w:rPr>
          <w:rFonts w:ascii="Times New Roman" w:hAnsi="Times New Roman"/>
          <w:b/>
          <w:sz w:val="24"/>
          <w:szCs w:val="24"/>
          <w:lang w:val="en-US"/>
        </w:rPr>
        <w:t>Frequency of “common core</w:t>
      </w:r>
      <w:r>
        <w:rPr>
          <w:rFonts w:ascii="Times New Roman" w:hAnsi="Times New Roman"/>
          <w:b/>
          <w:sz w:val="24"/>
          <w:szCs w:val="24"/>
          <w:lang w:val="en-US"/>
        </w:rPr>
        <w:t>_2</w:t>
      </w:r>
      <w:r w:rsidRPr="003C6CAC">
        <w:rPr>
          <w:rFonts w:ascii="Times New Roman" w:hAnsi="Times New Roman"/>
          <w:b/>
          <w:sz w:val="24"/>
          <w:szCs w:val="24"/>
          <w:lang w:val="en-US"/>
        </w:rPr>
        <w:t>” (variants 8782</w:t>
      </w:r>
      <w:r>
        <w:rPr>
          <w:rFonts w:ascii="Times New Roman" w:hAnsi="Times New Roman"/>
          <w:b/>
          <w:sz w:val="24"/>
          <w:szCs w:val="24"/>
          <w:lang w:val="en-US"/>
        </w:rPr>
        <w:t>,</w:t>
      </w:r>
      <w:r w:rsidRPr="003C6CAC">
        <w:rPr>
          <w:rFonts w:ascii="Times New Roman" w:hAnsi="Times New Roman"/>
          <w:b/>
          <w:sz w:val="24"/>
          <w:szCs w:val="24"/>
          <w:lang w:val="en-US"/>
        </w:rPr>
        <w:t xml:space="preserve"> 28144)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The two variants of haplotype 14 are also reported in h</w:t>
      </w:r>
      <w:r w:rsidRPr="005C51B1">
        <w:rPr>
          <w:rFonts w:ascii="Times New Roman" w:hAnsi="Times New Roman"/>
          <w:sz w:val="24"/>
          <w:szCs w:val="24"/>
          <w:lang w:val="en-US"/>
        </w:rPr>
        <w:t>aplotypes 15, 17 and 19</w:t>
      </w:r>
      <w:r>
        <w:rPr>
          <w:rFonts w:ascii="Times New Roman" w:hAnsi="Times New Roman"/>
          <w:sz w:val="24"/>
          <w:szCs w:val="24"/>
          <w:lang w:val="en-US"/>
        </w:rPr>
        <w:t>,</w:t>
      </w:r>
      <w:r w:rsidRPr="005C51B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which </w:t>
      </w:r>
      <w:r w:rsidRPr="005C51B1">
        <w:rPr>
          <w:rFonts w:ascii="Times New Roman" w:hAnsi="Times New Roman"/>
          <w:sz w:val="24"/>
          <w:szCs w:val="24"/>
          <w:lang w:val="en-US"/>
        </w:rPr>
        <w:t xml:space="preserve">likely derive from </w:t>
      </w:r>
      <w:r>
        <w:rPr>
          <w:rFonts w:ascii="Times New Roman" w:hAnsi="Times New Roman"/>
          <w:sz w:val="24"/>
          <w:szCs w:val="24"/>
          <w:lang w:val="en-US"/>
        </w:rPr>
        <w:t>it.</w:t>
      </w:r>
      <w:r w:rsidRPr="005C51B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sequences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 carrying these variants, the most frequent after the “241, 14408, 23403 triplet”, were </w:t>
      </w:r>
      <w:r w:rsidRPr="00CC5874">
        <w:rPr>
          <w:rFonts w:ascii="Times New Roman" w:hAnsi="Times New Roman"/>
          <w:sz w:val="24"/>
          <w:szCs w:val="24"/>
          <w:lang w:val="en-US"/>
        </w:rPr>
        <w:lastRenderedPageBreak/>
        <w:t xml:space="preserve">more commonly reported in America than Europe, but they are also present at high frequency in Oceania and Asia. </w:t>
      </w:r>
    </w:p>
    <w:p w14:paraId="1A2F7BDD" w14:textId="77777777" w:rsidR="009755CE" w:rsidRDefault="009755CE" w:rsidP="00F41C00">
      <w:pPr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CC5874">
        <w:rPr>
          <w:rFonts w:ascii="Times New Roman" w:hAnsi="Times New Roman"/>
          <w:b/>
          <w:sz w:val="24"/>
          <w:szCs w:val="24"/>
          <w:lang w:val="en-US"/>
        </w:rPr>
        <w:t>Figure S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9. </w:t>
      </w:r>
      <w:r w:rsidRPr="00206C12">
        <w:rPr>
          <w:rFonts w:ascii="Times New Roman" w:hAnsi="Times New Roman"/>
          <w:b/>
          <w:sz w:val="24"/>
          <w:szCs w:val="24"/>
          <w:lang w:val="en-US"/>
        </w:rPr>
        <w:t>Frequency of “common core</w:t>
      </w:r>
      <w:r>
        <w:rPr>
          <w:rFonts w:ascii="Times New Roman" w:hAnsi="Times New Roman"/>
          <w:b/>
          <w:sz w:val="24"/>
          <w:szCs w:val="24"/>
          <w:lang w:val="en-US"/>
        </w:rPr>
        <w:t>_3</w:t>
      </w:r>
      <w:r w:rsidRPr="00206C12">
        <w:rPr>
          <w:rFonts w:ascii="Times New Roman" w:hAnsi="Times New Roman"/>
          <w:b/>
          <w:sz w:val="24"/>
          <w:szCs w:val="24"/>
          <w:lang w:val="en-US"/>
        </w:rPr>
        <w:t>” (variants 14805, 26144)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and variant 1440. </w:t>
      </w:r>
    </w:p>
    <w:p w14:paraId="2AAF8363" w14:textId="77777777" w:rsidR="009755CE" w:rsidRPr="00280A02" w:rsidRDefault="009755CE" w:rsidP="00F41C00">
      <w:pPr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007C37">
        <w:rPr>
          <w:rFonts w:ascii="Times New Roman" w:hAnsi="Times New Roman"/>
          <w:bCs/>
          <w:sz w:val="24"/>
          <w:szCs w:val="24"/>
          <w:lang w:val="en-US"/>
        </w:rPr>
        <w:t>The 26144 and 14805</w:t>
      </w:r>
      <w:r>
        <w:rPr>
          <w:rFonts w:ascii="Times New Roman" w:hAnsi="Times New Roman"/>
          <w:sz w:val="24"/>
          <w:szCs w:val="24"/>
          <w:lang w:val="en-US"/>
        </w:rPr>
        <w:t xml:space="preserve"> variants</w:t>
      </w:r>
      <w:r w:rsidRPr="00280A02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of haplotype 6 (upper panel) are </w:t>
      </w:r>
      <w:r w:rsidRPr="00CC5874">
        <w:rPr>
          <w:rFonts w:ascii="Times New Roman" w:hAnsi="Times New Roman"/>
          <w:sz w:val="24"/>
          <w:szCs w:val="24"/>
          <w:lang w:val="en-US"/>
        </w:rPr>
        <w:t>the most frequent</w:t>
      </w:r>
      <w:r w:rsidRPr="005B3E2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fter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CC5874">
        <w:rPr>
          <w:rFonts w:ascii="Times New Roman" w:hAnsi="Times New Roman"/>
          <w:sz w:val="24"/>
          <w:szCs w:val="24"/>
          <w:lang w:val="en-US"/>
        </w:rPr>
        <w:t>28144 and 8782</w:t>
      </w:r>
      <w:r>
        <w:rPr>
          <w:rFonts w:ascii="Times New Roman" w:hAnsi="Times New Roman"/>
          <w:sz w:val="24"/>
          <w:szCs w:val="24"/>
          <w:lang w:val="en-US"/>
        </w:rPr>
        <w:t xml:space="preserve"> variants. They are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 present in 762 haplotypes (haplotype 5 for example likely derives from 6) </w:t>
      </w:r>
      <w:r>
        <w:rPr>
          <w:rFonts w:ascii="Times New Roman" w:hAnsi="Times New Roman"/>
          <w:sz w:val="24"/>
          <w:szCs w:val="24"/>
          <w:lang w:val="en-US"/>
        </w:rPr>
        <w:t>and in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 1689 </w:t>
      </w:r>
      <w:r>
        <w:rPr>
          <w:rFonts w:ascii="Times New Roman" w:hAnsi="Times New Roman"/>
          <w:sz w:val="24"/>
          <w:szCs w:val="24"/>
          <w:lang w:val="en-US"/>
        </w:rPr>
        <w:t>sequences</w:t>
      </w:r>
      <w:r w:rsidRPr="00CC5874">
        <w:rPr>
          <w:rFonts w:ascii="Times New Roman" w:hAnsi="Times New Roman"/>
          <w:sz w:val="24"/>
          <w:szCs w:val="24"/>
          <w:lang w:val="en-US"/>
        </w:rPr>
        <w:t xml:space="preserve">. These strains mainly spread to </w:t>
      </w:r>
      <w:smartTag w:uri="urn:schemas-microsoft-com:office:smarttags" w:element="place">
        <w:r w:rsidRPr="00CC5874">
          <w:rPr>
            <w:rFonts w:ascii="Times New Roman" w:hAnsi="Times New Roman"/>
            <w:sz w:val="24"/>
            <w:szCs w:val="24"/>
            <w:lang w:val="en-US"/>
          </w:rPr>
          <w:t>Europe</w:t>
        </w:r>
      </w:smartTag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2A5025FD" w14:textId="04322673" w:rsidR="009755CE" w:rsidRPr="00503518" w:rsidRDefault="009755CE" w:rsidP="00F41C00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332BDA">
        <w:rPr>
          <w:rFonts w:ascii="Times New Roman" w:hAnsi="Times New Roman"/>
          <w:bCs/>
          <w:sz w:val="24"/>
          <w:szCs w:val="24"/>
          <w:lang w:val="en-US"/>
        </w:rPr>
        <w:t>1440 variant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280A02">
        <w:rPr>
          <w:rFonts w:ascii="Times New Roman" w:hAnsi="Times New Roman"/>
          <w:sz w:val="24"/>
          <w:szCs w:val="24"/>
          <w:lang w:val="en-US"/>
        </w:rPr>
        <w:t>(lower panel)</w:t>
      </w:r>
      <w:r>
        <w:rPr>
          <w:rFonts w:ascii="Times New Roman" w:hAnsi="Times New Roman"/>
          <w:sz w:val="24"/>
          <w:szCs w:val="24"/>
          <w:lang w:val="en-US"/>
        </w:rPr>
        <w:t xml:space="preserve"> is present in 185 haplotypes (as single variant in haplotype 9) and in 557 sequences. All these haplotypes are common in </w:t>
      </w:r>
      <w:smartTag w:uri="urn:schemas-microsoft-com:office:smarttags" w:element="place">
        <w:r>
          <w:rPr>
            <w:rFonts w:ascii="Times New Roman" w:hAnsi="Times New Roman"/>
            <w:sz w:val="24"/>
            <w:szCs w:val="24"/>
            <w:lang w:val="en-US"/>
          </w:rPr>
          <w:t>Europe</w:t>
        </w:r>
      </w:smartTag>
      <w:r w:rsidRPr="00CC5874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 xml:space="preserve">The 1440 variant </w:t>
      </w:r>
      <w:r w:rsidRPr="00601B91">
        <w:rPr>
          <w:rFonts w:ascii="Times New Roman" w:hAnsi="Times New Roman"/>
          <w:sz w:val="24"/>
          <w:szCs w:val="24"/>
          <w:lang w:val="en-US"/>
        </w:rPr>
        <w:t xml:space="preserve">has been </w:t>
      </w:r>
      <w:r>
        <w:rPr>
          <w:rFonts w:ascii="Times New Roman" w:hAnsi="Times New Roman"/>
          <w:sz w:val="24"/>
          <w:szCs w:val="24"/>
          <w:lang w:val="en-US"/>
        </w:rPr>
        <w:t xml:space="preserve">identified </w:t>
      </w:r>
      <w:r w:rsidRPr="00601B91">
        <w:rPr>
          <w:rFonts w:ascii="Times New Roman" w:hAnsi="Times New Roman"/>
          <w:sz w:val="24"/>
          <w:szCs w:val="24"/>
          <w:lang w:val="en-US"/>
        </w:rPr>
        <w:t>for the first time in UK (England) on February 23</w:t>
      </w:r>
      <w:r w:rsidRPr="00332BDA">
        <w:rPr>
          <w:rFonts w:ascii="Times New Roman" w:hAnsi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601B91">
        <w:rPr>
          <w:rFonts w:ascii="Times New Roman" w:hAnsi="Times New Roman"/>
          <w:sz w:val="24"/>
          <w:szCs w:val="24"/>
          <w:lang w:val="en-US"/>
        </w:rPr>
        <w:t xml:space="preserve"> it mainly spread in UK, </w:t>
      </w:r>
      <w:r>
        <w:rPr>
          <w:rFonts w:ascii="Times New Roman" w:hAnsi="Times New Roman"/>
          <w:sz w:val="24"/>
          <w:szCs w:val="24"/>
          <w:lang w:val="en-US"/>
        </w:rPr>
        <w:t xml:space="preserve">and </w:t>
      </w:r>
      <w:r w:rsidRPr="00601B91">
        <w:rPr>
          <w:rFonts w:ascii="Times New Roman" w:hAnsi="Times New Roman"/>
          <w:sz w:val="24"/>
          <w:szCs w:val="24"/>
          <w:lang w:val="en-US"/>
        </w:rPr>
        <w:t xml:space="preserve">haplotype 12 </w:t>
      </w:r>
      <w:r>
        <w:rPr>
          <w:rFonts w:ascii="Times New Roman" w:hAnsi="Times New Roman"/>
          <w:sz w:val="24"/>
          <w:szCs w:val="24"/>
          <w:lang w:val="en-US"/>
        </w:rPr>
        <w:t xml:space="preserve">likely deriving from 9, </w:t>
      </w:r>
      <w:r w:rsidRPr="00601B91">
        <w:rPr>
          <w:rFonts w:ascii="Times New Roman" w:hAnsi="Times New Roman"/>
          <w:sz w:val="24"/>
          <w:szCs w:val="24"/>
          <w:lang w:val="en-US"/>
        </w:rPr>
        <w:t>seems to be unique for UK (first reported in Wales on March 11</w:t>
      </w:r>
      <w:r w:rsidRPr="00601B91">
        <w:rPr>
          <w:rFonts w:ascii="Times New Roman" w:hAnsi="Times New Roman"/>
          <w:sz w:val="24"/>
          <w:szCs w:val="24"/>
          <w:vertAlign w:val="superscript"/>
          <w:lang w:val="en-US"/>
        </w:rPr>
        <w:t>th</w:t>
      </w:r>
      <w:r w:rsidRPr="00601B91">
        <w:rPr>
          <w:rFonts w:ascii="Times New Roman" w:hAnsi="Times New Roman"/>
          <w:sz w:val="24"/>
          <w:szCs w:val="24"/>
          <w:lang w:val="en-US"/>
        </w:rPr>
        <w:t xml:space="preserve"> 2020</w:t>
      </w:r>
      <w:r>
        <w:rPr>
          <w:rFonts w:ascii="Times New Roman" w:hAnsi="Times New Roman"/>
          <w:sz w:val="24"/>
          <w:szCs w:val="24"/>
          <w:lang w:val="en-US"/>
        </w:rPr>
        <w:t>)</w:t>
      </w:r>
      <w:r w:rsidRPr="00601B91">
        <w:rPr>
          <w:rFonts w:ascii="Times New Roman" w:hAnsi="Times New Roman"/>
          <w:sz w:val="24"/>
          <w:szCs w:val="24"/>
          <w:lang w:val="en-US"/>
        </w:rPr>
        <w:t>.</w:t>
      </w:r>
    </w:p>
    <w:sectPr w:rsidR="009755CE" w:rsidRPr="00503518" w:rsidSect="00F523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88C"/>
    <w:rsid w:val="00007C37"/>
    <w:rsid w:val="00041CF1"/>
    <w:rsid w:val="00061B7F"/>
    <w:rsid w:val="00066804"/>
    <w:rsid w:val="00073581"/>
    <w:rsid w:val="00085003"/>
    <w:rsid w:val="000913D6"/>
    <w:rsid w:val="000B30B5"/>
    <w:rsid w:val="000F0892"/>
    <w:rsid w:val="00196F7E"/>
    <w:rsid w:val="001D01D9"/>
    <w:rsid w:val="001D1B91"/>
    <w:rsid w:val="001D3C18"/>
    <w:rsid w:val="001F50EB"/>
    <w:rsid w:val="00205154"/>
    <w:rsid w:val="00206C12"/>
    <w:rsid w:val="00221794"/>
    <w:rsid w:val="00280A02"/>
    <w:rsid w:val="00302A46"/>
    <w:rsid w:val="00321C27"/>
    <w:rsid w:val="00332BDA"/>
    <w:rsid w:val="00336DC8"/>
    <w:rsid w:val="003A7CF5"/>
    <w:rsid w:val="003B6E90"/>
    <w:rsid w:val="003C36F5"/>
    <w:rsid w:val="003C6CAC"/>
    <w:rsid w:val="003E0C1F"/>
    <w:rsid w:val="00400D7F"/>
    <w:rsid w:val="004055D7"/>
    <w:rsid w:val="00410B9C"/>
    <w:rsid w:val="004313B5"/>
    <w:rsid w:val="004712B5"/>
    <w:rsid w:val="004736BA"/>
    <w:rsid w:val="00474A63"/>
    <w:rsid w:val="00477FCE"/>
    <w:rsid w:val="004B4E87"/>
    <w:rsid w:val="004E798E"/>
    <w:rsid w:val="00503518"/>
    <w:rsid w:val="00505993"/>
    <w:rsid w:val="005525C1"/>
    <w:rsid w:val="00566543"/>
    <w:rsid w:val="00571EC8"/>
    <w:rsid w:val="00575545"/>
    <w:rsid w:val="005802B1"/>
    <w:rsid w:val="00583121"/>
    <w:rsid w:val="00591508"/>
    <w:rsid w:val="005B3E25"/>
    <w:rsid w:val="005C51B1"/>
    <w:rsid w:val="005F554D"/>
    <w:rsid w:val="00601A03"/>
    <w:rsid w:val="00601B91"/>
    <w:rsid w:val="00602C63"/>
    <w:rsid w:val="00611F73"/>
    <w:rsid w:val="00641003"/>
    <w:rsid w:val="00662735"/>
    <w:rsid w:val="00676844"/>
    <w:rsid w:val="00693F97"/>
    <w:rsid w:val="006C3BD1"/>
    <w:rsid w:val="00701F1C"/>
    <w:rsid w:val="0071473B"/>
    <w:rsid w:val="00750218"/>
    <w:rsid w:val="007A572E"/>
    <w:rsid w:val="007B6B09"/>
    <w:rsid w:val="007F267D"/>
    <w:rsid w:val="00806233"/>
    <w:rsid w:val="00820E3E"/>
    <w:rsid w:val="0082175A"/>
    <w:rsid w:val="00823620"/>
    <w:rsid w:val="0085302E"/>
    <w:rsid w:val="00855788"/>
    <w:rsid w:val="008745F5"/>
    <w:rsid w:val="00876830"/>
    <w:rsid w:val="00877AD4"/>
    <w:rsid w:val="00891B1E"/>
    <w:rsid w:val="008941A6"/>
    <w:rsid w:val="008D7E86"/>
    <w:rsid w:val="008E1F1A"/>
    <w:rsid w:val="00906685"/>
    <w:rsid w:val="00925CB0"/>
    <w:rsid w:val="009378A8"/>
    <w:rsid w:val="00955720"/>
    <w:rsid w:val="009755CE"/>
    <w:rsid w:val="009E3B0F"/>
    <w:rsid w:val="00A054C5"/>
    <w:rsid w:val="00A10C47"/>
    <w:rsid w:val="00A76168"/>
    <w:rsid w:val="00A773A7"/>
    <w:rsid w:val="00A84321"/>
    <w:rsid w:val="00A93202"/>
    <w:rsid w:val="00B03F37"/>
    <w:rsid w:val="00B35B78"/>
    <w:rsid w:val="00B457CC"/>
    <w:rsid w:val="00B5089B"/>
    <w:rsid w:val="00B55D8B"/>
    <w:rsid w:val="00B67D6A"/>
    <w:rsid w:val="00B7774E"/>
    <w:rsid w:val="00B96F49"/>
    <w:rsid w:val="00BD188C"/>
    <w:rsid w:val="00BF6884"/>
    <w:rsid w:val="00C04985"/>
    <w:rsid w:val="00C1183D"/>
    <w:rsid w:val="00C12942"/>
    <w:rsid w:val="00C400F0"/>
    <w:rsid w:val="00C44978"/>
    <w:rsid w:val="00C6583F"/>
    <w:rsid w:val="00C82433"/>
    <w:rsid w:val="00CC5874"/>
    <w:rsid w:val="00CE31C4"/>
    <w:rsid w:val="00CF2D6B"/>
    <w:rsid w:val="00CF4C00"/>
    <w:rsid w:val="00CF5158"/>
    <w:rsid w:val="00D05A93"/>
    <w:rsid w:val="00D105F2"/>
    <w:rsid w:val="00D20D70"/>
    <w:rsid w:val="00D234BF"/>
    <w:rsid w:val="00D34DA8"/>
    <w:rsid w:val="00D40468"/>
    <w:rsid w:val="00D750CB"/>
    <w:rsid w:val="00DC479C"/>
    <w:rsid w:val="00DE76AC"/>
    <w:rsid w:val="00E05A3C"/>
    <w:rsid w:val="00E2358E"/>
    <w:rsid w:val="00E27ABE"/>
    <w:rsid w:val="00E46DE0"/>
    <w:rsid w:val="00E51429"/>
    <w:rsid w:val="00E63714"/>
    <w:rsid w:val="00E864F6"/>
    <w:rsid w:val="00ED5F63"/>
    <w:rsid w:val="00EE0B7F"/>
    <w:rsid w:val="00F065C4"/>
    <w:rsid w:val="00F3149A"/>
    <w:rsid w:val="00F41C00"/>
    <w:rsid w:val="00F523D8"/>
    <w:rsid w:val="00F61234"/>
    <w:rsid w:val="00F85D39"/>
    <w:rsid w:val="00F90796"/>
    <w:rsid w:val="00F93886"/>
    <w:rsid w:val="00FA6B86"/>
    <w:rsid w:val="00FB33FF"/>
    <w:rsid w:val="00FB40E9"/>
    <w:rsid w:val="00FB786B"/>
    <w:rsid w:val="00FC3898"/>
    <w:rsid w:val="00FC6EEE"/>
    <w:rsid w:val="00FD2319"/>
    <w:rsid w:val="00FD3C33"/>
    <w:rsid w:val="00FD4FE1"/>
    <w:rsid w:val="00FF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4:docId w14:val="31EA83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23D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uiPriority w:val="99"/>
    <w:semiHidden/>
    <w:rsid w:val="008941A6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8941A6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locked/>
    <w:rsid w:val="00676844"/>
    <w:rPr>
      <w:sz w:val="2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8941A6"/>
    <w:rPr>
      <w:b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676844"/>
    <w:rPr>
      <w:b/>
      <w:sz w:val="20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rsid w:val="008941A6"/>
    <w:rPr>
      <w:rFonts w:ascii="Times New Roman" w:hAnsi="Times New Roman"/>
      <w:sz w:val="2"/>
      <w:szCs w:val="20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676844"/>
    <w:rPr>
      <w:rFonts w:ascii="Times New Roman" w:hAnsi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23D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uiPriority w:val="99"/>
    <w:semiHidden/>
    <w:rsid w:val="008941A6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8941A6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locked/>
    <w:rsid w:val="00676844"/>
    <w:rPr>
      <w:sz w:val="2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8941A6"/>
    <w:rPr>
      <w:b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sid w:val="00676844"/>
    <w:rPr>
      <w:b/>
      <w:sz w:val="20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rsid w:val="008941A6"/>
    <w:rPr>
      <w:rFonts w:ascii="Times New Roman" w:hAnsi="Times New Roman"/>
      <w:sz w:val="2"/>
      <w:szCs w:val="20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676844"/>
    <w:rPr>
      <w:rFonts w:ascii="Times New Roman" w:hAnsi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ovseq.baidu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</dc:creator>
  <cp:lastModifiedBy>mari</cp:lastModifiedBy>
  <cp:revision>2</cp:revision>
  <cp:lastPrinted>2020-06-25T09:51:00Z</cp:lastPrinted>
  <dcterms:created xsi:type="dcterms:W3CDTF">2020-07-30T08:35:00Z</dcterms:created>
  <dcterms:modified xsi:type="dcterms:W3CDTF">2020-07-30T08:35:00Z</dcterms:modified>
</cp:coreProperties>
</file>