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9C8B6" w14:textId="7F341C10" w:rsidR="006C2873" w:rsidRPr="00A6311C" w:rsidRDefault="00CC4788" w:rsidP="00A6311C">
      <w:pPr>
        <w:spacing w:line="480" w:lineRule="auto"/>
        <w:contextualSpacing/>
        <w:rPr>
          <w:rFonts w:ascii="Times New Roman" w:hAnsi="Times New Roman" w:cs="Times New Roman"/>
        </w:rPr>
      </w:pPr>
      <w:bookmarkStart w:id="0" w:name="_GoBack"/>
      <w:bookmarkEnd w:id="0"/>
      <w:r w:rsidRPr="00A6311C">
        <w:rPr>
          <w:rFonts w:ascii="Times New Roman" w:hAnsi="Times New Roman" w:cs="Times New Roman"/>
        </w:rPr>
        <w:t xml:space="preserve">Supplementary Material </w:t>
      </w:r>
      <w:r w:rsidR="00F13041" w:rsidRPr="00A6311C">
        <w:rPr>
          <w:rFonts w:ascii="Times New Roman" w:hAnsi="Times New Roman" w:cs="Times New Roman"/>
        </w:rPr>
        <w:t>1</w:t>
      </w:r>
      <w:r w:rsidRPr="00A6311C">
        <w:rPr>
          <w:rFonts w:ascii="Times New Roman" w:hAnsi="Times New Roman" w:cs="Times New Roman"/>
        </w:rPr>
        <w:t xml:space="preserve"> for</w:t>
      </w:r>
    </w:p>
    <w:p w14:paraId="47BCAA5B" w14:textId="3C00A82E" w:rsidR="00D321FC" w:rsidRPr="00A6311C" w:rsidRDefault="00CC4788" w:rsidP="00A6311C">
      <w:pPr>
        <w:spacing w:line="480" w:lineRule="auto"/>
        <w:contextualSpacing/>
        <w:rPr>
          <w:rFonts w:ascii="Times New Roman" w:hAnsi="Times New Roman" w:cs="Times New Roman"/>
          <w:lang w:val="en-US"/>
        </w:rPr>
      </w:pPr>
      <w:r w:rsidRPr="00A6311C">
        <w:rPr>
          <w:rFonts w:ascii="Times New Roman" w:hAnsi="Times New Roman" w:cs="Times New Roman"/>
          <w:b/>
          <w:snapToGrid w:val="0"/>
          <w:color w:val="000000"/>
          <w:lang w:bidi="en-US"/>
        </w:rPr>
        <w:t>The Method and Result</w:t>
      </w:r>
      <w:r w:rsidR="0087276F" w:rsidRPr="00A6311C">
        <w:rPr>
          <w:rFonts w:ascii="Times New Roman" w:hAnsi="Times New Roman" w:cs="Times New Roman"/>
          <w:b/>
          <w:snapToGrid w:val="0"/>
          <w:color w:val="000000"/>
          <w:lang w:bidi="en-US"/>
        </w:rPr>
        <w:t>s</w:t>
      </w:r>
      <w:r w:rsidRPr="00A6311C">
        <w:rPr>
          <w:rFonts w:ascii="Times New Roman" w:hAnsi="Times New Roman" w:cs="Times New Roman"/>
          <w:b/>
          <w:snapToGrid w:val="0"/>
          <w:color w:val="000000"/>
          <w:lang w:bidi="en-US"/>
        </w:rPr>
        <w:t xml:space="preserve"> of </w:t>
      </w:r>
      <w:r w:rsidR="0087276F" w:rsidRPr="00A6311C">
        <w:rPr>
          <w:rFonts w:ascii="Times New Roman" w:hAnsi="Times New Roman" w:cs="Times New Roman"/>
          <w:b/>
          <w:snapToGrid w:val="0"/>
          <w:color w:val="000000"/>
          <w:lang w:bidi="en-US"/>
        </w:rPr>
        <w:t xml:space="preserve">a Treatment Targeting </w:t>
      </w:r>
      <w:r w:rsidRPr="00A6311C">
        <w:rPr>
          <w:rFonts w:ascii="Times New Roman" w:hAnsi="Times New Roman" w:cs="Times New Roman"/>
          <w:b/>
          <w:snapToGrid w:val="0"/>
          <w:color w:val="000000"/>
          <w:lang w:bidi="en-US"/>
        </w:rPr>
        <w:t>SARS-CoV-2</w:t>
      </w:r>
      <w:r w:rsidR="0087276F" w:rsidRPr="00A6311C">
        <w:rPr>
          <w:rFonts w:ascii="Times New Roman" w:hAnsi="Times New Roman" w:cs="Times New Roman"/>
          <w:b/>
          <w:snapToGrid w:val="0"/>
          <w:color w:val="000000"/>
          <w:lang w:bidi="en-US"/>
        </w:rPr>
        <w:t>-Activated</w:t>
      </w:r>
      <w:r w:rsidRPr="00A6311C">
        <w:rPr>
          <w:rFonts w:ascii="Times New Roman" w:hAnsi="Times New Roman" w:cs="Times New Roman"/>
          <w:b/>
          <w:snapToGrid w:val="0"/>
          <w:color w:val="000000"/>
          <w:lang w:bidi="en-US"/>
        </w:rPr>
        <w:t xml:space="preserve"> </w:t>
      </w:r>
      <w:r w:rsidR="0087276F" w:rsidRPr="00A6311C">
        <w:rPr>
          <w:rFonts w:ascii="Times New Roman" w:hAnsi="Times New Roman" w:cs="Times New Roman"/>
          <w:b/>
          <w:snapToGrid w:val="0"/>
          <w:color w:val="000000"/>
          <w:lang w:bidi="en-US"/>
        </w:rPr>
        <w:t>Inflammasomes</w:t>
      </w:r>
    </w:p>
    <w:p w14:paraId="54F92B82" w14:textId="77777777" w:rsidR="00D14FB0" w:rsidRPr="00A6311C" w:rsidRDefault="00D14FB0" w:rsidP="00A6311C">
      <w:pPr>
        <w:spacing w:line="480" w:lineRule="auto"/>
        <w:contextualSpacing/>
        <w:rPr>
          <w:rFonts w:ascii="Times New Roman" w:hAnsi="Times New Roman" w:cs="Times New Roman"/>
        </w:rPr>
      </w:pPr>
    </w:p>
    <w:p w14:paraId="104C36DA" w14:textId="02921AE5" w:rsidR="004E48F6" w:rsidRPr="00A6311C" w:rsidRDefault="0087276F" w:rsidP="00A6311C">
      <w:pPr>
        <w:spacing w:line="480" w:lineRule="auto"/>
        <w:contextualSpacing/>
        <w:rPr>
          <w:rFonts w:ascii="Times New Roman" w:hAnsi="Times New Roman" w:cs="Times New Roman"/>
        </w:rPr>
      </w:pPr>
      <w:r w:rsidRPr="00A6311C">
        <w:rPr>
          <w:rFonts w:ascii="Times New Roman" w:hAnsi="Times New Roman" w:cs="Times New Roman"/>
        </w:rPr>
        <w:t>The Ethics and Administrative Committee of</w:t>
      </w:r>
      <w:r w:rsidR="00CC4788" w:rsidRPr="00A6311C">
        <w:rPr>
          <w:rFonts w:ascii="Times New Roman" w:hAnsi="Times New Roman" w:cs="Times New Roman"/>
        </w:rPr>
        <w:t xml:space="preserve"> Hunt Regional Hospital</w:t>
      </w:r>
      <w:r w:rsidRPr="00A6311C">
        <w:rPr>
          <w:rFonts w:ascii="Times New Roman" w:hAnsi="Times New Roman" w:cs="Times New Roman"/>
        </w:rPr>
        <w:t xml:space="preserve"> in Greenville, TX,</w:t>
      </w:r>
      <w:r w:rsidR="00CC4788" w:rsidRPr="00A6311C">
        <w:rPr>
          <w:rFonts w:ascii="Times New Roman" w:hAnsi="Times New Roman" w:cs="Times New Roman"/>
        </w:rPr>
        <w:t xml:space="preserve"> approved this clinical treatment based on </w:t>
      </w:r>
      <w:r w:rsidRPr="00A6311C">
        <w:rPr>
          <w:rFonts w:ascii="Times New Roman" w:hAnsi="Times New Roman" w:cs="Times New Roman"/>
        </w:rPr>
        <w:t xml:space="preserve">the </w:t>
      </w:r>
      <w:r w:rsidR="00CC4788" w:rsidRPr="00A6311C">
        <w:rPr>
          <w:rFonts w:ascii="Times New Roman" w:hAnsi="Times New Roman" w:cs="Times New Roman"/>
        </w:rPr>
        <w:t>World Medical Association</w:t>
      </w:r>
      <w:r w:rsidRPr="00A6311C">
        <w:rPr>
          <w:rFonts w:ascii="Times New Roman" w:hAnsi="Times New Roman" w:cs="Times New Roman"/>
        </w:rPr>
        <w:t>’s</w:t>
      </w:r>
      <w:r w:rsidR="00CC4788" w:rsidRPr="00A6311C">
        <w:rPr>
          <w:rFonts w:ascii="Times New Roman" w:hAnsi="Times New Roman" w:cs="Times New Roman"/>
        </w:rPr>
        <w:t xml:space="preserve"> Declaration</w:t>
      </w:r>
      <w:r w:rsidRPr="00A6311C">
        <w:rPr>
          <w:rFonts w:ascii="Times New Roman" w:hAnsi="Times New Roman" w:cs="Times New Roman"/>
        </w:rPr>
        <w:t xml:space="preserve"> of Helsinki</w:t>
      </w:r>
      <w:r w:rsidR="00CC4788" w:rsidRPr="00A6311C">
        <w:rPr>
          <w:rFonts w:ascii="Times New Roman" w:hAnsi="Times New Roman" w:cs="Times New Roman"/>
        </w:rPr>
        <w:t>. All patients (or their parents or guardians) provided written informed consent.</w:t>
      </w:r>
    </w:p>
    <w:p w14:paraId="7D4CA3F1" w14:textId="10D46DBE" w:rsidR="004E48F6" w:rsidRPr="00A6311C" w:rsidRDefault="00BF1D05" w:rsidP="00A6311C">
      <w:pPr>
        <w:spacing w:line="480" w:lineRule="auto"/>
        <w:ind w:firstLine="720"/>
        <w:contextualSpacing/>
        <w:rPr>
          <w:rFonts w:ascii="Times New Roman" w:hAnsi="Times New Roman" w:cs="Times New Roman"/>
        </w:rPr>
      </w:pPr>
      <w:r w:rsidRPr="00A6311C">
        <w:rPr>
          <w:rFonts w:ascii="Times New Roman" w:hAnsi="Times New Roman" w:cs="Times New Roman"/>
        </w:rPr>
        <w:t>The criterion for ARDS onset</w:t>
      </w:r>
      <w:r w:rsidR="00CC4788" w:rsidRPr="00A6311C">
        <w:rPr>
          <w:rFonts w:ascii="Times New Roman" w:hAnsi="Times New Roman" w:cs="Times New Roman"/>
        </w:rPr>
        <w:t xml:space="preserve"> </w:t>
      </w:r>
      <w:r w:rsidRPr="00A6311C">
        <w:rPr>
          <w:rFonts w:ascii="Times New Roman" w:hAnsi="Times New Roman" w:cs="Times New Roman"/>
        </w:rPr>
        <w:t xml:space="preserve">was the requirement of </w:t>
      </w:r>
      <w:proofErr w:type="gramStart"/>
      <w:r w:rsidR="00CC4788" w:rsidRPr="00A6311C">
        <w:rPr>
          <w:rFonts w:ascii="Times New Roman" w:hAnsi="Times New Roman" w:cs="Times New Roman"/>
        </w:rPr>
        <w:t>FIO2  via</w:t>
      </w:r>
      <w:proofErr w:type="gramEnd"/>
      <w:r w:rsidR="00CC4788" w:rsidRPr="00A6311C">
        <w:rPr>
          <w:rFonts w:ascii="Times New Roman" w:eastAsia="맑은 고딕" w:hAnsi="Times New Roman" w:cs="Times New Roman"/>
        </w:rPr>
        <w:t xml:space="preserve"> </w:t>
      </w:r>
      <w:r w:rsidR="00CC4788" w:rsidRPr="00A6311C">
        <w:rPr>
          <w:rFonts w:ascii="Times New Roman" w:hAnsi="Times New Roman" w:cs="Times New Roman"/>
        </w:rPr>
        <w:t>simple nasal cannula</w:t>
      </w:r>
      <w:r w:rsidRPr="00A6311C">
        <w:rPr>
          <w:rFonts w:ascii="Times New Roman" w:hAnsi="Times New Roman" w:cs="Times New Roman"/>
        </w:rPr>
        <w:t>tion</w:t>
      </w:r>
      <w:r w:rsidR="00CC4788" w:rsidRPr="00A6311C">
        <w:rPr>
          <w:rFonts w:ascii="Times New Roman" w:hAnsi="Times New Roman" w:cs="Times New Roman"/>
        </w:rPr>
        <w:t xml:space="preserve"> of up to </w:t>
      </w:r>
      <w:r w:rsidR="00CC4788" w:rsidRPr="00A6311C">
        <w:rPr>
          <w:rFonts w:ascii="Times New Roman" w:eastAsia="맑은 고딕" w:hAnsi="Times New Roman" w:cs="Times New Roman"/>
        </w:rPr>
        <w:t>15 L/min</w:t>
      </w:r>
      <w:r w:rsidR="00CC4788" w:rsidRPr="00A6311C">
        <w:rPr>
          <w:rFonts w:ascii="Times New Roman" w:hAnsi="Times New Roman" w:cs="Times New Roman"/>
        </w:rPr>
        <w:t xml:space="preserve">. The criteria for aggravated cases </w:t>
      </w:r>
      <w:r w:rsidRPr="00A6311C">
        <w:rPr>
          <w:rFonts w:ascii="Times New Roman" w:hAnsi="Times New Roman" w:cs="Times New Roman"/>
        </w:rPr>
        <w:t xml:space="preserve">of ARDS were </w:t>
      </w:r>
      <w:r w:rsidR="00CC4788" w:rsidRPr="00A6311C">
        <w:rPr>
          <w:rFonts w:ascii="Times New Roman" w:hAnsi="Times New Roman" w:cs="Times New Roman"/>
        </w:rPr>
        <w:t xml:space="preserve">FiO2 administered via </w:t>
      </w:r>
      <w:r w:rsidRPr="00A6311C">
        <w:rPr>
          <w:rFonts w:ascii="Times New Roman" w:hAnsi="Times New Roman" w:cs="Times New Roman"/>
        </w:rPr>
        <w:t xml:space="preserve">an </w:t>
      </w:r>
      <w:r w:rsidR="00CC4788" w:rsidRPr="00A6311C">
        <w:rPr>
          <w:rFonts w:ascii="Times New Roman" w:hAnsi="Times New Roman" w:cs="Times New Roman"/>
        </w:rPr>
        <w:t>HFNC (</w:t>
      </w:r>
      <w:r w:rsidR="00CC4788" w:rsidRPr="00A6311C">
        <w:rPr>
          <w:rFonts w:ascii="Times New Roman" w:eastAsia="맑은 고딕" w:hAnsi="Times New Roman" w:cs="Times New Roman"/>
        </w:rPr>
        <w:t>high</w:t>
      </w:r>
      <w:r w:rsidR="00CC4788" w:rsidRPr="00A6311C">
        <w:rPr>
          <w:rFonts w:ascii="Times New Roman" w:hAnsi="Times New Roman" w:cs="Times New Roman"/>
        </w:rPr>
        <w:t xml:space="preserve">-flow nasal cannula) </w:t>
      </w:r>
      <w:r w:rsidRPr="00A6311C">
        <w:rPr>
          <w:rFonts w:ascii="Times New Roman" w:hAnsi="Times New Roman" w:cs="Times New Roman"/>
        </w:rPr>
        <w:t xml:space="preserve">of </w:t>
      </w:r>
      <w:r w:rsidR="00CC4788" w:rsidRPr="00A6311C">
        <w:rPr>
          <w:rFonts w:ascii="Times New Roman" w:hAnsi="Times New Roman" w:cs="Times New Roman"/>
        </w:rPr>
        <w:t xml:space="preserve">95-100% </w:t>
      </w:r>
      <w:r w:rsidRPr="00A6311C">
        <w:rPr>
          <w:rFonts w:ascii="Times New Roman" w:hAnsi="Times New Roman" w:cs="Times New Roman"/>
        </w:rPr>
        <w:t>and/</w:t>
      </w:r>
      <w:r w:rsidR="00CC4788" w:rsidRPr="00A6311C">
        <w:rPr>
          <w:rFonts w:ascii="Times New Roman" w:hAnsi="Times New Roman" w:cs="Times New Roman"/>
        </w:rPr>
        <w:t xml:space="preserve">or </w:t>
      </w:r>
      <w:proofErr w:type="spellStart"/>
      <w:r w:rsidR="00CC4788" w:rsidRPr="00A6311C">
        <w:rPr>
          <w:rFonts w:ascii="Times New Roman" w:eastAsia="맑은 고딕" w:hAnsi="Times New Roman" w:cs="Times New Roman"/>
        </w:rPr>
        <w:t>bilevel</w:t>
      </w:r>
      <w:proofErr w:type="spellEnd"/>
      <w:r w:rsidR="00CC4788" w:rsidRPr="00A6311C">
        <w:rPr>
          <w:rFonts w:ascii="Times New Roman" w:eastAsia="맑은 고딕" w:hAnsi="Times New Roman" w:cs="Times New Roman"/>
        </w:rPr>
        <w:t xml:space="preserve"> positive airway pressure (</w:t>
      </w:r>
      <w:proofErr w:type="spellStart"/>
      <w:r w:rsidR="00CC4788" w:rsidRPr="00A6311C">
        <w:rPr>
          <w:rFonts w:ascii="Times New Roman" w:eastAsia="맑은 고딕" w:hAnsi="Times New Roman" w:cs="Times New Roman"/>
        </w:rPr>
        <w:t>BiPAP</w:t>
      </w:r>
      <w:proofErr w:type="spellEnd"/>
      <w:r w:rsidR="00CC4788" w:rsidRPr="00A6311C">
        <w:rPr>
          <w:rFonts w:ascii="Times New Roman" w:hAnsi="Times New Roman" w:cs="Times New Roman"/>
        </w:rPr>
        <w:t xml:space="preserve">). The </w:t>
      </w:r>
      <w:r w:rsidRPr="00A6311C">
        <w:rPr>
          <w:rFonts w:ascii="Times New Roman" w:hAnsi="Times New Roman" w:cs="Times New Roman"/>
        </w:rPr>
        <w:t xml:space="preserve">criterion </w:t>
      </w:r>
      <w:r w:rsidR="00CC4788" w:rsidRPr="00A6311C">
        <w:rPr>
          <w:rFonts w:ascii="Times New Roman" w:hAnsi="Times New Roman" w:cs="Times New Roman"/>
        </w:rPr>
        <w:t xml:space="preserve">for severe </w:t>
      </w:r>
      <w:r w:rsidRPr="00A6311C">
        <w:rPr>
          <w:rFonts w:ascii="Times New Roman" w:hAnsi="Times New Roman" w:cs="Times New Roman"/>
        </w:rPr>
        <w:t>ARDS was the need for</w:t>
      </w:r>
      <w:r w:rsidR="00CC4788" w:rsidRPr="00A6311C">
        <w:rPr>
          <w:rFonts w:ascii="Times New Roman" w:hAnsi="Times New Roman" w:cs="Times New Roman"/>
        </w:rPr>
        <w:t xml:space="preserve"> </w:t>
      </w:r>
      <w:r w:rsidR="00CC4788" w:rsidRPr="00A6311C">
        <w:rPr>
          <w:rFonts w:ascii="Times New Roman" w:eastAsia="맑은 고딕" w:hAnsi="Times New Roman" w:cs="Times New Roman"/>
        </w:rPr>
        <w:t>mechanical ventilation</w:t>
      </w:r>
      <w:r w:rsidR="00CC4788" w:rsidRPr="00A6311C">
        <w:rPr>
          <w:rFonts w:ascii="Times New Roman" w:hAnsi="Times New Roman" w:cs="Times New Roman"/>
        </w:rPr>
        <w:t>.</w:t>
      </w:r>
    </w:p>
    <w:p w14:paraId="17C640AD" w14:textId="6BCC8956" w:rsidR="004E48F6" w:rsidRPr="00A6311C" w:rsidRDefault="00CC4788" w:rsidP="00A6311C">
      <w:pPr>
        <w:spacing w:line="480" w:lineRule="auto"/>
        <w:ind w:firstLine="720"/>
        <w:contextualSpacing/>
        <w:rPr>
          <w:rFonts w:ascii="Times New Roman" w:hAnsi="Times New Roman" w:cs="Times New Roman"/>
        </w:rPr>
      </w:pPr>
      <w:r w:rsidRPr="00A6311C">
        <w:rPr>
          <w:rFonts w:ascii="Times New Roman" w:hAnsi="Times New Roman" w:cs="Times New Roman"/>
        </w:rPr>
        <w:t xml:space="preserve">Protocol for administration: </w:t>
      </w:r>
      <w:r w:rsidRPr="00A6311C">
        <w:rPr>
          <w:rFonts w:ascii="Times New Roman" w:eastAsia="맑은 고딕" w:hAnsi="Times New Roman" w:cs="Times New Roman"/>
        </w:rPr>
        <w:t xml:space="preserve">Written </w:t>
      </w:r>
      <w:r w:rsidRPr="00A6311C">
        <w:rPr>
          <w:rFonts w:ascii="Times New Roman" w:hAnsi="Times New Roman" w:cs="Times New Roman"/>
        </w:rPr>
        <w:t>informed consent should be obtained</w:t>
      </w:r>
      <w:r w:rsidR="00A559FB" w:rsidRPr="00A6311C">
        <w:rPr>
          <w:rFonts w:ascii="Times New Roman" w:hAnsi="Times New Roman" w:cs="Times New Roman"/>
        </w:rPr>
        <w:t>,</w:t>
      </w:r>
      <w:r w:rsidRPr="00A6311C">
        <w:rPr>
          <w:rFonts w:ascii="Times New Roman" w:hAnsi="Times New Roman" w:cs="Times New Roman"/>
        </w:rPr>
        <w:t xml:space="preserve"> </w:t>
      </w:r>
      <w:r w:rsidR="00A559FB" w:rsidRPr="00A6311C">
        <w:rPr>
          <w:rFonts w:ascii="Times New Roman" w:hAnsi="Times New Roman" w:cs="Times New Roman"/>
        </w:rPr>
        <w:t>and potential</w:t>
      </w:r>
      <w:r w:rsidRPr="00A6311C">
        <w:rPr>
          <w:rFonts w:ascii="Times New Roman" w:hAnsi="Times New Roman" w:cs="Times New Roman"/>
        </w:rPr>
        <w:t xml:space="preserve"> side effects</w:t>
      </w:r>
      <w:r w:rsidR="00A559FB" w:rsidRPr="00A6311C">
        <w:rPr>
          <w:rFonts w:ascii="Times New Roman" w:hAnsi="Times New Roman" w:cs="Times New Roman"/>
        </w:rPr>
        <w:t xml:space="preserve"> should be explained</w:t>
      </w:r>
      <w:r w:rsidRPr="00A6311C">
        <w:rPr>
          <w:rFonts w:ascii="Times New Roman" w:hAnsi="Times New Roman" w:cs="Times New Roman"/>
        </w:rPr>
        <w:t xml:space="preserve">. The </w:t>
      </w:r>
      <w:r w:rsidR="00A559FB" w:rsidRPr="00A6311C">
        <w:rPr>
          <w:rFonts w:ascii="Times New Roman" w:hAnsi="Times New Roman" w:cs="Times New Roman"/>
        </w:rPr>
        <w:t xml:space="preserve">common </w:t>
      </w:r>
      <w:r w:rsidRPr="00A6311C">
        <w:rPr>
          <w:rFonts w:ascii="Times New Roman" w:hAnsi="Times New Roman" w:cs="Times New Roman"/>
        </w:rPr>
        <w:t>side effects are haemolytic anaemia (in patients with G6PD deficiency</w:t>
      </w:r>
      <w:proofErr w:type="gramStart"/>
      <w:r w:rsidRPr="00A6311C">
        <w:rPr>
          <w:rFonts w:ascii="Times New Roman" w:hAnsi="Times New Roman" w:cs="Times New Roman"/>
        </w:rPr>
        <w:t>)</w:t>
      </w:r>
      <w:r w:rsidR="0069167D" w:rsidRPr="00D166CF">
        <w:rPr>
          <w:rFonts w:ascii="Times New Roman" w:hAnsi="Times New Roman" w:cs="Times New Roman"/>
          <w:vertAlign w:val="superscript"/>
        </w:rPr>
        <w:t>10</w:t>
      </w:r>
      <w:proofErr w:type="gramEnd"/>
      <w:r w:rsidRPr="00A6311C">
        <w:rPr>
          <w:rFonts w:ascii="Times New Roman" w:hAnsi="Times New Roman" w:cs="Times New Roman"/>
        </w:rPr>
        <w:t xml:space="preserve">, </w:t>
      </w:r>
      <w:proofErr w:type="spellStart"/>
      <w:r w:rsidRPr="00A6311C">
        <w:rPr>
          <w:rFonts w:ascii="Times New Roman" w:hAnsi="Times New Roman" w:cs="Times New Roman"/>
        </w:rPr>
        <w:t>methemoglobinemia</w:t>
      </w:r>
      <w:proofErr w:type="spellEnd"/>
      <w:r w:rsidRPr="00A6311C">
        <w:rPr>
          <w:rFonts w:ascii="Times New Roman" w:hAnsi="Times New Roman" w:cs="Times New Roman"/>
        </w:rPr>
        <w:t>, and allergic reaction. The patient</w:t>
      </w:r>
      <w:r w:rsidR="00A559FB" w:rsidRPr="00A6311C">
        <w:rPr>
          <w:rFonts w:ascii="Times New Roman" w:hAnsi="Times New Roman" w:cs="Times New Roman"/>
        </w:rPr>
        <w:t>s</w:t>
      </w:r>
      <w:r w:rsidRPr="00A6311C">
        <w:rPr>
          <w:rFonts w:ascii="Times New Roman" w:hAnsi="Times New Roman" w:cs="Times New Roman"/>
        </w:rPr>
        <w:t xml:space="preserve"> should also be informed that currently, G6PD is a send-out test and can take up to 5-7 days. Cimetidine 400 mg orally TID will now be administered to counter dapsone </w:t>
      </w:r>
      <w:proofErr w:type="spellStart"/>
      <w:r w:rsidRPr="00A6311C">
        <w:rPr>
          <w:rFonts w:ascii="Times New Roman" w:hAnsi="Times New Roman" w:cs="Times New Roman"/>
        </w:rPr>
        <w:t>methemoglobinemia</w:t>
      </w:r>
      <w:proofErr w:type="spellEnd"/>
      <w:r w:rsidRPr="00A6311C">
        <w:rPr>
          <w:rFonts w:ascii="Times New Roman" w:hAnsi="Times New Roman" w:cs="Times New Roman"/>
        </w:rPr>
        <w:t xml:space="preserve"> side effects</w:t>
      </w:r>
      <w:r w:rsidR="0069167D" w:rsidRPr="00D166CF">
        <w:rPr>
          <w:rFonts w:ascii="Times New Roman" w:hAnsi="Times New Roman" w:cs="Times New Roman"/>
          <w:vertAlign w:val="superscript"/>
        </w:rPr>
        <w:t>11</w:t>
      </w:r>
      <w:r w:rsidRPr="00A6311C">
        <w:rPr>
          <w:rFonts w:ascii="Times New Roman" w:hAnsi="Times New Roman" w:cs="Times New Roman"/>
        </w:rPr>
        <w:t xml:space="preserve">. </w:t>
      </w:r>
      <w:r w:rsidR="00A559FB" w:rsidRPr="00A6311C">
        <w:rPr>
          <w:rFonts w:ascii="Times New Roman" w:hAnsi="Times New Roman" w:cs="Times New Roman"/>
        </w:rPr>
        <w:t xml:space="preserve">The </w:t>
      </w:r>
      <w:r w:rsidRPr="00A6311C">
        <w:rPr>
          <w:rFonts w:ascii="Times New Roman" w:hAnsi="Times New Roman" w:cs="Times New Roman"/>
        </w:rPr>
        <w:t xml:space="preserve">venous </w:t>
      </w:r>
      <w:proofErr w:type="spellStart"/>
      <w:r w:rsidRPr="00A6311C">
        <w:rPr>
          <w:rFonts w:ascii="Times New Roman" w:hAnsi="Times New Roman" w:cs="Times New Roman"/>
        </w:rPr>
        <w:t>methemoglobin</w:t>
      </w:r>
      <w:proofErr w:type="spellEnd"/>
      <w:r w:rsidRPr="00A6311C">
        <w:rPr>
          <w:rFonts w:ascii="Times New Roman" w:hAnsi="Times New Roman" w:cs="Times New Roman"/>
        </w:rPr>
        <w:t xml:space="preserve"> level should be checked every day,</w:t>
      </w:r>
      <w:r w:rsidRPr="00A6311C">
        <w:rPr>
          <w:rFonts w:ascii="Times New Roman" w:eastAsia="맑은 고딕" w:hAnsi="Times New Roman" w:cs="Times New Roman"/>
        </w:rPr>
        <w:t xml:space="preserve"> and</w:t>
      </w:r>
      <w:r w:rsidRPr="00A6311C">
        <w:rPr>
          <w:rFonts w:ascii="Times New Roman" w:hAnsi="Times New Roman" w:cs="Times New Roman"/>
        </w:rPr>
        <w:t xml:space="preserve"> </w:t>
      </w:r>
      <w:r w:rsidRPr="00A6311C">
        <w:rPr>
          <w:rFonts w:ascii="Times New Roman" w:eastAsia="맑은 고딕" w:hAnsi="Times New Roman" w:cs="Times New Roman"/>
        </w:rPr>
        <w:t xml:space="preserve">a </w:t>
      </w:r>
      <w:r w:rsidRPr="00A6311C">
        <w:rPr>
          <w:rFonts w:ascii="Times New Roman" w:hAnsi="Times New Roman" w:cs="Times New Roman"/>
        </w:rPr>
        <w:t xml:space="preserve">mild </w:t>
      </w:r>
      <w:proofErr w:type="spellStart"/>
      <w:r w:rsidRPr="00A6311C">
        <w:rPr>
          <w:rFonts w:ascii="Times New Roman" w:hAnsi="Times New Roman" w:cs="Times New Roman"/>
        </w:rPr>
        <w:t>methemoglobin</w:t>
      </w:r>
      <w:proofErr w:type="spellEnd"/>
      <w:r w:rsidRPr="00A6311C">
        <w:rPr>
          <w:rFonts w:ascii="Times New Roman" w:hAnsi="Times New Roman" w:cs="Times New Roman"/>
        </w:rPr>
        <w:t xml:space="preserve"> level </w:t>
      </w:r>
      <w:r w:rsidRPr="00A6311C">
        <w:rPr>
          <w:rFonts w:ascii="Times New Roman" w:eastAsia="맑은 고딕" w:hAnsi="Times New Roman" w:cs="Times New Roman"/>
        </w:rPr>
        <w:t xml:space="preserve">of </w:t>
      </w:r>
      <w:r w:rsidRPr="00A6311C">
        <w:rPr>
          <w:rFonts w:ascii="Times New Roman" w:hAnsi="Times New Roman" w:cs="Times New Roman"/>
        </w:rPr>
        <w:t>2-10%</w:t>
      </w:r>
      <w:r w:rsidR="0069167D" w:rsidRPr="00D166CF">
        <w:rPr>
          <w:rFonts w:ascii="Times New Roman" w:hAnsi="Times New Roman" w:cs="Times New Roman"/>
          <w:vertAlign w:val="superscript"/>
        </w:rPr>
        <w:t>12</w:t>
      </w:r>
      <w:r w:rsidRPr="00A6311C">
        <w:rPr>
          <w:rFonts w:ascii="Times New Roman" w:hAnsi="Times New Roman" w:cs="Times New Roman"/>
        </w:rPr>
        <w:t xml:space="preserve"> is </w:t>
      </w:r>
      <w:r w:rsidR="00A559FB" w:rsidRPr="00A6311C">
        <w:rPr>
          <w:rFonts w:ascii="Times New Roman" w:hAnsi="Times New Roman" w:cs="Times New Roman"/>
        </w:rPr>
        <w:t xml:space="preserve">well </w:t>
      </w:r>
      <w:r w:rsidRPr="00A6311C">
        <w:rPr>
          <w:rFonts w:ascii="Times New Roman" w:hAnsi="Times New Roman" w:cs="Times New Roman"/>
        </w:rPr>
        <w:t>tolerated. Dapsone should be discontinued if the level reaches 15 or above.</w:t>
      </w:r>
    </w:p>
    <w:p w14:paraId="50D92553" w14:textId="0FD18098" w:rsidR="009D4CFD"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br w:type="page"/>
      </w:r>
    </w:p>
    <w:p w14:paraId="7778078D" w14:textId="20BDA96C" w:rsidR="001A5F7F" w:rsidRPr="00AF4E57" w:rsidRDefault="00CC4788" w:rsidP="00A6311C">
      <w:pPr>
        <w:spacing w:line="480" w:lineRule="auto"/>
        <w:contextualSpacing/>
        <w:rPr>
          <w:rFonts w:ascii="Times New Roman" w:hAnsi="Times New Roman" w:cs="Times New Roman"/>
          <w:b/>
          <w:bCs/>
        </w:rPr>
      </w:pPr>
      <w:r w:rsidRPr="00AF4E57">
        <w:rPr>
          <w:rFonts w:ascii="Times New Roman" w:hAnsi="Times New Roman" w:cs="Times New Roman"/>
          <w:b/>
          <w:bCs/>
        </w:rPr>
        <w:lastRenderedPageBreak/>
        <w:t>Patient management report</w:t>
      </w:r>
    </w:p>
    <w:p w14:paraId="52C6962C" w14:textId="7E50A876" w:rsidR="001A5F7F" w:rsidRPr="00A6311C" w:rsidRDefault="004E48F6" w:rsidP="00A6311C">
      <w:pPr>
        <w:spacing w:line="480" w:lineRule="auto"/>
        <w:contextualSpacing/>
        <w:rPr>
          <w:rFonts w:ascii="Times New Roman" w:hAnsi="Times New Roman" w:cs="Times New Roman"/>
        </w:rPr>
      </w:pPr>
      <w:r w:rsidRPr="00A6311C">
        <w:rPr>
          <w:rFonts w:ascii="Times New Roman" w:hAnsi="Times New Roman" w:cs="Times New Roman"/>
        </w:rPr>
        <w:t>1.</w:t>
      </w:r>
      <w:r w:rsidR="00CC4788" w:rsidRPr="00A6311C">
        <w:rPr>
          <w:rFonts w:ascii="Times New Roman" w:eastAsia="맑은 고딕" w:hAnsi="Times New Roman" w:cs="Times New Roman"/>
        </w:rPr>
        <w:t xml:space="preserve"> A total</w:t>
      </w:r>
      <w:r w:rsidRPr="00A6311C">
        <w:rPr>
          <w:rFonts w:ascii="Times New Roman" w:hAnsi="Times New Roman" w:cs="Times New Roman"/>
        </w:rPr>
        <w:t xml:space="preserve"> of 22 patients </w:t>
      </w:r>
      <w:r w:rsidR="00A559FB" w:rsidRPr="00A6311C">
        <w:rPr>
          <w:rFonts w:ascii="Times New Roman" w:hAnsi="Times New Roman" w:cs="Times New Roman"/>
        </w:rPr>
        <w:t xml:space="preserve">were </w:t>
      </w:r>
      <w:r w:rsidRPr="00A6311C">
        <w:rPr>
          <w:rFonts w:ascii="Times New Roman" w:hAnsi="Times New Roman" w:cs="Times New Roman"/>
        </w:rPr>
        <w:t xml:space="preserve">treated with standard </w:t>
      </w:r>
      <w:r w:rsidR="00CC4788" w:rsidRPr="00A6311C">
        <w:rPr>
          <w:rFonts w:ascii="Times New Roman" w:eastAsia="맑은 고딕" w:hAnsi="Times New Roman" w:cs="Times New Roman"/>
        </w:rPr>
        <w:t>COVID</w:t>
      </w:r>
      <w:r w:rsidRPr="00A6311C">
        <w:rPr>
          <w:rFonts w:ascii="Times New Roman" w:hAnsi="Times New Roman" w:cs="Times New Roman"/>
        </w:rPr>
        <w:t>-19 therapy (with dapsone)</w:t>
      </w:r>
    </w:p>
    <w:tbl>
      <w:tblPr>
        <w:tblW w:w="7013" w:type="dxa"/>
        <w:tblCellMar>
          <w:top w:w="15" w:type="dxa"/>
          <w:left w:w="15" w:type="dxa"/>
          <w:bottom w:w="15" w:type="dxa"/>
          <w:right w:w="15" w:type="dxa"/>
        </w:tblCellMar>
        <w:tblLook w:val="04A0" w:firstRow="1" w:lastRow="0" w:firstColumn="1" w:lastColumn="0" w:noHBand="0" w:noVBand="1"/>
      </w:tblPr>
      <w:tblGrid>
        <w:gridCol w:w="1884"/>
        <w:gridCol w:w="1203"/>
        <w:gridCol w:w="1786"/>
        <w:gridCol w:w="2140"/>
      </w:tblGrid>
      <w:tr w:rsidR="000C6EAE" w14:paraId="6EEB30B7" w14:textId="77777777" w:rsidTr="00C61580">
        <w:tc>
          <w:tcPr>
            <w:tcW w:w="0" w:type="auto"/>
            <w:tcBorders>
              <w:top w:val="single" w:sz="8" w:space="0" w:color="4F81BD"/>
              <w:bottom w:val="single" w:sz="8" w:space="0" w:color="4F81BD"/>
            </w:tcBorders>
            <w:tcMar>
              <w:top w:w="0" w:type="dxa"/>
              <w:left w:w="108" w:type="dxa"/>
              <w:bottom w:w="0" w:type="dxa"/>
              <w:right w:w="108" w:type="dxa"/>
            </w:tcMar>
            <w:hideMark/>
          </w:tcPr>
          <w:p w14:paraId="65EA3871"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0" w:type="auto"/>
            <w:tcBorders>
              <w:top w:val="single" w:sz="8" w:space="0" w:color="4F81BD"/>
              <w:bottom w:val="single" w:sz="8" w:space="0" w:color="4F81BD"/>
            </w:tcBorders>
            <w:tcMar>
              <w:top w:w="0" w:type="dxa"/>
              <w:left w:w="108" w:type="dxa"/>
              <w:bottom w:w="0" w:type="dxa"/>
              <w:right w:w="108" w:type="dxa"/>
            </w:tcMar>
            <w:hideMark/>
          </w:tcPr>
          <w:p w14:paraId="658432DF"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w:t>
            </w:r>
            <w:r w:rsidRPr="00F710DC">
              <w:rPr>
                <w:rFonts w:ascii="Cambria" w:eastAsia="Times New Roman" w:hAnsi="Cambria" w:cs="Times New Roman"/>
                <w:b/>
                <w:bCs/>
                <w:color w:val="000000"/>
                <w:sz w:val="11"/>
                <w:szCs w:val="11"/>
                <w:vertAlign w:val="subscript"/>
              </w:rPr>
              <w:t>2</w:t>
            </w:r>
          </w:p>
        </w:tc>
        <w:tc>
          <w:tcPr>
            <w:tcW w:w="1786" w:type="dxa"/>
            <w:tcBorders>
              <w:top w:val="single" w:sz="8" w:space="0" w:color="4F81BD"/>
              <w:bottom w:val="single" w:sz="8" w:space="0" w:color="4F81BD"/>
            </w:tcBorders>
            <w:tcMar>
              <w:top w:w="0" w:type="dxa"/>
              <w:left w:w="108" w:type="dxa"/>
              <w:bottom w:w="0" w:type="dxa"/>
              <w:right w:w="108" w:type="dxa"/>
            </w:tcMar>
            <w:hideMark/>
          </w:tcPr>
          <w:p w14:paraId="1BA07D77" w14:textId="775BA190" w:rsidR="004E48F6" w:rsidRPr="00F710DC" w:rsidRDefault="00CC4788" w:rsidP="00C61580">
            <w:pPr>
              <w:rPr>
                <w:rFonts w:ascii="Times New Roman" w:eastAsia="Times New Roman" w:hAnsi="Times New Roman" w:cs="Times New Roman"/>
              </w:rPr>
            </w:pPr>
            <w:r w:rsidRPr="00C84238">
              <w:rPr>
                <w:rFonts w:ascii="Cambria" w:eastAsia="Times New Roman" w:hAnsi="Cambria" w:cs="Times New Roman"/>
                <w:b/>
                <w:bCs/>
                <w:color w:val="000000"/>
                <w:sz w:val="18"/>
                <w:szCs w:val="18"/>
              </w:rPr>
              <w:t xml:space="preserve">Progression of </w:t>
            </w:r>
            <w:r w:rsidR="00A559FB">
              <w:rPr>
                <w:rFonts w:ascii="Cambria" w:eastAsia="Times New Roman" w:hAnsi="Cambria" w:cs="Times New Roman"/>
                <w:b/>
                <w:bCs/>
                <w:color w:val="000000"/>
                <w:sz w:val="18"/>
                <w:szCs w:val="18"/>
              </w:rPr>
              <w:t>h</w:t>
            </w:r>
            <w:r w:rsidR="00A559FB" w:rsidRPr="00C84238">
              <w:rPr>
                <w:rFonts w:ascii="Cambria" w:eastAsia="Times New Roman" w:hAnsi="Cambria" w:cs="Times New Roman"/>
                <w:b/>
                <w:bCs/>
                <w:color w:val="000000"/>
                <w:sz w:val="18"/>
                <w:szCs w:val="18"/>
              </w:rPr>
              <w:t>ypoxia</w:t>
            </w:r>
          </w:p>
        </w:tc>
        <w:tc>
          <w:tcPr>
            <w:tcW w:w="2140" w:type="dxa"/>
            <w:tcBorders>
              <w:top w:val="single" w:sz="8" w:space="0" w:color="4F81BD"/>
              <w:bottom w:val="single" w:sz="8" w:space="0" w:color="4F81BD"/>
            </w:tcBorders>
          </w:tcPr>
          <w:p w14:paraId="76F9F9A5" w14:textId="77777777" w:rsidR="004E48F6" w:rsidRPr="00F710DC" w:rsidRDefault="00CC4788" w:rsidP="00C61580">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0C6EAE" w14:paraId="153C0C44" w14:textId="77777777" w:rsidTr="00C61580">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FB8CD66" w14:textId="77777777" w:rsidR="004E48F6" w:rsidRPr="00C84238" w:rsidRDefault="00CC4788" w:rsidP="00C61580">
            <w:pPr>
              <w:rPr>
                <w:rFonts w:ascii="Times New Roman" w:hAnsi="Times New Roman" w:cs="Times New Roman"/>
              </w:rPr>
            </w:pPr>
            <w:r w:rsidRPr="00F710DC">
              <w:rPr>
                <w:rFonts w:ascii="Cambria" w:eastAsia="Times New Roman" w:hAnsi="Cambria" w:cs="Times New Roman"/>
                <w:color w:val="000000"/>
                <w:sz w:val="18"/>
                <w:szCs w:val="18"/>
              </w:rPr>
              <w:t>Onset</w:t>
            </w:r>
            <w:r>
              <w:rPr>
                <w:rFonts w:ascii="Cambria" w:hAnsi="Cambria" w:cs="Times New Roman" w:hint="eastAsia"/>
                <w:color w:val="000000"/>
                <w:sz w:val="18"/>
                <w:szCs w:val="18"/>
              </w:rPr>
              <w:t xml:space="preserve"> </w:t>
            </w:r>
          </w:p>
          <w:p w14:paraId="7FAC91B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requirement</w:t>
            </w:r>
          </w:p>
          <w:p w14:paraId="1A5E8374" w14:textId="5B48D4A1"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via</w:t>
            </w:r>
            <w:r w:rsidRPr="00F710DC">
              <w:rPr>
                <w:rFonts w:ascii="Cambria" w:eastAsia="Times New Roman" w:hAnsi="Cambria" w:cs="Times New Roman"/>
                <w:color w:val="000000"/>
                <w:sz w:val="18"/>
                <w:szCs w:val="18"/>
              </w:rPr>
              <w:t xml:space="preserve">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36E5C3B2" w14:textId="1411F963"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sidR="00A559FB">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2791533D" w14:textId="1098F6B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sidR="00A559FB">
              <w:rPr>
                <w:rFonts w:ascii="Cambria" w:eastAsia="Times New Roman" w:hAnsi="Cambria" w:cs="Times New Roman"/>
                <w:color w:val="000000"/>
                <w:sz w:val="18"/>
                <w:szCs w:val="18"/>
              </w:rPr>
              <w:t>)</w:t>
            </w:r>
          </w:p>
          <w:p w14:paraId="0D332142" w14:textId="77777777" w:rsidR="004E48F6" w:rsidRPr="00F710DC" w:rsidRDefault="004E48F6" w:rsidP="00C61580">
            <w:pPr>
              <w:rPr>
                <w:rFonts w:ascii="Times New Roman" w:eastAsia="Times New Roman" w:hAnsi="Times New Roman" w:cs="Times New Roman"/>
              </w:rPr>
            </w:pPr>
          </w:p>
          <w:p w14:paraId="7D8F8922"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068CEB58"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672D4A89" w14:textId="2F84D905"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00CC4788"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 xml:space="preserve">of </w:t>
            </w:r>
            <w:r w:rsidR="00CC4788" w:rsidRPr="00F710DC">
              <w:rPr>
                <w:rFonts w:ascii="Cambria" w:eastAsia="Times New Roman" w:hAnsi="Cambria" w:cs="Times New Roman"/>
                <w:color w:val="000000"/>
                <w:sz w:val="18"/>
                <w:szCs w:val="18"/>
              </w:rPr>
              <w:t>95-100%</w:t>
            </w:r>
          </w:p>
          <w:p w14:paraId="4F91531E" w14:textId="16867421"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nd</w:t>
            </w:r>
            <w:r w:rsidR="00CC4788" w:rsidRPr="00F710DC">
              <w:rPr>
                <w:rFonts w:ascii="Cambria" w:eastAsia="Times New Roman" w:hAnsi="Cambria" w:cs="Times New Roman"/>
                <w:color w:val="000000"/>
                <w:sz w:val="18"/>
                <w:szCs w:val="18"/>
              </w:rPr>
              <w:t xml:space="preserve">/or </w:t>
            </w:r>
            <w:proofErr w:type="spellStart"/>
            <w:r w:rsidR="00CC4788" w:rsidRPr="00F710DC">
              <w:rPr>
                <w:rFonts w:ascii="Cambria" w:eastAsia="Times New Roman" w:hAnsi="Cambria" w:cs="Times New Roman"/>
                <w:color w:val="000000"/>
                <w:sz w:val="18"/>
                <w:szCs w:val="18"/>
              </w:rPr>
              <w:t>BiPAP</w:t>
            </w:r>
            <w:proofErr w:type="spellEnd"/>
            <w:r w:rsidR="00CC4788" w:rsidRPr="00F710DC">
              <w:rPr>
                <w:rFonts w:ascii="Cambria" w:eastAsia="Times New Roman" w:hAnsi="Cambria" w:cs="Times New Roman"/>
                <w:color w:val="000000"/>
                <w:sz w:val="18"/>
                <w:szCs w:val="18"/>
              </w:rPr>
              <w:t>)</w:t>
            </w:r>
          </w:p>
          <w:p w14:paraId="152E8E94" w14:textId="77777777" w:rsidR="004E48F6" w:rsidRPr="00F710DC" w:rsidRDefault="004E48F6" w:rsidP="00C61580">
            <w:pPr>
              <w:rPr>
                <w:rFonts w:ascii="Times New Roman" w:eastAsia="Times New Roman" w:hAnsi="Times New Roman" w:cs="Times New Roman"/>
              </w:rPr>
            </w:pPr>
          </w:p>
          <w:p w14:paraId="36206DB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51E479F" w14:textId="527B83AF"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r</w:t>
            </w:r>
            <w:r w:rsidR="00A559FB" w:rsidRPr="00F710DC">
              <w:rPr>
                <w:rFonts w:ascii="Cambria" w:eastAsia="Times New Roman" w:hAnsi="Cambria" w:cs="Times New Roman"/>
                <w:color w:val="000000"/>
                <w:sz w:val="18"/>
                <w:szCs w:val="18"/>
              </w:rPr>
              <w:t xml:space="preserve">equiring </w:t>
            </w:r>
            <w:r w:rsidR="00A559FB">
              <w:rPr>
                <w:rFonts w:ascii="Cambria" w:eastAsia="Times New Roman" w:hAnsi="Cambria" w:cs="Times New Roman"/>
                <w:color w:val="000000"/>
                <w:sz w:val="18"/>
                <w:szCs w:val="18"/>
              </w:rPr>
              <w:t>m</w:t>
            </w:r>
            <w:r w:rsidR="00A559FB" w:rsidRPr="00F710DC">
              <w:rPr>
                <w:rFonts w:ascii="Cambria" w:eastAsia="Times New Roman" w:hAnsi="Cambria" w:cs="Times New Roman"/>
                <w:color w:val="000000"/>
                <w:sz w:val="18"/>
                <w:szCs w:val="18"/>
              </w:rPr>
              <w:t>echanical</w:t>
            </w:r>
            <w:r w:rsidR="00A559FB">
              <w:rPr>
                <w:rFonts w:ascii="Cambria" w:eastAsia="Times New Roman" w:hAnsi="Cambria" w:cs="Times New Roman"/>
                <w:color w:val="000000"/>
                <w:sz w:val="18"/>
                <w:szCs w:val="18"/>
              </w:rPr>
              <w:t xml:space="preserve"> v</w:t>
            </w:r>
            <w:r w:rsidRPr="00F710DC">
              <w:rPr>
                <w:rFonts w:ascii="Cambria" w:eastAsia="Times New Roman" w:hAnsi="Cambria" w:cs="Times New Roman"/>
                <w:color w:val="000000"/>
                <w:sz w:val="18"/>
                <w:szCs w:val="18"/>
              </w:rPr>
              <w:t>entilation)</w:t>
            </w:r>
          </w:p>
        </w:tc>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5AE6A70"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7/22</w:t>
            </w:r>
          </w:p>
          <w:p w14:paraId="4F36360F"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DC4C27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6/22</w:t>
            </w:r>
          </w:p>
          <w:p w14:paraId="3064B049"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1CBB9C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1786"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FA22E21" w14:textId="7B084F7E" w:rsidR="004E48F6" w:rsidRPr="00BC616B" w:rsidRDefault="00CC4788" w:rsidP="00C61580">
            <w:pPr>
              <w:rPr>
                <w:rFonts w:ascii="Times New Roman" w:hAnsi="Times New Roman" w:cs="Times New Roman"/>
              </w:rPr>
            </w:pPr>
            <w:r w:rsidRPr="00F710DC">
              <w:rPr>
                <w:rFonts w:ascii="Cambria" w:eastAsia="Times New Roman" w:hAnsi="Cambria" w:cs="Times New Roman"/>
                <w:color w:val="000000"/>
                <w:sz w:val="18"/>
                <w:szCs w:val="18"/>
              </w:rPr>
              <w:t>0/22</w:t>
            </w:r>
            <w:r>
              <w:rPr>
                <w:rFonts w:ascii="Cambria" w:hAnsi="Cambria" w:cs="Times New Roman" w:hint="eastAsia"/>
                <w:color w:val="000000"/>
                <w:sz w:val="18"/>
                <w:szCs w:val="18"/>
              </w:rPr>
              <w:t xml:space="preserve"> (no death</w:t>
            </w:r>
            <w:r w:rsidR="00A559FB">
              <w:rPr>
                <w:rFonts w:ascii="Cambria" w:hAnsi="Cambria" w:cs="Times New Roman"/>
                <w:color w:val="000000"/>
                <w:sz w:val="18"/>
                <w:szCs w:val="18"/>
              </w:rPr>
              <w:t>s</w:t>
            </w:r>
            <w:r>
              <w:rPr>
                <w:rFonts w:ascii="Cambria" w:hAnsi="Cambria" w:cs="Times New Roman" w:hint="eastAsia"/>
                <w:color w:val="000000"/>
                <w:sz w:val="18"/>
                <w:szCs w:val="18"/>
              </w:rPr>
              <w:t>)</w:t>
            </w:r>
          </w:p>
          <w:p w14:paraId="2BD07BFC"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8313DC6" w14:textId="08DE88E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r w:rsidR="00A559FB">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(all deaths)</w:t>
            </w:r>
          </w:p>
          <w:p w14:paraId="141BBCDC"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728F501" w14:textId="6777A7C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2/22</w:t>
            </w:r>
            <w:r w:rsidR="00A559FB">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both</w:t>
            </w:r>
            <w:r w:rsidR="00A559FB" w:rsidRPr="00F710DC">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deaths)</w:t>
            </w:r>
          </w:p>
        </w:tc>
        <w:tc>
          <w:tcPr>
            <w:tcW w:w="2140" w:type="dxa"/>
            <w:tcBorders>
              <w:top w:val="single" w:sz="8" w:space="0" w:color="4F81BD"/>
              <w:left w:val="single" w:sz="4" w:space="0" w:color="000000"/>
              <w:bottom w:val="single" w:sz="4" w:space="0" w:color="000000"/>
              <w:right w:val="single" w:sz="4" w:space="0" w:color="000000"/>
            </w:tcBorders>
          </w:tcPr>
          <w:p w14:paraId="494BD9DD"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7DF1DD7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42C9BA1B"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p>
          <w:p w14:paraId="4FF5672A"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483896E" w14:textId="77777777" w:rsidR="004E48F6" w:rsidRPr="00F710DC" w:rsidRDefault="00CC4788" w:rsidP="00C61580">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0C6EAE" w14:paraId="10869CF2" w14:textId="77777777" w:rsidTr="00C61580">
        <w:tc>
          <w:tcPr>
            <w:tcW w:w="0" w:type="auto"/>
            <w:tcBorders>
              <w:top w:val="single" w:sz="8" w:space="0" w:color="4F81BD"/>
              <w:bottom w:val="single" w:sz="8" w:space="0" w:color="4F81BD"/>
            </w:tcBorders>
            <w:tcMar>
              <w:top w:w="0" w:type="dxa"/>
              <w:left w:w="108" w:type="dxa"/>
              <w:bottom w:w="0" w:type="dxa"/>
              <w:right w:w="108" w:type="dxa"/>
            </w:tcMar>
            <w:hideMark/>
          </w:tcPr>
          <w:p w14:paraId="3BAF553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0" w:type="auto"/>
            <w:tcBorders>
              <w:top w:val="single" w:sz="8" w:space="0" w:color="4F81BD"/>
              <w:bottom w:val="single" w:sz="8" w:space="0" w:color="4F81BD"/>
            </w:tcBorders>
            <w:tcMar>
              <w:top w:w="0" w:type="dxa"/>
              <w:left w:w="108" w:type="dxa"/>
              <w:bottom w:w="0" w:type="dxa"/>
              <w:right w:w="108" w:type="dxa"/>
            </w:tcMar>
            <w:hideMark/>
          </w:tcPr>
          <w:p w14:paraId="5065B20B"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13</w:t>
            </w:r>
          </w:p>
        </w:tc>
        <w:tc>
          <w:tcPr>
            <w:tcW w:w="1786" w:type="dxa"/>
            <w:tcBorders>
              <w:top w:val="single" w:sz="8" w:space="0" w:color="4F81BD"/>
              <w:bottom w:val="single" w:sz="8" w:space="0" w:color="4F81BD"/>
            </w:tcBorders>
            <w:tcMar>
              <w:top w:w="0" w:type="dxa"/>
              <w:left w:w="108" w:type="dxa"/>
              <w:bottom w:w="0" w:type="dxa"/>
              <w:right w:w="108" w:type="dxa"/>
            </w:tcMar>
            <w:hideMark/>
          </w:tcPr>
          <w:p w14:paraId="686C2244"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5</w:t>
            </w:r>
          </w:p>
        </w:tc>
        <w:tc>
          <w:tcPr>
            <w:tcW w:w="2140" w:type="dxa"/>
            <w:tcBorders>
              <w:top w:val="single" w:sz="8" w:space="0" w:color="4F81BD"/>
              <w:bottom w:val="single" w:sz="8" w:space="0" w:color="4F81BD"/>
            </w:tcBorders>
          </w:tcPr>
          <w:p w14:paraId="176B757B" w14:textId="77777777" w:rsidR="004E48F6" w:rsidRPr="00F710DC" w:rsidRDefault="00CC4788" w:rsidP="00C61580">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3D7954A2" w14:textId="77777777" w:rsidR="006D5DB2" w:rsidRPr="00AF4E57" w:rsidRDefault="006D5DB2" w:rsidP="00AF4E57">
      <w:pPr>
        <w:spacing w:line="480" w:lineRule="auto"/>
        <w:contextualSpacing/>
        <w:rPr>
          <w:rFonts w:ascii="Times New Roman" w:hAnsi="Times New Roman" w:cs="Times New Roman"/>
        </w:rPr>
      </w:pPr>
    </w:p>
    <w:p w14:paraId="2035AED8" w14:textId="48DF6310" w:rsidR="001A5F7F" w:rsidRPr="00AF4E57" w:rsidRDefault="004E48F6" w:rsidP="00AF4E57">
      <w:pPr>
        <w:spacing w:line="480" w:lineRule="auto"/>
        <w:contextualSpacing/>
        <w:rPr>
          <w:rFonts w:ascii="Times New Roman" w:hAnsi="Times New Roman" w:cs="Times New Roman"/>
        </w:rPr>
      </w:pPr>
      <w:r w:rsidRPr="00AF4E57">
        <w:rPr>
          <w:rFonts w:ascii="Times New Roman" w:hAnsi="Times New Roman" w:cs="Times New Roman"/>
        </w:rPr>
        <w:t xml:space="preserve">2. </w:t>
      </w:r>
      <w:r w:rsidR="00CC4788" w:rsidRPr="00AF4E57">
        <w:rPr>
          <w:rFonts w:ascii="Times New Roman" w:eastAsia="맑은 고딕" w:hAnsi="Times New Roman" w:cs="Times New Roman"/>
        </w:rPr>
        <w:t>A total</w:t>
      </w:r>
      <w:r w:rsidRPr="00AF4E57">
        <w:rPr>
          <w:rFonts w:ascii="Times New Roman" w:hAnsi="Times New Roman" w:cs="Times New Roman"/>
        </w:rPr>
        <w:t xml:space="preserve"> of 22 patients treated</w:t>
      </w:r>
      <w:r w:rsidR="00CC4788" w:rsidRPr="00AF4E57">
        <w:rPr>
          <w:rFonts w:ascii="Times New Roman" w:eastAsia="맑은 고딕" w:hAnsi="Times New Roman" w:cs="Times New Roman"/>
        </w:rPr>
        <w:t xml:space="preserve"> </w:t>
      </w:r>
      <w:r w:rsidRPr="00AF4E57">
        <w:rPr>
          <w:rFonts w:ascii="Times New Roman" w:hAnsi="Times New Roman" w:cs="Times New Roman"/>
        </w:rPr>
        <w:t xml:space="preserve">with standard </w:t>
      </w:r>
      <w:r w:rsidR="00CC4788" w:rsidRPr="00AF4E57">
        <w:rPr>
          <w:rFonts w:ascii="Times New Roman" w:eastAsia="맑은 고딕" w:hAnsi="Times New Roman" w:cs="Times New Roman"/>
        </w:rPr>
        <w:t>COVID</w:t>
      </w:r>
      <w:r w:rsidRPr="00AF4E57">
        <w:rPr>
          <w:rFonts w:ascii="Times New Roman" w:hAnsi="Times New Roman" w:cs="Times New Roman"/>
        </w:rPr>
        <w:t>-19 therapy (without dapsone)</w:t>
      </w:r>
    </w:p>
    <w:tbl>
      <w:tblPr>
        <w:tblW w:w="7054" w:type="dxa"/>
        <w:tblCellMar>
          <w:top w:w="15" w:type="dxa"/>
          <w:left w:w="15" w:type="dxa"/>
          <w:bottom w:w="15" w:type="dxa"/>
          <w:right w:w="15" w:type="dxa"/>
        </w:tblCellMar>
        <w:tblLook w:val="04A0" w:firstRow="1" w:lastRow="0" w:firstColumn="1" w:lastColumn="0" w:noHBand="0" w:noVBand="1"/>
      </w:tblPr>
      <w:tblGrid>
        <w:gridCol w:w="2093"/>
        <w:gridCol w:w="992"/>
        <w:gridCol w:w="1843"/>
        <w:gridCol w:w="2126"/>
      </w:tblGrid>
      <w:tr w:rsidR="000C6EAE" w14:paraId="56943F82" w14:textId="77777777" w:rsidTr="00C61580">
        <w:tc>
          <w:tcPr>
            <w:tcW w:w="2093" w:type="dxa"/>
            <w:tcBorders>
              <w:top w:val="single" w:sz="8" w:space="0" w:color="4F81BD"/>
              <w:bottom w:val="single" w:sz="8" w:space="0" w:color="4F81BD"/>
            </w:tcBorders>
            <w:tcMar>
              <w:top w:w="0" w:type="dxa"/>
              <w:left w:w="108" w:type="dxa"/>
              <w:bottom w:w="0" w:type="dxa"/>
              <w:right w:w="108" w:type="dxa"/>
            </w:tcMar>
            <w:hideMark/>
          </w:tcPr>
          <w:p w14:paraId="3371818F"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992" w:type="dxa"/>
            <w:tcBorders>
              <w:top w:val="single" w:sz="8" w:space="0" w:color="4F81BD"/>
              <w:bottom w:val="single" w:sz="8" w:space="0" w:color="4F81BD"/>
            </w:tcBorders>
            <w:tcMar>
              <w:top w:w="0" w:type="dxa"/>
              <w:left w:w="108" w:type="dxa"/>
              <w:bottom w:w="0" w:type="dxa"/>
              <w:right w:w="108" w:type="dxa"/>
            </w:tcMar>
            <w:hideMark/>
          </w:tcPr>
          <w:p w14:paraId="24842936"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FIO2</w:t>
            </w:r>
          </w:p>
        </w:tc>
        <w:tc>
          <w:tcPr>
            <w:tcW w:w="1843" w:type="dxa"/>
            <w:tcBorders>
              <w:top w:val="single" w:sz="8" w:space="0" w:color="4F81BD"/>
              <w:bottom w:val="single" w:sz="8" w:space="0" w:color="4F81BD"/>
            </w:tcBorders>
            <w:tcMar>
              <w:top w:w="0" w:type="dxa"/>
              <w:left w:w="108" w:type="dxa"/>
              <w:bottom w:w="0" w:type="dxa"/>
              <w:right w:w="108" w:type="dxa"/>
            </w:tcMar>
            <w:hideMark/>
          </w:tcPr>
          <w:p w14:paraId="7D2DC36C" w14:textId="3CE83F32"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Progression of </w:t>
            </w:r>
            <w:r w:rsidR="00A559FB">
              <w:rPr>
                <w:rFonts w:ascii="Cambria" w:eastAsia="Times New Roman" w:hAnsi="Cambria" w:cs="Times New Roman"/>
                <w:b/>
                <w:bCs/>
                <w:color w:val="000000"/>
                <w:sz w:val="18"/>
                <w:szCs w:val="18"/>
              </w:rPr>
              <w:t>h</w:t>
            </w:r>
            <w:r w:rsidR="00A559FB" w:rsidRPr="00F710DC">
              <w:rPr>
                <w:rFonts w:ascii="Cambria" w:eastAsia="Times New Roman" w:hAnsi="Cambria" w:cs="Times New Roman"/>
                <w:b/>
                <w:bCs/>
                <w:color w:val="000000"/>
                <w:sz w:val="18"/>
                <w:szCs w:val="18"/>
              </w:rPr>
              <w:t>ypoxia</w:t>
            </w:r>
          </w:p>
        </w:tc>
        <w:tc>
          <w:tcPr>
            <w:tcW w:w="2126" w:type="dxa"/>
            <w:tcBorders>
              <w:top w:val="single" w:sz="8" w:space="0" w:color="4F81BD"/>
              <w:bottom w:val="single" w:sz="8" w:space="0" w:color="4F81BD"/>
            </w:tcBorders>
          </w:tcPr>
          <w:p w14:paraId="5FAEF906" w14:textId="77777777" w:rsidR="004E48F6" w:rsidRPr="00F710DC" w:rsidRDefault="00CC4788" w:rsidP="00C61580">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0C6EAE" w14:paraId="40409EE3" w14:textId="77777777" w:rsidTr="00C61580">
        <w:tc>
          <w:tcPr>
            <w:tcW w:w="209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055406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Onset</w:t>
            </w:r>
          </w:p>
          <w:p w14:paraId="3193C77E"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(FIO2 requirement</w:t>
            </w:r>
          </w:p>
          <w:p w14:paraId="0D590917" w14:textId="49097BFA"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2BBE6271" w14:textId="0BE6061B"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sidR="00A559FB">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41D34D89" w14:textId="1284FCF3"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sidR="00A559FB">
              <w:rPr>
                <w:rFonts w:ascii="Cambria" w:eastAsia="Times New Roman" w:hAnsi="Cambria" w:cs="Times New Roman"/>
                <w:color w:val="000000"/>
                <w:sz w:val="18"/>
                <w:szCs w:val="18"/>
              </w:rPr>
              <w:t>)</w:t>
            </w:r>
          </w:p>
          <w:p w14:paraId="62525B5B" w14:textId="77777777" w:rsidR="004E48F6" w:rsidRPr="00F710DC" w:rsidRDefault="004E48F6" w:rsidP="00C61580">
            <w:pPr>
              <w:rPr>
                <w:rFonts w:ascii="Times New Roman" w:eastAsia="Times New Roman" w:hAnsi="Times New Roman" w:cs="Times New Roman"/>
              </w:rPr>
            </w:pPr>
          </w:p>
          <w:p w14:paraId="0C87A30E"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4A870044"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(FIO2 administered</w:t>
            </w:r>
          </w:p>
          <w:p w14:paraId="382202AD" w14:textId="01553358"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00CC4788"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of</w:t>
            </w:r>
            <w:r w:rsidRPr="00F710DC">
              <w:rPr>
                <w:rFonts w:ascii="Cambria" w:eastAsia="Times New Roman" w:hAnsi="Cambria" w:cs="Times New Roman"/>
                <w:color w:val="000000"/>
                <w:sz w:val="18"/>
                <w:szCs w:val="18"/>
              </w:rPr>
              <w:t xml:space="preserve"> </w:t>
            </w:r>
            <w:r w:rsidR="00CC4788" w:rsidRPr="00F710DC">
              <w:rPr>
                <w:rFonts w:ascii="Cambria" w:eastAsia="Times New Roman" w:hAnsi="Cambria" w:cs="Times New Roman"/>
                <w:color w:val="000000"/>
                <w:sz w:val="18"/>
                <w:szCs w:val="18"/>
              </w:rPr>
              <w:t>95-100%</w:t>
            </w:r>
          </w:p>
          <w:p w14:paraId="0BCD75C0" w14:textId="3C9F6068"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nd</w:t>
            </w:r>
            <w:r w:rsidR="00CC4788" w:rsidRPr="00F710DC">
              <w:rPr>
                <w:rFonts w:ascii="Cambria" w:eastAsia="Times New Roman" w:hAnsi="Cambria" w:cs="Times New Roman"/>
                <w:color w:val="000000"/>
                <w:sz w:val="18"/>
                <w:szCs w:val="18"/>
              </w:rPr>
              <w:t xml:space="preserve">/or </w:t>
            </w:r>
            <w:proofErr w:type="spellStart"/>
            <w:r w:rsidR="00CC4788" w:rsidRPr="00F710DC">
              <w:rPr>
                <w:rFonts w:ascii="Cambria" w:eastAsia="Times New Roman" w:hAnsi="Cambria" w:cs="Times New Roman"/>
                <w:color w:val="000000"/>
                <w:sz w:val="18"/>
                <w:szCs w:val="18"/>
              </w:rPr>
              <w:t>BiPAP</w:t>
            </w:r>
            <w:proofErr w:type="spellEnd"/>
            <w:r w:rsidR="00CC4788" w:rsidRPr="00F710DC">
              <w:rPr>
                <w:rFonts w:ascii="Cambria" w:eastAsia="Times New Roman" w:hAnsi="Cambria" w:cs="Times New Roman"/>
                <w:color w:val="000000"/>
                <w:sz w:val="18"/>
                <w:szCs w:val="18"/>
              </w:rPr>
              <w:t>)</w:t>
            </w:r>
          </w:p>
          <w:p w14:paraId="642B047D" w14:textId="77777777" w:rsidR="004E48F6" w:rsidRPr="00F710DC" w:rsidRDefault="004E48F6" w:rsidP="00C61580">
            <w:pPr>
              <w:rPr>
                <w:rFonts w:ascii="Times New Roman" w:eastAsia="Times New Roman" w:hAnsi="Times New Roman" w:cs="Times New Roman"/>
              </w:rPr>
            </w:pPr>
          </w:p>
          <w:p w14:paraId="61582306"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0D448170" w14:textId="0CC7E880"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r</w:t>
            </w:r>
            <w:r w:rsidR="00A559FB" w:rsidRPr="00F710DC">
              <w:rPr>
                <w:rFonts w:ascii="Cambria" w:eastAsia="Times New Roman" w:hAnsi="Cambria" w:cs="Times New Roman"/>
                <w:color w:val="000000"/>
                <w:sz w:val="18"/>
                <w:szCs w:val="18"/>
              </w:rPr>
              <w:t xml:space="preserve">equiring </w:t>
            </w:r>
            <w:r w:rsidR="00A559FB">
              <w:rPr>
                <w:rFonts w:ascii="Cambria" w:eastAsia="Times New Roman" w:hAnsi="Cambria" w:cs="Times New Roman"/>
                <w:color w:val="000000"/>
                <w:sz w:val="18"/>
                <w:szCs w:val="18"/>
              </w:rPr>
              <w:t>m</w:t>
            </w:r>
            <w:r w:rsidR="00A559FB" w:rsidRPr="00F710DC">
              <w:rPr>
                <w:rFonts w:ascii="Cambria" w:eastAsia="Times New Roman" w:hAnsi="Cambria" w:cs="Times New Roman"/>
                <w:color w:val="000000"/>
                <w:sz w:val="18"/>
                <w:szCs w:val="18"/>
              </w:rPr>
              <w:t>echanical</w:t>
            </w:r>
          </w:p>
          <w:p w14:paraId="18265A84" w14:textId="6C2F30DE"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entilation</w:t>
            </w:r>
            <w:r w:rsidR="00CC4788" w:rsidRPr="00F710DC">
              <w:rPr>
                <w:rFonts w:ascii="Cambria" w:eastAsia="Times New Roman" w:hAnsi="Cambria" w:cs="Times New Roman"/>
                <w:color w:val="000000"/>
                <w:sz w:val="18"/>
                <w:szCs w:val="18"/>
              </w:rPr>
              <w:t>)</w:t>
            </w:r>
          </w:p>
        </w:tc>
        <w:tc>
          <w:tcPr>
            <w:tcW w:w="992"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26B2F9B"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8/22</w:t>
            </w:r>
          </w:p>
          <w:p w14:paraId="350E02E2"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5916D11"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671224A0"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3E140D47"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224E4000" w14:textId="77777777" w:rsidR="004E48F6" w:rsidRPr="00F710DC" w:rsidRDefault="004E48F6" w:rsidP="00C61580">
            <w:pPr>
              <w:spacing w:after="240"/>
              <w:rPr>
                <w:rFonts w:ascii="Times New Roman" w:eastAsia="Times New Roman" w:hAnsi="Times New Roman" w:cs="Times New Roman"/>
              </w:rPr>
            </w:pPr>
          </w:p>
        </w:tc>
        <w:tc>
          <w:tcPr>
            <w:tcW w:w="184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2EFA065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8/22 (all deaths)</w:t>
            </w:r>
          </w:p>
          <w:p w14:paraId="48D2C067"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82C061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2BF3401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DEE2C4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2126" w:type="dxa"/>
            <w:tcBorders>
              <w:top w:val="single" w:sz="8" w:space="0" w:color="4F81BD"/>
              <w:left w:val="single" w:sz="4" w:space="0" w:color="000000"/>
              <w:bottom w:val="single" w:sz="4" w:space="0" w:color="000000"/>
              <w:right w:val="single" w:sz="4" w:space="0" w:color="000000"/>
            </w:tcBorders>
          </w:tcPr>
          <w:p w14:paraId="2525D160"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4/22</w:t>
            </w:r>
          </w:p>
          <w:p w14:paraId="36DE161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102050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45880934"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ED5EF0E" w14:textId="77777777" w:rsidR="004E48F6" w:rsidRPr="00F710DC" w:rsidRDefault="00CC4788" w:rsidP="00C61580">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0C6EAE" w14:paraId="46A7F308" w14:textId="77777777" w:rsidTr="00C61580">
        <w:tc>
          <w:tcPr>
            <w:tcW w:w="2093" w:type="dxa"/>
            <w:tcBorders>
              <w:top w:val="single" w:sz="8" w:space="0" w:color="4F81BD"/>
              <w:bottom w:val="single" w:sz="8" w:space="0" w:color="4F81BD"/>
            </w:tcBorders>
            <w:tcMar>
              <w:top w:w="0" w:type="dxa"/>
              <w:left w:w="108" w:type="dxa"/>
              <w:bottom w:w="0" w:type="dxa"/>
              <w:right w:w="108" w:type="dxa"/>
            </w:tcMar>
            <w:hideMark/>
          </w:tcPr>
          <w:p w14:paraId="0A1C4A27"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992" w:type="dxa"/>
            <w:tcBorders>
              <w:top w:val="single" w:sz="8" w:space="0" w:color="4F81BD"/>
              <w:bottom w:val="single" w:sz="8" w:space="0" w:color="4F81BD"/>
            </w:tcBorders>
            <w:tcMar>
              <w:top w:w="0" w:type="dxa"/>
              <w:left w:w="108" w:type="dxa"/>
              <w:bottom w:w="0" w:type="dxa"/>
              <w:right w:w="108" w:type="dxa"/>
            </w:tcMar>
            <w:hideMark/>
          </w:tcPr>
          <w:p w14:paraId="7A556BEB"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1843" w:type="dxa"/>
            <w:tcBorders>
              <w:top w:val="single" w:sz="8" w:space="0" w:color="4F81BD"/>
              <w:bottom w:val="single" w:sz="8" w:space="0" w:color="4F81BD"/>
            </w:tcBorders>
            <w:tcMar>
              <w:top w:w="0" w:type="dxa"/>
              <w:left w:w="108" w:type="dxa"/>
              <w:bottom w:w="0" w:type="dxa"/>
              <w:right w:w="108" w:type="dxa"/>
            </w:tcMar>
            <w:hideMark/>
          </w:tcPr>
          <w:p w14:paraId="3A1A0797"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2126" w:type="dxa"/>
            <w:tcBorders>
              <w:top w:val="single" w:sz="8" w:space="0" w:color="4F81BD"/>
              <w:bottom w:val="single" w:sz="8" w:space="0" w:color="4F81BD"/>
            </w:tcBorders>
          </w:tcPr>
          <w:p w14:paraId="13A1F104" w14:textId="77777777" w:rsidR="004E48F6" w:rsidRPr="00F710DC" w:rsidRDefault="00CC4788" w:rsidP="00C61580">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41235B29" w14:textId="761277E0" w:rsidR="004E48F6" w:rsidRDefault="00CC4788">
      <w:pPr>
        <w:rPr>
          <w:rFonts w:ascii="Cambria" w:eastAsia="Arial Unicode MS" w:hAnsi="Cambria" w:cs="Arial Unicode MS"/>
          <w:sz w:val="22"/>
          <w:szCs w:val="22"/>
        </w:rPr>
      </w:pPr>
      <w:r>
        <w:rPr>
          <w:rFonts w:ascii="Cambria" w:eastAsia="Arial Unicode MS" w:hAnsi="Cambria" w:cs="Arial Unicode MS"/>
          <w:sz w:val="22"/>
          <w:szCs w:val="22"/>
        </w:rPr>
        <w:br w:type="page"/>
      </w:r>
    </w:p>
    <w:p w14:paraId="36F2281C" w14:textId="5040E653" w:rsidR="004E48F6" w:rsidRPr="00AF4E57" w:rsidRDefault="00CC4788" w:rsidP="00AF4E57">
      <w:pPr>
        <w:spacing w:line="480" w:lineRule="auto"/>
        <w:contextualSpacing/>
        <w:rPr>
          <w:rFonts w:ascii="Times New Roman" w:eastAsia="Arial Unicode MS" w:hAnsi="Times New Roman" w:cs="Times New Roman"/>
          <w:b/>
          <w:bCs/>
        </w:rPr>
      </w:pPr>
      <w:proofErr w:type="gramStart"/>
      <w:r w:rsidRPr="00AF4E57">
        <w:rPr>
          <w:rFonts w:ascii="Times New Roman" w:eastAsia="Arial Unicode MS" w:hAnsi="Times New Roman" w:cs="Times New Roman"/>
          <w:b/>
          <w:bCs/>
        </w:rPr>
        <w:lastRenderedPageBreak/>
        <w:t>Statistics 1.</w:t>
      </w:r>
      <w:proofErr w:type="gramEnd"/>
      <w:r w:rsidRPr="00AF4E57">
        <w:rPr>
          <w:rFonts w:ascii="Times New Roman" w:eastAsia="Arial Unicode MS" w:hAnsi="Times New Roman" w:cs="Times New Roman"/>
          <w:b/>
          <w:bCs/>
        </w:rPr>
        <w:t xml:space="preserve"> The chi-square statistics</w:t>
      </w:r>
    </w:p>
    <w:p w14:paraId="4A25DBBB" w14:textId="6972A198"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1.1.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w:t>
      </w:r>
    </w:p>
    <w:tbl>
      <w:tblPr>
        <w:tblW w:w="5000" w:type="pct"/>
        <w:tblCellMar>
          <w:left w:w="0" w:type="dxa"/>
          <w:right w:w="0" w:type="dxa"/>
        </w:tblCellMar>
        <w:tblLook w:val="04A0" w:firstRow="1" w:lastRow="0" w:firstColumn="1" w:lastColumn="0" w:noHBand="0" w:noVBand="1"/>
      </w:tblPr>
      <w:tblGrid>
        <w:gridCol w:w="1346"/>
        <w:gridCol w:w="1569"/>
        <w:gridCol w:w="1590"/>
        <w:gridCol w:w="373"/>
        <w:gridCol w:w="507"/>
        <w:gridCol w:w="1345"/>
        <w:gridCol w:w="1345"/>
        <w:gridCol w:w="1345"/>
      </w:tblGrid>
      <w:tr w:rsidR="000C6EAE" w14:paraId="1AB625E5" w14:textId="77777777" w:rsidTr="004E48F6">
        <w:tc>
          <w:tcPr>
            <w:tcW w:w="5000" w:type="pct"/>
            <w:gridSpan w:val="8"/>
            <w:tcBorders>
              <w:bottom w:val="single" w:sz="4" w:space="0" w:color="auto"/>
            </w:tcBorders>
            <w:shd w:val="clear" w:color="auto" w:fill="auto"/>
            <w:tcMar>
              <w:top w:w="30" w:type="dxa"/>
              <w:left w:w="30" w:type="dxa"/>
              <w:bottom w:w="30" w:type="dxa"/>
              <w:right w:w="30" w:type="dxa"/>
            </w:tcMar>
          </w:tcPr>
          <w:p w14:paraId="296B76B7" w14:textId="77777777" w:rsidR="004E48F6" w:rsidRPr="00224D5D" w:rsidRDefault="004E48F6" w:rsidP="00C61580">
            <w:pPr>
              <w:rPr>
                <w:rFonts w:ascii="Cambria" w:hAnsi="Cambria"/>
                <w:sz w:val="18"/>
                <w:szCs w:val="18"/>
              </w:rPr>
            </w:pPr>
          </w:p>
        </w:tc>
      </w:tr>
      <w:tr w:rsidR="000C6EAE" w14:paraId="775DA5BF" w14:textId="77777777" w:rsidTr="004E48F6">
        <w:tc>
          <w:tcPr>
            <w:tcW w:w="714" w:type="pct"/>
            <w:tcBorders>
              <w:top w:val="single" w:sz="4" w:space="0" w:color="auto"/>
              <w:left w:val="single" w:sz="4" w:space="0" w:color="auto"/>
            </w:tcBorders>
            <w:tcMar>
              <w:top w:w="30" w:type="dxa"/>
              <w:left w:w="30" w:type="dxa"/>
              <w:bottom w:w="30" w:type="dxa"/>
              <w:right w:w="30" w:type="dxa"/>
            </w:tcMar>
          </w:tcPr>
          <w:p w14:paraId="58D88CBE"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1</w:t>
            </w:r>
          </w:p>
        </w:tc>
        <w:tc>
          <w:tcPr>
            <w:tcW w:w="833" w:type="pct"/>
            <w:tcBorders>
              <w:top w:val="single" w:sz="4" w:space="0" w:color="auto"/>
            </w:tcBorders>
            <w:tcMar>
              <w:top w:w="30" w:type="dxa"/>
              <w:left w:w="30" w:type="dxa"/>
              <w:bottom w:w="30" w:type="dxa"/>
              <w:right w:w="30" w:type="dxa"/>
            </w:tcMar>
          </w:tcPr>
          <w:p w14:paraId="069C4AF7" w14:textId="3A91C4AE"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844" w:type="pct"/>
            <w:tcBorders>
              <w:top w:val="single" w:sz="4" w:space="0" w:color="auto"/>
            </w:tcBorders>
            <w:tcMar>
              <w:top w:w="30" w:type="dxa"/>
              <w:left w:w="30" w:type="dxa"/>
              <w:bottom w:w="30" w:type="dxa"/>
              <w:right w:w="30" w:type="dxa"/>
            </w:tcMar>
          </w:tcPr>
          <w:p w14:paraId="34F49576" w14:textId="15F21C9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467" w:type="pct"/>
            <w:gridSpan w:val="2"/>
            <w:tcBorders>
              <w:top w:val="single" w:sz="4" w:space="0" w:color="auto"/>
            </w:tcBorders>
            <w:tcMar>
              <w:top w:w="30" w:type="dxa"/>
              <w:left w:w="30" w:type="dxa"/>
              <w:bottom w:w="30" w:type="dxa"/>
              <w:right w:w="30" w:type="dxa"/>
            </w:tcMar>
          </w:tcPr>
          <w:p w14:paraId="26169E65"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4CC749F4"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146CF780" w14:textId="77777777" w:rsidR="004E48F6" w:rsidRPr="00224D5D" w:rsidRDefault="004E48F6" w:rsidP="00C61580">
            <w:pPr>
              <w:rPr>
                <w:rFonts w:ascii="Cambria" w:hAnsi="Cambria"/>
                <w:sz w:val="18"/>
                <w:szCs w:val="18"/>
              </w:rPr>
            </w:pPr>
          </w:p>
        </w:tc>
        <w:tc>
          <w:tcPr>
            <w:tcW w:w="714" w:type="pct"/>
            <w:tcBorders>
              <w:top w:val="single" w:sz="4" w:space="0" w:color="auto"/>
              <w:right w:val="single" w:sz="4" w:space="0" w:color="auto"/>
            </w:tcBorders>
            <w:tcMar>
              <w:top w:w="30" w:type="dxa"/>
              <w:left w:w="30" w:type="dxa"/>
              <w:bottom w:w="30" w:type="dxa"/>
              <w:right w:w="30" w:type="dxa"/>
            </w:tcMar>
          </w:tcPr>
          <w:p w14:paraId="335FA585" w14:textId="35BDA05B"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203918F8" w14:textId="77777777" w:rsidTr="004E48F6">
        <w:tc>
          <w:tcPr>
            <w:tcW w:w="714" w:type="pct"/>
            <w:tcBorders>
              <w:left w:val="single" w:sz="4" w:space="0" w:color="auto"/>
            </w:tcBorders>
            <w:tcMar>
              <w:top w:w="30" w:type="dxa"/>
              <w:left w:w="30" w:type="dxa"/>
              <w:bottom w:w="30" w:type="dxa"/>
              <w:right w:w="30" w:type="dxa"/>
            </w:tcMar>
          </w:tcPr>
          <w:p w14:paraId="5EAC86B2"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1BB853AD"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1042" w:type="pct"/>
            <w:gridSpan w:val="2"/>
            <w:tcMar>
              <w:top w:w="30" w:type="dxa"/>
              <w:left w:w="30" w:type="dxa"/>
              <w:bottom w:w="30" w:type="dxa"/>
              <w:right w:w="30" w:type="dxa"/>
            </w:tcMar>
          </w:tcPr>
          <w:p w14:paraId="096ED4BD"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269" w:type="pct"/>
            <w:tcMar>
              <w:top w:w="30" w:type="dxa"/>
              <w:left w:w="30" w:type="dxa"/>
              <w:bottom w:w="30" w:type="dxa"/>
              <w:right w:w="30" w:type="dxa"/>
            </w:tcMar>
          </w:tcPr>
          <w:p w14:paraId="7BE415A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205E7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D50C85"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644E05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9712400" w14:textId="77777777" w:rsidTr="004E48F6">
        <w:tc>
          <w:tcPr>
            <w:tcW w:w="714" w:type="pct"/>
            <w:tcBorders>
              <w:left w:val="single" w:sz="4" w:space="0" w:color="auto"/>
            </w:tcBorders>
            <w:tcMar>
              <w:top w:w="30" w:type="dxa"/>
              <w:left w:w="30" w:type="dxa"/>
              <w:bottom w:w="30" w:type="dxa"/>
              <w:right w:w="30" w:type="dxa"/>
            </w:tcMar>
          </w:tcPr>
          <w:p w14:paraId="497FB4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434B5DA7"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844" w:type="pct"/>
            <w:tcMar>
              <w:top w:w="30" w:type="dxa"/>
              <w:left w:w="30" w:type="dxa"/>
              <w:bottom w:w="30" w:type="dxa"/>
              <w:right w:w="30" w:type="dxa"/>
            </w:tcMar>
          </w:tcPr>
          <w:p w14:paraId="3D54ACCE"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467" w:type="pct"/>
            <w:gridSpan w:val="2"/>
            <w:tcMar>
              <w:top w:w="30" w:type="dxa"/>
              <w:left w:w="30" w:type="dxa"/>
              <w:bottom w:w="30" w:type="dxa"/>
              <w:right w:w="30" w:type="dxa"/>
            </w:tcMar>
          </w:tcPr>
          <w:p w14:paraId="74762C3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8AD12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85E424"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78DE40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D9DD78E" w14:textId="77777777" w:rsidTr="004E48F6">
        <w:tc>
          <w:tcPr>
            <w:tcW w:w="714" w:type="pct"/>
            <w:tcBorders>
              <w:left w:val="single" w:sz="4" w:space="0" w:color="auto"/>
            </w:tcBorders>
            <w:tcMar>
              <w:top w:w="30" w:type="dxa"/>
              <w:left w:w="30" w:type="dxa"/>
              <w:bottom w:w="30" w:type="dxa"/>
              <w:right w:w="30" w:type="dxa"/>
            </w:tcMar>
          </w:tcPr>
          <w:p w14:paraId="347EF6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833" w:type="pct"/>
            <w:tcMar>
              <w:top w:w="30" w:type="dxa"/>
              <w:left w:w="30" w:type="dxa"/>
              <w:bottom w:w="30" w:type="dxa"/>
              <w:right w:w="30" w:type="dxa"/>
            </w:tcMar>
          </w:tcPr>
          <w:p w14:paraId="05D01343" w14:textId="77777777" w:rsidR="004E48F6" w:rsidRPr="00224D5D" w:rsidRDefault="004E48F6" w:rsidP="00C61580">
            <w:pPr>
              <w:rPr>
                <w:rFonts w:ascii="Cambria" w:hAnsi="Cambria"/>
                <w:sz w:val="18"/>
                <w:szCs w:val="18"/>
              </w:rPr>
            </w:pPr>
          </w:p>
        </w:tc>
        <w:tc>
          <w:tcPr>
            <w:tcW w:w="844" w:type="pct"/>
            <w:tcMar>
              <w:top w:w="30" w:type="dxa"/>
              <w:left w:w="30" w:type="dxa"/>
              <w:bottom w:w="30" w:type="dxa"/>
              <w:right w:w="30" w:type="dxa"/>
            </w:tcMar>
          </w:tcPr>
          <w:p w14:paraId="1A7FA891" w14:textId="77777777" w:rsidR="004E48F6" w:rsidRPr="00224D5D" w:rsidRDefault="004E48F6" w:rsidP="00C61580">
            <w:pPr>
              <w:rPr>
                <w:rFonts w:ascii="Cambria" w:hAnsi="Cambria"/>
                <w:sz w:val="18"/>
                <w:szCs w:val="18"/>
              </w:rPr>
            </w:pPr>
          </w:p>
        </w:tc>
        <w:tc>
          <w:tcPr>
            <w:tcW w:w="467" w:type="pct"/>
            <w:gridSpan w:val="2"/>
            <w:tcMar>
              <w:top w:w="30" w:type="dxa"/>
              <w:left w:w="30" w:type="dxa"/>
              <w:bottom w:w="30" w:type="dxa"/>
              <w:right w:w="30" w:type="dxa"/>
            </w:tcMar>
          </w:tcPr>
          <w:p w14:paraId="2E72712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76AF08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C9965D2"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3E404EE" w14:textId="77777777" w:rsidR="004E48F6" w:rsidRPr="00224D5D" w:rsidRDefault="004E48F6" w:rsidP="00C61580">
            <w:pPr>
              <w:rPr>
                <w:rFonts w:ascii="Cambria" w:hAnsi="Cambria"/>
                <w:sz w:val="18"/>
                <w:szCs w:val="18"/>
              </w:rPr>
            </w:pPr>
          </w:p>
        </w:tc>
      </w:tr>
      <w:tr w:rsidR="000C6EAE" w14:paraId="2DB67692" w14:textId="77777777" w:rsidTr="004E48F6">
        <w:tc>
          <w:tcPr>
            <w:tcW w:w="714" w:type="pct"/>
            <w:tcBorders>
              <w:left w:val="single" w:sz="4" w:space="0" w:color="auto"/>
              <w:bottom w:val="single" w:sz="4" w:space="0" w:color="auto"/>
            </w:tcBorders>
            <w:tcMar>
              <w:top w:w="30" w:type="dxa"/>
              <w:left w:w="30" w:type="dxa"/>
              <w:bottom w:w="30" w:type="dxa"/>
              <w:right w:w="30" w:type="dxa"/>
            </w:tcMar>
          </w:tcPr>
          <w:p w14:paraId="0B634C2A" w14:textId="46BDA5F7" w:rsidR="004E48F6" w:rsidRPr="00224D5D" w:rsidRDefault="00CC4788" w:rsidP="00C61580">
            <w:pPr>
              <w:rPr>
                <w:rFonts w:ascii="Cambria" w:hAnsi="Cambria"/>
                <w:b/>
                <w:i/>
                <w:sz w:val="18"/>
                <w:szCs w:val="18"/>
              </w:rPr>
            </w:pPr>
            <w:r w:rsidRPr="00224D5D">
              <w:rPr>
                <w:rFonts w:ascii="Cambria" w:hAnsi="Cambria"/>
                <w:b/>
                <w:i/>
                <w:sz w:val="18"/>
                <w:szCs w:val="18"/>
              </w:rPr>
              <w:t>Column Totals</w:t>
            </w:r>
          </w:p>
        </w:tc>
        <w:tc>
          <w:tcPr>
            <w:tcW w:w="833" w:type="pct"/>
            <w:tcBorders>
              <w:bottom w:val="single" w:sz="4" w:space="0" w:color="auto"/>
            </w:tcBorders>
            <w:tcMar>
              <w:top w:w="30" w:type="dxa"/>
              <w:left w:w="30" w:type="dxa"/>
              <w:bottom w:w="30" w:type="dxa"/>
              <w:right w:w="30" w:type="dxa"/>
            </w:tcMar>
          </w:tcPr>
          <w:p w14:paraId="7B6D981C"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844" w:type="pct"/>
            <w:tcBorders>
              <w:bottom w:val="single" w:sz="4" w:space="0" w:color="auto"/>
            </w:tcBorders>
            <w:tcMar>
              <w:top w:w="30" w:type="dxa"/>
              <w:left w:w="30" w:type="dxa"/>
              <w:bottom w:w="30" w:type="dxa"/>
              <w:right w:w="30" w:type="dxa"/>
            </w:tcMar>
          </w:tcPr>
          <w:p w14:paraId="36715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467" w:type="pct"/>
            <w:gridSpan w:val="2"/>
            <w:tcBorders>
              <w:bottom w:val="single" w:sz="4" w:space="0" w:color="auto"/>
            </w:tcBorders>
            <w:tcMar>
              <w:top w:w="30" w:type="dxa"/>
              <w:left w:w="30" w:type="dxa"/>
              <w:bottom w:w="30" w:type="dxa"/>
              <w:right w:w="30" w:type="dxa"/>
            </w:tcMar>
          </w:tcPr>
          <w:p w14:paraId="34C35C63"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45BC0A0C"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59DA3E28" w14:textId="77777777" w:rsidR="004E48F6" w:rsidRPr="00224D5D" w:rsidRDefault="004E48F6" w:rsidP="00C61580">
            <w:pPr>
              <w:rPr>
                <w:rFonts w:ascii="Cambria" w:hAnsi="Cambria"/>
                <w:sz w:val="18"/>
                <w:szCs w:val="18"/>
              </w:rPr>
            </w:pPr>
          </w:p>
        </w:tc>
        <w:tc>
          <w:tcPr>
            <w:tcW w:w="714" w:type="pct"/>
            <w:tcBorders>
              <w:bottom w:val="single" w:sz="4" w:space="0" w:color="auto"/>
              <w:right w:val="single" w:sz="4" w:space="0" w:color="auto"/>
            </w:tcBorders>
            <w:tcMar>
              <w:top w:w="30" w:type="dxa"/>
              <w:left w:w="30" w:type="dxa"/>
              <w:bottom w:w="30" w:type="dxa"/>
              <w:right w:w="30" w:type="dxa"/>
            </w:tcMar>
          </w:tcPr>
          <w:p w14:paraId="248F6F88" w14:textId="0A6C983C"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3E4509E4"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1.4545. The p-value is .2278. The result is not significant at</w:t>
      </w:r>
      <w:proofErr w:type="gramStart"/>
      <w:r w:rsidRPr="00AF4E57">
        <w:rPr>
          <w:rFonts w:ascii="Times New Roman" w:hAnsi="Times New Roman" w:cs="Times New Roman"/>
        </w:rPr>
        <w:t>  p</w:t>
      </w:r>
      <w:proofErr w:type="gramEnd"/>
      <w:r w:rsidRPr="00AF4E57">
        <w:rPr>
          <w:rFonts w:ascii="Times New Roman" w:hAnsi="Times New Roman" w:cs="Times New Roman"/>
        </w:rPr>
        <w:t xml:space="preserve"> &lt; .05</w:t>
      </w:r>
    </w:p>
    <w:p w14:paraId="79993AC1" w14:textId="77777777" w:rsidR="004E48F6" w:rsidRPr="00AF4E57" w:rsidRDefault="004E48F6" w:rsidP="00AF4E57">
      <w:pPr>
        <w:spacing w:line="480" w:lineRule="auto"/>
        <w:contextualSpacing/>
        <w:rPr>
          <w:rFonts w:ascii="Times New Roman" w:hAnsi="Times New Roman" w:cs="Times New Roman"/>
        </w:rPr>
      </w:pPr>
    </w:p>
    <w:p w14:paraId="066FF088" w14:textId="575363AD"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 xml:space="preserve">1.2. The comparison was made assuming that </w:t>
      </w:r>
      <w:r w:rsidR="00A559FB" w:rsidRPr="00AF4E57">
        <w:rPr>
          <w:rFonts w:ascii="Times New Roman" w:hAnsi="Times New Roman" w:cs="Times New Roman"/>
        </w:rPr>
        <w:t>cases of</w:t>
      </w:r>
      <w:r w:rsidRPr="00AF4E57">
        <w:rPr>
          <w:rFonts w:ascii="Times New Roman" w:hAnsi="Times New Roman" w:cs="Times New Roman"/>
        </w:rPr>
        <w:t xml:space="preserve"> decreased FIO2 and no further progression were influential in the dapsone (+) group and the dapsone (-) group as </w:t>
      </w:r>
      <w:r w:rsidR="00A559FB" w:rsidRPr="00AF4E57">
        <w:rPr>
          <w:rFonts w:ascii="Times New Roman" w:hAnsi="Times New Roman" w:cs="Times New Roman"/>
        </w:rPr>
        <w:t>evidence</w:t>
      </w:r>
      <w:r w:rsidRPr="00AF4E57">
        <w:rPr>
          <w:rFonts w:ascii="Times New Roman" w:hAnsi="Times New Roman" w:cs="Times New Roman"/>
        </w:rPr>
        <w:t xml:space="preserve"> of improvement.</w: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5"/>
        <w:gridCol w:w="2110"/>
        <w:gridCol w:w="1728"/>
        <w:gridCol w:w="202"/>
        <w:gridCol w:w="1345"/>
        <w:gridCol w:w="1345"/>
        <w:gridCol w:w="1345"/>
      </w:tblGrid>
      <w:tr w:rsidR="000C6EAE" w14:paraId="33F75C55" w14:textId="77777777" w:rsidTr="004E48F6">
        <w:tc>
          <w:tcPr>
            <w:tcW w:w="714" w:type="pct"/>
            <w:tcMar>
              <w:top w:w="30" w:type="dxa"/>
              <w:left w:w="30" w:type="dxa"/>
              <w:bottom w:w="30" w:type="dxa"/>
              <w:right w:w="30" w:type="dxa"/>
            </w:tcMar>
          </w:tcPr>
          <w:p w14:paraId="235ACB76"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2</w:t>
            </w:r>
          </w:p>
        </w:tc>
        <w:tc>
          <w:tcPr>
            <w:tcW w:w="1120" w:type="pct"/>
            <w:tcMar>
              <w:top w:w="30" w:type="dxa"/>
              <w:left w:w="30" w:type="dxa"/>
              <w:bottom w:w="30" w:type="dxa"/>
              <w:right w:w="30" w:type="dxa"/>
            </w:tcMar>
          </w:tcPr>
          <w:p w14:paraId="6D3C3FC3" w14:textId="7F05E900"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+No progress</w:t>
            </w:r>
          </w:p>
        </w:tc>
        <w:tc>
          <w:tcPr>
            <w:tcW w:w="917" w:type="pct"/>
            <w:tcMar>
              <w:top w:w="30" w:type="dxa"/>
              <w:left w:w="30" w:type="dxa"/>
              <w:bottom w:w="30" w:type="dxa"/>
              <w:right w:w="30" w:type="dxa"/>
            </w:tcMar>
          </w:tcPr>
          <w:p w14:paraId="3B670A23" w14:textId="4BCFD523"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7AFCA29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8F5D4A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9EB7F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A874F3A" w14:textId="040153C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642A6AE0" w14:textId="77777777" w:rsidTr="004E48F6">
        <w:tc>
          <w:tcPr>
            <w:tcW w:w="714" w:type="pct"/>
            <w:tcMar>
              <w:top w:w="30" w:type="dxa"/>
              <w:left w:w="30" w:type="dxa"/>
              <w:bottom w:w="30" w:type="dxa"/>
              <w:right w:w="30" w:type="dxa"/>
            </w:tcMar>
          </w:tcPr>
          <w:p w14:paraId="339DF0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4D2EFD4B"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(15.00)  [0.27]</w:t>
            </w:r>
          </w:p>
        </w:tc>
        <w:tc>
          <w:tcPr>
            <w:tcW w:w="917" w:type="pct"/>
            <w:tcMar>
              <w:top w:w="30" w:type="dxa"/>
              <w:left w:w="30" w:type="dxa"/>
              <w:bottom w:w="30" w:type="dxa"/>
              <w:right w:w="30" w:type="dxa"/>
            </w:tcMar>
          </w:tcPr>
          <w:p w14:paraId="1EB815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5  (7.00)  [0.57]</w:t>
            </w:r>
          </w:p>
        </w:tc>
        <w:tc>
          <w:tcPr>
            <w:tcW w:w="107" w:type="pct"/>
            <w:tcMar>
              <w:top w:w="30" w:type="dxa"/>
              <w:left w:w="30" w:type="dxa"/>
              <w:bottom w:w="30" w:type="dxa"/>
              <w:right w:w="30" w:type="dxa"/>
            </w:tcMar>
          </w:tcPr>
          <w:p w14:paraId="171878F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0E4551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1659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4C427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8BAFDC4" w14:textId="77777777" w:rsidTr="004E48F6">
        <w:tc>
          <w:tcPr>
            <w:tcW w:w="714" w:type="pct"/>
            <w:tcMar>
              <w:top w:w="30" w:type="dxa"/>
              <w:left w:w="30" w:type="dxa"/>
              <w:bottom w:w="30" w:type="dxa"/>
              <w:right w:w="30" w:type="dxa"/>
            </w:tcMar>
          </w:tcPr>
          <w:p w14:paraId="4A52F621"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6BB939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(15.00)  [0.27]</w:t>
            </w:r>
          </w:p>
        </w:tc>
        <w:tc>
          <w:tcPr>
            <w:tcW w:w="917" w:type="pct"/>
            <w:tcMar>
              <w:top w:w="30" w:type="dxa"/>
              <w:left w:w="30" w:type="dxa"/>
              <w:bottom w:w="30" w:type="dxa"/>
              <w:right w:w="30" w:type="dxa"/>
            </w:tcMar>
          </w:tcPr>
          <w:p w14:paraId="3BD6A10C"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(7.00)  [0.57]</w:t>
            </w:r>
          </w:p>
        </w:tc>
        <w:tc>
          <w:tcPr>
            <w:tcW w:w="107" w:type="pct"/>
            <w:tcMar>
              <w:top w:w="30" w:type="dxa"/>
              <w:left w:w="30" w:type="dxa"/>
              <w:bottom w:w="30" w:type="dxa"/>
              <w:right w:w="30" w:type="dxa"/>
            </w:tcMar>
          </w:tcPr>
          <w:p w14:paraId="33ED1DC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A9D368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C410E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E1350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0E9B144A" w14:textId="77777777" w:rsidTr="004E48F6">
        <w:tc>
          <w:tcPr>
            <w:tcW w:w="714" w:type="pct"/>
            <w:tcMar>
              <w:top w:w="30" w:type="dxa"/>
              <w:left w:w="30" w:type="dxa"/>
              <w:bottom w:w="30" w:type="dxa"/>
              <w:right w:w="30" w:type="dxa"/>
            </w:tcMar>
          </w:tcPr>
          <w:p w14:paraId="18A62DF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20" w:type="pct"/>
            <w:tcMar>
              <w:top w:w="30" w:type="dxa"/>
              <w:left w:w="30" w:type="dxa"/>
              <w:bottom w:w="30" w:type="dxa"/>
              <w:right w:w="30" w:type="dxa"/>
            </w:tcMar>
          </w:tcPr>
          <w:p w14:paraId="3A3DDD1B" w14:textId="77777777" w:rsidR="004E48F6" w:rsidRPr="00224D5D" w:rsidRDefault="004E48F6" w:rsidP="00C61580">
            <w:pPr>
              <w:rPr>
                <w:rFonts w:ascii="Cambria" w:hAnsi="Cambria"/>
                <w:sz w:val="18"/>
                <w:szCs w:val="18"/>
              </w:rPr>
            </w:pPr>
          </w:p>
        </w:tc>
        <w:tc>
          <w:tcPr>
            <w:tcW w:w="917" w:type="pct"/>
            <w:tcMar>
              <w:top w:w="30" w:type="dxa"/>
              <w:left w:w="30" w:type="dxa"/>
              <w:bottom w:w="30" w:type="dxa"/>
              <w:right w:w="30" w:type="dxa"/>
            </w:tcMar>
          </w:tcPr>
          <w:p w14:paraId="72582B20"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3B7B4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46E4A6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9FB3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60DC4" w14:textId="77777777" w:rsidR="004E48F6" w:rsidRPr="00224D5D" w:rsidRDefault="004E48F6" w:rsidP="00C61580">
            <w:pPr>
              <w:rPr>
                <w:rFonts w:ascii="Cambria" w:hAnsi="Cambria"/>
                <w:sz w:val="18"/>
                <w:szCs w:val="18"/>
              </w:rPr>
            </w:pPr>
          </w:p>
        </w:tc>
      </w:tr>
      <w:tr w:rsidR="000C6EAE" w14:paraId="632C04C3" w14:textId="77777777" w:rsidTr="004E48F6">
        <w:tc>
          <w:tcPr>
            <w:tcW w:w="714" w:type="pct"/>
            <w:tcMar>
              <w:top w:w="30" w:type="dxa"/>
              <w:left w:w="30" w:type="dxa"/>
              <w:bottom w:w="30" w:type="dxa"/>
              <w:right w:w="30" w:type="dxa"/>
            </w:tcMar>
          </w:tcPr>
          <w:p w14:paraId="6E660690" w14:textId="2D3FA4D0"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20" w:type="pct"/>
            <w:tcMar>
              <w:top w:w="30" w:type="dxa"/>
              <w:left w:w="30" w:type="dxa"/>
              <w:bottom w:w="30" w:type="dxa"/>
              <w:right w:w="30" w:type="dxa"/>
            </w:tcMar>
          </w:tcPr>
          <w:p w14:paraId="5B16BE8B"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917" w:type="pct"/>
            <w:tcMar>
              <w:top w:w="30" w:type="dxa"/>
              <w:left w:w="30" w:type="dxa"/>
              <w:bottom w:w="30" w:type="dxa"/>
              <w:right w:w="30" w:type="dxa"/>
            </w:tcMar>
          </w:tcPr>
          <w:p w14:paraId="1298BAA2" w14:textId="77777777" w:rsidR="004E48F6" w:rsidRPr="00224D5D" w:rsidRDefault="00CC4788" w:rsidP="00C61580">
            <w:pPr>
              <w:rPr>
                <w:rFonts w:ascii="Cambria" w:hAnsi="Cambria"/>
                <w:sz w:val="18"/>
                <w:szCs w:val="18"/>
              </w:rPr>
            </w:pPr>
            <w:r w:rsidRPr="00224D5D">
              <w:rPr>
                <w:rFonts w:ascii="Cambria" w:hAnsi="Cambria"/>
                <w:sz w:val="18"/>
                <w:szCs w:val="18"/>
              </w:rPr>
              <w:t xml:space="preserve"> 14</w:t>
            </w:r>
          </w:p>
        </w:tc>
        <w:tc>
          <w:tcPr>
            <w:tcW w:w="107" w:type="pct"/>
            <w:tcMar>
              <w:top w:w="30" w:type="dxa"/>
              <w:left w:w="30" w:type="dxa"/>
              <w:bottom w:w="30" w:type="dxa"/>
              <w:right w:w="30" w:type="dxa"/>
            </w:tcMar>
          </w:tcPr>
          <w:p w14:paraId="083C8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2613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FF8425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214CDE8" w14:textId="6034A97D"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12424001"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1.6762. The p-value is .195431. The result is not significant at p &lt; .05.</w:t>
      </w:r>
    </w:p>
    <w:p w14:paraId="129E2588" w14:textId="77777777" w:rsidR="004E48F6" w:rsidRPr="00AF4E57" w:rsidRDefault="004E48F6" w:rsidP="00AF4E57">
      <w:pPr>
        <w:spacing w:line="480" w:lineRule="auto"/>
        <w:contextualSpacing/>
        <w:rPr>
          <w:rFonts w:ascii="Times New Roman" w:hAnsi="Times New Roman" w:cs="Times New Roman"/>
        </w:rPr>
      </w:pPr>
    </w:p>
    <w:p w14:paraId="58128A9A" w14:textId="3AAED264"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1.3.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 which was applicable to only the ARDS onset stage.</w: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4"/>
        <w:gridCol w:w="1783"/>
        <w:gridCol w:w="1406"/>
        <w:gridCol w:w="552"/>
        <w:gridCol w:w="995"/>
        <w:gridCol w:w="1345"/>
        <w:gridCol w:w="1345"/>
      </w:tblGrid>
      <w:tr w:rsidR="000C6EAE" w14:paraId="0141862F" w14:textId="77777777" w:rsidTr="004E48F6">
        <w:tc>
          <w:tcPr>
            <w:tcW w:w="1058" w:type="pct"/>
            <w:tcMar>
              <w:top w:w="30" w:type="dxa"/>
              <w:left w:w="30" w:type="dxa"/>
              <w:bottom w:w="30" w:type="dxa"/>
              <w:right w:w="30" w:type="dxa"/>
            </w:tcMar>
          </w:tcPr>
          <w:p w14:paraId="1A29946F"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3</w:t>
            </w:r>
          </w:p>
        </w:tc>
        <w:tc>
          <w:tcPr>
            <w:tcW w:w="946" w:type="pct"/>
            <w:tcMar>
              <w:top w:w="30" w:type="dxa"/>
              <w:left w:w="30" w:type="dxa"/>
              <w:bottom w:w="30" w:type="dxa"/>
              <w:right w:w="30" w:type="dxa"/>
            </w:tcMar>
          </w:tcPr>
          <w:p w14:paraId="483025CA" w14:textId="14A26966"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746" w:type="pct"/>
            <w:tcMar>
              <w:top w:w="30" w:type="dxa"/>
              <w:left w:w="30" w:type="dxa"/>
              <w:bottom w:w="30" w:type="dxa"/>
              <w:right w:w="30" w:type="dxa"/>
            </w:tcMar>
          </w:tcPr>
          <w:p w14:paraId="7A268A73" w14:textId="0CEE3965"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293" w:type="pct"/>
            <w:tcMar>
              <w:top w:w="30" w:type="dxa"/>
              <w:left w:w="30" w:type="dxa"/>
              <w:bottom w:w="30" w:type="dxa"/>
              <w:right w:w="30" w:type="dxa"/>
            </w:tcMar>
          </w:tcPr>
          <w:p w14:paraId="339A5657"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42EF051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6A454F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95C9EB6" w14:textId="2A1C808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FF4B9CA" w14:textId="77777777" w:rsidTr="004E48F6">
        <w:tc>
          <w:tcPr>
            <w:tcW w:w="1058" w:type="pct"/>
            <w:tcMar>
              <w:top w:w="30" w:type="dxa"/>
              <w:left w:w="30" w:type="dxa"/>
              <w:bottom w:w="30" w:type="dxa"/>
              <w:right w:w="30" w:type="dxa"/>
            </w:tcMar>
          </w:tcPr>
          <w:p w14:paraId="49C5794A"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946" w:type="pct"/>
            <w:tcMar>
              <w:top w:w="30" w:type="dxa"/>
              <w:left w:w="30" w:type="dxa"/>
              <w:bottom w:w="30" w:type="dxa"/>
              <w:right w:w="30" w:type="dxa"/>
            </w:tcMar>
          </w:tcPr>
          <w:p w14:paraId="37CAD8E9"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(4.29)  [1.72]</w:t>
            </w:r>
          </w:p>
        </w:tc>
        <w:tc>
          <w:tcPr>
            <w:tcW w:w="746" w:type="pct"/>
            <w:tcMar>
              <w:top w:w="30" w:type="dxa"/>
              <w:left w:w="30" w:type="dxa"/>
              <w:bottom w:w="30" w:type="dxa"/>
              <w:right w:w="30" w:type="dxa"/>
            </w:tcMar>
          </w:tcPr>
          <w:p w14:paraId="7BF03D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(3.71)  [1.98]</w:t>
            </w:r>
          </w:p>
        </w:tc>
        <w:tc>
          <w:tcPr>
            <w:tcW w:w="293" w:type="pct"/>
            <w:tcMar>
              <w:top w:w="30" w:type="dxa"/>
              <w:left w:w="30" w:type="dxa"/>
              <w:bottom w:w="30" w:type="dxa"/>
              <w:right w:w="30" w:type="dxa"/>
            </w:tcMar>
          </w:tcPr>
          <w:p w14:paraId="4A72910A"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2832F6E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363C8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BCED9F" w14:textId="77777777" w:rsidR="004E48F6" w:rsidRPr="00224D5D" w:rsidRDefault="00CC4788" w:rsidP="00C61580">
            <w:pPr>
              <w:rPr>
                <w:rFonts w:ascii="Cambria" w:hAnsi="Cambria"/>
                <w:sz w:val="18"/>
                <w:szCs w:val="18"/>
              </w:rPr>
            </w:pPr>
            <w:r w:rsidRPr="00224D5D">
              <w:rPr>
                <w:rFonts w:ascii="Cambria" w:hAnsi="Cambria"/>
                <w:sz w:val="18"/>
                <w:szCs w:val="18"/>
              </w:rPr>
              <w:t xml:space="preserve"> 8</w:t>
            </w:r>
          </w:p>
        </w:tc>
      </w:tr>
      <w:tr w:rsidR="000C6EAE" w14:paraId="3AD6A1A9" w14:textId="77777777" w:rsidTr="004E48F6">
        <w:tc>
          <w:tcPr>
            <w:tcW w:w="1058" w:type="pct"/>
            <w:tcMar>
              <w:top w:w="30" w:type="dxa"/>
              <w:left w:w="30" w:type="dxa"/>
              <w:bottom w:w="30" w:type="dxa"/>
              <w:right w:w="30" w:type="dxa"/>
            </w:tcMar>
          </w:tcPr>
          <w:p w14:paraId="7A8849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 </w:t>
            </w:r>
            <w:r>
              <w:rPr>
                <w:rFonts w:ascii="Cambria" w:hAnsi="Cambria" w:hint="eastAsia"/>
                <w:sz w:val="18"/>
                <w:szCs w:val="18"/>
              </w:rPr>
              <w:t xml:space="preserve">(-) </w:t>
            </w:r>
            <w:r w:rsidRPr="00224D5D">
              <w:rPr>
                <w:rFonts w:ascii="Cambria" w:hAnsi="Cambria"/>
                <w:sz w:val="18"/>
                <w:szCs w:val="18"/>
              </w:rPr>
              <w:t>onset</w:t>
            </w:r>
          </w:p>
        </w:tc>
        <w:tc>
          <w:tcPr>
            <w:tcW w:w="946" w:type="pct"/>
            <w:tcMar>
              <w:top w:w="30" w:type="dxa"/>
              <w:left w:w="30" w:type="dxa"/>
              <w:bottom w:w="30" w:type="dxa"/>
              <w:right w:w="30" w:type="dxa"/>
            </w:tcMar>
          </w:tcPr>
          <w:p w14:paraId="5981727C"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(10.71)  [0.69]</w:t>
            </w:r>
          </w:p>
        </w:tc>
        <w:tc>
          <w:tcPr>
            <w:tcW w:w="746" w:type="pct"/>
            <w:tcMar>
              <w:top w:w="30" w:type="dxa"/>
              <w:left w:w="30" w:type="dxa"/>
              <w:bottom w:w="30" w:type="dxa"/>
              <w:right w:w="30" w:type="dxa"/>
            </w:tcMar>
          </w:tcPr>
          <w:p w14:paraId="5611DA15" w14:textId="77777777" w:rsidR="004E48F6" w:rsidRPr="00224D5D" w:rsidRDefault="00CC4788" w:rsidP="00C61580">
            <w:pPr>
              <w:rPr>
                <w:rFonts w:ascii="Cambria" w:hAnsi="Cambria"/>
                <w:sz w:val="18"/>
                <w:szCs w:val="18"/>
              </w:rPr>
            </w:pPr>
            <w:r w:rsidRPr="00224D5D">
              <w:rPr>
                <w:rFonts w:ascii="Cambria" w:hAnsi="Cambria"/>
                <w:sz w:val="18"/>
                <w:szCs w:val="18"/>
              </w:rPr>
              <w:t>12  (9.29)  [0.79]</w:t>
            </w:r>
          </w:p>
        </w:tc>
        <w:tc>
          <w:tcPr>
            <w:tcW w:w="293" w:type="pct"/>
            <w:tcMar>
              <w:top w:w="30" w:type="dxa"/>
              <w:left w:w="30" w:type="dxa"/>
              <w:bottom w:w="30" w:type="dxa"/>
              <w:right w:w="30" w:type="dxa"/>
            </w:tcMar>
          </w:tcPr>
          <w:p w14:paraId="05E84C12"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BBB0C5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D5D34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3172AED"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60C07FB6" w14:textId="77777777" w:rsidTr="004E48F6">
        <w:tc>
          <w:tcPr>
            <w:tcW w:w="1058" w:type="pct"/>
            <w:tcMar>
              <w:top w:w="30" w:type="dxa"/>
              <w:left w:w="30" w:type="dxa"/>
              <w:bottom w:w="30" w:type="dxa"/>
              <w:right w:w="30" w:type="dxa"/>
            </w:tcMar>
          </w:tcPr>
          <w:p w14:paraId="5704A8E2"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6" w:type="pct"/>
            <w:tcMar>
              <w:top w:w="30" w:type="dxa"/>
              <w:left w:w="30" w:type="dxa"/>
              <w:bottom w:w="30" w:type="dxa"/>
              <w:right w:w="30" w:type="dxa"/>
            </w:tcMar>
          </w:tcPr>
          <w:p w14:paraId="68CFD3CB" w14:textId="77777777" w:rsidR="004E48F6" w:rsidRPr="00224D5D" w:rsidRDefault="004E48F6" w:rsidP="00C61580">
            <w:pPr>
              <w:rPr>
                <w:rFonts w:ascii="Cambria" w:hAnsi="Cambria"/>
                <w:sz w:val="18"/>
                <w:szCs w:val="18"/>
              </w:rPr>
            </w:pPr>
          </w:p>
        </w:tc>
        <w:tc>
          <w:tcPr>
            <w:tcW w:w="746" w:type="pct"/>
            <w:tcMar>
              <w:top w:w="30" w:type="dxa"/>
              <w:left w:w="30" w:type="dxa"/>
              <w:bottom w:w="30" w:type="dxa"/>
              <w:right w:w="30" w:type="dxa"/>
            </w:tcMar>
          </w:tcPr>
          <w:p w14:paraId="07FD0FF4" w14:textId="77777777" w:rsidR="004E48F6" w:rsidRPr="00224D5D" w:rsidRDefault="004E48F6" w:rsidP="00C61580">
            <w:pPr>
              <w:rPr>
                <w:rFonts w:ascii="Cambria" w:hAnsi="Cambria"/>
                <w:sz w:val="18"/>
                <w:szCs w:val="18"/>
              </w:rPr>
            </w:pPr>
          </w:p>
        </w:tc>
        <w:tc>
          <w:tcPr>
            <w:tcW w:w="293" w:type="pct"/>
            <w:tcMar>
              <w:top w:w="30" w:type="dxa"/>
              <w:left w:w="30" w:type="dxa"/>
              <w:bottom w:w="30" w:type="dxa"/>
              <w:right w:w="30" w:type="dxa"/>
            </w:tcMar>
          </w:tcPr>
          <w:p w14:paraId="1259CB20"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19D249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348EA3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4EE554" w14:textId="77777777" w:rsidR="004E48F6" w:rsidRPr="00224D5D" w:rsidRDefault="004E48F6" w:rsidP="00C61580">
            <w:pPr>
              <w:rPr>
                <w:rFonts w:ascii="Cambria" w:hAnsi="Cambria"/>
                <w:sz w:val="18"/>
                <w:szCs w:val="18"/>
              </w:rPr>
            </w:pPr>
          </w:p>
        </w:tc>
      </w:tr>
      <w:tr w:rsidR="000C6EAE" w14:paraId="3208FB6E" w14:textId="77777777" w:rsidTr="004E48F6">
        <w:tc>
          <w:tcPr>
            <w:tcW w:w="1058" w:type="pct"/>
            <w:tcMar>
              <w:top w:w="30" w:type="dxa"/>
              <w:left w:w="30" w:type="dxa"/>
              <w:bottom w:w="30" w:type="dxa"/>
              <w:right w:w="30" w:type="dxa"/>
            </w:tcMar>
          </w:tcPr>
          <w:p w14:paraId="53F04BCC" w14:textId="7A02D42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6" w:type="pct"/>
            <w:tcMar>
              <w:top w:w="30" w:type="dxa"/>
              <w:left w:w="30" w:type="dxa"/>
              <w:bottom w:w="30" w:type="dxa"/>
              <w:right w:w="30" w:type="dxa"/>
            </w:tcMar>
          </w:tcPr>
          <w:p w14:paraId="4498B36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15</w:t>
            </w:r>
          </w:p>
        </w:tc>
        <w:tc>
          <w:tcPr>
            <w:tcW w:w="746" w:type="pct"/>
            <w:tcMar>
              <w:top w:w="30" w:type="dxa"/>
              <w:left w:w="30" w:type="dxa"/>
              <w:bottom w:w="30" w:type="dxa"/>
              <w:right w:w="30" w:type="dxa"/>
            </w:tcMar>
          </w:tcPr>
          <w:p w14:paraId="3127CF56"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w:t>
            </w:r>
          </w:p>
        </w:tc>
        <w:tc>
          <w:tcPr>
            <w:tcW w:w="293" w:type="pct"/>
            <w:tcMar>
              <w:top w:w="30" w:type="dxa"/>
              <w:left w:w="30" w:type="dxa"/>
              <w:bottom w:w="30" w:type="dxa"/>
              <w:right w:w="30" w:type="dxa"/>
            </w:tcMar>
          </w:tcPr>
          <w:p w14:paraId="5F49EA4F"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1AED1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A9EB4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58A3465" w14:textId="59920EA5" w:rsidR="004E48F6" w:rsidRPr="00224D5D" w:rsidRDefault="00CC4788" w:rsidP="00C61580">
            <w:pPr>
              <w:rPr>
                <w:rFonts w:ascii="Cambria" w:hAnsi="Cambria"/>
                <w:b/>
                <w:sz w:val="18"/>
                <w:szCs w:val="18"/>
              </w:rPr>
            </w:pPr>
            <w:r w:rsidRPr="00224D5D">
              <w:rPr>
                <w:rFonts w:ascii="Cambria" w:hAnsi="Cambria"/>
                <w:b/>
                <w:sz w:val="18"/>
                <w:szCs w:val="18"/>
              </w:rPr>
              <w:t xml:space="preserve"> 28 (Total)</w:t>
            </w:r>
          </w:p>
        </w:tc>
      </w:tr>
    </w:tbl>
    <w:p w14:paraId="7EC7BE66"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5.1836. The p-value is .022801. The result is significant at p &lt; .05.</w:t>
      </w:r>
    </w:p>
    <w:p w14:paraId="4FE0570D" w14:textId="77777777" w:rsidR="004E48F6" w:rsidRPr="00AF4E57" w:rsidRDefault="004E48F6" w:rsidP="00AF4E57">
      <w:pPr>
        <w:spacing w:line="480" w:lineRule="auto"/>
        <w:contextualSpacing/>
        <w:rPr>
          <w:rFonts w:ascii="Times New Roman" w:hAnsi="Times New Roman" w:cs="Times New Roman"/>
        </w:rPr>
      </w:pPr>
    </w:p>
    <w:p w14:paraId="6C785B45" w14:textId="65D6DF19"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lastRenderedPageBreak/>
        <w:t>1.4.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ARDS onset and aggravated stage dapsone (+) group and ARDS onset and aggravated stage dapsone (-) group.</w: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590"/>
        <w:gridCol w:w="1771"/>
        <w:gridCol w:w="1824"/>
        <w:gridCol w:w="202"/>
        <w:gridCol w:w="1345"/>
        <w:gridCol w:w="1345"/>
        <w:gridCol w:w="1343"/>
      </w:tblGrid>
      <w:tr w:rsidR="000C6EAE" w14:paraId="6EE6C1DD" w14:textId="77777777" w:rsidTr="004E48F6">
        <w:tc>
          <w:tcPr>
            <w:tcW w:w="844" w:type="pct"/>
            <w:tcMar>
              <w:top w:w="30" w:type="dxa"/>
              <w:left w:w="30" w:type="dxa"/>
              <w:bottom w:w="30" w:type="dxa"/>
              <w:right w:w="30" w:type="dxa"/>
            </w:tcMar>
          </w:tcPr>
          <w:p w14:paraId="54275704"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4</w:t>
            </w:r>
          </w:p>
        </w:tc>
        <w:tc>
          <w:tcPr>
            <w:tcW w:w="940" w:type="pct"/>
            <w:tcMar>
              <w:top w:w="30" w:type="dxa"/>
              <w:left w:w="30" w:type="dxa"/>
              <w:bottom w:w="30" w:type="dxa"/>
              <w:right w:w="30" w:type="dxa"/>
            </w:tcMar>
          </w:tcPr>
          <w:p w14:paraId="04421FE7" w14:textId="79A09241"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968" w:type="pct"/>
            <w:tcMar>
              <w:top w:w="30" w:type="dxa"/>
              <w:left w:w="30" w:type="dxa"/>
              <w:bottom w:w="30" w:type="dxa"/>
              <w:right w:w="30" w:type="dxa"/>
            </w:tcMar>
          </w:tcPr>
          <w:p w14:paraId="77CEA686" w14:textId="4BA9EB0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107" w:type="pct"/>
            <w:tcMar>
              <w:top w:w="30" w:type="dxa"/>
              <w:left w:w="30" w:type="dxa"/>
              <w:bottom w:w="30" w:type="dxa"/>
              <w:right w:w="30" w:type="dxa"/>
            </w:tcMar>
          </w:tcPr>
          <w:p w14:paraId="4DD7591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980BAB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A87DAA5"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8DBAF75" w14:textId="52A19A4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1CF9B218" w14:textId="77777777" w:rsidTr="004E48F6">
        <w:tc>
          <w:tcPr>
            <w:tcW w:w="844" w:type="pct"/>
            <w:tcMar>
              <w:top w:w="30" w:type="dxa"/>
              <w:left w:w="30" w:type="dxa"/>
              <w:bottom w:w="30" w:type="dxa"/>
              <w:right w:w="30" w:type="dxa"/>
            </w:tcMar>
          </w:tcPr>
          <w:p w14:paraId="25A83B7D"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1FEFC28"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968" w:type="pct"/>
            <w:tcMar>
              <w:top w:w="30" w:type="dxa"/>
              <w:left w:w="30" w:type="dxa"/>
              <w:bottom w:w="30" w:type="dxa"/>
              <w:right w:w="30" w:type="dxa"/>
            </w:tcMar>
          </w:tcPr>
          <w:p w14:paraId="6E1C6A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(9.52)  [0.67]</w:t>
            </w:r>
          </w:p>
        </w:tc>
        <w:tc>
          <w:tcPr>
            <w:tcW w:w="107" w:type="pct"/>
            <w:tcMar>
              <w:top w:w="30" w:type="dxa"/>
              <w:left w:w="30" w:type="dxa"/>
              <w:bottom w:w="30" w:type="dxa"/>
              <w:right w:w="30" w:type="dxa"/>
            </w:tcMar>
          </w:tcPr>
          <w:p w14:paraId="533D76E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087B0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648AF7"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434144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75C27FA" w14:textId="77777777" w:rsidTr="004E48F6">
        <w:tc>
          <w:tcPr>
            <w:tcW w:w="844" w:type="pct"/>
            <w:tcMar>
              <w:top w:w="30" w:type="dxa"/>
              <w:left w:w="30" w:type="dxa"/>
              <w:bottom w:w="30" w:type="dxa"/>
              <w:right w:w="30" w:type="dxa"/>
            </w:tcMar>
          </w:tcPr>
          <w:p w14:paraId="32320A3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4BE2B4E"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(11.52)  [0.55]</w:t>
            </w:r>
          </w:p>
        </w:tc>
        <w:tc>
          <w:tcPr>
            <w:tcW w:w="968" w:type="pct"/>
            <w:tcMar>
              <w:top w:w="30" w:type="dxa"/>
              <w:left w:w="30" w:type="dxa"/>
              <w:bottom w:w="30" w:type="dxa"/>
              <w:right w:w="30" w:type="dxa"/>
            </w:tcMar>
          </w:tcPr>
          <w:p w14:paraId="4E9034F0"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107" w:type="pct"/>
            <w:tcMar>
              <w:top w:w="30" w:type="dxa"/>
              <w:left w:w="30" w:type="dxa"/>
              <w:bottom w:w="30" w:type="dxa"/>
              <w:right w:w="30" w:type="dxa"/>
            </w:tcMar>
          </w:tcPr>
          <w:p w14:paraId="0D4BC0B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2D0B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0D6151"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5B1C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1E9A7631" w14:textId="77777777" w:rsidTr="004E48F6">
        <w:tc>
          <w:tcPr>
            <w:tcW w:w="844" w:type="pct"/>
            <w:tcMar>
              <w:top w:w="30" w:type="dxa"/>
              <w:left w:w="30" w:type="dxa"/>
              <w:bottom w:w="30" w:type="dxa"/>
              <w:right w:w="30" w:type="dxa"/>
            </w:tcMar>
          </w:tcPr>
          <w:p w14:paraId="357675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0" w:type="pct"/>
            <w:tcMar>
              <w:top w:w="30" w:type="dxa"/>
              <w:left w:w="30" w:type="dxa"/>
              <w:bottom w:w="30" w:type="dxa"/>
              <w:right w:w="30" w:type="dxa"/>
            </w:tcMar>
          </w:tcPr>
          <w:p w14:paraId="1C957E07" w14:textId="77777777" w:rsidR="004E48F6" w:rsidRPr="00224D5D" w:rsidRDefault="004E48F6" w:rsidP="00C61580">
            <w:pPr>
              <w:rPr>
                <w:rFonts w:ascii="Cambria" w:hAnsi="Cambria"/>
                <w:sz w:val="18"/>
                <w:szCs w:val="18"/>
              </w:rPr>
            </w:pPr>
          </w:p>
        </w:tc>
        <w:tc>
          <w:tcPr>
            <w:tcW w:w="968" w:type="pct"/>
            <w:tcMar>
              <w:top w:w="30" w:type="dxa"/>
              <w:left w:w="30" w:type="dxa"/>
              <w:bottom w:w="30" w:type="dxa"/>
              <w:right w:w="30" w:type="dxa"/>
            </w:tcMar>
          </w:tcPr>
          <w:p w14:paraId="2E108FFC"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4C708E4A"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50F7B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DF86CA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E6D9FDC" w14:textId="77777777" w:rsidR="004E48F6" w:rsidRPr="00224D5D" w:rsidRDefault="004E48F6" w:rsidP="00C61580">
            <w:pPr>
              <w:rPr>
                <w:rFonts w:ascii="Cambria" w:hAnsi="Cambria"/>
                <w:sz w:val="18"/>
                <w:szCs w:val="18"/>
              </w:rPr>
            </w:pPr>
          </w:p>
        </w:tc>
      </w:tr>
      <w:tr w:rsidR="000C6EAE" w14:paraId="78135132" w14:textId="77777777" w:rsidTr="004E48F6">
        <w:tc>
          <w:tcPr>
            <w:tcW w:w="844" w:type="pct"/>
            <w:tcMar>
              <w:top w:w="30" w:type="dxa"/>
              <w:left w:w="30" w:type="dxa"/>
              <w:bottom w:w="30" w:type="dxa"/>
              <w:right w:w="30" w:type="dxa"/>
            </w:tcMar>
          </w:tcPr>
          <w:p w14:paraId="26B50347" w14:textId="5CFB963E"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0" w:type="pct"/>
            <w:tcMar>
              <w:top w:w="30" w:type="dxa"/>
              <w:left w:w="30" w:type="dxa"/>
              <w:bottom w:w="30" w:type="dxa"/>
              <w:right w:w="30" w:type="dxa"/>
            </w:tcMar>
          </w:tcPr>
          <w:p w14:paraId="094B8D98"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968" w:type="pct"/>
            <w:tcMar>
              <w:top w:w="30" w:type="dxa"/>
              <w:left w:w="30" w:type="dxa"/>
              <w:bottom w:w="30" w:type="dxa"/>
              <w:right w:w="30" w:type="dxa"/>
            </w:tcMar>
          </w:tcPr>
          <w:p w14:paraId="3283A8A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107" w:type="pct"/>
            <w:tcMar>
              <w:top w:w="30" w:type="dxa"/>
              <w:left w:w="30" w:type="dxa"/>
              <w:bottom w:w="30" w:type="dxa"/>
              <w:right w:w="30" w:type="dxa"/>
            </w:tcMar>
          </w:tcPr>
          <w:p w14:paraId="7FEAF85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463FB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06C06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C10B598" w14:textId="64D8BA8D"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74BF8C53"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2.4376. The p-value is .11846. The result is not significant at p &lt; .05.</w:t>
      </w:r>
    </w:p>
    <w:p w14:paraId="73774023" w14:textId="77777777" w:rsidR="004E48F6" w:rsidRPr="00AF4E57" w:rsidRDefault="004E48F6" w:rsidP="00AF4E57">
      <w:pPr>
        <w:spacing w:line="480" w:lineRule="auto"/>
        <w:contextualSpacing/>
        <w:rPr>
          <w:rFonts w:ascii="Times New Roman" w:hAnsi="Times New Roman" w:cs="Times New Roman"/>
        </w:rPr>
      </w:pPr>
    </w:p>
    <w:p w14:paraId="40E485D0" w14:textId="7F399F24"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 xml:space="preserve">1.5. The comparison was made assuming that the </w:t>
      </w:r>
      <w:r w:rsidRPr="00AF4E57">
        <w:rPr>
          <w:rFonts w:ascii="Times New Roman" w:eastAsia="맑은 고딕" w:hAnsi="Times New Roman" w:cs="Times New Roman"/>
        </w:rPr>
        <w:t>dapsone</w:t>
      </w:r>
      <w:r w:rsidRPr="00AF4E57">
        <w:rPr>
          <w:rFonts w:ascii="Times New Roman" w:hAnsi="Times New Roman" w:cs="Times New Roman"/>
        </w:rPr>
        <w:t xml:space="preserve"> (+) group and the dapsone (-) group in the ARDS onset stage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176"/>
        <w:gridCol w:w="2630"/>
        <w:gridCol w:w="1379"/>
        <w:gridCol w:w="202"/>
        <w:gridCol w:w="1345"/>
        <w:gridCol w:w="1345"/>
        <w:gridCol w:w="1343"/>
      </w:tblGrid>
      <w:tr w:rsidR="000C6EAE" w14:paraId="7BBF36F4" w14:textId="77777777" w:rsidTr="004E48F6">
        <w:tc>
          <w:tcPr>
            <w:tcW w:w="624" w:type="pct"/>
            <w:tcMar>
              <w:top w:w="30" w:type="dxa"/>
              <w:left w:w="30" w:type="dxa"/>
              <w:bottom w:w="30" w:type="dxa"/>
              <w:right w:w="30" w:type="dxa"/>
            </w:tcMar>
          </w:tcPr>
          <w:p w14:paraId="6495A032"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5</w:t>
            </w:r>
          </w:p>
        </w:tc>
        <w:tc>
          <w:tcPr>
            <w:tcW w:w="1396" w:type="pct"/>
            <w:tcMar>
              <w:top w:w="30" w:type="dxa"/>
              <w:left w:w="30" w:type="dxa"/>
              <w:bottom w:w="30" w:type="dxa"/>
              <w:right w:w="30" w:type="dxa"/>
            </w:tcMar>
          </w:tcPr>
          <w:p w14:paraId="5B2F8ABC" w14:textId="609B18D8" w:rsidR="004E48F6" w:rsidRPr="00224D5D" w:rsidRDefault="00CC4788" w:rsidP="00C61580">
            <w:pPr>
              <w:rPr>
                <w:rFonts w:ascii="Cambria" w:hAnsi="Cambria"/>
                <w:sz w:val="18"/>
                <w:szCs w:val="18"/>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 xml:space="preserve"> + no </w:t>
            </w:r>
            <w:r w:rsidR="007C3805" w:rsidRPr="00224D5D">
              <w:rPr>
                <w:rFonts w:ascii="Cambria" w:hAnsi="Cambria"/>
                <w:sz w:val="18"/>
                <w:szCs w:val="18"/>
              </w:rPr>
              <w:t>progress</w:t>
            </w:r>
          </w:p>
        </w:tc>
        <w:tc>
          <w:tcPr>
            <w:tcW w:w="732" w:type="pct"/>
            <w:tcMar>
              <w:top w:w="30" w:type="dxa"/>
              <w:left w:w="30" w:type="dxa"/>
              <w:bottom w:w="30" w:type="dxa"/>
              <w:right w:w="30" w:type="dxa"/>
            </w:tcMar>
          </w:tcPr>
          <w:p w14:paraId="49EA2FB4" w14:textId="705D7426"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3834EB5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134AE4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D1000C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29FA208B" w14:textId="780C01B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1DEF5F4" w14:textId="77777777" w:rsidTr="004E48F6">
        <w:tc>
          <w:tcPr>
            <w:tcW w:w="624" w:type="pct"/>
            <w:tcMar>
              <w:top w:w="30" w:type="dxa"/>
              <w:left w:w="30" w:type="dxa"/>
              <w:bottom w:w="30" w:type="dxa"/>
              <w:right w:w="30" w:type="dxa"/>
            </w:tcMar>
          </w:tcPr>
          <w:p w14:paraId="71AC33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6377E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732" w:type="pct"/>
            <w:tcMar>
              <w:top w:w="30" w:type="dxa"/>
              <w:left w:w="30" w:type="dxa"/>
              <w:bottom w:w="30" w:type="dxa"/>
              <w:right w:w="30" w:type="dxa"/>
            </w:tcMar>
          </w:tcPr>
          <w:p w14:paraId="4A02F3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(2.79)  [1.15]</w:t>
            </w:r>
          </w:p>
        </w:tc>
        <w:tc>
          <w:tcPr>
            <w:tcW w:w="107" w:type="pct"/>
            <w:tcMar>
              <w:top w:w="30" w:type="dxa"/>
              <w:left w:w="30" w:type="dxa"/>
              <w:bottom w:w="30" w:type="dxa"/>
              <w:right w:w="30" w:type="dxa"/>
            </w:tcMar>
          </w:tcPr>
          <w:p w14:paraId="6E5115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7B301F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95FC76F"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1A72D1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r>
      <w:tr w:rsidR="000C6EAE" w14:paraId="68DF0CC8" w14:textId="77777777" w:rsidTr="004E48F6">
        <w:tc>
          <w:tcPr>
            <w:tcW w:w="624" w:type="pct"/>
            <w:tcMar>
              <w:top w:w="30" w:type="dxa"/>
              <w:left w:w="30" w:type="dxa"/>
              <w:bottom w:w="30" w:type="dxa"/>
              <w:right w:w="30" w:type="dxa"/>
            </w:tcMar>
          </w:tcPr>
          <w:p w14:paraId="218E6D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0117B9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  (13.79)  [0.23]</w:t>
            </w:r>
          </w:p>
        </w:tc>
        <w:tc>
          <w:tcPr>
            <w:tcW w:w="732" w:type="pct"/>
            <w:tcMar>
              <w:top w:w="30" w:type="dxa"/>
              <w:left w:w="30" w:type="dxa"/>
              <w:bottom w:w="30" w:type="dxa"/>
              <w:right w:w="30" w:type="dxa"/>
            </w:tcMar>
          </w:tcPr>
          <w:p w14:paraId="69BFBE46"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107" w:type="pct"/>
            <w:tcMar>
              <w:top w:w="30" w:type="dxa"/>
              <w:left w:w="30" w:type="dxa"/>
              <w:bottom w:w="30" w:type="dxa"/>
              <w:right w:w="30" w:type="dxa"/>
            </w:tcMar>
          </w:tcPr>
          <w:p w14:paraId="7BF3830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7F6B08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DE03218"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CEE9BE1"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E969509" w14:textId="77777777" w:rsidTr="004E48F6">
        <w:tc>
          <w:tcPr>
            <w:tcW w:w="624" w:type="pct"/>
            <w:tcMar>
              <w:top w:w="30" w:type="dxa"/>
              <w:left w:w="30" w:type="dxa"/>
              <w:bottom w:w="30" w:type="dxa"/>
              <w:right w:w="30" w:type="dxa"/>
            </w:tcMar>
          </w:tcPr>
          <w:p w14:paraId="4FFA5336"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396" w:type="pct"/>
            <w:tcMar>
              <w:top w:w="30" w:type="dxa"/>
              <w:left w:w="30" w:type="dxa"/>
              <w:bottom w:w="30" w:type="dxa"/>
              <w:right w:w="30" w:type="dxa"/>
            </w:tcMar>
          </w:tcPr>
          <w:p w14:paraId="51571070" w14:textId="77777777" w:rsidR="004E48F6" w:rsidRPr="00224D5D" w:rsidRDefault="004E48F6" w:rsidP="00C61580">
            <w:pPr>
              <w:rPr>
                <w:rFonts w:ascii="Cambria" w:hAnsi="Cambria"/>
                <w:sz w:val="18"/>
                <w:szCs w:val="18"/>
              </w:rPr>
            </w:pPr>
          </w:p>
        </w:tc>
        <w:tc>
          <w:tcPr>
            <w:tcW w:w="732" w:type="pct"/>
            <w:tcMar>
              <w:top w:w="30" w:type="dxa"/>
              <w:left w:w="30" w:type="dxa"/>
              <w:bottom w:w="30" w:type="dxa"/>
              <w:right w:w="30" w:type="dxa"/>
            </w:tcMar>
          </w:tcPr>
          <w:p w14:paraId="141E8004"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7121DF6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B85983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2C54D0"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2BE6E34" w14:textId="77777777" w:rsidR="004E48F6" w:rsidRPr="00224D5D" w:rsidRDefault="004E48F6" w:rsidP="00C61580">
            <w:pPr>
              <w:rPr>
                <w:rFonts w:ascii="Cambria" w:hAnsi="Cambria"/>
                <w:sz w:val="18"/>
                <w:szCs w:val="18"/>
              </w:rPr>
            </w:pPr>
          </w:p>
        </w:tc>
      </w:tr>
      <w:tr w:rsidR="000C6EAE" w14:paraId="14A0E9AE" w14:textId="77777777" w:rsidTr="004E48F6">
        <w:tc>
          <w:tcPr>
            <w:tcW w:w="624" w:type="pct"/>
            <w:tcMar>
              <w:top w:w="30" w:type="dxa"/>
              <w:left w:w="30" w:type="dxa"/>
              <w:bottom w:w="30" w:type="dxa"/>
              <w:right w:w="30" w:type="dxa"/>
            </w:tcMar>
          </w:tcPr>
          <w:p w14:paraId="01E05370" w14:textId="56A6294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396" w:type="pct"/>
            <w:tcMar>
              <w:top w:w="30" w:type="dxa"/>
              <w:left w:w="30" w:type="dxa"/>
              <w:bottom w:w="30" w:type="dxa"/>
              <w:right w:w="30" w:type="dxa"/>
            </w:tcMar>
          </w:tcPr>
          <w:p w14:paraId="15EDA903"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732" w:type="pct"/>
            <w:tcMar>
              <w:top w:w="30" w:type="dxa"/>
              <w:left w:w="30" w:type="dxa"/>
              <w:bottom w:w="30" w:type="dxa"/>
              <w:right w:w="30" w:type="dxa"/>
            </w:tcMar>
          </w:tcPr>
          <w:p w14:paraId="597989D8"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c>
          <w:tcPr>
            <w:tcW w:w="107" w:type="pct"/>
            <w:tcMar>
              <w:top w:w="30" w:type="dxa"/>
              <w:left w:w="30" w:type="dxa"/>
              <w:bottom w:w="30" w:type="dxa"/>
              <w:right w:w="30" w:type="dxa"/>
            </w:tcMar>
          </w:tcPr>
          <w:p w14:paraId="26AA055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B238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AF0534"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2676BD7" w14:textId="4345D2D3" w:rsidR="004E48F6" w:rsidRPr="00224D5D" w:rsidRDefault="00CC4788" w:rsidP="00C61580">
            <w:pPr>
              <w:rPr>
                <w:rFonts w:ascii="Cambria" w:hAnsi="Cambria"/>
                <w:b/>
                <w:sz w:val="18"/>
                <w:szCs w:val="18"/>
              </w:rPr>
            </w:pPr>
            <w:r w:rsidRPr="00224D5D">
              <w:rPr>
                <w:rFonts w:ascii="Cambria" w:hAnsi="Cambria"/>
                <w:b/>
                <w:sz w:val="18"/>
                <w:szCs w:val="18"/>
              </w:rPr>
              <w:t xml:space="preserve"> 29 (Total)</w:t>
            </w:r>
          </w:p>
        </w:tc>
      </w:tr>
    </w:tbl>
    <w:p w14:paraId="0FF4457E"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2.4202. The p-value is .119776. The result is not significant at p &lt; .05.</w:t>
      </w:r>
    </w:p>
    <w:p w14:paraId="291A9CA9" w14:textId="77777777" w:rsidR="004E48F6" w:rsidRPr="00AF4E57" w:rsidRDefault="004E48F6" w:rsidP="00AF4E57">
      <w:pPr>
        <w:spacing w:line="480" w:lineRule="auto"/>
        <w:contextualSpacing/>
        <w:rPr>
          <w:rFonts w:ascii="Times New Roman" w:hAnsi="Times New Roman" w:cs="Times New Roman"/>
        </w:rPr>
      </w:pPr>
    </w:p>
    <w:p w14:paraId="7CF8C779" w14:textId="3E15B37B"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1.6. The comparison was made assuming that the dapsone (+) group and the dapsone (-) group in the ARDS onset and aggravated stages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6"/>
        <w:gridCol w:w="2174"/>
        <w:gridCol w:w="1665"/>
        <w:gridCol w:w="202"/>
        <w:gridCol w:w="1345"/>
        <w:gridCol w:w="1345"/>
        <w:gridCol w:w="1343"/>
      </w:tblGrid>
      <w:tr w:rsidR="000C6EAE" w14:paraId="2A2477A8" w14:textId="77777777" w:rsidTr="004E48F6">
        <w:tc>
          <w:tcPr>
            <w:tcW w:w="714" w:type="pct"/>
            <w:tcMar>
              <w:top w:w="30" w:type="dxa"/>
              <w:left w:w="30" w:type="dxa"/>
              <w:bottom w:w="30" w:type="dxa"/>
              <w:right w:w="30" w:type="dxa"/>
            </w:tcMar>
          </w:tcPr>
          <w:p w14:paraId="562C60F8"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6</w:t>
            </w:r>
          </w:p>
        </w:tc>
        <w:tc>
          <w:tcPr>
            <w:tcW w:w="1154" w:type="pct"/>
            <w:tcMar>
              <w:top w:w="30" w:type="dxa"/>
              <w:left w:w="30" w:type="dxa"/>
              <w:bottom w:w="30" w:type="dxa"/>
              <w:right w:w="30" w:type="dxa"/>
            </w:tcMar>
          </w:tcPr>
          <w:p w14:paraId="7F90F9A9" w14:textId="3914FE8B"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FIO2 + no </w:t>
            </w:r>
            <w:r w:rsidR="007C3805" w:rsidRPr="00224D5D">
              <w:rPr>
                <w:rFonts w:ascii="Cambria" w:hAnsi="Cambria"/>
                <w:sz w:val="18"/>
                <w:szCs w:val="18"/>
              </w:rPr>
              <w:t>progress</w:t>
            </w:r>
          </w:p>
        </w:tc>
        <w:tc>
          <w:tcPr>
            <w:tcW w:w="884" w:type="pct"/>
            <w:tcMar>
              <w:top w:w="30" w:type="dxa"/>
              <w:left w:w="30" w:type="dxa"/>
              <w:bottom w:w="30" w:type="dxa"/>
              <w:right w:w="30" w:type="dxa"/>
            </w:tcMar>
          </w:tcPr>
          <w:p w14:paraId="77C6B3FD" w14:textId="7C25BEB2"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1CF3EAD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484422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0EA66B2"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6B72B206" w14:textId="76A2D95D"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710D20B4" w14:textId="77777777" w:rsidTr="004E48F6">
        <w:tc>
          <w:tcPr>
            <w:tcW w:w="714" w:type="pct"/>
            <w:tcMar>
              <w:top w:w="30" w:type="dxa"/>
              <w:left w:w="30" w:type="dxa"/>
              <w:bottom w:w="30" w:type="dxa"/>
              <w:right w:w="30" w:type="dxa"/>
            </w:tcMar>
          </w:tcPr>
          <w:p w14:paraId="540F3C06" w14:textId="6079B5A0"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677EA3C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(14.29)  [0.52]</w:t>
            </w:r>
          </w:p>
        </w:tc>
        <w:tc>
          <w:tcPr>
            <w:tcW w:w="884" w:type="pct"/>
            <w:tcMar>
              <w:top w:w="30" w:type="dxa"/>
              <w:left w:w="30" w:type="dxa"/>
              <w:bottom w:w="30" w:type="dxa"/>
              <w:right w:w="30" w:type="dxa"/>
            </w:tcMar>
          </w:tcPr>
          <w:p w14:paraId="005DA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3  (5.71)  [1.29]</w:t>
            </w:r>
          </w:p>
        </w:tc>
        <w:tc>
          <w:tcPr>
            <w:tcW w:w="107" w:type="pct"/>
            <w:tcMar>
              <w:top w:w="30" w:type="dxa"/>
              <w:left w:w="30" w:type="dxa"/>
              <w:bottom w:w="30" w:type="dxa"/>
              <w:right w:w="30" w:type="dxa"/>
            </w:tcMar>
          </w:tcPr>
          <w:p w14:paraId="237C4D2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82FF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945602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586022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583ED2CD" w14:textId="77777777" w:rsidTr="004E48F6">
        <w:tc>
          <w:tcPr>
            <w:tcW w:w="714" w:type="pct"/>
            <w:tcMar>
              <w:top w:w="30" w:type="dxa"/>
              <w:left w:w="30" w:type="dxa"/>
              <w:bottom w:w="30" w:type="dxa"/>
              <w:right w:w="30" w:type="dxa"/>
            </w:tcMar>
          </w:tcPr>
          <w:p w14:paraId="1FAC7C60" w14:textId="4B6B56C1"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372C2067"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(15.71)  [0.47]</w:t>
            </w:r>
          </w:p>
        </w:tc>
        <w:tc>
          <w:tcPr>
            <w:tcW w:w="884" w:type="pct"/>
            <w:tcMar>
              <w:top w:w="30" w:type="dxa"/>
              <w:left w:w="30" w:type="dxa"/>
              <w:bottom w:w="30" w:type="dxa"/>
              <w:right w:w="30" w:type="dxa"/>
            </w:tcMar>
          </w:tcPr>
          <w:p w14:paraId="32E3EB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(6.29)  [1.17]</w:t>
            </w:r>
          </w:p>
        </w:tc>
        <w:tc>
          <w:tcPr>
            <w:tcW w:w="107" w:type="pct"/>
            <w:tcMar>
              <w:top w:w="30" w:type="dxa"/>
              <w:left w:w="30" w:type="dxa"/>
              <w:bottom w:w="30" w:type="dxa"/>
              <w:right w:w="30" w:type="dxa"/>
            </w:tcMar>
          </w:tcPr>
          <w:p w14:paraId="6CD7366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74E121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18B0B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340CE8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EF1072D" w14:textId="77777777" w:rsidTr="004E48F6">
        <w:tc>
          <w:tcPr>
            <w:tcW w:w="714" w:type="pct"/>
            <w:tcMar>
              <w:top w:w="30" w:type="dxa"/>
              <w:left w:w="30" w:type="dxa"/>
              <w:bottom w:w="30" w:type="dxa"/>
              <w:right w:w="30" w:type="dxa"/>
            </w:tcMar>
          </w:tcPr>
          <w:p w14:paraId="7D29D531"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54" w:type="pct"/>
            <w:tcMar>
              <w:top w:w="30" w:type="dxa"/>
              <w:left w:w="30" w:type="dxa"/>
              <w:bottom w:w="30" w:type="dxa"/>
              <w:right w:w="30" w:type="dxa"/>
            </w:tcMar>
          </w:tcPr>
          <w:p w14:paraId="48E4A705" w14:textId="77777777" w:rsidR="004E48F6" w:rsidRPr="00224D5D" w:rsidRDefault="004E48F6" w:rsidP="00C61580">
            <w:pPr>
              <w:rPr>
                <w:rFonts w:ascii="Cambria" w:hAnsi="Cambria"/>
                <w:sz w:val="18"/>
                <w:szCs w:val="18"/>
              </w:rPr>
            </w:pPr>
          </w:p>
        </w:tc>
        <w:tc>
          <w:tcPr>
            <w:tcW w:w="884" w:type="pct"/>
            <w:tcMar>
              <w:top w:w="30" w:type="dxa"/>
              <w:left w:w="30" w:type="dxa"/>
              <w:bottom w:w="30" w:type="dxa"/>
              <w:right w:w="30" w:type="dxa"/>
            </w:tcMar>
          </w:tcPr>
          <w:p w14:paraId="06E84C27"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18BE25C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BBD9D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A12729"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76814C0" w14:textId="77777777" w:rsidR="004E48F6" w:rsidRPr="00224D5D" w:rsidRDefault="004E48F6" w:rsidP="00C61580">
            <w:pPr>
              <w:rPr>
                <w:rFonts w:ascii="Cambria" w:hAnsi="Cambria"/>
                <w:sz w:val="18"/>
                <w:szCs w:val="18"/>
              </w:rPr>
            </w:pPr>
          </w:p>
        </w:tc>
      </w:tr>
      <w:tr w:rsidR="000C6EAE" w14:paraId="21A2CA5C" w14:textId="77777777" w:rsidTr="004E48F6">
        <w:tc>
          <w:tcPr>
            <w:tcW w:w="714" w:type="pct"/>
            <w:tcMar>
              <w:top w:w="30" w:type="dxa"/>
              <w:left w:w="30" w:type="dxa"/>
              <w:bottom w:w="30" w:type="dxa"/>
              <w:right w:w="30" w:type="dxa"/>
            </w:tcMar>
          </w:tcPr>
          <w:p w14:paraId="2FAD4C40" w14:textId="4F153A25"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54" w:type="pct"/>
            <w:tcMar>
              <w:top w:w="30" w:type="dxa"/>
              <w:left w:w="30" w:type="dxa"/>
              <w:bottom w:w="30" w:type="dxa"/>
              <w:right w:w="30" w:type="dxa"/>
            </w:tcMar>
          </w:tcPr>
          <w:p w14:paraId="2652F351"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884" w:type="pct"/>
            <w:tcMar>
              <w:top w:w="30" w:type="dxa"/>
              <w:left w:w="30" w:type="dxa"/>
              <w:bottom w:w="30" w:type="dxa"/>
              <w:right w:w="30" w:type="dxa"/>
            </w:tcMar>
          </w:tcPr>
          <w:p w14:paraId="574D298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w:t>
            </w:r>
          </w:p>
        </w:tc>
        <w:tc>
          <w:tcPr>
            <w:tcW w:w="107" w:type="pct"/>
            <w:tcMar>
              <w:top w:w="30" w:type="dxa"/>
              <w:left w:w="30" w:type="dxa"/>
              <w:bottom w:w="30" w:type="dxa"/>
              <w:right w:w="30" w:type="dxa"/>
            </w:tcMar>
          </w:tcPr>
          <w:p w14:paraId="463E848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76FAF4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2A4D88A"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140F7B" w14:textId="35D6501B"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437320D1" w14:textId="4AE32520" w:rsidR="004E48F6" w:rsidRPr="00AF4E57" w:rsidRDefault="00CC4788" w:rsidP="00AF4E57">
      <w:pPr>
        <w:spacing w:line="480" w:lineRule="auto"/>
        <w:contextualSpacing/>
        <w:rPr>
          <w:rFonts w:ascii="Times New Roman" w:eastAsia="Arial Unicode MS" w:hAnsi="Times New Roman" w:cs="Times New Roman"/>
        </w:rPr>
      </w:pPr>
      <w:r w:rsidRPr="00AF4E57">
        <w:rPr>
          <w:rFonts w:ascii="Times New Roman" w:hAnsi="Times New Roman" w:cs="Times New Roman"/>
        </w:rPr>
        <w:t>The chi-square statistic is 3.4459. The p-value is .063409. The result is not significant at p &lt; .05.</w:t>
      </w:r>
      <w:r w:rsidRPr="00AF4E57">
        <w:rPr>
          <w:rFonts w:ascii="Times New Roman" w:eastAsia="Arial Unicode MS" w:hAnsi="Times New Roman" w:cs="Times New Roman"/>
        </w:rPr>
        <w:br w:type="page"/>
      </w:r>
    </w:p>
    <w:p w14:paraId="5B420533" w14:textId="45CD51B3" w:rsidR="004E48F6" w:rsidRPr="00924779" w:rsidRDefault="00CC4788" w:rsidP="00924779">
      <w:pPr>
        <w:spacing w:line="480" w:lineRule="auto"/>
        <w:contextualSpacing/>
        <w:rPr>
          <w:rFonts w:ascii="Times New Roman" w:eastAsia="Arial Unicode MS" w:hAnsi="Times New Roman" w:cs="Times New Roman"/>
          <w:b/>
          <w:bCs/>
        </w:rPr>
      </w:pPr>
      <w:proofErr w:type="gramStart"/>
      <w:r w:rsidRPr="00924779">
        <w:rPr>
          <w:rFonts w:ascii="Times New Roman" w:eastAsia="Arial Unicode MS" w:hAnsi="Times New Roman" w:cs="Times New Roman"/>
          <w:b/>
          <w:bCs/>
        </w:rPr>
        <w:lastRenderedPageBreak/>
        <w:t>Statistics 2.</w:t>
      </w:r>
      <w:proofErr w:type="gramEnd"/>
      <w:r w:rsidRPr="00924779">
        <w:rPr>
          <w:rFonts w:ascii="Times New Roman" w:eastAsia="Arial Unicode MS" w:hAnsi="Times New Roman" w:cs="Times New Roman"/>
          <w:b/>
          <w:bCs/>
        </w:rPr>
        <w:t xml:space="preserve"> Fischer's exact test</w:t>
      </w:r>
    </w:p>
    <w:p w14:paraId="3C6DCC43" w14:textId="77777777" w:rsidR="004E48F6" w:rsidRPr="00924779" w:rsidRDefault="004E48F6" w:rsidP="00924779">
      <w:pPr>
        <w:spacing w:line="480" w:lineRule="auto"/>
        <w:contextualSpacing/>
        <w:rPr>
          <w:rFonts w:ascii="Times New Roman" w:eastAsia="Arial Unicode MS" w:hAnsi="Times New Roman" w:cs="Times New Roman"/>
        </w:rPr>
      </w:pPr>
    </w:p>
    <w:p w14:paraId="573D1588" w14:textId="07142BBF" w:rsidR="0073218B" w:rsidRPr="00924779" w:rsidRDefault="00CC4788" w:rsidP="00924779">
      <w:pPr>
        <w:spacing w:line="480" w:lineRule="auto"/>
        <w:contextualSpacing/>
        <w:rPr>
          <w:rFonts w:ascii="Times New Roman" w:eastAsia="Arial Unicode MS" w:hAnsi="Times New Roman" w:cs="Times New Roman"/>
        </w:rPr>
      </w:pPr>
      <w:proofErr w:type="gramStart"/>
      <w:r w:rsidRPr="00924779">
        <w:rPr>
          <w:rFonts w:ascii="Times New Roman" w:eastAsia="Arial Unicode MS" w:hAnsi="Times New Roman" w:cs="Times New Roman"/>
        </w:rPr>
        <w:t>When using the chi-square test, there were cases where 0 was entered into the cell, so this was replaced with 1.</w:t>
      </w:r>
      <w:proofErr w:type="gramEnd"/>
      <w:r w:rsidRPr="00924779">
        <w:rPr>
          <w:rFonts w:ascii="Times New Roman" w:eastAsia="Arial Unicode MS" w:hAnsi="Times New Roman" w:cs="Times New Roman"/>
        </w:rPr>
        <w:t xml:space="preserve"> Fisher’s test was again conducted to compensate </w:t>
      </w:r>
      <w:r w:rsidR="0026455A" w:rsidRPr="00924779">
        <w:rPr>
          <w:rFonts w:ascii="Times New Roman" w:eastAsia="Arial Unicode MS" w:hAnsi="Times New Roman" w:cs="Times New Roman"/>
        </w:rPr>
        <w:t>Statistics 1.</w:t>
      </w:r>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871"/>
        <w:gridCol w:w="2153"/>
        <w:gridCol w:w="1898"/>
        <w:gridCol w:w="3711"/>
      </w:tblGrid>
      <w:tr w:rsidR="000C6EAE" w14:paraId="035D11B6" w14:textId="77777777" w:rsidTr="00924779">
        <w:tc>
          <w:tcPr>
            <w:tcW w:w="2871" w:type="dxa"/>
            <w:tcMar>
              <w:top w:w="30" w:type="dxa"/>
              <w:left w:w="30" w:type="dxa"/>
              <w:bottom w:w="30" w:type="dxa"/>
              <w:right w:w="30" w:type="dxa"/>
            </w:tcMar>
          </w:tcPr>
          <w:p w14:paraId="23827291" w14:textId="543AAE60" w:rsidR="0041049D" w:rsidRDefault="00CC4788" w:rsidP="00C61580">
            <w:pPr>
              <w:pStyle w:val="ad"/>
            </w:pPr>
            <w:r>
              <w:t> </w:t>
            </w:r>
            <w:r>
              <w:rPr>
                <w:rFonts w:hint="eastAsia"/>
              </w:rPr>
              <w:t>Study 2-1</w:t>
            </w:r>
          </w:p>
        </w:tc>
        <w:tc>
          <w:tcPr>
            <w:tcW w:w="2153" w:type="dxa"/>
            <w:tcMar>
              <w:top w:w="30" w:type="dxa"/>
              <w:left w:w="30" w:type="dxa"/>
              <w:bottom w:w="30" w:type="dxa"/>
              <w:right w:w="30" w:type="dxa"/>
            </w:tcMar>
          </w:tcPr>
          <w:p w14:paraId="5E71F1C7" w14:textId="6ECC8F74" w:rsidR="0041049D" w:rsidRDefault="00CC4788" w:rsidP="00C61580">
            <w:pPr>
              <w:pStyle w:val="ad"/>
            </w:pPr>
            <w:proofErr w:type="spellStart"/>
            <w:r>
              <w:t>dec</w:t>
            </w:r>
            <w:proofErr w:type="spellEnd"/>
            <w:r>
              <w:t xml:space="preserve"> FIO2</w:t>
            </w:r>
          </w:p>
        </w:tc>
        <w:tc>
          <w:tcPr>
            <w:tcW w:w="1898" w:type="dxa"/>
            <w:tcMar>
              <w:top w:w="30" w:type="dxa"/>
              <w:left w:w="30" w:type="dxa"/>
              <w:bottom w:w="30" w:type="dxa"/>
              <w:right w:w="30" w:type="dxa"/>
            </w:tcMar>
          </w:tcPr>
          <w:p w14:paraId="5455359C" w14:textId="28A3338C" w:rsidR="0041049D" w:rsidRDefault="00CC4788" w:rsidP="00C61580">
            <w:pPr>
              <w:pStyle w:val="ad"/>
            </w:pPr>
            <w:r>
              <w:t xml:space="preserve"> others</w:t>
            </w:r>
          </w:p>
        </w:tc>
        <w:tc>
          <w:tcPr>
            <w:tcW w:w="3711" w:type="dxa"/>
            <w:tcMar>
              <w:top w:w="30" w:type="dxa"/>
              <w:left w:w="30" w:type="dxa"/>
              <w:bottom w:w="30" w:type="dxa"/>
              <w:right w:w="30" w:type="dxa"/>
            </w:tcMar>
          </w:tcPr>
          <w:p w14:paraId="63F6851A" w14:textId="3858BE7C" w:rsidR="0041049D" w:rsidRDefault="00CC4788" w:rsidP="00C61580">
            <w:pPr>
              <w:pStyle w:val="ad"/>
            </w:pPr>
            <w:r>
              <w:t xml:space="preserve"> Marginal Row Totals</w:t>
            </w:r>
          </w:p>
        </w:tc>
      </w:tr>
      <w:tr w:rsidR="000C6EAE" w14:paraId="4CB17BAE" w14:textId="77777777" w:rsidTr="00924779">
        <w:tc>
          <w:tcPr>
            <w:tcW w:w="2871" w:type="dxa"/>
            <w:tcMar>
              <w:top w:w="30" w:type="dxa"/>
              <w:left w:w="30" w:type="dxa"/>
              <w:bottom w:w="30" w:type="dxa"/>
              <w:right w:w="30" w:type="dxa"/>
            </w:tcMar>
          </w:tcPr>
          <w:p w14:paraId="247D2FBC" w14:textId="61D0E050"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2153" w:type="dxa"/>
            <w:tcMar>
              <w:top w:w="30" w:type="dxa"/>
              <w:left w:w="30" w:type="dxa"/>
              <w:bottom w:w="30" w:type="dxa"/>
              <w:right w:w="30" w:type="dxa"/>
            </w:tcMar>
          </w:tcPr>
          <w:p w14:paraId="719D171C" w14:textId="77777777" w:rsidR="0041049D" w:rsidRDefault="00CC4788" w:rsidP="00C61580">
            <w:pPr>
              <w:pStyle w:val="ad"/>
            </w:pPr>
            <w:r>
              <w:t xml:space="preserve"> 7</w:t>
            </w:r>
          </w:p>
        </w:tc>
        <w:tc>
          <w:tcPr>
            <w:tcW w:w="1898" w:type="dxa"/>
            <w:tcMar>
              <w:top w:w="30" w:type="dxa"/>
              <w:left w:w="30" w:type="dxa"/>
              <w:bottom w:w="30" w:type="dxa"/>
              <w:right w:w="30" w:type="dxa"/>
            </w:tcMar>
          </w:tcPr>
          <w:p w14:paraId="328C88E1" w14:textId="77777777" w:rsidR="0041049D" w:rsidRDefault="00CC4788" w:rsidP="00C61580">
            <w:pPr>
              <w:pStyle w:val="ad"/>
            </w:pPr>
            <w:r>
              <w:t xml:space="preserve"> 1</w:t>
            </w:r>
          </w:p>
        </w:tc>
        <w:tc>
          <w:tcPr>
            <w:tcW w:w="3711" w:type="dxa"/>
            <w:tcMar>
              <w:top w:w="30" w:type="dxa"/>
              <w:left w:w="30" w:type="dxa"/>
              <w:bottom w:w="30" w:type="dxa"/>
              <w:right w:w="30" w:type="dxa"/>
            </w:tcMar>
          </w:tcPr>
          <w:p w14:paraId="546BF561" w14:textId="77777777" w:rsidR="0041049D" w:rsidRDefault="00CC4788" w:rsidP="00C61580">
            <w:pPr>
              <w:pStyle w:val="ad"/>
            </w:pPr>
            <w:r>
              <w:t xml:space="preserve"> 8</w:t>
            </w:r>
          </w:p>
        </w:tc>
      </w:tr>
      <w:tr w:rsidR="000C6EAE" w14:paraId="52809F0C" w14:textId="77777777" w:rsidTr="00924779">
        <w:tc>
          <w:tcPr>
            <w:tcW w:w="2871" w:type="dxa"/>
            <w:tcMar>
              <w:top w:w="30" w:type="dxa"/>
              <w:left w:w="30" w:type="dxa"/>
              <w:bottom w:w="30" w:type="dxa"/>
              <w:right w:w="30" w:type="dxa"/>
            </w:tcMar>
          </w:tcPr>
          <w:p w14:paraId="4FE29C33" w14:textId="751A3D36" w:rsidR="0041049D" w:rsidRDefault="00CC4788" w:rsidP="00C61580">
            <w:pPr>
              <w:pStyle w:val="ad"/>
            </w:pPr>
            <w:r>
              <w:t xml:space="preserve"> w dap </w:t>
            </w:r>
            <w:proofErr w:type="spellStart"/>
            <w:r>
              <w:t>agg</w:t>
            </w:r>
            <w:proofErr w:type="spellEnd"/>
            <w:r>
              <w:t xml:space="preserve"> + severe</w:t>
            </w:r>
          </w:p>
        </w:tc>
        <w:tc>
          <w:tcPr>
            <w:tcW w:w="2153" w:type="dxa"/>
            <w:tcMar>
              <w:top w:w="30" w:type="dxa"/>
              <w:left w:w="30" w:type="dxa"/>
              <w:bottom w:w="30" w:type="dxa"/>
              <w:right w:w="30" w:type="dxa"/>
            </w:tcMar>
          </w:tcPr>
          <w:p w14:paraId="438F3023" w14:textId="77777777" w:rsidR="0041049D" w:rsidRDefault="00CC4788" w:rsidP="00C61580">
            <w:pPr>
              <w:pStyle w:val="ad"/>
            </w:pPr>
            <w:r>
              <w:t xml:space="preserve"> 6</w:t>
            </w:r>
          </w:p>
        </w:tc>
        <w:tc>
          <w:tcPr>
            <w:tcW w:w="1898" w:type="dxa"/>
            <w:tcMar>
              <w:top w:w="30" w:type="dxa"/>
              <w:left w:w="30" w:type="dxa"/>
              <w:bottom w:w="30" w:type="dxa"/>
              <w:right w:w="30" w:type="dxa"/>
            </w:tcMar>
          </w:tcPr>
          <w:p w14:paraId="67367FDC" w14:textId="77777777" w:rsidR="0041049D" w:rsidRDefault="00CC4788" w:rsidP="00C61580">
            <w:pPr>
              <w:pStyle w:val="ad"/>
            </w:pPr>
            <w:r>
              <w:t xml:space="preserve"> 8</w:t>
            </w:r>
          </w:p>
        </w:tc>
        <w:tc>
          <w:tcPr>
            <w:tcW w:w="3711" w:type="dxa"/>
            <w:tcMar>
              <w:top w:w="30" w:type="dxa"/>
              <w:left w:w="30" w:type="dxa"/>
              <w:bottom w:w="30" w:type="dxa"/>
              <w:right w:w="30" w:type="dxa"/>
            </w:tcMar>
          </w:tcPr>
          <w:p w14:paraId="30D41043" w14:textId="77777777" w:rsidR="0041049D" w:rsidRDefault="00CC4788" w:rsidP="00C61580">
            <w:pPr>
              <w:pStyle w:val="ad"/>
            </w:pPr>
            <w:r>
              <w:t xml:space="preserve"> 14</w:t>
            </w:r>
          </w:p>
        </w:tc>
      </w:tr>
      <w:tr w:rsidR="000C6EAE" w14:paraId="277897B8" w14:textId="77777777" w:rsidTr="00924779">
        <w:tc>
          <w:tcPr>
            <w:tcW w:w="2871" w:type="dxa"/>
            <w:tcMar>
              <w:top w:w="30" w:type="dxa"/>
              <w:left w:w="30" w:type="dxa"/>
              <w:bottom w:w="30" w:type="dxa"/>
              <w:right w:w="30" w:type="dxa"/>
            </w:tcMar>
          </w:tcPr>
          <w:p w14:paraId="2B627EDB" w14:textId="59B00817" w:rsidR="0041049D" w:rsidRDefault="00CC4788" w:rsidP="0041049D">
            <w:pPr>
              <w:pStyle w:val="ad"/>
            </w:pPr>
            <w:r>
              <w:t xml:space="preserve"> </w:t>
            </w:r>
          </w:p>
        </w:tc>
        <w:tc>
          <w:tcPr>
            <w:tcW w:w="2153" w:type="dxa"/>
            <w:tcMar>
              <w:top w:w="30" w:type="dxa"/>
              <w:left w:w="30" w:type="dxa"/>
              <w:bottom w:w="30" w:type="dxa"/>
              <w:right w:w="30" w:type="dxa"/>
            </w:tcMar>
          </w:tcPr>
          <w:p w14:paraId="7CA955D2" w14:textId="77777777" w:rsidR="0041049D" w:rsidRDefault="00CC4788" w:rsidP="00C61580">
            <w:pPr>
              <w:pStyle w:val="ad"/>
            </w:pPr>
            <w:r>
              <w:t xml:space="preserve"> 13</w:t>
            </w:r>
          </w:p>
        </w:tc>
        <w:tc>
          <w:tcPr>
            <w:tcW w:w="1898" w:type="dxa"/>
            <w:tcMar>
              <w:top w:w="30" w:type="dxa"/>
              <w:left w:w="30" w:type="dxa"/>
              <w:bottom w:w="30" w:type="dxa"/>
              <w:right w:w="30" w:type="dxa"/>
            </w:tcMar>
          </w:tcPr>
          <w:p w14:paraId="074E5752" w14:textId="77777777" w:rsidR="0041049D" w:rsidRDefault="00CC4788" w:rsidP="00C61580">
            <w:pPr>
              <w:pStyle w:val="ad"/>
            </w:pPr>
            <w:r>
              <w:t xml:space="preserve"> 9</w:t>
            </w:r>
          </w:p>
        </w:tc>
        <w:tc>
          <w:tcPr>
            <w:tcW w:w="3711" w:type="dxa"/>
            <w:tcMar>
              <w:top w:w="30" w:type="dxa"/>
              <w:left w:w="30" w:type="dxa"/>
              <w:bottom w:w="30" w:type="dxa"/>
              <w:right w:w="30" w:type="dxa"/>
            </w:tcMar>
          </w:tcPr>
          <w:p w14:paraId="6378AC58" w14:textId="77777777" w:rsidR="0041049D" w:rsidRDefault="00CC4788" w:rsidP="00C61580">
            <w:pPr>
              <w:pStyle w:val="ad"/>
            </w:pPr>
            <w:r>
              <w:t xml:space="preserve"> 22 </w:t>
            </w:r>
            <w:r>
              <w:t> </w:t>
            </w:r>
            <w:r>
              <w:t xml:space="preserve"> </w:t>
            </w:r>
            <w:r>
              <w:t> </w:t>
            </w:r>
            <w:r>
              <w:t>(Grand Total)</w:t>
            </w:r>
          </w:p>
        </w:tc>
      </w:tr>
    </w:tbl>
    <w:p w14:paraId="64153DDE" w14:textId="54404218" w:rsidR="0073218B" w:rsidRPr="00924779" w:rsidRDefault="00CC4788" w:rsidP="00924779">
      <w:pPr>
        <w:spacing w:line="480" w:lineRule="auto"/>
        <w:contextualSpacing/>
        <w:rPr>
          <w:rFonts w:ascii="Times New Roman" w:eastAsia="Arial Unicode MS" w:hAnsi="Times New Roman" w:cs="Times New Roman"/>
        </w:rPr>
      </w:pPr>
      <w:r w:rsidRPr="00924779">
        <w:rPr>
          <w:rFonts w:ascii="Times New Roman" w:eastAsia="Arial Unicode MS" w:hAnsi="Times New Roman" w:cs="Times New Roman"/>
        </w:rPr>
        <w:t>The Fisher exact test statistic value is 0.0743. The result is not significant at p &lt; .05.</w:t>
      </w:r>
    </w:p>
    <w:p w14:paraId="28F8B6F0" w14:textId="77777777" w:rsidR="0073218B" w:rsidRPr="00924779" w:rsidRDefault="0073218B" w:rsidP="00924779">
      <w:pPr>
        <w:spacing w:line="480" w:lineRule="auto"/>
        <w:contextualSpacing/>
        <w:rPr>
          <w:rFonts w:ascii="Times New Roman" w:eastAsia="Arial Unicode MS" w:hAnsi="Times New Roman" w:cs="Times New Roman"/>
        </w:rPr>
      </w:pPr>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001"/>
        <w:gridCol w:w="2243"/>
        <w:gridCol w:w="2176"/>
        <w:gridCol w:w="4213"/>
      </w:tblGrid>
      <w:tr w:rsidR="000C6EAE" w14:paraId="5B5A2686" w14:textId="77777777" w:rsidTr="0041049D">
        <w:tc>
          <w:tcPr>
            <w:tcW w:w="1519" w:type="dxa"/>
            <w:tcMar>
              <w:top w:w="30" w:type="dxa"/>
              <w:left w:w="30" w:type="dxa"/>
              <w:bottom w:w="30" w:type="dxa"/>
              <w:right w:w="30" w:type="dxa"/>
            </w:tcMar>
          </w:tcPr>
          <w:p w14:paraId="1B9A150B" w14:textId="122C9A17" w:rsidR="0041049D" w:rsidRDefault="00CC4788" w:rsidP="00C61580">
            <w:pPr>
              <w:pStyle w:val="ad"/>
            </w:pPr>
            <w:r>
              <w:rPr>
                <w:rFonts w:hint="eastAsia"/>
              </w:rPr>
              <w:t>Study 2-2</w:t>
            </w:r>
          </w:p>
        </w:tc>
        <w:tc>
          <w:tcPr>
            <w:tcW w:w="1703" w:type="dxa"/>
            <w:tcMar>
              <w:top w:w="30" w:type="dxa"/>
              <w:left w:w="30" w:type="dxa"/>
              <w:bottom w:w="30" w:type="dxa"/>
              <w:right w:w="30" w:type="dxa"/>
            </w:tcMar>
          </w:tcPr>
          <w:p w14:paraId="01260185" w14:textId="2BDF002D" w:rsidR="0041049D" w:rsidRDefault="00CC4788" w:rsidP="00C61580">
            <w:pPr>
              <w:pStyle w:val="ad"/>
            </w:pPr>
            <w:r>
              <w:t xml:space="preserve">decFIO2+no </w:t>
            </w:r>
            <w:r w:rsidR="007C3805">
              <w:t>progress</w:t>
            </w:r>
          </w:p>
        </w:tc>
        <w:tc>
          <w:tcPr>
            <w:tcW w:w="1652" w:type="dxa"/>
            <w:tcMar>
              <w:top w:w="30" w:type="dxa"/>
              <w:left w:w="30" w:type="dxa"/>
              <w:bottom w:w="30" w:type="dxa"/>
              <w:right w:w="30" w:type="dxa"/>
            </w:tcMar>
          </w:tcPr>
          <w:p w14:paraId="2A14F979" w14:textId="77777777" w:rsidR="0041049D" w:rsidRDefault="00CC4788" w:rsidP="00C61580">
            <w:pPr>
              <w:pStyle w:val="ad"/>
            </w:pPr>
            <w:r>
              <w:t xml:space="preserve"> progression</w:t>
            </w:r>
          </w:p>
        </w:tc>
        <w:tc>
          <w:tcPr>
            <w:tcW w:w="3199" w:type="dxa"/>
            <w:tcMar>
              <w:top w:w="30" w:type="dxa"/>
              <w:left w:w="30" w:type="dxa"/>
              <w:bottom w:w="30" w:type="dxa"/>
              <w:right w:w="30" w:type="dxa"/>
            </w:tcMar>
          </w:tcPr>
          <w:p w14:paraId="01B36C9B" w14:textId="3B881EFE" w:rsidR="0041049D" w:rsidRDefault="00CC4788" w:rsidP="00C61580">
            <w:pPr>
              <w:pStyle w:val="ad"/>
            </w:pPr>
            <w:r>
              <w:t xml:space="preserve"> Marginal Row Totals</w:t>
            </w:r>
          </w:p>
        </w:tc>
      </w:tr>
      <w:tr w:rsidR="000C6EAE" w14:paraId="7BA2C7AC" w14:textId="77777777" w:rsidTr="0041049D">
        <w:tc>
          <w:tcPr>
            <w:tcW w:w="1519" w:type="dxa"/>
            <w:tcMar>
              <w:top w:w="30" w:type="dxa"/>
              <w:left w:w="30" w:type="dxa"/>
              <w:bottom w:w="30" w:type="dxa"/>
              <w:right w:w="30" w:type="dxa"/>
            </w:tcMar>
          </w:tcPr>
          <w:p w14:paraId="2C84CB52" w14:textId="7001BACB"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1703" w:type="dxa"/>
            <w:tcMar>
              <w:top w:w="30" w:type="dxa"/>
              <w:left w:w="30" w:type="dxa"/>
              <w:bottom w:w="30" w:type="dxa"/>
              <w:right w:w="30" w:type="dxa"/>
            </w:tcMar>
          </w:tcPr>
          <w:p w14:paraId="7D78D969" w14:textId="77777777" w:rsidR="0041049D" w:rsidRDefault="00CC4788" w:rsidP="00C61580">
            <w:pPr>
              <w:pStyle w:val="ad"/>
            </w:pPr>
            <w:r>
              <w:t xml:space="preserve"> 8</w:t>
            </w:r>
          </w:p>
        </w:tc>
        <w:tc>
          <w:tcPr>
            <w:tcW w:w="1652" w:type="dxa"/>
            <w:tcMar>
              <w:top w:w="30" w:type="dxa"/>
              <w:left w:w="30" w:type="dxa"/>
              <w:bottom w:w="30" w:type="dxa"/>
              <w:right w:w="30" w:type="dxa"/>
            </w:tcMar>
          </w:tcPr>
          <w:p w14:paraId="20397C12" w14:textId="77777777" w:rsidR="0041049D" w:rsidRDefault="00CC4788" w:rsidP="00C61580">
            <w:pPr>
              <w:pStyle w:val="ad"/>
            </w:pPr>
            <w:r>
              <w:t xml:space="preserve"> 0</w:t>
            </w:r>
          </w:p>
        </w:tc>
        <w:tc>
          <w:tcPr>
            <w:tcW w:w="3199" w:type="dxa"/>
            <w:tcMar>
              <w:top w:w="30" w:type="dxa"/>
              <w:left w:w="30" w:type="dxa"/>
              <w:bottom w:w="30" w:type="dxa"/>
              <w:right w:w="30" w:type="dxa"/>
            </w:tcMar>
          </w:tcPr>
          <w:p w14:paraId="585979CE" w14:textId="77777777" w:rsidR="0041049D" w:rsidRDefault="00CC4788" w:rsidP="00C61580">
            <w:pPr>
              <w:pStyle w:val="ad"/>
            </w:pPr>
            <w:r>
              <w:t xml:space="preserve"> 8</w:t>
            </w:r>
          </w:p>
        </w:tc>
      </w:tr>
      <w:tr w:rsidR="000C6EAE" w14:paraId="6900CAE6" w14:textId="77777777" w:rsidTr="0041049D">
        <w:tc>
          <w:tcPr>
            <w:tcW w:w="1519" w:type="dxa"/>
            <w:tcMar>
              <w:top w:w="30" w:type="dxa"/>
              <w:left w:w="30" w:type="dxa"/>
              <w:bottom w:w="30" w:type="dxa"/>
              <w:right w:w="30" w:type="dxa"/>
            </w:tcMar>
          </w:tcPr>
          <w:p w14:paraId="2ED30AA5" w14:textId="6558D522"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w:t>
            </w:r>
            <w:proofErr w:type="spellStart"/>
            <w:r>
              <w:t>agg</w:t>
            </w:r>
            <w:proofErr w:type="spellEnd"/>
            <w:r>
              <w:t xml:space="preserve"> + severe</w:t>
            </w:r>
          </w:p>
        </w:tc>
        <w:tc>
          <w:tcPr>
            <w:tcW w:w="1703" w:type="dxa"/>
            <w:tcMar>
              <w:top w:w="30" w:type="dxa"/>
              <w:left w:w="30" w:type="dxa"/>
              <w:bottom w:w="30" w:type="dxa"/>
              <w:right w:w="30" w:type="dxa"/>
            </w:tcMar>
          </w:tcPr>
          <w:p w14:paraId="714C2AD7" w14:textId="77777777" w:rsidR="0041049D" w:rsidRDefault="00CC4788" w:rsidP="00C61580">
            <w:pPr>
              <w:pStyle w:val="ad"/>
            </w:pPr>
            <w:r>
              <w:t xml:space="preserve"> 9</w:t>
            </w:r>
          </w:p>
        </w:tc>
        <w:tc>
          <w:tcPr>
            <w:tcW w:w="1652" w:type="dxa"/>
            <w:tcMar>
              <w:top w:w="30" w:type="dxa"/>
              <w:left w:w="30" w:type="dxa"/>
              <w:bottom w:w="30" w:type="dxa"/>
              <w:right w:w="30" w:type="dxa"/>
            </w:tcMar>
          </w:tcPr>
          <w:p w14:paraId="12145E36" w14:textId="77777777" w:rsidR="0041049D" w:rsidRDefault="00CC4788" w:rsidP="00C61580">
            <w:pPr>
              <w:pStyle w:val="ad"/>
            </w:pPr>
            <w:r>
              <w:t xml:space="preserve"> 5</w:t>
            </w:r>
          </w:p>
        </w:tc>
        <w:tc>
          <w:tcPr>
            <w:tcW w:w="3199" w:type="dxa"/>
            <w:tcMar>
              <w:top w:w="30" w:type="dxa"/>
              <w:left w:w="30" w:type="dxa"/>
              <w:bottom w:w="30" w:type="dxa"/>
              <w:right w:w="30" w:type="dxa"/>
            </w:tcMar>
          </w:tcPr>
          <w:p w14:paraId="326F0ADF" w14:textId="77777777" w:rsidR="0041049D" w:rsidRDefault="00CC4788" w:rsidP="00C61580">
            <w:pPr>
              <w:pStyle w:val="ad"/>
            </w:pPr>
            <w:r>
              <w:t xml:space="preserve"> 14</w:t>
            </w:r>
          </w:p>
        </w:tc>
      </w:tr>
      <w:tr w:rsidR="000C6EAE" w14:paraId="01E648BA" w14:textId="77777777" w:rsidTr="0041049D">
        <w:tc>
          <w:tcPr>
            <w:tcW w:w="1519" w:type="dxa"/>
            <w:tcMar>
              <w:top w:w="30" w:type="dxa"/>
              <w:left w:w="30" w:type="dxa"/>
              <w:bottom w:w="30" w:type="dxa"/>
              <w:right w:w="30" w:type="dxa"/>
            </w:tcMar>
          </w:tcPr>
          <w:p w14:paraId="5E74DB1B" w14:textId="51333565" w:rsidR="0041049D" w:rsidRDefault="00CC4788" w:rsidP="0041049D">
            <w:pPr>
              <w:pStyle w:val="ad"/>
            </w:pPr>
            <w:r>
              <w:t xml:space="preserve"> </w:t>
            </w:r>
          </w:p>
        </w:tc>
        <w:tc>
          <w:tcPr>
            <w:tcW w:w="1703" w:type="dxa"/>
            <w:tcMar>
              <w:top w:w="30" w:type="dxa"/>
              <w:left w:w="30" w:type="dxa"/>
              <w:bottom w:w="30" w:type="dxa"/>
              <w:right w:w="30" w:type="dxa"/>
            </w:tcMar>
          </w:tcPr>
          <w:p w14:paraId="440676D2" w14:textId="77777777" w:rsidR="0041049D" w:rsidRDefault="00CC4788" w:rsidP="00C61580">
            <w:pPr>
              <w:pStyle w:val="ad"/>
            </w:pPr>
            <w:r>
              <w:t xml:space="preserve"> 17</w:t>
            </w:r>
          </w:p>
        </w:tc>
        <w:tc>
          <w:tcPr>
            <w:tcW w:w="1652" w:type="dxa"/>
            <w:tcMar>
              <w:top w:w="30" w:type="dxa"/>
              <w:left w:w="30" w:type="dxa"/>
              <w:bottom w:w="30" w:type="dxa"/>
              <w:right w:w="30" w:type="dxa"/>
            </w:tcMar>
          </w:tcPr>
          <w:p w14:paraId="4709323A" w14:textId="77777777" w:rsidR="0041049D" w:rsidRDefault="00CC4788" w:rsidP="00C61580">
            <w:pPr>
              <w:pStyle w:val="ad"/>
            </w:pPr>
            <w:r>
              <w:t xml:space="preserve"> 5</w:t>
            </w:r>
          </w:p>
        </w:tc>
        <w:tc>
          <w:tcPr>
            <w:tcW w:w="3199" w:type="dxa"/>
            <w:tcMar>
              <w:top w:w="30" w:type="dxa"/>
              <w:left w:w="30" w:type="dxa"/>
              <w:bottom w:w="30" w:type="dxa"/>
              <w:right w:w="30" w:type="dxa"/>
            </w:tcMar>
          </w:tcPr>
          <w:p w14:paraId="46D8B00A" w14:textId="77777777" w:rsidR="0041049D" w:rsidRDefault="00CC4788" w:rsidP="00C61580">
            <w:pPr>
              <w:pStyle w:val="ad"/>
            </w:pPr>
            <w:r>
              <w:t xml:space="preserve"> 22 </w:t>
            </w:r>
            <w:r>
              <w:t> </w:t>
            </w:r>
            <w:r w:rsidRPr="00D31092">
              <w:rPr>
                <w:i/>
              </w:rPr>
              <w:t xml:space="preserve"> </w:t>
            </w:r>
            <w:r w:rsidRPr="00D31092">
              <w:t> </w:t>
            </w:r>
            <w:r w:rsidRPr="00D31092">
              <w:t>(Grand Total)</w:t>
            </w:r>
          </w:p>
        </w:tc>
      </w:tr>
    </w:tbl>
    <w:p w14:paraId="466F1D4A" w14:textId="6DD1DCF6" w:rsidR="0041049D" w:rsidRPr="000A693D" w:rsidRDefault="00CC4788" w:rsidP="000A693D">
      <w:pPr>
        <w:spacing w:line="480" w:lineRule="auto"/>
        <w:contextualSpacing/>
        <w:rPr>
          <w:rFonts w:ascii="Times New Roman" w:eastAsia="Arial Unicode MS" w:hAnsi="Times New Roman" w:cs="Times New Roman"/>
        </w:rPr>
      </w:pPr>
      <w:r w:rsidRPr="000A693D">
        <w:rPr>
          <w:rFonts w:ascii="Times New Roman" w:eastAsia="Arial Unicode MS" w:hAnsi="Times New Roman" w:cs="Times New Roman"/>
        </w:rPr>
        <w:t>The Fisher exact test statistic value is 0.1154. The result is not significant at p &lt; .05.</w:t>
      </w:r>
    </w:p>
    <w:p w14:paraId="4A52E0CE" w14:textId="77777777" w:rsidR="0073218B" w:rsidRPr="000A693D" w:rsidRDefault="0073218B" w:rsidP="000A693D">
      <w:pPr>
        <w:spacing w:line="480" w:lineRule="auto"/>
        <w:contextualSpacing/>
        <w:rPr>
          <w:rFonts w:ascii="Times New Roman" w:eastAsia="Arial Unicode MS" w:hAnsi="Times New Roman" w:cs="Times New Roman"/>
        </w:rPr>
      </w:pPr>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1"/>
        <w:gridCol w:w="1494"/>
        <w:gridCol w:w="2182"/>
        <w:gridCol w:w="4966"/>
      </w:tblGrid>
      <w:tr w:rsidR="000C6EAE" w14:paraId="4159F2B4" w14:textId="77777777" w:rsidTr="0041049D">
        <w:tc>
          <w:tcPr>
            <w:tcW w:w="1519" w:type="dxa"/>
            <w:tcMar>
              <w:top w:w="30" w:type="dxa"/>
              <w:left w:w="30" w:type="dxa"/>
              <w:bottom w:w="30" w:type="dxa"/>
              <w:right w:w="30" w:type="dxa"/>
            </w:tcMar>
          </w:tcPr>
          <w:p w14:paraId="38AD43D3" w14:textId="0DB9A0FB" w:rsidR="0041049D" w:rsidRDefault="00CC4788" w:rsidP="00C61580">
            <w:pPr>
              <w:pStyle w:val="ad"/>
            </w:pPr>
            <w:r>
              <w:t> </w:t>
            </w:r>
            <w:r>
              <w:rPr>
                <w:rFonts w:hint="eastAsia"/>
              </w:rPr>
              <w:t>Study 2-3</w:t>
            </w:r>
          </w:p>
        </w:tc>
        <w:tc>
          <w:tcPr>
            <w:tcW w:w="1139" w:type="dxa"/>
            <w:tcMar>
              <w:top w:w="30" w:type="dxa"/>
              <w:left w:w="30" w:type="dxa"/>
              <w:bottom w:w="30" w:type="dxa"/>
              <w:right w:w="30" w:type="dxa"/>
            </w:tcMar>
          </w:tcPr>
          <w:p w14:paraId="6A0FC72C" w14:textId="77777777" w:rsidR="0041049D" w:rsidRDefault="00CC4788" w:rsidP="00C61580">
            <w:pPr>
              <w:pStyle w:val="ad"/>
            </w:pPr>
            <w:proofErr w:type="spellStart"/>
            <w:r>
              <w:t>dec</w:t>
            </w:r>
            <w:proofErr w:type="spellEnd"/>
            <w:r>
              <w:t xml:space="preserve"> FIO2</w:t>
            </w:r>
          </w:p>
        </w:tc>
        <w:tc>
          <w:tcPr>
            <w:tcW w:w="1664" w:type="dxa"/>
            <w:tcMar>
              <w:top w:w="30" w:type="dxa"/>
              <w:left w:w="30" w:type="dxa"/>
              <w:bottom w:w="30" w:type="dxa"/>
              <w:right w:w="30" w:type="dxa"/>
            </w:tcMar>
          </w:tcPr>
          <w:p w14:paraId="7A58D4CC" w14:textId="77777777" w:rsidR="0041049D" w:rsidRDefault="00CC4788" w:rsidP="00C61580">
            <w:pPr>
              <w:pStyle w:val="ad"/>
            </w:pPr>
            <w:r>
              <w:t xml:space="preserve"> others</w:t>
            </w:r>
          </w:p>
        </w:tc>
        <w:tc>
          <w:tcPr>
            <w:tcW w:w="3787" w:type="dxa"/>
            <w:tcMar>
              <w:top w:w="30" w:type="dxa"/>
              <w:left w:w="30" w:type="dxa"/>
              <w:bottom w:w="30" w:type="dxa"/>
              <w:right w:w="30" w:type="dxa"/>
            </w:tcMar>
          </w:tcPr>
          <w:p w14:paraId="3CE892F1" w14:textId="77777777" w:rsidR="0041049D" w:rsidRDefault="00CC4788" w:rsidP="00C61580">
            <w:pPr>
              <w:pStyle w:val="ad"/>
            </w:pPr>
            <w:r>
              <w:t xml:space="preserve"> Marginal Row Totals</w:t>
            </w:r>
          </w:p>
        </w:tc>
      </w:tr>
      <w:tr w:rsidR="000C6EAE" w14:paraId="5E6174EB" w14:textId="77777777" w:rsidTr="0041049D">
        <w:tc>
          <w:tcPr>
            <w:tcW w:w="1519" w:type="dxa"/>
            <w:tcMar>
              <w:top w:w="30" w:type="dxa"/>
              <w:left w:w="30" w:type="dxa"/>
              <w:bottom w:w="30" w:type="dxa"/>
              <w:right w:w="30" w:type="dxa"/>
            </w:tcMar>
          </w:tcPr>
          <w:p w14:paraId="32C0C459" w14:textId="2E45E7CF"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139" w:type="dxa"/>
            <w:tcMar>
              <w:top w:w="30" w:type="dxa"/>
              <w:left w:w="30" w:type="dxa"/>
              <w:bottom w:w="30" w:type="dxa"/>
              <w:right w:w="30" w:type="dxa"/>
            </w:tcMar>
          </w:tcPr>
          <w:p w14:paraId="283965D2" w14:textId="77777777" w:rsidR="0041049D" w:rsidRDefault="00CC4788" w:rsidP="00C61580">
            <w:pPr>
              <w:pStyle w:val="ad"/>
            </w:pPr>
            <w:r>
              <w:t xml:space="preserve"> 13</w:t>
            </w:r>
          </w:p>
        </w:tc>
        <w:tc>
          <w:tcPr>
            <w:tcW w:w="1664" w:type="dxa"/>
            <w:tcMar>
              <w:top w:w="30" w:type="dxa"/>
              <w:left w:w="30" w:type="dxa"/>
              <w:bottom w:w="30" w:type="dxa"/>
              <w:right w:w="30" w:type="dxa"/>
            </w:tcMar>
          </w:tcPr>
          <w:p w14:paraId="3D03FAD0" w14:textId="77777777" w:rsidR="0041049D" w:rsidRDefault="00CC4788" w:rsidP="00C61580">
            <w:pPr>
              <w:pStyle w:val="ad"/>
            </w:pPr>
            <w:r>
              <w:t xml:space="preserve"> 7</w:t>
            </w:r>
          </w:p>
        </w:tc>
        <w:tc>
          <w:tcPr>
            <w:tcW w:w="3787" w:type="dxa"/>
            <w:tcMar>
              <w:top w:w="30" w:type="dxa"/>
              <w:left w:w="30" w:type="dxa"/>
              <w:bottom w:w="30" w:type="dxa"/>
              <w:right w:w="30" w:type="dxa"/>
            </w:tcMar>
          </w:tcPr>
          <w:p w14:paraId="5CB9C904" w14:textId="77777777" w:rsidR="0041049D" w:rsidRDefault="00CC4788" w:rsidP="00C61580">
            <w:pPr>
              <w:pStyle w:val="ad"/>
            </w:pPr>
            <w:r>
              <w:t xml:space="preserve"> 20</w:t>
            </w:r>
          </w:p>
        </w:tc>
      </w:tr>
      <w:tr w:rsidR="000C6EAE" w14:paraId="65EFA3A5" w14:textId="77777777" w:rsidTr="0041049D">
        <w:tc>
          <w:tcPr>
            <w:tcW w:w="1519" w:type="dxa"/>
            <w:tcMar>
              <w:top w:w="30" w:type="dxa"/>
              <w:left w:w="30" w:type="dxa"/>
              <w:bottom w:w="30" w:type="dxa"/>
              <w:right w:w="30" w:type="dxa"/>
            </w:tcMar>
          </w:tcPr>
          <w:p w14:paraId="5BCF4CBC" w14:textId="45522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139" w:type="dxa"/>
            <w:tcMar>
              <w:top w:w="30" w:type="dxa"/>
              <w:left w:w="30" w:type="dxa"/>
              <w:bottom w:w="30" w:type="dxa"/>
              <w:right w:w="30" w:type="dxa"/>
            </w:tcMar>
          </w:tcPr>
          <w:p w14:paraId="3ABFC1AE" w14:textId="77777777" w:rsidR="0041049D" w:rsidRDefault="00CC4788" w:rsidP="00C61580">
            <w:pPr>
              <w:pStyle w:val="ad"/>
            </w:pPr>
            <w:r>
              <w:t xml:space="preserve"> 0</w:t>
            </w:r>
          </w:p>
        </w:tc>
        <w:tc>
          <w:tcPr>
            <w:tcW w:w="1664" w:type="dxa"/>
            <w:tcMar>
              <w:top w:w="30" w:type="dxa"/>
              <w:left w:w="30" w:type="dxa"/>
              <w:bottom w:w="30" w:type="dxa"/>
              <w:right w:w="30" w:type="dxa"/>
            </w:tcMar>
          </w:tcPr>
          <w:p w14:paraId="697613F0" w14:textId="77777777" w:rsidR="0041049D" w:rsidRDefault="00CC4788" w:rsidP="00C61580">
            <w:pPr>
              <w:pStyle w:val="ad"/>
            </w:pPr>
            <w:r>
              <w:t xml:space="preserve"> 2</w:t>
            </w:r>
          </w:p>
        </w:tc>
        <w:tc>
          <w:tcPr>
            <w:tcW w:w="3787" w:type="dxa"/>
            <w:tcMar>
              <w:top w:w="30" w:type="dxa"/>
              <w:left w:w="30" w:type="dxa"/>
              <w:bottom w:w="30" w:type="dxa"/>
              <w:right w:w="30" w:type="dxa"/>
            </w:tcMar>
          </w:tcPr>
          <w:p w14:paraId="71E7D552" w14:textId="77777777" w:rsidR="0041049D" w:rsidRDefault="00CC4788" w:rsidP="00C61580">
            <w:pPr>
              <w:pStyle w:val="ad"/>
            </w:pPr>
            <w:r>
              <w:t xml:space="preserve"> 2</w:t>
            </w:r>
          </w:p>
        </w:tc>
      </w:tr>
      <w:tr w:rsidR="000C6EAE" w14:paraId="43EF04B1" w14:textId="77777777" w:rsidTr="0041049D">
        <w:tc>
          <w:tcPr>
            <w:tcW w:w="1519" w:type="dxa"/>
            <w:tcMar>
              <w:top w:w="30" w:type="dxa"/>
              <w:left w:w="30" w:type="dxa"/>
              <w:bottom w:w="30" w:type="dxa"/>
              <w:right w:w="30" w:type="dxa"/>
            </w:tcMar>
          </w:tcPr>
          <w:p w14:paraId="3565F0B2" w14:textId="6CE41842" w:rsidR="0041049D" w:rsidRDefault="00CC4788" w:rsidP="0041049D">
            <w:pPr>
              <w:pStyle w:val="ad"/>
            </w:pPr>
            <w:r>
              <w:t xml:space="preserve"> </w:t>
            </w:r>
          </w:p>
        </w:tc>
        <w:tc>
          <w:tcPr>
            <w:tcW w:w="1139" w:type="dxa"/>
            <w:tcMar>
              <w:top w:w="30" w:type="dxa"/>
              <w:left w:w="30" w:type="dxa"/>
              <w:bottom w:w="30" w:type="dxa"/>
              <w:right w:w="30" w:type="dxa"/>
            </w:tcMar>
          </w:tcPr>
          <w:p w14:paraId="22CFAAE4" w14:textId="77777777" w:rsidR="0041049D" w:rsidRDefault="00CC4788" w:rsidP="00C61580">
            <w:pPr>
              <w:pStyle w:val="ad"/>
            </w:pPr>
            <w:r>
              <w:t xml:space="preserve"> 13</w:t>
            </w:r>
          </w:p>
        </w:tc>
        <w:tc>
          <w:tcPr>
            <w:tcW w:w="1664" w:type="dxa"/>
            <w:tcMar>
              <w:top w:w="30" w:type="dxa"/>
              <w:left w:w="30" w:type="dxa"/>
              <w:bottom w:w="30" w:type="dxa"/>
              <w:right w:w="30" w:type="dxa"/>
            </w:tcMar>
          </w:tcPr>
          <w:p w14:paraId="13DBB895" w14:textId="77777777" w:rsidR="0041049D" w:rsidRDefault="00CC4788" w:rsidP="00C61580">
            <w:pPr>
              <w:pStyle w:val="ad"/>
            </w:pPr>
            <w:r>
              <w:t xml:space="preserve"> 9</w:t>
            </w:r>
          </w:p>
        </w:tc>
        <w:tc>
          <w:tcPr>
            <w:tcW w:w="3787" w:type="dxa"/>
            <w:tcMar>
              <w:top w:w="30" w:type="dxa"/>
              <w:left w:w="30" w:type="dxa"/>
              <w:bottom w:w="30" w:type="dxa"/>
              <w:right w:w="30" w:type="dxa"/>
            </w:tcMar>
          </w:tcPr>
          <w:p w14:paraId="6F44F81B" w14:textId="77777777" w:rsidR="0041049D" w:rsidRDefault="00CC4788" w:rsidP="00C61580">
            <w:pPr>
              <w:pStyle w:val="ad"/>
            </w:pPr>
            <w:r>
              <w:t xml:space="preserve"> 22 </w:t>
            </w:r>
            <w:r>
              <w:t> </w:t>
            </w:r>
            <w:r>
              <w:t xml:space="preserve"> </w:t>
            </w:r>
            <w:r>
              <w:t> </w:t>
            </w:r>
            <w:r>
              <w:t>(Grand Total)</w:t>
            </w:r>
          </w:p>
        </w:tc>
      </w:tr>
    </w:tbl>
    <w:p w14:paraId="19615E72" w14:textId="39077C32"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lastRenderedPageBreak/>
        <w:t>The Fisher exact test statistic value is 0.1558. The result is not significant at p &lt; .05.</w:t>
      </w:r>
    </w:p>
    <w:p w14:paraId="68872C9B" w14:textId="77777777" w:rsidR="0073218B" w:rsidRPr="00647B28" w:rsidRDefault="0073218B" w:rsidP="00647B28">
      <w:pPr>
        <w:spacing w:line="480" w:lineRule="auto"/>
        <w:contextualSpacing/>
        <w:rPr>
          <w:rFonts w:ascii="Times New Roman" w:eastAsia="Arial Unicode MS" w:hAnsi="Times New Roman" w:cs="Times New Roman"/>
        </w:rPr>
      </w:pPr>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154"/>
        <w:gridCol w:w="2415"/>
        <w:gridCol w:w="1901"/>
        <w:gridCol w:w="4163"/>
      </w:tblGrid>
      <w:tr w:rsidR="000C6EAE" w14:paraId="25F16062" w14:textId="77777777" w:rsidTr="0041049D">
        <w:tc>
          <w:tcPr>
            <w:tcW w:w="1519" w:type="dxa"/>
            <w:tcMar>
              <w:top w:w="30" w:type="dxa"/>
              <w:left w:w="30" w:type="dxa"/>
              <w:bottom w:w="30" w:type="dxa"/>
              <w:right w:w="30" w:type="dxa"/>
            </w:tcMar>
          </w:tcPr>
          <w:p w14:paraId="728960FF" w14:textId="54DDA167" w:rsidR="0041049D" w:rsidRDefault="00CC4788" w:rsidP="00C61580">
            <w:pPr>
              <w:pStyle w:val="ad"/>
            </w:pPr>
            <w:r>
              <w:t> </w:t>
            </w:r>
            <w:r>
              <w:rPr>
                <w:rFonts w:hint="eastAsia"/>
              </w:rPr>
              <w:t>Study 2-4</w:t>
            </w:r>
          </w:p>
        </w:tc>
        <w:tc>
          <w:tcPr>
            <w:tcW w:w="1703" w:type="dxa"/>
            <w:tcMar>
              <w:top w:w="30" w:type="dxa"/>
              <w:left w:w="30" w:type="dxa"/>
              <w:bottom w:w="30" w:type="dxa"/>
              <w:right w:w="30" w:type="dxa"/>
            </w:tcMar>
          </w:tcPr>
          <w:p w14:paraId="1B5AFBCB" w14:textId="78D3D1FF" w:rsidR="0041049D" w:rsidRDefault="00CC4788" w:rsidP="00C61580">
            <w:pPr>
              <w:pStyle w:val="ad"/>
            </w:pPr>
            <w:r>
              <w:t>decFIO2+no progress</w:t>
            </w:r>
          </w:p>
        </w:tc>
        <w:tc>
          <w:tcPr>
            <w:tcW w:w="1340" w:type="dxa"/>
            <w:tcMar>
              <w:top w:w="30" w:type="dxa"/>
              <w:left w:w="30" w:type="dxa"/>
              <w:bottom w:w="30" w:type="dxa"/>
              <w:right w:w="30" w:type="dxa"/>
            </w:tcMar>
          </w:tcPr>
          <w:p w14:paraId="0C7A569E" w14:textId="77777777" w:rsidR="0041049D" w:rsidRDefault="00CC4788" w:rsidP="00C61580">
            <w:pPr>
              <w:pStyle w:val="ad"/>
            </w:pPr>
            <w:r>
              <w:t xml:space="preserve"> progression</w:t>
            </w:r>
          </w:p>
        </w:tc>
        <w:tc>
          <w:tcPr>
            <w:tcW w:w="2935" w:type="dxa"/>
            <w:tcMar>
              <w:top w:w="30" w:type="dxa"/>
              <w:left w:w="30" w:type="dxa"/>
              <w:bottom w:w="30" w:type="dxa"/>
              <w:right w:w="30" w:type="dxa"/>
            </w:tcMar>
          </w:tcPr>
          <w:p w14:paraId="4C59A3E5" w14:textId="77777777" w:rsidR="0041049D" w:rsidRDefault="00CC4788" w:rsidP="00C61580">
            <w:pPr>
              <w:pStyle w:val="ad"/>
            </w:pPr>
            <w:r>
              <w:t xml:space="preserve"> Marginal Row Totals</w:t>
            </w:r>
          </w:p>
        </w:tc>
      </w:tr>
      <w:tr w:rsidR="000C6EAE" w14:paraId="3277D678" w14:textId="77777777" w:rsidTr="0041049D">
        <w:tc>
          <w:tcPr>
            <w:tcW w:w="1519" w:type="dxa"/>
            <w:tcMar>
              <w:top w:w="30" w:type="dxa"/>
              <w:left w:w="30" w:type="dxa"/>
              <w:bottom w:w="30" w:type="dxa"/>
              <w:right w:w="30" w:type="dxa"/>
            </w:tcMar>
          </w:tcPr>
          <w:p w14:paraId="380B616D" w14:textId="57A37819"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703" w:type="dxa"/>
            <w:tcMar>
              <w:top w:w="30" w:type="dxa"/>
              <w:left w:w="30" w:type="dxa"/>
              <w:bottom w:w="30" w:type="dxa"/>
              <w:right w:w="30" w:type="dxa"/>
            </w:tcMar>
          </w:tcPr>
          <w:p w14:paraId="27A55390" w14:textId="77777777" w:rsidR="0041049D" w:rsidRDefault="00CC4788" w:rsidP="00C61580">
            <w:pPr>
              <w:pStyle w:val="ad"/>
            </w:pPr>
            <w:r>
              <w:t xml:space="preserve"> 17</w:t>
            </w:r>
          </w:p>
        </w:tc>
        <w:tc>
          <w:tcPr>
            <w:tcW w:w="1340" w:type="dxa"/>
            <w:tcMar>
              <w:top w:w="30" w:type="dxa"/>
              <w:left w:w="30" w:type="dxa"/>
              <w:bottom w:w="30" w:type="dxa"/>
              <w:right w:w="30" w:type="dxa"/>
            </w:tcMar>
          </w:tcPr>
          <w:p w14:paraId="0C83814D" w14:textId="77777777" w:rsidR="0041049D" w:rsidRDefault="00CC4788" w:rsidP="00C61580">
            <w:pPr>
              <w:pStyle w:val="ad"/>
            </w:pPr>
            <w:r>
              <w:t xml:space="preserve"> 3</w:t>
            </w:r>
          </w:p>
        </w:tc>
        <w:tc>
          <w:tcPr>
            <w:tcW w:w="2935" w:type="dxa"/>
            <w:tcMar>
              <w:top w:w="30" w:type="dxa"/>
              <w:left w:w="30" w:type="dxa"/>
              <w:bottom w:w="30" w:type="dxa"/>
              <w:right w:w="30" w:type="dxa"/>
            </w:tcMar>
          </w:tcPr>
          <w:p w14:paraId="2C040D1D" w14:textId="77777777" w:rsidR="0041049D" w:rsidRDefault="00CC4788" w:rsidP="00C61580">
            <w:pPr>
              <w:pStyle w:val="ad"/>
            </w:pPr>
            <w:r>
              <w:t xml:space="preserve"> 20</w:t>
            </w:r>
          </w:p>
        </w:tc>
      </w:tr>
      <w:tr w:rsidR="000C6EAE" w14:paraId="1B0871FC" w14:textId="77777777" w:rsidTr="0041049D">
        <w:tc>
          <w:tcPr>
            <w:tcW w:w="1519" w:type="dxa"/>
            <w:tcMar>
              <w:top w:w="30" w:type="dxa"/>
              <w:left w:w="30" w:type="dxa"/>
              <w:bottom w:w="30" w:type="dxa"/>
              <w:right w:w="30" w:type="dxa"/>
            </w:tcMar>
          </w:tcPr>
          <w:p w14:paraId="3A6B97A1" w14:textId="70594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703" w:type="dxa"/>
            <w:tcMar>
              <w:top w:w="30" w:type="dxa"/>
              <w:left w:w="30" w:type="dxa"/>
              <w:bottom w:w="30" w:type="dxa"/>
              <w:right w:w="30" w:type="dxa"/>
            </w:tcMar>
          </w:tcPr>
          <w:p w14:paraId="4CA4D3C1" w14:textId="77777777" w:rsidR="0041049D" w:rsidRDefault="00CC4788" w:rsidP="00C61580">
            <w:pPr>
              <w:pStyle w:val="ad"/>
            </w:pPr>
            <w:r>
              <w:t xml:space="preserve"> 0</w:t>
            </w:r>
          </w:p>
        </w:tc>
        <w:tc>
          <w:tcPr>
            <w:tcW w:w="1340" w:type="dxa"/>
            <w:tcMar>
              <w:top w:w="30" w:type="dxa"/>
              <w:left w:w="30" w:type="dxa"/>
              <w:bottom w:w="30" w:type="dxa"/>
              <w:right w:w="30" w:type="dxa"/>
            </w:tcMar>
          </w:tcPr>
          <w:p w14:paraId="6A5C6BE7" w14:textId="77777777" w:rsidR="0041049D" w:rsidRDefault="00CC4788" w:rsidP="00C61580">
            <w:pPr>
              <w:pStyle w:val="ad"/>
            </w:pPr>
            <w:r>
              <w:t xml:space="preserve"> 2</w:t>
            </w:r>
          </w:p>
        </w:tc>
        <w:tc>
          <w:tcPr>
            <w:tcW w:w="2935" w:type="dxa"/>
            <w:tcMar>
              <w:top w:w="30" w:type="dxa"/>
              <w:left w:w="30" w:type="dxa"/>
              <w:bottom w:w="30" w:type="dxa"/>
              <w:right w:w="30" w:type="dxa"/>
            </w:tcMar>
          </w:tcPr>
          <w:p w14:paraId="76A4601F" w14:textId="77777777" w:rsidR="0041049D" w:rsidRDefault="00CC4788" w:rsidP="00C61580">
            <w:pPr>
              <w:pStyle w:val="ad"/>
            </w:pPr>
            <w:r>
              <w:t xml:space="preserve"> 2</w:t>
            </w:r>
          </w:p>
        </w:tc>
      </w:tr>
      <w:tr w:rsidR="000C6EAE" w14:paraId="12E9CBDF" w14:textId="77777777" w:rsidTr="0041049D">
        <w:tc>
          <w:tcPr>
            <w:tcW w:w="1519" w:type="dxa"/>
            <w:tcMar>
              <w:top w:w="30" w:type="dxa"/>
              <w:left w:w="30" w:type="dxa"/>
              <w:bottom w:w="30" w:type="dxa"/>
              <w:right w:w="30" w:type="dxa"/>
            </w:tcMar>
          </w:tcPr>
          <w:p w14:paraId="2E09999A" w14:textId="2E3EDBB1" w:rsidR="0041049D" w:rsidRDefault="00CC4788" w:rsidP="0041049D">
            <w:pPr>
              <w:pStyle w:val="ad"/>
            </w:pPr>
            <w:r>
              <w:t xml:space="preserve"> </w:t>
            </w:r>
          </w:p>
        </w:tc>
        <w:tc>
          <w:tcPr>
            <w:tcW w:w="1703" w:type="dxa"/>
            <w:tcMar>
              <w:top w:w="30" w:type="dxa"/>
              <w:left w:w="30" w:type="dxa"/>
              <w:bottom w:w="30" w:type="dxa"/>
              <w:right w:w="30" w:type="dxa"/>
            </w:tcMar>
          </w:tcPr>
          <w:p w14:paraId="4156869B" w14:textId="77777777" w:rsidR="0041049D" w:rsidRDefault="00CC4788" w:rsidP="00C61580">
            <w:pPr>
              <w:pStyle w:val="ad"/>
            </w:pPr>
            <w:r>
              <w:t xml:space="preserve"> 17</w:t>
            </w:r>
          </w:p>
        </w:tc>
        <w:tc>
          <w:tcPr>
            <w:tcW w:w="1340" w:type="dxa"/>
            <w:tcMar>
              <w:top w:w="30" w:type="dxa"/>
              <w:left w:w="30" w:type="dxa"/>
              <w:bottom w:w="30" w:type="dxa"/>
              <w:right w:w="30" w:type="dxa"/>
            </w:tcMar>
          </w:tcPr>
          <w:p w14:paraId="2F76C419" w14:textId="77777777" w:rsidR="0041049D" w:rsidRDefault="00CC4788" w:rsidP="00C61580">
            <w:pPr>
              <w:pStyle w:val="ad"/>
            </w:pPr>
            <w:r>
              <w:t xml:space="preserve"> 5</w:t>
            </w:r>
          </w:p>
        </w:tc>
        <w:tc>
          <w:tcPr>
            <w:tcW w:w="2935" w:type="dxa"/>
            <w:tcMar>
              <w:top w:w="30" w:type="dxa"/>
              <w:left w:w="30" w:type="dxa"/>
              <w:bottom w:w="30" w:type="dxa"/>
              <w:right w:w="30" w:type="dxa"/>
            </w:tcMar>
          </w:tcPr>
          <w:p w14:paraId="7A4DBA1C" w14:textId="77777777" w:rsidR="0041049D" w:rsidRDefault="00CC4788" w:rsidP="00C61580">
            <w:pPr>
              <w:pStyle w:val="ad"/>
            </w:pPr>
            <w:r>
              <w:t xml:space="preserve"> 22 </w:t>
            </w:r>
            <w:r>
              <w:t> </w:t>
            </w:r>
            <w:r>
              <w:t xml:space="preserve"> </w:t>
            </w:r>
            <w:r>
              <w:t> </w:t>
            </w:r>
            <w:r>
              <w:t>(Grand Total)</w:t>
            </w:r>
          </w:p>
        </w:tc>
      </w:tr>
    </w:tbl>
    <w:p w14:paraId="13A6A616" w14:textId="700DABB4"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0.0433. The result is significant at p &lt; .05</w:t>
      </w:r>
    </w:p>
    <w:p w14:paraId="32BEC7CB" w14:textId="1FAEFE5F" w:rsidR="004E48F6"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With the chi-square test</w:t>
      </w:r>
      <w:r w:rsidR="0026455A" w:rsidRPr="00647B28">
        <w:rPr>
          <w:rFonts w:ascii="Times New Roman" w:eastAsia="Arial Unicode MS" w:hAnsi="Times New Roman" w:cs="Times New Roman"/>
        </w:rPr>
        <w:t xml:space="preserve"> (</w:t>
      </w:r>
      <w:r w:rsidRPr="00647B28">
        <w:rPr>
          <w:rFonts w:ascii="Times New Roman" w:eastAsia="Arial Unicode MS" w:hAnsi="Times New Roman" w:cs="Times New Roman"/>
        </w:rPr>
        <w:t>Studies</w:t>
      </w:r>
      <w:r w:rsidR="0026455A" w:rsidRPr="00647B28">
        <w:rPr>
          <w:rFonts w:ascii="Times New Roman" w:eastAsia="Arial Unicode MS" w:hAnsi="Times New Roman" w:cs="Times New Roman"/>
        </w:rPr>
        <w:t xml:space="preserve"> 2-4)</w:t>
      </w:r>
      <w:r w:rsidRPr="00647B28">
        <w:rPr>
          <w:rFonts w:ascii="Times New Roman" w:eastAsia="Arial Unicode MS" w:hAnsi="Times New Roman" w:cs="Times New Roman"/>
        </w:rPr>
        <w:t>, on the basis of decreased FIO2 and no further progression of hypoxia, the addition of dapsone to standard COVID-19 treatment was more effective in ARDS-onset cases than in severe cases.</w:t>
      </w:r>
    </w:p>
    <w:p w14:paraId="516892F1" w14:textId="01364AE7"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The 22 patients who received dapsone were divided into onset and aggravated (onset + aggravated) and severe (severe) groups. </w:t>
      </w:r>
      <w:r w:rsidR="00C613E6" w:rsidRPr="00647B28">
        <w:rPr>
          <w:rFonts w:ascii="Times New Roman" w:eastAsia="Arial Unicode MS" w:hAnsi="Times New Roman" w:cs="Times New Roman"/>
        </w:rPr>
        <w:t>With Fisher’s exact test, on the basis of</w:t>
      </w:r>
      <w:r w:rsidRPr="00647B28">
        <w:rPr>
          <w:rFonts w:ascii="Times New Roman" w:eastAsia="Arial Unicode MS" w:hAnsi="Times New Roman" w:cs="Times New Roman"/>
        </w:rPr>
        <w:t xml:space="preserve"> decreased FIO2 and no further progression of hypoxia, </w:t>
      </w:r>
      <w:r w:rsidR="00C613E6" w:rsidRPr="00647B28">
        <w:rPr>
          <w:rFonts w:ascii="Times New Roman" w:eastAsia="Arial Unicode MS" w:hAnsi="Times New Roman" w:cs="Times New Roman"/>
        </w:rPr>
        <w:t xml:space="preserve">dapsone was useful, and </w:t>
      </w:r>
      <w:r w:rsidRPr="00647B28">
        <w:rPr>
          <w:rFonts w:ascii="Times New Roman" w:eastAsia="Arial Unicode MS" w:hAnsi="Times New Roman" w:cs="Times New Roman"/>
        </w:rPr>
        <w:t>the result</w:t>
      </w:r>
      <w:r w:rsidR="00C613E6" w:rsidRPr="00647B28">
        <w:rPr>
          <w:rFonts w:ascii="Times New Roman" w:eastAsia="Arial Unicode MS" w:hAnsi="Times New Roman" w:cs="Times New Roman"/>
        </w:rPr>
        <w:t>s</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were</w:t>
      </w:r>
      <w:r w:rsidRPr="00647B28">
        <w:rPr>
          <w:rFonts w:ascii="Times New Roman" w:eastAsia="Arial Unicode MS" w:hAnsi="Times New Roman" w:cs="Times New Roman"/>
        </w:rPr>
        <w:t xml:space="preserve"> statistical</w:t>
      </w:r>
      <w:r w:rsidR="00C613E6" w:rsidRPr="00647B28">
        <w:rPr>
          <w:rFonts w:ascii="Times New Roman" w:eastAsia="Arial Unicode MS" w:hAnsi="Times New Roman" w:cs="Times New Roman"/>
        </w:rPr>
        <w:t>ly</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significant</w:t>
      </w:r>
      <w:r w:rsidRPr="00647B28">
        <w:rPr>
          <w:rFonts w:ascii="Times New Roman" w:eastAsia="Arial Unicode MS" w:hAnsi="Times New Roman" w:cs="Times New Roman"/>
        </w:rPr>
        <w:t>.</w:t>
      </w:r>
    </w:p>
    <w:p w14:paraId="2B46746F" w14:textId="262E7455"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Additionally, when the dapsone-treated group was compared with the ARDS onset group and the other groups, there was no meaningful result regardless of whether the criterion for determining the effect was only decreased FIO2 or included no further progression of hypoxia.</w:t>
      </w:r>
    </w:p>
    <w:p w14:paraId="2D47EF28" w14:textId="49E861C5" w:rsidR="004E48F6"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Finally, </w:t>
      </w:r>
      <w:r w:rsidR="00C613E6" w:rsidRPr="00647B28">
        <w:rPr>
          <w:rFonts w:ascii="Times New Roman" w:eastAsia="Arial Unicode MS" w:hAnsi="Times New Roman" w:cs="Times New Roman"/>
        </w:rPr>
        <w:t xml:space="preserve">to judge </w:t>
      </w:r>
      <w:r w:rsidRPr="00647B28">
        <w:rPr>
          <w:rFonts w:ascii="Times New Roman" w:eastAsia="Arial Unicode MS" w:hAnsi="Times New Roman" w:cs="Times New Roman"/>
        </w:rPr>
        <w:t xml:space="preserve">whether </w:t>
      </w:r>
      <w:r w:rsidR="00C613E6" w:rsidRPr="00647B28">
        <w:rPr>
          <w:rFonts w:ascii="Times New Roman" w:eastAsia="Arial Unicode MS" w:hAnsi="Times New Roman" w:cs="Times New Roman"/>
        </w:rPr>
        <w:t>the effects of this dapsone treatment</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name</w:t>
      </w:r>
      <w:r w:rsidRPr="00647B28">
        <w:rPr>
          <w:rFonts w:ascii="Times New Roman" w:eastAsia="Arial Unicode MS" w:hAnsi="Times New Roman" w:cs="Times New Roman"/>
        </w:rPr>
        <w:t xml:space="preserve">: </w:t>
      </w:r>
      <w:r w:rsidRPr="00647B28">
        <w:rPr>
          <w:rFonts w:ascii="Times New Roman" w:eastAsia="Arial Unicode MS" w:hAnsi="Times New Roman" w:cs="Times New Roman"/>
          <w:b/>
          <w:u w:val="single"/>
        </w:rPr>
        <w:t>Soon</w:t>
      </w:r>
      <w:r w:rsidR="00C613E6" w:rsidRPr="00647B28">
        <w:rPr>
          <w:rFonts w:ascii="Times New Roman" w:eastAsia="Arial Unicode MS" w:hAnsi="Times New Roman" w:cs="Times New Roman"/>
          <w:b/>
          <w:u w:val="single"/>
        </w:rPr>
        <w:t>-</w:t>
      </w:r>
      <w:r w:rsidRPr="00647B28">
        <w:rPr>
          <w:rFonts w:ascii="Times New Roman" w:eastAsia="Arial Unicode MS" w:hAnsi="Times New Roman" w:cs="Times New Roman"/>
          <w:b/>
          <w:u w:val="single"/>
        </w:rPr>
        <w:t>Joe treatment</w:t>
      </w:r>
      <w:r w:rsidRPr="00647B28">
        <w:rPr>
          <w:rFonts w:ascii="Times New Roman" w:eastAsia="Arial Unicode MS" w:hAnsi="Times New Roman" w:cs="Times New Roman"/>
        </w:rPr>
        <w:t>)</w:t>
      </w:r>
      <w:r w:rsidR="00C613E6" w:rsidRPr="00647B28">
        <w:rPr>
          <w:rFonts w:ascii="Times New Roman" w:eastAsia="Arial Unicode MS" w:hAnsi="Times New Roman" w:cs="Times New Roman"/>
        </w:rPr>
        <w:t xml:space="preserve"> are meaningful</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it</w:t>
      </w:r>
      <w:r w:rsidRPr="00647B28">
        <w:rPr>
          <w:rFonts w:ascii="Times New Roman" w:eastAsia="Arial Unicode MS" w:hAnsi="Times New Roman" w:cs="Times New Roman"/>
        </w:rPr>
        <w:t xml:space="preserve"> is more appropriate </w:t>
      </w:r>
      <w:r w:rsidR="00C613E6" w:rsidRPr="00647B28">
        <w:rPr>
          <w:rFonts w:ascii="Times New Roman" w:eastAsia="Arial Unicode MS" w:hAnsi="Times New Roman" w:cs="Times New Roman"/>
        </w:rPr>
        <w:t xml:space="preserve">to conduct Fischer’s exact test </w:t>
      </w:r>
      <w:r w:rsidRPr="00647B28">
        <w:rPr>
          <w:rFonts w:ascii="Times New Roman" w:eastAsia="Arial Unicode MS" w:hAnsi="Times New Roman" w:cs="Times New Roman"/>
        </w:rPr>
        <w:t>than the chi-square test. Of course, the statistic results were the same.</w:t>
      </w:r>
    </w:p>
    <w:sectPr w:rsidR="004E48F6" w:rsidRPr="00647B28" w:rsidSect="00C666E8">
      <w:headerReference w:type="default" r:id="rId9"/>
      <w:footerReference w:type="default" r:id="rId10"/>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1618849" w15:done="0"/>
  <w15:commentEx w15:paraId="79CBDEDE" w15:done="0"/>
  <w15:commentEx w15:paraId="69BB1DC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1AA2" w16cex:dateUtc="2021-02-03T00:38:00Z"/>
  <w16cex:commentExtensible w16cex:durableId="23C41DEE" w16cex:dateUtc="2021-02-03T00: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1618849" w16cid:durableId="23C4143E"/>
  <w16cid:commentId w16cid:paraId="79CBDEDE" w16cid:durableId="23C41AA2"/>
  <w16cid:commentId w16cid:paraId="69BB1DC9" w16cid:durableId="23C41DE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8411EE" w14:textId="77777777" w:rsidR="00835F58" w:rsidRDefault="00835F58">
      <w:r>
        <w:separator/>
      </w:r>
    </w:p>
  </w:endnote>
  <w:endnote w:type="continuationSeparator" w:id="0">
    <w:p w14:paraId="392933B2" w14:textId="77777777" w:rsidR="00835F58" w:rsidRDefault="0083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함초롬바탕">
    <w:panose1 w:val="02030504000101010101"/>
    <w:charset w:val="81"/>
    <w:family w:val="roman"/>
    <w:pitch w:val="variable"/>
    <w:sig w:usb0="F7FFAEFF" w:usb1="FBDFFFFF" w:usb2="0417FFFF" w:usb3="00000000" w:csb0="0008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1"/>
    <w:family w:val="modern"/>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imes New Roman"/>
      </w:rPr>
      <w:id w:val="1477648756"/>
      <w:docPartObj>
        <w:docPartGallery w:val="Page Numbers (Top of Page)"/>
        <w:docPartUnique/>
      </w:docPartObj>
    </w:sdtPr>
    <w:sdtEndPr/>
    <w:sdtContent>
      <w:p w14:paraId="2DA75574" w14:textId="29958A5F" w:rsidR="00A6311C" w:rsidRPr="00A6311C" w:rsidRDefault="00A6311C" w:rsidP="00A6311C">
        <w:pPr>
          <w:pStyle w:val="a5"/>
          <w:contextualSpacing/>
          <w:jc w:val="right"/>
          <w:rPr>
            <w:rFonts w:cs="Times New Roman"/>
            <w:sz w:val="22"/>
            <w:szCs w:val="22"/>
          </w:rPr>
        </w:pPr>
        <w:r w:rsidRPr="00A6311C">
          <w:rPr>
            <w:rFonts w:cs="Times New Roman"/>
          </w:rPr>
          <w:t>페이지</w:t>
        </w:r>
        <w:r w:rsidRPr="00A6311C">
          <w:rPr>
            <w:rFonts w:cs="Times New Roman"/>
          </w:rPr>
          <w:t xml:space="preserve"> </w:t>
        </w:r>
        <w:r w:rsidRPr="00A6311C">
          <w:rPr>
            <w:rFonts w:cs="Times New Roman"/>
            <w:b/>
            <w:bCs/>
          </w:rPr>
          <w:fldChar w:fldCharType="begin"/>
        </w:r>
        <w:r w:rsidRPr="00A6311C">
          <w:rPr>
            <w:rFonts w:cs="Times New Roman"/>
          </w:rPr>
          <w:instrText>PAGE</w:instrText>
        </w:r>
        <w:r w:rsidRPr="00A6311C">
          <w:rPr>
            <w:rFonts w:cs="Times New Roman"/>
            <w:b/>
            <w:bCs/>
          </w:rPr>
          <w:fldChar w:fldCharType="separate"/>
        </w:r>
        <w:r w:rsidR="00562FCF">
          <w:rPr>
            <w:rFonts w:cs="Times New Roman"/>
            <w:noProof/>
          </w:rPr>
          <w:t>1</w:t>
        </w:r>
        <w:r w:rsidRPr="00A6311C">
          <w:rPr>
            <w:rFonts w:cs="Times New Roman"/>
            <w:b/>
            <w:bCs/>
          </w:rPr>
          <w:fldChar w:fldCharType="end"/>
        </w:r>
        <w:r w:rsidRPr="00A6311C">
          <w:rPr>
            <w:rFonts w:cs="Times New Roman"/>
          </w:rPr>
          <w:t>/</w:t>
        </w:r>
        <w:r w:rsidRPr="00A6311C">
          <w:rPr>
            <w:rFonts w:cs="Times New Roman"/>
            <w:b/>
            <w:bCs/>
          </w:rPr>
          <w:fldChar w:fldCharType="begin"/>
        </w:r>
        <w:r w:rsidRPr="00A6311C">
          <w:rPr>
            <w:rFonts w:cs="Times New Roman"/>
          </w:rPr>
          <w:instrText>NUMPAGES</w:instrText>
        </w:r>
        <w:r w:rsidRPr="00A6311C">
          <w:rPr>
            <w:rFonts w:cs="Times New Roman"/>
            <w:b/>
            <w:bCs/>
          </w:rPr>
          <w:fldChar w:fldCharType="separate"/>
        </w:r>
        <w:r w:rsidR="00562FCF">
          <w:rPr>
            <w:rFonts w:cs="Times New Roman"/>
            <w:noProof/>
          </w:rPr>
          <w:t>6</w:t>
        </w:r>
        <w:r w:rsidRPr="00A6311C">
          <w:rPr>
            <w:rFonts w:cs="Times New Roman"/>
            <w:b/>
            <w:bCs/>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90F4D0" w14:textId="77777777" w:rsidR="00835F58" w:rsidRDefault="00835F58">
      <w:r>
        <w:separator/>
      </w:r>
    </w:p>
  </w:footnote>
  <w:footnote w:type="continuationSeparator" w:id="0">
    <w:p w14:paraId="42C20191" w14:textId="77777777" w:rsidR="00835F58" w:rsidRDefault="00835F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4F9FD" w14:textId="104CC68C" w:rsidR="00CC4788" w:rsidRPr="00A6311C" w:rsidRDefault="00CC4788" w:rsidP="00A6311C">
    <w:pPr>
      <w:pStyle w:val="a5"/>
      <w:contextualSpacing/>
      <w:jc w:val="right"/>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6E51"/>
    <w:multiLevelType w:val="hybridMultilevel"/>
    <w:tmpl w:val="B9F0B456"/>
    <w:lvl w:ilvl="0" w:tplc="B87A95D4">
      <w:numFmt w:val="bullet"/>
      <w:lvlText w:val="-"/>
      <w:lvlJc w:val="left"/>
      <w:pPr>
        <w:ind w:left="760" w:hanging="360"/>
      </w:pPr>
      <w:rPr>
        <w:rFonts w:ascii="Times New Roman" w:eastAsiaTheme="minorEastAsia" w:hAnsi="Times New Roman" w:cs="Times New Roman" w:hint="default"/>
      </w:rPr>
    </w:lvl>
    <w:lvl w:ilvl="1" w:tplc="4ED267AC" w:tentative="1">
      <w:start w:val="1"/>
      <w:numFmt w:val="bullet"/>
      <w:lvlText w:val=""/>
      <w:lvlJc w:val="left"/>
      <w:pPr>
        <w:ind w:left="1200" w:hanging="400"/>
      </w:pPr>
      <w:rPr>
        <w:rFonts w:ascii="Wingdings" w:hAnsi="Wingdings" w:hint="default"/>
      </w:rPr>
    </w:lvl>
    <w:lvl w:ilvl="2" w:tplc="CAEA03A0" w:tentative="1">
      <w:start w:val="1"/>
      <w:numFmt w:val="bullet"/>
      <w:lvlText w:val=""/>
      <w:lvlJc w:val="left"/>
      <w:pPr>
        <w:ind w:left="1600" w:hanging="400"/>
      </w:pPr>
      <w:rPr>
        <w:rFonts w:ascii="Wingdings" w:hAnsi="Wingdings" w:hint="default"/>
      </w:rPr>
    </w:lvl>
    <w:lvl w:ilvl="3" w:tplc="78E08E98" w:tentative="1">
      <w:start w:val="1"/>
      <w:numFmt w:val="bullet"/>
      <w:lvlText w:val=""/>
      <w:lvlJc w:val="left"/>
      <w:pPr>
        <w:ind w:left="2000" w:hanging="400"/>
      </w:pPr>
      <w:rPr>
        <w:rFonts w:ascii="Wingdings" w:hAnsi="Wingdings" w:hint="default"/>
      </w:rPr>
    </w:lvl>
    <w:lvl w:ilvl="4" w:tplc="DE506252" w:tentative="1">
      <w:start w:val="1"/>
      <w:numFmt w:val="bullet"/>
      <w:lvlText w:val=""/>
      <w:lvlJc w:val="left"/>
      <w:pPr>
        <w:ind w:left="2400" w:hanging="400"/>
      </w:pPr>
      <w:rPr>
        <w:rFonts w:ascii="Wingdings" w:hAnsi="Wingdings" w:hint="default"/>
      </w:rPr>
    </w:lvl>
    <w:lvl w:ilvl="5" w:tplc="75D28384" w:tentative="1">
      <w:start w:val="1"/>
      <w:numFmt w:val="bullet"/>
      <w:lvlText w:val=""/>
      <w:lvlJc w:val="left"/>
      <w:pPr>
        <w:ind w:left="2800" w:hanging="400"/>
      </w:pPr>
      <w:rPr>
        <w:rFonts w:ascii="Wingdings" w:hAnsi="Wingdings" w:hint="default"/>
      </w:rPr>
    </w:lvl>
    <w:lvl w:ilvl="6" w:tplc="DCAAF0F6" w:tentative="1">
      <w:start w:val="1"/>
      <w:numFmt w:val="bullet"/>
      <w:lvlText w:val=""/>
      <w:lvlJc w:val="left"/>
      <w:pPr>
        <w:ind w:left="3200" w:hanging="400"/>
      </w:pPr>
      <w:rPr>
        <w:rFonts w:ascii="Wingdings" w:hAnsi="Wingdings" w:hint="default"/>
      </w:rPr>
    </w:lvl>
    <w:lvl w:ilvl="7" w:tplc="8E4A3298" w:tentative="1">
      <w:start w:val="1"/>
      <w:numFmt w:val="bullet"/>
      <w:lvlText w:val=""/>
      <w:lvlJc w:val="left"/>
      <w:pPr>
        <w:ind w:left="3600" w:hanging="400"/>
      </w:pPr>
      <w:rPr>
        <w:rFonts w:ascii="Wingdings" w:hAnsi="Wingdings" w:hint="default"/>
      </w:rPr>
    </w:lvl>
    <w:lvl w:ilvl="8" w:tplc="4B00BB84" w:tentative="1">
      <w:start w:val="1"/>
      <w:numFmt w:val="bullet"/>
      <w:lvlText w:val=""/>
      <w:lvlJc w:val="left"/>
      <w:pPr>
        <w:ind w:left="4000" w:hanging="400"/>
      </w:pPr>
      <w:rPr>
        <w:rFonts w:ascii="Wingdings" w:hAnsi="Wingdings" w:hint="default"/>
      </w:rPr>
    </w:lvl>
  </w:abstractNum>
  <w:abstractNum w:abstractNumId="1">
    <w:nsid w:val="54AC0757"/>
    <w:multiLevelType w:val="hybridMultilevel"/>
    <w:tmpl w:val="68365348"/>
    <w:lvl w:ilvl="0" w:tplc="1F7C4556">
      <w:start w:val="2020"/>
      <w:numFmt w:val="bullet"/>
      <w:lvlText w:val="-"/>
      <w:lvlJc w:val="left"/>
      <w:pPr>
        <w:ind w:left="760" w:hanging="360"/>
      </w:pPr>
      <w:rPr>
        <w:rFonts w:ascii="Times New Roman" w:eastAsiaTheme="minorEastAsia" w:hAnsi="Times New Roman" w:cs="Times New Roman" w:hint="default"/>
      </w:rPr>
    </w:lvl>
    <w:lvl w:ilvl="1" w:tplc="70945538" w:tentative="1">
      <w:start w:val="1"/>
      <w:numFmt w:val="bullet"/>
      <w:lvlText w:val=""/>
      <w:lvlJc w:val="left"/>
      <w:pPr>
        <w:ind w:left="1200" w:hanging="400"/>
      </w:pPr>
      <w:rPr>
        <w:rFonts w:ascii="Wingdings" w:hAnsi="Wingdings" w:hint="default"/>
      </w:rPr>
    </w:lvl>
    <w:lvl w:ilvl="2" w:tplc="E0B06040" w:tentative="1">
      <w:start w:val="1"/>
      <w:numFmt w:val="bullet"/>
      <w:lvlText w:val=""/>
      <w:lvlJc w:val="left"/>
      <w:pPr>
        <w:ind w:left="1600" w:hanging="400"/>
      </w:pPr>
      <w:rPr>
        <w:rFonts w:ascii="Wingdings" w:hAnsi="Wingdings" w:hint="default"/>
      </w:rPr>
    </w:lvl>
    <w:lvl w:ilvl="3" w:tplc="E12607FE" w:tentative="1">
      <w:start w:val="1"/>
      <w:numFmt w:val="bullet"/>
      <w:lvlText w:val=""/>
      <w:lvlJc w:val="left"/>
      <w:pPr>
        <w:ind w:left="2000" w:hanging="400"/>
      </w:pPr>
      <w:rPr>
        <w:rFonts w:ascii="Wingdings" w:hAnsi="Wingdings" w:hint="default"/>
      </w:rPr>
    </w:lvl>
    <w:lvl w:ilvl="4" w:tplc="E73A2E0C" w:tentative="1">
      <w:start w:val="1"/>
      <w:numFmt w:val="bullet"/>
      <w:lvlText w:val=""/>
      <w:lvlJc w:val="left"/>
      <w:pPr>
        <w:ind w:left="2400" w:hanging="400"/>
      </w:pPr>
      <w:rPr>
        <w:rFonts w:ascii="Wingdings" w:hAnsi="Wingdings" w:hint="default"/>
      </w:rPr>
    </w:lvl>
    <w:lvl w:ilvl="5" w:tplc="005AF914" w:tentative="1">
      <w:start w:val="1"/>
      <w:numFmt w:val="bullet"/>
      <w:lvlText w:val=""/>
      <w:lvlJc w:val="left"/>
      <w:pPr>
        <w:ind w:left="2800" w:hanging="400"/>
      </w:pPr>
      <w:rPr>
        <w:rFonts w:ascii="Wingdings" w:hAnsi="Wingdings" w:hint="default"/>
      </w:rPr>
    </w:lvl>
    <w:lvl w:ilvl="6" w:tplc="3DE2593E" w:tentative="1">
      <w:start w:val="1"/>
      <w:numFmt w:val="bullet"/>
      <w:lvlText w:val=""/>
      <w:lvlJc w:val="left"/>
      <w:pPr>
        <w:ind w:left="3200" w:hanging="400"/>
      </w:pPr>
      <w:rPr>
        <w:rFonts w:ascii="Wingdings" w:hAnsi="Wingdings" w:hint="default"/>
      </w:rPr>
    </w:lvl>
    <w:lvl w:ilvl="7" w:tplc="25CA364E" w:tentative="1">
      <w:start w:val="1"/>
      <w:numFmt w:val="bullet"/>
      <w:lvlText w:val=""/>
      <w:lvlJc w:val="left"/>
      <w:pPr>
        <w:ind w:left="3600" w:hanging="400"/>
      </w:pPr>
      <w:rPr>
        <w:rFonts w:ascii="Wingdings" w:hAnsi="Wingdings" w:hint="default"/>
      </w:rPr>
    </w:lvl>
    <w:lvl w:ilvl="8" w:tplc="C8A63CE0" w:tentative="1">
      <w:start w:val="1"/>
      <w:numFmt w:val="bullet"/>
      <w:lvlText w:val=""/>
      <w:lvlJc w:val="left"/>
      <w:pPr>
        <w:ind w:left="4000" w:hanging="40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ExtTQ1NTcwNTMwMbJQ0lEKTi0uzszPAykwNK4FAOfvx58tAAAA"/>
  </w:docVars>
  <w:rsids>
    <w:rsidRoot w:val="009B27FC"/>
    <w:rsid w:val="0001662D"/>
    <w:rsid w:val="00040048"/>
    <w:rsid w:val="00066555"/>
    <w:rsid w:val="00070BA7"/>
    <w:rsid w:val="0007334C"/>
    <w:rsid w:val="00082984"/>
    <w:rsid w:val="000A2D82"/>
    <w:rsid w:val="000A428B"/>
    <w:rsid w:val="000A60E3"/>
    <w:rsid w:val="000A693D"/>
    <w:rsid w:val="000A78F6"/>
    <w:rsid w:val="000B1838"/>
    <w:rsid w:val="000C6EAE"/>
    <w:rsid w:val="000E22DE"/>
    <w:rsid w:val="000E6B7E"/>
    <w:rsid w:val="000F2EE6"/>
    <w:rsid w:val="001042D2"/>
    <w:rsid w:val="00107719"/>
    <w:rsid w:val="00115E42"/>
    <w:rsid w:val="0011669C"/>
    <w:rsid w:val="00132929"/>
    <w:rsid w:val="00132999"/>
    <w:rsid w:val="00137553"/>
    <w:rsid w:val="00171022"/>
    <w:rsid w:val="00171589"/>
    <w:rsid w:val="0017610A"/>
    <w:rsid w:val="00176629"/>
    <w:rsid w:val="001829F1"/>
    <w:rsid w:val="001A5F7F"/>
    <w:rsid w:val="001C5966"/>
    <w:rsid w:val="001D6709"/>
    <w:rsid w:val="001E3155"/>
    <w:rsid w:val="001E74AE"/>
    <w:rsid w:val="00205C1C"/>
    <w:rsid w:val="00221A41"/>
    <w:rsid w:val="00224D5D"/>
    <w:rsid w:val="0022539E"/>
    <w:rsid w:val="00245DD0"/>
    <w:rsid w:val="00261C38"/>
    <w:rsid w:val="0026455A"/>
    <w:rsid w:val="00282329"/>
    <w:rsid w:val="0029154F"/>
    <w:rsid w:val="00295181"/>
    <w:rsid w:val="002B0174"/>
    <w:rsid w:val="002B34B6"/>
    <w:rsid w:val="002B6B31"/>
    <w:rsid w:val="002E2D6C"/>
    <w:rsid w:val="00313215"/>
    <w:rsid w:val="00316D90"/>
    <w:rsid w:val="00334458"/>
    <w:rsid w:val="00345C05"/>
    <w:rsid w:val="003514DE"/>
    <w:rsid w:val="00357092"/>
    <w:rsid w:val="003677EE"/>
    <w:rsid w:val="003800F0"/>
    <w:rsid w:val="0038169E"/>
    <w:rsid w:val="003843E8"/>
    <w:rsid w:val="003A4CA1"/>
    <w:rsid w:val="003A76AF"/>
    <w:rsid w:val="003C53F8"/>
    <w:rsid w:val="003D0F59"/>
    <w:rsid w:val="003E2E2D"/>
    <w:rsid w:val="003F4EF6"/>
    <w:rsid w:val="00407D19"/>
    <w:rsid w:val="0041049D"/>
    <w:rsid w:val="00443CA8"/>
    <w:rsid w:val="00444130"/>
    <w:rsid w:val="00450297"/>
    <w:rsid w:val="00480A18"/>
    <w:rsid w:val="004E27A7"/>
    <w:rsid w:val="004E48F6"/>
    <w:rsid w:val="004E58FB"/>
    <w:rsid w:val="004F515E"/>
    <w:rsid w:val="00503280"/>
    <w:rsid w:val="0050531D"/>
    <w:rsid w:val="005578F7"/>
    <w:rsid w:val="00562FCF"/>
    <w:rsid w:val="00564A18"/>
    <w:rsid w:val="0058089E"/>
    <w:rsid w:val="005814C6"/>
    <w:rsid w:val="005873BE"/>
    <w:rsid w:val="005B3EEC"/>
    <w:rsid w:val="005C6CBC"/>
    <w:rsid w:val="005F0BB7"/>
    <w:rsid w:val="005F2D2A"/>
    <w:rsid w:val="00602FBE"/>
    <w:rsid w:val="0062493B"/>
    <w:rsid w:val="00640B5E"/>
    <w:rsid w:val="00647B28"/>
    <w:rsid w:val="00653760"/>
    <w:rsid w:val="00664B28"/>
    <w:rsid w:val="0069167D"/>
    <w:rsid w:val="00691F41"/>
    <w:rsid w:val="006A09FE"/>
    <w:rsid w:val="006A7E5E"/>
    <w:rsid w:val="006B56C9"/>
    <w:rsid w:val="006C2873"/>
    <w:rsid w:val="006D5DB2"/>
    <w:rsid w:val="006D6EE3"/>
    <w:rsid w:val="006E2F06"/>
    <w:rsid w:val="00711F21"/>
    <w:rsid w:val="007121F8"/>
    <w:rsid w:val="0073218B"/>
    <w:rsid w:val="00751479"/>
    <w:rsid w:val="007731B5"/>
    <w:rsid w:val="00774752"/>
    <w:rsid w:val="00776C50"/>
    <w:rsid w:val="00782358"/>
    <w:rsid w:val="00783AA8"/>
    <w:rsid w:val="00791E9D"/>
    <w:rsid w:val="007A36A4"/>
    <w:rsid w:val="007A7D3D"/>
    <w:rsid w:val="007B3244"/>
    <w:rsid w:val="007B3CB5"/>
    <w:rsid w:val="007C3493"/>
    <w:rsid w:val="007C3805"/>
    <w:rsid w:val="007D7201"/>
    <w:rsid w:val="007F26FA"/>
    <w:rsid w:val="007F4590"/>
    <w:rsid w:val="0081702C"/>
    <w:rsid w:val="00824EFA"/>
    <w:rsid w:val="00835F58"/>
    <w:rsid w:val="008369CC"/>
    <w:rsid w:val="0084580E"/>
    <w:rsid w:val="0084679F"/>
    <w:rsid w:val="00860C48"/>
    <w:rsid w:val="0087276F"/>
    <w:rsid w:val="00875FE4"/>
    <w:rsid w:val="00880129"/>
    <w:rsid w:val="008967C7"/>
    <w:rsid w:val="008A7BF8"/>
    <w:rsid w:val="008C058D"/>
    <w:rsid w:val="008C1F8D"/>
    <w:rsid w:val="008C2270"/>
    <w:rsid w:val="008C5E22"/>
    <w:rsid w:val="008D0417"/>
    <w:rsid w:val="008E34C7"/>
    <w:rsid w:val="008F1840"/>
    <w:rsid w:val="009240C5"/>
    <w:rsid w:val="00924779"/>
    <w:rsid w:val="00932A73"/>
    <w:rsid w:val="00940DEE"/>
    <w:rsid w:val="0094279D"/>
    <w:rsid w:val="00952ADE"/>
    <w:rsid w:val="00960E8C"/>
    <w:rsid w:val="009813E5"/>
    <w:rsid w:val="009A0320"/>
    <w:rsid w:val="009A3F18"/>
    <w:rsid w:val="009B27FC"/>
    <w:rsid w:val="009D4CFD"/>
    <w:rsid w:val="009E4F65"/>
    <w:rsid w:val="009F5744"/>
    <w:rsid w:val="00A035CB"/>
    <w:rsid w:val="00A05CA6"/>
    <w:rsid w:val="00A11256"/>
    <w:rsid w:val="00A14ACC"/>
    <w:rsid w:val="00A41B40"/>
    <w:rsid w:val="00A41EA6"/>
    <w:rsid w:val="00A430BB"/>
    <w:rsid w:val="00A559FB"/>
    <w:rsid w:val="00A6311C"/>
    <w:rsid w:val="00A75D92"/>
    <w:rsid w:val="00A964BE"/>
    <w:rsid w:val="00A9770B"/>
    <w:rsid w:val="00AA60D8"/>
    <w:rsid w:val="00AA7C01"/>
    <w:rsid w:val="00AC16CD"/>
    <w:rsid w:val="00AC5733"/>
    <w:rsid w:val="00AF4E57"/>
    <w:rsid w:val="00B022A2"/>
    <w:rsid w:val="00B11FC9"/>
    <w:rsid w:val="00B12672"/>
    <w:rsid w:val="00B44160"/>
    <w:rsid w:val="00B76954"/>
    <w:rsid w:val="00B82DE3"/>
    <w:rsid w:val="00B86015"/>
    <w:rsid w:val="00B94733"/>
    <w:rsid w:val="00B94BDE"/>
    <w:rsid w:val="00BA0718"/>
    <w:rsid w:val="00BA25DE"/>
    <w:rsid w:val="00BB1983"/>
    <w:rsid w:val="00BC2CF4"/>
    <w:rsid w:val="00BC53ED"/>
    <w:rsid w:val="00BC616B"/>
    <w:rsid w:val="00BF1D05"/>
    <w:rsid w:val="00BF6C85"/>
    <w:rsid w:val="00C166FB"/>
    <w:rsid w:val="00C20804"/>
    <w:rsid w:val="00C26CD6"/>
    <w:rsid w:val="00C27AA3"/>
    <w:rsid w:val="00C348A4"/>
    <w:rsid w:val="00C37D95"/>
    <w:rsid w:val="00C613E6"/>
    <w:rsid w:val="00C61580"/>
    <w:rsid w:val="00C666E8"/>
    <w:rsid w:val="00C84238"/>
    <w:rsid w:val="00CA5690"/>
    <w:rsid w:val="00CA682C"/>
    <w:rsid w:val="00CA6EFE"/>
    <w:rsid w:val="00CB2BEE"/>
    <w:rsid w:val="00CC4788"/>
    <w:rsid w:val="00CE5E49"/>
    <w:rsid w:val="00CF2F5D"/>
    <w:rsid w:val="00CF43B1"/>
    <w:rsid w:val="00CF70F1"/>
    <w:rsid w:val="00D01220"/>
    <w:rsid w:val="00D14FB0"/>
    <w:rsid w:val="00D166CF"/>
    <w:rsid w:val="00D209A1"/>
    <w:rsid w:val="00D24815"/>
    <w:rsid w:val="00D31092"/>
    <w:rsid w:val="00D321FC"/>
    <w:rsid w:val="00D34E1D"/>
    <w:rsid w:val="00D35B44"/>
    <w:rsid w:val="00D444EA"/>
    <w:rsid w:val="00D54220"/>
    <w:rsid w:val="00D56C18"/>
    <w:rsid w:val="00D64855"/>
    <w:rsid w:val="00D74B99"/>
    <w:rsid w:val="00D81F2D"/>
    <w:rsid w:val="00D82020"/>
    <w:rsid w:val="00DA54EE"/>
    <w:rsid w:val="00DC6CC5"/>
    <w:rsid w:val="00DD3843"/>
    <w:rsid w:val="00DD5EFC"/>
    <w:rsid w:val="00DD6A01"/>
    <w:rsid w:val="00DE1072"/>
    <w:rsid w:val="00DE7175"/>
    <w:rsid w:val="00DF3519"/>
    <w:rsid w:val="00E238B5"/>
    <w:rsid w:val="00E34554"/>
    <w:rsid w:val="00E414FB"/>
    <w:rsid w:val="00E62363"/>
    <w:rsid w:val="00E843E2"/>
    <w:rsid w:val="00E87113"/>
    <w:rsid w:val="00E95753"/>
    <w:rsid w:val="00EA0319"/>
    <w:rsid w:val="00EB1B86"/>
    <w:rsid w:val="00EB4837"/>
    <w:rsid w:val="00EF13A7"/>
    <w:rsid w:val="00EF5D21"/>
    <w:rsid w:val="00F0174B"/>
    <w:rsid w:val="00F13041"/>
    <w:rsid w:val="00F21334"/>
    <w:rsid w:val="00F241A6"/>
    <w:rsid w:val="00F30AFF"/>
    <w:rsid w:val="00F403E8"/>
    <w:rsid w:val="00F448D2"/>
    <w:rsid w:val="00F66E0B"/>
    <w:rsid w:val="00F67D34"/>
    <w:rsid w:val="00F710DC"/>
    <w:rsid w:val="00F72304"/>
    <w:rsid w:val="00F82D58"/>
    <w:rsid w:val="00FA670A"/>
    <w:rsid w:val="00FA6CEE"/>
    <w:rsid w:val="00FB4D65"/>
    <w:rsid w:val="00FB6780"/>
    <w:rsid w:val="00FD0F77"/>
    <w:rsid w:val="00FE629E"/>
    <w:rsid w:val="00FF48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EAE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2"/>
    <w:uiPriority w:val="99"/>
    <w:semiHidden/>
    <w:unhideWhenUsed/>
    <w:rPr>
      <w:rFonts w:ascii="Tahoma" w:hAnsi="Tahoma" w:cs="Tahoma"/>
      <w:sz w:val="16"/>
      <w:szCs w:val="20"/>
    </w:rPr>
  </w:style>
  <w:style w:type="character" w:customStyle="1" w:styleId="Char2">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3"/>
    <w:uiPriority w:val="99"/>
    <w:semiHidden/>
    <w:unhideWhenUsed/>
    <w:rsid w:val="00B44160"/>
    <w:rPr>
      <w:rFonts w:asciiTheme="minorHAnsi" w:hAnsiTheme="minorHAnsi" w:cstheme="minorBidi"/>
      <w:b/>
      <w:bCs/>
      <w:sz w:val="20"/>
    </w:rPr>
  </w:style>
  <w:style w:type="character" w:customStyle="1" w:styleId="Char3">
    <w:name w:val="메모 주제 Char"/>
    <w:basedOn w:val="Char2"/>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2"/>
    <w:uiPriority w:val="99"/>
    <w:semiHidden/>
    <w:unhideWhenUsed/>
    <w:rPr>
      <w:rFonts w:ascii="Tahoma" w:hAnsi="Tahoma" w:cs="Tahoma"/>
      <w:sz w:val="16"/>
      <w:szCs w:val="20"/>
    </w:rPr>
  </w:style>
  <w:style w:type="character" w:customStyle="1" w:styleId="Char2">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3"/>
    <w:uiPriority w:val="99"/>
    <w:semiHidden/>
    <w:unhideWhenUsed/>
    <w:rsid w:val="00B44160"/>
    <w:rPr>
      <w:rFonts w:asciiTheme="minorHAnsi" w:hAnsiTheme="minorHAnsi" w:cstheme="minorBidi"/>
      <w:b/>
      <w:bCs/>
      <w:sz w:val="20"/>
    </w:rPr>
  </w:style>
  <w:style w:type="character" w:customStyle="1" w:styleId="Char3">
    <w:name w:val="메모 주제 Char"/>
    <w:basedOn w:val="Char2"/>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1E2E3C-BCE8-48AA-8834-22AD80021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1154</Words>
  <Characters>6578</Characters>
  <Application>Microsoft Office Word</Application>
  <DocSecurity>0</DocSecurity>
  <Lines>54</Lines>
  <Paragraphs>15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Brianna Lee</dc:creator>
  <cp:lastModifiedBy>Joo Sun</cp:lastModifiedBy>
  <cp:revision>3</cp:revision>
  <cp:lastPrinted>2021-02-02T04:06:00Z</cp:lastPrinted>
  <dcterms:created xsi:type="dcterms:W3CDTF">2021-02-18T01:41:00Z</dcterms:created>
  <dcterms:modified xsi:type="dcterms:W3CDTF">2021-05-09T14:37:00Z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Timer">
    <vt:i4>505</vt:i4>
  </property>
  <property fmtid="{D5CDD505-2E9C-101B-9397-08002B2CF9AE}" pid="3" name="EditTotal">
    <vt:i4>467</vt:i4>
  </property>
  <property fmtid="{D5CDD505-2E9C-101B-9397-08002B2CF9AE}" pid="4" name="LastTick">
    <vt:r8>44144.1159259259</vt:r8>
  </property>
  <property fmtid="{D5CDD505-2E9C-101B-9397-08002B2CF9AE}" pid="5" name="UseTimer">
    <vt:bool>true</vt:bool>
  </property>
</Properties>
</file>