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424333" w:rsidR="00424333" w:rsidP="00424333" w:rsidRDefault="00424333" w14:paraId="63E2F51D" w14:textId="77777777">
      <w:pPr>
        <w:rPr>
          <w:rFonts w:ascii="Arial" w:hAnsi="Arial" w:cs="Arial"/>
          <w:b/>
          <w:bCs/>
          <w:i/>
          <w:color w:val="000000"/>
          <w:sz w:val="28"/>
          <w:szCs w:val="28"/>
        </w:rPr>
      </w:pPr>
      <w:r w:rsidRPr="00424333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Supplementary Information</w:t>
      </w:r>
    </w:p>
    <w:p w:rsidRPr="007E15E7" w:rsidR="001904A0" w:rsidP="001904A0" w:rsidRDefault="001904A0" w14:paraId="73BF400E" w14:textId="586DFF44">
      <w:pPr>
        <w:pStyle w:val="Header"/>
        <w:spacing w:line="360" w:lineRule="auto"/>
        <w:jc w:val="both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</w:rPr>
        <w:t xml:space="preserve">Identification and Physical Characterization of a </w:t>
      </w:r>
      <w:r w:rsidRPr="007E15E7">
        <w:rPr>
          <w:rFonts w:ascii="Arial" w:hAnsi="Arial" w:eastAsia="Arial" w:cs="Arial"/>
          <w:sz w:val="28"/>
          <w:szCs w:val="28"/>
        </w:rPr>
        <w:t>Spontaneous Mutation of the Tobacco Mosaic Virus in the Laboratory Environment</w:t>
      </w:r>
      <w:r>
        <w:rPr>
          <w:rFonts w:ascii="Arial" w:hAnsi="Arial" w:eastAsia="Arial" w:cs="Arial"/>
          <w:sz w:val="28"/>
          <w:szCs w:val="28"/>
        </w:rPr>
        <w:t xml:space="preserve"> </w:t>
      </w:r>
    </w:p>
    <w:p w:rsidRPr="005E6725" w:rsidR="001904A0" w:rsidP="001904A0" w:rsidRDefault="001904A0" w14:paraId="0B095578" w14:textId="170CF2C0">
      <w:pPr>
        <w:pStyle w:val="Header"/>
        <w:spacing w:line="360" w:lineRule="auto"/>
        <w:jc w:val="both"/>
        <w:rPr>
          <w:rFonts w:ascii="Arial" w:hAnsi="Arial" w:eastAsia="Arial" w:cs="Arial"/>
          <w:sz w:val="24"/>
          <w:szCs w:val="24"/>
        </w:rPr>
      </w:pPr>
    </w:p>
    <w:p w:rsidRPr="005E6725" w:rsidR="001904A0" w:rsidP="001904A0" w:rsidRDefault="001904A0" w14:paraId="0020A428" w14:textId="21A9635E">
      <w:pPr>
        <w:pStyle w:val="Header"/>
        <w:spacing w:line="360" w:lineRule="auto"/>
        <w:jc w:val="both"/>
        <w:rPr>
          <w:rFonts w:ascii="Arial" w:hAnsi="Arial" w:eastAsia="Arial" w:cs="Arial"/>
          <w:sz w:val="24"/>
          <w:szCs w:val="24"/>
        </w:rPr>
      </w:pPr>
      <w:r w:rsidRPr="167BE27C" w:rsidR="001904A0">
        <w:rPr>
          <w:rFonts w:ascii="Arial" w:hAnsi="Arial" w:eastAsia="Arial" w:cs="Arial"/>
          <w:sz w:val="24"/>
          <w:szCs w:val="24"/>
        </w:rPr>
        <w:t>Jenica L. Lumata</w:t>
      </w:r>
      <w:proofErr w:type="gramStart"/>
      <w:r w:rsidRPr="167BE27C" w:rsidR="001904A0">
        <w:rPr>
          <w:rFonts w:ascii="Arial" w:hAnsi="Arial" w:eastAsia="Arial" w:cs="Arial"/>
          <w:sz w:val="24"/>
          <w:szCs w:val="24"/>
          <w:vertAlign w:val="superscript"/>
        </w:rPr>
        <w:t>1,+</w:t>
      </w:r>
      <w:proofErr w:type="gramEnd"/>
      <w:r w:rsidRPr="167BE27C" w:rsidR="001904A0">
        <w:rPr>
          <w:rFonts w:ascii="Arial" w:hAnsi="Arial" w:eastAsia="Arial" w:cs="Arial"/>
          <w:sz w:val="24"/>
          <w:szCs w:val="24"/>
        </w:rPr>
        <w:t>, Darby Ball</w:t>
      </w:r>
      <w:proofErr w:type="gramStart"/>
      <w:r w:rsidRPr="167BE27C" w:rsidR="001904A0">
        <w:rPr>
          <w:rFonts w:ascii="Arial" w:hAnsi="Arial" w:eastAsia="Arial" w:cs="Arial"/>
          <w:sz w:val="24"/>
          <w:szCs w:val="24"/>
          <w:vertAlign w:val="superscript"/>
        </w:rPr>
        <w:t>1,+</w:t>
      </w:r>
      <w:proofErr w:type="gramEnd"/>
      <w:r w:rsidRPr="167BE27C" w:rsidR="001904A0">
        <w:rPr>
          <w:rFonts w:ascii="Arial" w:hAnsi="Arial" w:eastAsia="Arial" w:cs="Arial"/>
          <w:sz w:val="24"/>
          <w:szCs w:val="24"/>
        </w:rPr>
        <w:t>, Arezoo Shahrivarkevishahi</w:t>
      </w:r>
      <w:r w:rsidRPr="167BE27C" w:rsidR="001904A0">
        <w:rPr>
          <w:rFonts w:ascii="Arial" w:hAnsi="Arial" w:eastAsia="Arial" w:cs="Arial"/>
          <w:sz w:val="24"/>
          <w:szCs w:val="24"/>
          <w:vertAlign w:val="superscript"/>
        </w:rPr>
        <w:t>1</w:t>
      </w:r>
      <w:r w:rsidRPr="167BE27C" w:rsidR="001904A0">
        <w:rPr>
          <w:rFonts w:ascii="Arial" w:hAnsi="Arial" w:eastAsia="Arial" w:cs="Arial"/>
          <w:sz w:val="24"/>
          <w:szCs w:val="24"/>
        </w:rPr>
        <w:t>, Michael A. Luzuriaga</w:t>
      </w:r>
      <w:r w:rsidRPr="167BE27C" w:rsidR="001904A0">
        <w:rPr>
          <w:rFonts w:ascii="Arial" w:hAnsi="Arial" w:eastAsia="Arial" w:cs="Arial"/>
          <w:sz w:val="24"/>
          <w:szCs w:val="24"/>
          <w:vertAlign w:val="superscript"/>
        </w:rPr>
        <w:t>1</w:t>
      </w:r>
      <w:r w:rsidRPr="167BE27C" w:rsidR="001904A0">
        <w:rPr>
          <w:rFonts w:ascii="Arial" w:hAnsi="Arial" w:eastAsia="Arial" w:cs="Arial"/>
          <w:sz w:val="24"/>
          <w:szCs w:val="24"/>
        </w:rPr>
        <w:t xml:space="preserve">, </w:t>
      </w:r>
      <w:r w:rsidRPr="167BE27C" w:rsidR="001904A0">
        <w:rPr>
          <w:rFonts w:ascii="Arial" w:hAnsi="Arial" w:eastAsia="Arial" w:cs="Arial"/>
          <w:sz w:val="24"/>
          <w:szCs w:val="24"/>
        </w:rPr>
        <w:t>Fabian C. Herbert</w:t>
      </w:r>
      <w:r w:rsidRPr="167BE27C" w:rsidR="001904A0">
        <w:rPr>
          <w:rFonts w:ascii="Arial" w:hAnsi="Arial" w:eastAsia="Arial" w:cs="Arial"/>
          <w:sz w:val="24"/>
          <w:szCs w:val="24"/>
          <w:vertAlign w:val="superscript"/>
        </w:rPr>
        <w:t>1</w:t>
      </w:r>
      <w:r w:rsidRPr="167BE27C" w:rsidR="001904A0">
        <w:rPr>
          <w:rFonts w:ascii="Arial" w:hAnsi="Arial" w:eastAsia="Arial" w:cs="Arial"/>
          <w:sz w:val="24"/>
          <w:szCs w:val="24"/>
        </w:rPr>
        <w:t xml:space="preserve">, </w:t>
      </w:r>
      <w:r w:rsidRPr="167BE27C" w:rsidR="001904A0">
        <w:rPr>
          <w:rFonts w:ascii="Arial" w:hAnsi="Arial" w:eastAsia="Arial" w:cs="Arial"/>
          <w:sz w:val="24"/>
          <w:szCs w:val="24"/>
        </w:rPr>
        <w:t>Olivia Brohlin</w:t>
      </w:r>
      <w:r w:rsidRPr="167BE27C" w:rsidR="001904A0">
        <w:rPr>
          <w:rFonts w:ascii="Arial" w:hAnsi="Arial" w:eastAsia="Arial" w:cs="Arial"/>
          <w:sz w:val="24"/>
          <w:szCs w:val="24"/>
          <w:vertAlign w:val="superscript"/>
        </w:rPr>
        <w:t>1</w:t>
      </w:r>
      <w:r w:rsidRPr="167BE27C" w:rsidR="001904A0">
        <w:rPr>
          <w:rFonts w:ascii="Arial" w:hAnsi="Arial" w:eastAsia="Arial" w:cs="Arial"/>
          <w:sz w:val="24"/>
          <w:szCs w:val="24"/>
        </w:rPr>
        <w:t xml:space="preserve">, </w:t>
      </w:r>
      <w:r w:rsidRPr="167BE27C" w:rsidR="001904A0">
        <w:rPr>
          <w:rFonts w:ascii="Arial" w:hAnsi="Arial" w:eastAsia="Arial" w:cs="Arial"/>
          <w:sz w:val="24"/>
          <w:szCs w:val="24"/>
        </w:rPr>
        <w:t>Hamilton Lee</w:t>
      </w:r>
      <w:r w:rsidRPr="167BE27C" w:rsidR="001904A0">
        <w:rPr>
          <w:rFonts w:ascii="Arial" w:hAnsi="Arial" w:eastAsia="Arial" w:cs="Arial"/>
          <w:sz w:val="24"/>
          <w:szCs w:val="24"/>
          <w:vertAlign w:val="superscript"/>
        </w:rPr>
        <w:t>1</w:t>
      </w:r>
      <w:r w:rsidRPr="167BE27C" w:rsidR="001904A0">
        <w:rPr>
          <w:rFonts w:ascii="Arial" w:hAnsi="Arial" w:eastAsia="Arial" w:cs="Arial"/>
          <w:sz w:val="24"/>
          <w:szCs w:val="24"/>
        </w:rPr>
        <w:t xml:space="preserve">, </w:t>
      </w:r>
      <w:r w:rsidRPr="167BE27C" w:rsidR="63AEA1A6">
        <w:rPr>
          <w:rFonts w:ascii="Arial" w:hAnsi="Arial" w:eastAsia="Arial" w:cs="Arial"/>
          <w:sz w:val="24"/>
          <w:szCs w:val="24"/>
        </w:rPr>
        <w:t xml:space="preserve">Laurel </w:t>
      </w:r>
      <w:r w:rsidRPr="167BE27C" w:rsidR="2C2D0940">
        <w:rPr>
          <w:rFonts w:ascii="Arial" w:hAnsi="Arial" w:eastAsia="Arial" w:cs="Arial"/>
          <w:sz w:val="24"/>
          <w:szCs w:val="24"/>
        </w:rPr>
        <w:t xml:space="preserve">M. </w:t>
      </w:r>
      <w:r w:rsidRPr="167BE27C" w:rsidR="63AEA1A6">
        <w:rPr>
          <w:rFonts w:ascii="Arial" w:hAnsi="Arial" w:eastAsia="Arial" w:cs="Arial"/>
          <w:sz w:val="24"/>
          <w:szCs w:val="24"/>
        </w:rPr>
        <w:t>Hagge</w:t>
      </w:r>
      <w:r w:rsidRPr="167BE27C" w:rsidR="63AEA1A6">
        <w:rPr>
          <w:rFonts w:ascii="Arial" w:hAnsi="Arial" w:eastAsia="Arial" w:cs="Arial"/>
          <w:sz w:val="24"/>
          <w:szCs w:val="24"/>
          <w:vertAlign w:val="superscript"/>
        </w:rPr>
        <w:t>1</w:t>
      </w:r>
      <w:r w:rsidRPr="167BE27C" w:rsidR="63AEA1A6">
        <w:rPr>
          <w:rFonts w:ascii="Arial" w:hAnsi="Arial" w:eastAsia="Arial" w:cs="Arial"/>
          <w:sz w:val="24"/>
          <w:szCs w:val="24"/>
        </w:rPr>
        <w:t xml:space="preserve">, </w:t>
      </w:r>
      <w:r w:rsidRPr="167BE27C" w:rsidR="001904A0">
        <w:rPr>
          <w:rFonts w:ascii="Arial" w:hAnsi="Arial" w:eastAsia="Arial" w:cs="Arial"/>
          <w:sz w:val="24"/>
          <w:szCs w:val="24"/>
        </w:rPr>
        <w:t>Sheena D’Arcy</w:t>
      </w:r>
      <w:r w:rsidRPr="167BE27C" w:rsidR="001904A0">
        <w:rPr>
          <w:rFonts w:ascii="Arial" w:hAnsi="Arial" w:eastAsia="Arial" w:cs="Arial"/>
          <w:sz w:val="24"/>
          <w:szCs w:val="24"/>
          <w:vertAlign w:val="superscript"/>
        </w:rPr>
        <w:t>1,</w:t>
      </w:r>
      <w:proofErr w:type="gramStart"/>
      <w:r w:rsidRPr="167BE27C" w:rsidR="001904A0">
        <w:rPr>
          <w:rFonts w:ascii="Arial" w:hAnsi="Arial" w:eastAsia="Arial" w:cs="Arial"/>
          <w:sz w:val="24"/>
          <w:szCs w:val="24"/>
          <w:vertAlign w:val="superscript"/>
        </w:rPr>
        <w:t>2,</w:t>
      </w:r>
      <w:r w:rsidRPr="167BE27C" w:rsidR="001904A0">
        <w:rPr>
          <w:rFonts w:ascii="Arial" w:hAnsi="Arial" w:eastAsia="Arial" w:cs="Arial"/>
          <w:sz w:val="24"/>
          <w:szCs w:val="24"/>
        </w:rPr>
        <w:t>*</w:t>
      </w:r>
      <w:proofErr w:type="gramEnd"/>
      <w:r w:rsidRPr="167BE27C" w:rsidR="001904A0">
        <w:rPr>
          <w:rFonts w:ascii="Arial" w:hAnsi="Arial" w:eastAsia="Arial" w:cs="Arial"/>
          <w:sz w:val="24"/>
          <w:szCs w:val="24"/>
        </w:rPr>
        <w:t xml:space="preserve"> and Jeremiah J. Gassensmith</w:t>
      </w:r>
      <w:r w:rsidRPr="167BE27C" w:rsidR="001904A0">
        <w:rPr>
          <w:rFonts w:ascii="Arial" w:hAnsi="Arial" w:eastAsia="Arial" w:cs="Arial"/>
          <w:sz w:val="24"/>
          <w:szCs w:val="24"/>
          <w:vertAlign w:val="superscript"/>
        </w:rPr>
        <w:t>1,</w:t>
      </w:r>
      <w:proofErr w:type="gramStart"/>
      <w:r w:rsidRPr="167BE27C" w:rsidR="001904A0">
        <w:rPr>
          <w:rFonts w:ascii="Arial" w:hAnsi="Arial" w:eastAsia="Arial" w:cs="Arial"/>
          <w:sz w:val="24"/>
          <w:szCs w:val="24"/>
          <w:vertAlign w:val="superscript"/>
        </w:rPr>
        <w:t>2,</w:t>
      </w:r>
      <w:r w:rsidRPr="167BE27C" w:rsidR="001904A0">
        <w:rPr>
          <w:rFonts w:ascii="Arial" w:hAnsi="Arial" w:eastAsia="Arial" w:cs="Arial"/>
          <w:sz w:val="24"/>
          <w:szCs w:val="24"/>
        </w:rPr>
        <w:t>*</w:t>
      </w:r>
      <w:proofErr w:type="gramEnd"/>
      <w:r w:rsidRPr="167BE27C" w:rsidR="001904A0">
        <w:rPr>
          <w:rFonts w:ascii="Arial" w:hAnsi="Arial" w:eastAsia="Arial" w:cs="Arial"/>
          <w:sz w:val="24"/>
          <w:szCs w:val="24"/>
        </w:rPr>
        <w:t xml:space="preserve"> </w:t>
      </w:r>
    </w:p>
    <w:p w:rsidRPr="007E15E7" w:rsidR="001904A0" w:rsidP="001904A0" w:rsidRDefault="001904A0" w14:paraId="7F46318C" w14:textId="77777777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Style w:val="normaltextrun"/>
          <w:rFonts w:ascii="Arial" w:hAnsi="Arial" w:cs="Arial"/>
        </w:rPr>
      </w:pPr>
    </w:p>
    <w:p w:rsidRPr="005E6725" w:rsidR="001904A0" w:rsidP="001904A0" w:rsidRDefault="001904A0" w14:paraId="42E7CFB5" w14:textId="1553D15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</w:rPr>
      </w:pPr>
      <w:r>
        <w:rPr>
          <w:rStyle w:val="normaltextrun"/>
          <w:rFonts w:ascii="Arial" w:hAnsi="Arial" w:cs="Arial"/>
          <w:vertAlign w:val="superscript"/>
        </w:rPr>
        <w:t>1</w:t>
      </w:r>
      <w:r w:rsidRPr="005E6725">
        <w:rPr>
          <w:rStyle w:val="normaltextrun"/>
          <w:rFonts w:ascii="Arial" w:hAnsi="Arial" w:cs="Arial"/>
        </w:rPr>
        <w:t xml:space="preserve">Department of Chemistry and Biochemistry, </w:t>
      </w:r>
      <w:r w:rsidRPr="00FF1BEE">
        <w:rPr>
          <w:rStyle w:val="normaltextrun"/>
          <w:rFonts w:ascii="Arial" w:hAnsi="Arial" w:cs="Arial"/>
          <w:vertAlign w:val="superscript"/>
        </w:rPr>
        <w:t>2</w:t>
      </w:r>
      <w:r w:rsidRPr="005E6725">
        <w:rPr>
          <w:rStyle w:val="normaltextrun"/>
          <w:rFonts w:ascii="Arial" w:hAnsi="Arial" w:cs="Arial"/>
        </w:rPr>
        <w:t>Department of Bioengineering, The University of Texas at Dallas, 800 West Campbell Road, Richardson, TX 75080, USA </w:t>
      </w:r>
      <w:r w:rsidRPr="005E6725">
        <w:rPr>
          <w:rStyle w:val="eop"/>
          <w:rFonts w:ascii="Arial" w:hAnsi="Arial" w:cs="Arial" w:eastAsiaTheme="minorEastAsia"/>
        </w:rPr>
        <w:t> </w:t>
      </w:r>
    </w:p>
    <w:p w:rsidRPr="00DD1711" w:rsidR="001904A0" w:rsidP="001904A0" w:rsidRDefault="001904A0" w14:paraId="521820C1" w14:textId="77777777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lang w:val="es-ES"/>
        </w:rPr>
      </w:pPr>
      <w:r>
        <w:rPr>
          <w:rStyle w:val="eop"/>
          <w:rFonts w:ascii="Arial" w:hAnsi="Arial" w:cs="Arial" w:eastAsiaTheme="minorEastAsia"/>
          <w:vertAlign w:val="superscript"/>
          <w:lang w:val="es-ES"/>
        </w:rPr>
        <w:t>+</w:t>
      </w:r>
      <w:proofErr w:type="spellStart"/>
      <w:r w:rsidRPr="00DD1711">
        <w:rPr>
          <w:rStyle w:val="eop"/>
          <w:rFonts w:ascii="Arial" w:hAnsi="Arial" w:cs="Arial" w:eastAsiaTheme="minorEastAsia"/>
          <w:lang w:val="es-ES"/>
        </w:rPr>
        <w:t>e</w:t>
      </w:r>
      <w:r>
        <w:rPr>
          <w:rStyle w:val="eop"/>
          <w:rFonts w:ascii="Arial" w:hAnsi="Arial" w:cs="Arial" w:eastAsiaTheme="minorEastAsia"/>
          <w:lang w:val="es-ES"/>
        </w:rPr>
        <w:t>qual</w:t>
      </w:r>
      <w:proofErr w:type="spellEnd"/>
      <w:r>
        <w:rPr>
          <w:rStyle w:val="eop"/>
          <w:rFonts w:ascii="Arial" w:hAnsi="Arial" w:cs="Arial" w:eastAsiaTheme="minorEastAsia"/>
          <w:lang w:val="es-ES"/>
        </w:rPr>
        <w:t xml:space="preserve"> </w:t>
      </w:r>
      <w:proofErr w:type="spellStart"/>
      <w:r>
        <w:rPr>
          <w:rStyle w:val="eop"/>
          <w:rFonts w:ascii="Arial" w:hAnsi="Arial" w:cs="Arial" w:eastAsiaTheme="minorEastAsia"/>
          <w:lang w:val="es-ES"/>
        </w:rPr>
        <w:t>contribution</w:t>
      </w:r>
      <w:proofErr w:type="spellEnd"/>
    </w:p>
    <w:p w:rsidRPr="00DD1711" w:rsidR="001904A0" w:rsidP="001904A0" w:rsidRDefault="001904A0" w14:paraId="02AD6954" w14:textId="0D4B4126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Style w:val="normaltextrun"/>
          <w:rFonts w:ascii="Arial" w:hAnsi="Arial" w:cs="Arial"/>
          <w:lang w:val="es-ES"/>
        </w:rPr>
      </w:pPr>
      <w:r w:rsidRPr="00DD1711">
        <w:rPr>
          <w:rStyle w:val="normaltextrun"/>
          <w:rFonts w:ascii="Arial" w:hAnsi="Arial" w:cs="Arial"/>
          <w:lang w:val="es-ES"/>
        </w:rPr>
        <w:t>*</w:t>
      </w:r>
      <w:proofErr w:type="spellStart"/>
      <w:r w:rsidRPr="00DD1711">
        <w:rPr>
          <w:rStyle w:val="normaltextrun"/>
          <w:rFonts w:ascii="Arial" w:hAnsi="Arial" w:cs="Arial"/>
          <w:lang w:val="es-ES"/>
        </w:rPr>
        <w:t>Corresponding</w:t>
      </w:r>
      <w:proofErr w:type="spellEnd"/>
      <w:r w:rsidRPr="00DD1711">
        <w:rPr>
          <w:rStyle w:val="normaltextrun"/>
          <w:rFonts w:ascii="Arial" w:hAnsi="Arial" w:cs="Arial"/>
          <w:lang w:val="es-ES"/>
        </w:rPr>
        <w:t xml:space="preserve"> </w:t>
      </w:r>
      <w:proofErr w:type="spellStart"/>
      <w:r w:rsidRPr="00DD1711">
        <w:rPr>
          <w:rStyle w:val="normaltextrun"/>
          <w:rFonts w:ascii="Arial" w:hAnsi="Arial" w:cs="Arial"/>
          <w:lang w:val="es-ES"/>
        </w:rPr>
        <w:t>Authors</w:t>
      </w:r>
      <w:proofErr w:type="spellEnd"/>
      <w:r w:rsidRPr="00DD1711">
        <w:rPr>
          <w:rStyle w:val="normaltextrun"/>
          <w:rFonts w:ascii="Arial" w:hAnsi="Arial" w:cs="Arial"/>
          <w:lang w:val="es-ES"/>
        </w:rPr>
        <w:t> emails:</w:t>
      </w:r>
    </w:p>
    <w:p w:rsidR="001904A0" w:rsidP="001904A0" w:rsidRDefault="001904A0" w14:paraId="51AE6D7E" w14:textId="71E2FF3D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Style w:val="eop"/>
          <w:rFonts w:ascii="Arial" w:hAnsi="Arial" w:cs="Arial" w:eastAsiaTheme="minorEastAsia"/>
          <w:lang w:val="es-ES"/>
        </w:rPr>
      </w:pPr>
      <w:bookmarkStart w:name="_Hlk70844142" w:id="0"/>
      <w:r w:rsidRPr="00DD1711">
        <w:rPr>
          <w:rStyle w:val="normaltextrun"/>
          <w:rFonts w:ascii="Arial" w:hAnsi="Arial" w:cs="Arial"/>
          <w:lang w:val="es-ES"/>
        </w:rPr>
        <w:t>sheena.darcy@utdallas.edu</w:t>
      </w:r>
      <w:bookmarkEnd w:id="0"/>
      <w:r w:rsidRPr="00DD1711">
        <w:rPr>
          <w:rStyle w:val="normaltextrun"/>
          <w:rFonts w:ascii="Arial" w:hAnsi="Arial" w:cs="Arial"/>
          <w:lang w:val="es-ES"/>
        </w:rPr>
        <w:t>, Gassensmith@utdallas.edu</w:t>
      </w:r>
      <w:r w:rsidRPr="00DD1711">
        <w:rPr>
          <w:rStyle w:val="eop"/>
          <w:rFonts w:ascii="Arial" w:hAnsi="Arial" w:cs="Arial" w:eastAsiaTheme="minorEastAsia"/>
          <w:lang w:val="es-ES"/>
        </w:rPr>
        <w:t> </w:t>
      </w:r>
    </w:p>
    <w:p w:rsidR="00424333" w:rsidP="001904A0" w:rsidRDefault="00256C03" w14:paraId="5E265413" w14:textId="3D0D2417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Style w:val="eop"/>
          <w:rFonts w:ascii="Arial" w:hAnsi="Arial" w:cs="Arial" w:eastAsiaTheme="minorEastAsia"/>
          <w:lang w:val="es-ES"/>
        </w:rPr>
      </w:pPr>
      <w:r>
        <w:rPr>
          <w:rFonts w:ascii="Arial" w:hAnsi="Arial" w:cs="Arial"/>
          <w:noProof/>
          <w:lang w:val="es-ES"/>
        </w:rPr>
        <w:drawing>
          <wp:anchor distT="0" distB="0" distL="114300" distR="114300" simplePos="0" relativeHeight="251658240" behindDoc="0" locked="0" layoutInCell="1" allowOverlap="1" wp14:anchorId="0FA88F30" wp14:editId="00157538">
            <wp:simplePos x="0" y="0"/>
            <wp:positionH relativeFrom="margin">
              <wp:posOffset>1519285</wp:posOffset>
            </wp:positionH>
            <wp:positionV relativeFrom="margin">
              <wp:posOffset>3748135</wp:posOffset>
            </wp:positionV>
            <wp:extent cx="3084576" cy="2919984"/>
            <wp:effectExtent l="0" t="0" r="1905" b="0"/>
            <wp:wrapSquare wrapText="bothSides"/>
            <wp:docPr id="5" name="Picture 5" descr="A picture containing text, device, clock, me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text, device, clock, meter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4576" cy="29199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24333" w:rsidP="001904A0" w:rsidRDefault="00424333" w14:paraId="2C5E7AEA" w14:textId="6F842F07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lang w:val="es-ES"/>
        </w:rPr>
      </w:pPr>
    </w:p>
    <w:p w:rsidRPr="00DD1711" w:rsidR="00424333" w:rsidP="001904A0" w:rsidRDefault="00424333" w14:paraId="661901C8" w14:textId="4132A3F4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lang w:val="es-ES"/>
        </w:rPr>
      </w:pPr>
      <w:r w:rsidRPr="00424333">
        <w:rPr>
          <w:rFonts w:ascii="Arial" w:hAnsi="Arial" w:cs="Arial"/>
          <w:lang w:val="es-ES"/>
        </w:rPr>
        <w:t xml:space="preserve"> </w:t>
      </w:r>
    </w:p>
    <w:p w:rsidR="0047276F" w:rsidRDefault="0047276F" w14:paraId="22D0E35A" w14:textId="3C2E6CA2"/>
    <w:p w:rsidR="00256C03" w:rsidRDefault="00256C03" w14:paraId="5C0A5A5E" w14:textId="293B1DC4"/>
    <w:p w:rsidR="00256C03" w:rsidRDefault="00256C03" w14:paraId="5BF1BDC3" w14:textId="6409BD10"/>
    <w:p w:rsidR="00256C03" w:rsidRDefault="00256C03" w14:paraId="64A70173" w14:textId="75EF9588"/>
    <w:p w:rsidR="00256C03" w:rsidRDefault="00256C03" w14:paraId="03486CCF" w14:textId="0C82F1FB"/>
    <w:p w:rsidR="00256C03" w:rsidRDefault="00256C03" w14:paraId="1689E72E" w14:textId="437694A3"/>
    <w:p w:rsidR="00256C03" w:rsidRDefault="00256C03" w14:paraId="37310001" w14:textId="6DD9ECCB"/>
    <w:p w:rsidR="00256C03" w:rsidRDefault="00256C03" w14:paraId="5C5E1E0E" w14:textId="21B3F819"/>
    <w:p w:rsidR="00256C03" w:rsidRDefault="00256C03" w14:paraId="686C8D7E" w14:textId="1F471A32"/>
    <w:p w:rsidRPr="004B7A72" w:rsidR="00774D3D" w:rsidP="006D1ED9" w:rsidRDefault="00256C03" w14:paraId="1E992547" w14:textId="14A648E5">
      <w:pPr>
        <w:spacing w:line="360" w:lineRule="auto"/>
        <w:jc w:val="both"/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</w:pPr>
      <w:r w:rsidRPr="00B54BE6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 xml:space="preserve">Supplementary </w:t>
      </w:r>
      <w:r w:rsidRPr="00B54BE6">
        <w:rPr>
          <w:rStyle w:val="Heading2Char"/>
          <w:rFonts w:ascii="Arial" w:hAnsi="Arial" w:cs="Arial" w:eastAsiaTheme="minorHAnsi"/>
          <w:color w:val="000000"/>
          <w:sz w:val="24"/>
          <w:szCs w:val="24"/>
        </w:rPr>
        <w:t>Figure 1.</w:t>
      </w:r>
      <w:r w:rsidR="00DC01DC">
        <w:rPr>
          <w:rStyle w:val="Heading2Char"/>
          <w:rFonts w:ascii="Arial" w:hAnsi="Arial" w:cs="Arial" w:eastAsiaTheme="minorHAnsi"/>
          <w:color w:val="000000"/>
          <w:sz w:val="24"/>
          <w:szCs w:val="24"/>
        </w:rPr>
        <w:t xml:space="preserve"> </w:t>
      </w:r>
      <w:r w:rsidRPr="004B7A72" w:rsidR="00DC01DC">
        <w:rPr>
          <w:rStyle w:val="Heading2Char"/>
          <w:rFonts w:ascii="Arial" w:hAnsi="Arial" w:eastAsia="Yu Mincho" w:cs="Arial"/>
          <w:b w:val="0"/>
          <w:bCs w:val="0"/>
          <w:color w:val="000000"/>
          <w:sz w:val="24"/>
          <w:szCs w:val="24"/>
        </w:rPr>
        <w:t xml:space="preserve">Full </w:t>
      </w:r>
      <w:r w:rsidR="000123F1">
        <w:rPr>
          <w:rStyle w:val="Heading2Char"/>
          <w:rFonts w:ascii="Arial" w:hAnsi="Arial" w:eastAsia="Yu Mincho" w:cs="Arial"/>
          <w:b w:val="0"/>
          <w:bCs w:val="0"/>
          <w:color w:val="000000"/>
          <w:sz w:val="24"/>
          <w:szCs w:val="24"/>
        </w:rPr>
        <w:t xml:space="preserve">Agarose and </w:t>
      </w:r>
      <w:r w:rsidRPr="004B7A72" w:rsidR="00DC01DC">
        <w:rPr>
          <w:rStyle w:val="Heading2Char"/>
          <w:rFonts w:ascii="Arial" w:hAnsi="Arial" w:eastAsia="Yu Mincho" w:cs="Arial"/>
          <w:b w:val="0"/>
          <w:bCs w:val="0"/>
          <w:color w:val="000000"/>
          <w:sz w:val="24"/>
          <w:szCs w:val="24"/>
        </w:rPr>
        <w:t xml:space="preserve">SDS gel images used </w:t>
      </w:r>
      <w:r w:rsidRPr="004B7A72" w:rsidR="00EB0B7E">
        <w:rPr>
          <w:rStyle w:val="Heading2Char"/>
          <w:rFonts w:ascii="Arial" w:hAnsi="Arial" w:eastAsia="Yu Mincho" w:cs="Arial"/>
          <w:b w:val="0"/>
          <w:bCs w:val="0"/>
          <w:color w:val="000000"/>
          <w:sz w:val="24"/>
          <w:szCs w:val="24"/>
        </w:rPr>
        <w:t xml:space="preserve">portrayed in </w:t>
      </w:r>
      <w:r w:rsidRPr="004B7A72" w:rsidR="00655B02">
        <w:rPr>
          <w:rStyle w:val="Heading2Char"/>
          <w:rFonts w:ascii="Arial" w:hAnsi="Arial" w:eastAsia="Yu Mincho" w:cs="Arial"/>
          <w:b w:val="0"/>
          <w:bCs w:val="0"/>
          <w:color w:val="000000"/>
          <w:sz w:val="24"/>
          <w:szCs w:val="24"/>
        </w:rPr>
        <w:t xml:space="preserve">Fig. </w:t>
      </w:r>
      <w:r w:rsidRPr="004B7A72" w:rsidR="00D344E2">
        <w:rPr>
          <w:rStyle w:val="Heading2Char"/>
          <w:rFonts w:ascii="Arial" w:hAnsi="Arial" w:eastAsia="Yu Mincho" w:cs="Arial"/>
          <w:b w:val="0"/>
          <w:bCs w:val="0"/>
          <w:color w:val="000000"/>
          <w:sz w:val="24"/>
          <w:szCs w:val="24"/>
        </w:rPr>
        <w:t>1B.</w:t>
      </w:r>
      <w:r w:rsidRPr="004B7A72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 xml:space="preserve"> A)</w:t>
      </w:r>
      <w:r w:rsidRPr="004B7A72" w:rsidR="00EB0B7E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 xml:space="preserve"> 1% Agarose stained with</w:t>
      </w:r>
      <w:r w:rsidRPr="004B7A72" w:rsidR="00E55C93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 xml:space="preserve"> </w:t>
      </w:r>
      <w:proofErr w:type="spellStart"/>
      <w:r w:rsidRPr="004B7A72" w:rsidR="00E55C93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>Coomasie</w:t>
      </w:r>
      <w:proofErr w:type="spellEnd"/>
      <w:r w:rsidRPr="004B7A72" w:rsidR="00E55C93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 xml:space="preserve"> brilliant blue</w:t>
      </w:r>
      <w:r w:rsidRPr="004B7A72" w:rsidR="00EB0B7E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 xml:space="preserve">. Sample identification: </w:t>
      </w:r>
      <w:r w:rsidRPr="004B7A72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>nonrelated samples (1 and 2), wild-type</w:t>
      </w:r>
      <w:r w:rsidRPr="004B7A72" w:rsidR="00774D3D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 xml:space="preserve"> TMV (3), wild- and mutant TMV (4), mutant TMV (5), </w:t>
      </w:r>
      <w:r w:rsidRPr="004B7A72" w:rsidR="00774D3D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>wild-type TMV (</w:t>
      </w:r>
      <w:r w:rsidRPr="004B7A72" w:rsidR="00774D3D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>6</w:t>
      </w:r>
      <w:r w:rsidRPr="004B7A72" w:rsidR="00774D3D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>), wild- and mutant TMV (</w:t>
      </w:r>
      <w:r w:rsidRPr="004B7A72" w:rsidR="00774D3D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>7</w:t>
      </w:r>
      <w:r w:rsidRPr="004B7A72" w:rsidR="00774D3D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 xml:space="preserve">), </w:t>
      </w:r>
      <w:r w:rsidRPr="004B7A72" w:rsidR="00774D3D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 xml:space="preserve">and </w:t>
      </w:r>
      <w:r w:rsidRPr="004B7A72" w:rsidR="00774D3D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>mutant TMV (</w:t>
      </w:r>
      <w:r w:rsidRPr="004B7A72" w:rsidR="00774D3D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>8</w:t>
      </w:r>
      <w:r w:rsidRPr="004B7A72" w:rsidR="00774D3D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>)</w:t>
      </w:r>
      <w:r w:rsidRPr="004B7A72" w:rsidR="00774D3D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 xml:space="preserve"> at 0.2mg/</w:t>
      </w:r>
      <w:proofErr w:type="spellStart"/>
      <w:r w:rsidRPr="004B7A72" w:rsidR="00774D3D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>mL.</w:t>
      </w:r>
      <w:proofErr w:type="spellEnd"/>
      <w:r w:rsidRPr="004B7A72" w:rsidR="00774D3D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 xml:space="preserve"> B) SDS</w:t>
      </w:r>
      <w:r w:rsidRPr="004B7A72" w:rsidR="00774D3D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 xml:space="preserve"> gel </w:t>
      </w:r>
      <w:r w:rsidRPr="004B7A72" w:rsidR="00774D3D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lastRenderedPageBreak/>
        <w:t>with</w:t>
      </w:r>
      <w:r w:rsidR="00EB026E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 xml:space="preserve"> </w:t>
      </w:r>
      <w:r w:rsidRPr="004B7A72" w:rsidR="00EB026E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 xml:space="preserve">stained with </w:t>
      </w:r>
      <w:proofErr w:type="spellStart"/>
      <w:r w:rsidRPr="004B7A72" w:rsidR="00EB026E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>Coomasie</w:t>
      </w:r>
      <w:proofErr w:type="spellEnd"/>
      <w:r w:rsidRPr="004B7A72" w:rsidR="00EB026E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 xml:space="preserve"> brilliant blue</w:t>
      </w:r>
      <w:r w:rsidRPr="004B7A72" w:rsidR="00E50F05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>.</w:t>
      </w:r>
      <w:r w:rsidRPr="004B7A72" w:rsidR="00774D3D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 xml:space="preserve"> </w:t>
      </w:r>
      <w:r w:rsidRPr="004B7A72" w:rsidR="002A18CE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>I</w:t>
      </w:r>
      <w:r w:rsidRPr="004B7A72" w:rsidR="00E50F05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 xml:space="preserve">dentification: </w:t>
      </w:r>
      <w:r w:rsidRPr="004B7A72" w:rsidR="00EE2625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 xml:space="preserve"> marker (M), </w:t>
      </w:r>
      <w:r w:rsidRPr="004B7A72" w:rsidR="00774D3D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>nonrelated samples (1 and 2), wild-type TMV (3), wild- and mutant TMV (4), mutant TMV (5) at 0.2mg/</w:t>
      </w:r>
      <w:proofErr w:type="spellStart"/>
      <w:r w:rsidRPr="004B7A72" w:rsidR="00774D3D">
        <w:rPr>
          <w:rStyle w:val="Heading2Char"/>
          <w:rFonts w:ascii="Arial" w:hAnsi="Arial" w:cs="Arial" w:eastAsiaTheme="minorHAnsi"/>
          <w:b w:val="0"/>
          <w:bCs w:val="0"/>
          <w:color w:val="000000"/>
          <w:sz w:val="24"/>
          <w:szCs w:val="24"/>
        </w:rPr>
        <w:t>mL.</w:t>
      </w:r>
      <w:proofErr w:type="spellEnd"/>
    </w:p>
    <w:p w:rsidR="00774D3D" w:rsidP="00774D3D" w:rsidRDefault="00774D3D" w14:paraId="3F6E20BE" w14:textId="7EEAF7F4">
      <w:pPr>
        <w:rPr>
          <w:rStyle w:val="Heading2Char"/>
          <w:rFonts w:ascii="Times New Roman" w:hAnsi="Times New Roman" w:eastAsiaTheme="minorHAnsi"/>
          <w:b w:val="0"/>
          <w:bCs w:val="0"/>
          <w:color w:val="000000"/>
        </w:rPr>
      </w:pPr>
    </w:p>
    <w:p w:rsidRPr="00256C03" w:rsidR="00774D3D" w:rsidP="00774D3D" w:rsidRDefault="00774D3D" w14:paraId="1737512A" w14:textId="70F7153A">
      <w:pPr>
        <w:rPr>
          <w:b/>
          <w:bCs/>
        </w:rPr>
      </w:pPr>
    </w:p>
    <w:p w:rsidRPr="00256C03" w:rsidR="00256C03" w:rsidRDefault="00256C03" w14:paraId="05C4A644" w14:textId="7437C50B">
      <w:pPr>
        <w:rPr>
          <w:b/>
          <w:bCs/>
        </w:rPr>
      </w:pPr>
    </w:p>
    <w:sectPr w:rsidRPr="00256C03" w:rsidR="00256C03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Pro Light">
    <w:altName w:val="Segoe UI Light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F0476B"/>
    <w:multiLevelType w:val="multilevel"/>
    <w:tmpl w:val="431E3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3B0"/>
    <w:rsid w:val="000123F1"/>
    <w:rsid w:val="000303B0"/>
    <w:rsid w:val="000666BC"/>
    <w:rsid w:val="0017490B"/>
    <w:rsid w:val="001904A0"/>
    <w:rsid w:val="00256C03"/>
    <w:rsid w:val="002A18CE"/>
    <w:rsid w:val="00407F97"/>
    <w:rsid w:val="00424333"/>
    <w:rsid w:val="0047276F"/>
    <w:rsid w:val="004871B6"/>
    <w:rsid w:val="004B7A72"/>
    <w:rsid w:val="004C588A"/>
    <w:rsid w:val="005F7023"/>
    <w:rsid w:val="00655B02"/>
    <w:rsid w:val="006D1ED9"/>
    <w:rsid w:val="00774D3D"/>
    <w:rsid w:val="00B54BE6"/>
    <w:rsid w:val="00C2649D"/>
    <w:rsid w:val="00D344E2"/>
    <w:rsid w:val="00DC01DC"/>
    <w:rsid w:val="00E50F05"/>
    <w:rsid w:val="00E55C93"/>
    <w:rsid w:val="00EB026E"/>
    <w:rsid w:val="00EB0B7E"/>
    <w:rsid w:val="00EE2625"/>
    <w:rsid w:val="00F403B8"/>
    <w:rsid w:val="0C188848"/>
    <w:rsid w:val="167BE27C"/>
    <w:rsid w:val="2C2D0940"/>
    <w:rsid w:val="63AEA1A6"/>
    <w:rsid w:val="7CE1C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FA909"/>
  <w15:chartTrackingRefBased/>
  <w15:docId w15:val="{BDDF90E4-B28F-41A7-8E98-870A347E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2">
    <w:name w:val="heading 2"/>
    <w:basedOn w:val="Normal"/>
    <w:next w:val="Normal"/>
    <w:link w:val="Heading2Char"/>
    <w:semiHidden/>
    <w:unhideWhenUsed/>
    <w:qFormat/>
    <w:rsid w:val="00256C03"/>
    <w:pPr>
      <w:keepNext/>
      <w:spacing w:before="60" w:after="60" w:line="240" w:lineRule="auto"/>
      <w:jc w:val="both"/>
      <w:outlineLvl w:val="1"/>
    </w:pPr>
    <w:rPr>
      <w:rFonts w:ascii="Myriad Pro Light" w:hAnsi="Myriad Pro Light" w:eastAsia="Times New Roman" w:cs="Times New Roman"/>
      <w:b/>
      <w:bCs/>
      <w:iCs/>
      <w:sz w:val="20"/>
      <w:szCs w:val="2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7276F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47276F"/>
    <w:rPr>
      <w:b/>
      <w:bCs/>
    </w:rPr>
  </w:style>
  <w:style w:type="paragraph" w:styleId="ListParagraph">
    <w:name w:val="List Paragraph"/>
    <w:basedOn w:val="Normal"/>
    <w:uiPriority w:val="34"/>
    <w:qFormat/>
    <w:rsid w:val="004727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904A0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eastAsia="zh-CN"/>
    </w:rPr>
  </w:style>
  <w:style w:type="character" w:styleId="HeaderChar" w:customStyle="1">
    <w:name w:val="Header Char"/>
    <w:basedOn w:val="DefaultParagraphFont"/>
    <w:link w:val="Header"/>
    <w:uiPriority w:val="99"/>
    <w:rsid w:val="001904A0"/>
    <w:rPr>
      <w:rFonts w:eastAsiaTheme="minorEastAsia"/>
      <w:lang w:eastAsia="zh-CN"/>
    </w:rPr>
  </w:style>
  <w:style w:type="paragraph" w:styleId="paragraph" w:customStyle="1">
    <w:name w:val="paragraph"/>
    <w:basedOn w:val="Normal"/>
    <w:rsid w:val="001904A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normaltextrun" w:customStyle="1">
    <w:name w:val="normaltextrun"/>
    <w:basedOn w:val="DefaultParagraphFont"/>
    <w:rsid w:val="001904A0"/>
  </w:style>
  <w:style w:type="character" w:styleId="eop" w:customStyle="1">
    <w:name w:val="eop"/>
    <w:basedOn w:val="DefaultParagraphFont"/>
    <w:rsid w:val="001904A0"/>
  </w:style>
  <w:style w:type="character" w:styleId="Heading2Char" w:customStyle="1">
    <w:name w:val="Heading 2 Char"/>
    <w:basedOn w:val="DefaultParagraphFont"/>
    <w:link w:val="Heading2"/>
    <w:semiHidden/>
    <w:rsid w:val="00256C03"/>
    <w:rPr>
      <w:rFonts w:ascii="Myriad Pro Light" w:hAnsi="Myriad Pro Light" w:eastAsia="Times New Roman" w:cs="Times New Roman"/>
      <w:b/>
      <w:bCs/>
      <w:iCs/>
      <w:sz w:val="20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919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4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image" Target="media/image1.jpeg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Lumata, Jenica Laporca</dc:creator>
  <keywords/>
  <dc:description/>
  <lastModifiedBy>Lumata, Jenica Laporca</lastModifiedBy>
  <revision>18</revision>
  <dcterms:created xsi:type="dcterms:W3CDTF">2021-05-13T17:37:00.0000000Z</dcterms:created>
  <dcterms:modified xsi:type="dcterms:W3CDTF">2021-05-13T21:40:25.2355708Z</dcterms:modified>
</coreProperties>
</file>