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0A833" w14:textId="77777777" w:rsidR="00CE5EA2" w:rsidRPr="00C11698" w:rsidRDefault="00CE5EA2" w:rsidP="00CE5EA2">
      <w:pPr>
        <w:pStyle w:val="Heading1"/>
        <w:numPr>
          <w:ilvl w:val="0"/>
          <w:numId w:val="0"/>
        </w:numPr>
        <w:spacing w:after="0" w:line="360" w:lineRule="auto"/>
        <w:jc w:val="center"/>
        <w:rPr>
          <w:rFonts w:ascii="Times New Roman" w:hAnsi="Times New Roman" w:cs="Times New Roman"/>
          <w:b/>
          <w:bCs w:val="0"/>
          <w:szCs w:val="32"/>
        </w:rPr>
      </w:pPr>
      <w:bookmarkStart w:id="0" w:name="_Toc172054035"/>
      <w:bookmarkStart w:id="1" w:name="_Toc172544573"/>
      <w:bookmarkStart w:id="2" w:name="_Toc172546097"/>
      <w:r>
        <w:rPr>
          <w:rFonts w:ascii="Times New Roman" w:hAnsi="Times New Roman" w:cs="Times New Roman"/>
          <w:b/>
          <w:bCs w:val="0"/>
          <w:szCs w:val="32"/>
        </w:rPr>
        <w:t>Supplemental Material</w:t>
      </w:r>
    </w:p>
    <w:p w14:paraId="3CF181F3" w14:textId="19CFD8D7" w:rsidR="00CE5EA2" w:rsidRPr="00CA7386" w:rsidRDefault="002A2F08" w:rsidP="00CE5EA2">
      <w:pPr>
        <w:pStyle w:val="Heading8"/>
        <w:numPr>
          <w:ilvl w:val="0"/>
          <w:numId w:val="0"/>
        </w:numPr>
        <w:spacing w:line="360" w:lineRule="auto"/>
        <w:jc w:val="center"/>
        <w:rPr>
          <w:rFonts w:ascii="Times New Roman" w:hAnsi="Times New Roman"/>
          <w:b/>
          <w:bCs/>
          <w:sz w:val="24"/>
          <w:szCs w:val="24"/>
        </w:rPr>
      </w:pPr>
      <w:bookmarkStart w:id="3" w:name="_Toc174726568"/>
      <w:r>
        <w:rPr>
          <w:rFonts w:ascii="Times New Roman" w:hAnsi="Times New Roman"/>
          <w:b/>
          <w:bCs/>
          <w:sz w:val="24"/>
          <w:szCs w:val="24"/>
        </w:rPr>
        <w:t>Supplemental Material</w:t>
      </w:r>
      <w:r w:rsidR="00CE5EA2" w:rsidRPr="00CA7386">
        <w:rPr>
          <w:rFonts w:ascii="Times New Roman" w:hAnsi="Times New Roman"/>
          <w:b/>
          <w:bCs/>
          <w:sz w:val="24"/>
          <w:szCs w:val="24"/>
        </w:rPr>
        <w:t xml:space="preserve"> A: The RECORD statement: Checklist of items extended from the STROBE statement that should be reported in observational studies using routinely collected health data</w:t>
      </w:r>
      <w:bookmarkEnd w:id="0"/>
      <w:bookmarkEnd w:id="1"/>
      <w:bookmarkEnd w:id="2"/>
      <w:bookmarkEnd w:id="3"/>
    </w:p>
    <w:p w14:paraId="18131475" w14:textId="587D178F" w:rsidR="00CE5EA2" w:rsidRDefault="00CE5EA2" w:rsidP="00CE5EA2">
      <w:pPr>
        <w:pStyle w:val="Heading9"/>
        <w:numPr>
          <w:ilvl w:val="0"/>
          <w:numId w:val="0"/>
        </w:numPr>
        <w:spacing w:line="360" w:lineRule="auto"/>
        <w:ind w:left="2880" w:hanging="2880"/>
        <w:rPr>
          <w:rFonts w:ascii="Times New Roman" w:hAnsi="Times New Roman"/>
          <w:sz w:val="24"/>
          <w:szCs w:val="24"/>
        </w:rPr>
      </w:pPr>
      <w:bookmarkStart w:id="4" w:name="_Toc172054036"/>
      <w:bookmarkStart w:id="5" w:name="_Toc172220876"/>
      <w:bookmarkStart w:id="6" w:name="_Toc172544574"/>
      <w:bookmarkStart w:id="7" w:name="_Toc172546098"/>
      <w:bookmarkStart w:id="8" w:name="_Toc174726569"/>
      <w:r w:rsidRPr="00CA7386">
        <w:rPr>
          <w:rFonts w:ascii="Times New Roman" w:hAnsi="Times New Roman"/>
          <w:b/>
          <w:bCs/>
          <w:sz w:val="24"/>
          <w:szCs w:val="24"/>
        </w:rPr>
        <w:t xml:space="preserve">Table A.1 </w:t>
      </w:r>
      <w:r w:rsidRPr="00311E51">
        <w:rPr>
          <w:rFonts w:ascii="Times New Roman" w:hAnsi="Times New Roman"/>
          <w:color w:val="FFFFFF"/>
          <w:sz w:val="24"/>
          <w:szCs w:val="24"/>
        </w:rPr>
        <w:t>The RECORD Statement</w:t>
      </w:r>
      <w:bookmarkEnd w:id="4"/>
      <w:r w:rsidRPr="00311E51">
        <w:rPr>
          <w:rFonts w:ascii="Times New Roman" w:hAnsi="Times New Roman"/>
          <w:color w:val="FFFFFF"/>
          <w:sz w:val="24"/>
          <w:szCs w:val="24"/>
        </w:rPr>
        <w:t xml:space="preserve"> (Benchimol et al., 2015)</w:t>
      </w:r>
      <w:bookmarkEnd w:id="5"/>
      <w:bookmarkEnd w:id="6"/>
      <w:bookmarkEnd w:id="7"/>
      <w:bookmarkEnd w:id="8"/>
    </w:p>
    <w:p w14:paraId="2F04836D" w14:textId="77777777" w:rsidR="00CE5EA2" w:rsidRPr="00C606A8" w:rsidRDefault="00CE5EA2" w:rsidP="00CE5EA2">
      <w:pPr>
        <w:spacing w:line="360" w:lineRule="auto"/>
        <w:rPr>
          <w:b/>
          <w:bCs/>
          <w:i/>
          <w:iCs/>
        </w:rPr>
      </w:pPr>
      <w:bookmarkStart w:id="9" w:name="_Toc172544575"/>
      <w:bookmarkStart w:id="10" w:name="_Toc172546099"/>
      <w:r w:rsidRPr="00C606A8">
        <w:rPr>
          <w:i/>
          <w:iCs/>
        </w:rPr>
        <w:t>The RECORD Statement (Benchimol et al., 2015)</w:t>
      </w:r>
      <w:bookmarkEnd w:id="9"/>
      <w:bookmarkEnd w:id="10"/>
    </w:p>
    <w:tbl>
      <w:tblPr>
        <w:tblW w:w="1431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3"/>
        <w:gridCol w:w="771"/>
        <w:gridCol w:w="3771"/>
        <w:gridCol w:w="1843"/>
        <w:gridCol w:w="4111"/>
        <w:gridCol w:w="2268"/>
      </w:tblGrid>
      <w:tr w:rsidR="00CE5EA2" w:rsidRPr="00E853F0" w14:paraId="461E3489" w14:textId="77777777" w:rsidTr="00AC64FF">
        <w:tc>
          <w:tcPr>
            <w:tcW w:w="1553" w:type="dxa"/>
          </w:tcPr>
          <w:p w14:paraId="5B32CBE8" w14:textId="77777777" w:rsidR="00CE5EA2" w:rsidRPr="00E853F0" w:rsidRDefault="00CE5EA2" w:rsidP="00AC64FF">
            <w:pPr>
              <w:pStyle w:val="Normal1"/>
              <w:spacing w:line="360" w:lineRule="auto"/>
              <w:rPr>
                <w:sz w:val="20"/>
                <w:szCs w:val="20"/>
              </w:rPr>
            </w:pPr>
          </w:p>
        </w:tc>
        <w:tc>
          <w:tcPr>
            <w:tcW w:w="771" w:type="dxa"/>
          </w:tcPr>
          <w:p w14:paraId="46C55EEB" w14:textId="77777777" w:rsidR="00CE5EA2" w:rsidRPr="00E853F0" w:rsidRDefault="00CE5EA2" w:rsidP="00AC64FF">
            <w:pPr>
              <w:pStyle w:val="Normal1"/>
              <w:spacing w:line="360" w:lineRule="auto"/>
              <w:rPr>
                <w:sz w:val="20"/>
                <w:szCs w:val="20"/>
              </w:rPr>
            </w:pPr>
            <w:r w:rsidRPr="00E853F0">
              <w:rPr>
                <w:b/>
                <w:sz w:val="20"/>
                <w:szCs w:val="20"/>
              </w:rPr>
              <w:t>Item No.</w:t>
            </w:r>
          </w:p>
        </w:tc>
        <w:tc>
          <w:tcPr>
            <w:tcW w:w="3771" w:type="dxa"/>
          </w:tcPr>
          <w:p w14:paraId="1CD73CD5" w14:textId="77777777" w:rsidR="00CE5EA2" w:rsidRPr="00E853F0" w:rsidRDefault="00CE5EA2" w:rsidP="00AC64FF">
            <w:pPr>
              <w:pStyle w:val="Normal1"/>
              <w:spacing w:line="360" w:lineRule="auto"/>
              <w:rPr>
                <w:sz w:val="20"/>
                <w:szCs w:val="20"/>
              </w:rPr>
            </w:pPr>
            <w:r w:rsidRPr="00E853F0">
              <w:rPr>
                <w:b/>
                <w:sz w:val="20"/>
                <w:szCs w:val="20"/>
              </w:rPr>
              <w:t>STROBE items</w:t>
            </w:r>
          </w:p>
        </w:tc>
        <w:tc>
          <w:tcPr>
            <w:tcW w:w="1843" w:type="dxa"/>
          </w:tcPr>
          <w:p w14:paraId="08457A98" w14:textId="77777777" w:rsidR="00CE5EA2" w:rsidRPr="00E853F0" w:rsidRDefault="00CE5EA2" w:rsidP="00AC64FF">
            <w:pPr>
              <w:pStyle w:val="Normal1"/>
              <w:spacing w:line="360" w:lineRule="auto"/>
              <w:rPr>
                <w:sz w:val="20"/>
                <w:szCs w:val="20"/>
              </w:rPr>
            </w:pPr>
            <w:r w:rsidRPr="00E853F0">
              <w:rPr>
                <w:b/>
                <w:sz w:val="20"/>
                <w:szCs w:val="20"/>
              </w:rPr>
              <w:t>Location in manuscript where items are reported</w:t>
            </w:r>
          </w:p>
        </w:tc>
        <w:tc>
          <w:tcPr>
            <w:tcW w:w="4111" w:type="dxa"/>
          </w:tcPr>
          <w:p w14:paraId="6C7CCA12" w14:textId="77777777" w:rsidR="00CE5EA2" w:rsidRPr="00E853F0" w:rsidRDefault="00CE5EA2" w:rsidP="00AC64FF">
            <w:pPr>
              <w:pStyle w:val="Normal1"/>
              <w:spacing w:line="360" w:lineRule="auto"/>
              <w:rPr>
                <w:sz w:val="20"/>
                <w:szCs w:val="20"/>
              </w:rPr>
            </w:pPr>
            <w:r w:rsidRPr="00E853F0">
              <w:rPr>
                <w:b/>
                <w:sz w:val="20"/>
                <w:szCs w:val="20"/>
              </w:rPr>
              <w:t>RECORD items</w:t>
            </w:r>
          </w:p>
        </w:tc>
        <w:tc>
          <w:tcPr>
            <w:tcW w:w="2268" w:type="dxa"/>
          </w:tcPr>
          <w:p w14:paraId="0A60FEDE" w14:textId="77777777" w:rsidR="00CE5EA2" w:rsidRPr="00E853F0" w:rsidRDefault="00CE5EA2" w:rsidP="00AC64FF">
            <w:pPr>
              <w:pStyle w:val="Normal1"/>
              <w:spacing w:line="360" w:lineRule="auto"/>
              <w:rPr>
                <w:sz w:val="20"/>
                <w:szCs w:val="20"/>
              </w:rPr>
            </w:pPr>
            <w:r w:rsidRPr="00E853F0">
              <w:rPr>
                <w:b/>
                <w:sz w:val="20"/>
                <w:szCs w:val="20"/>
              </w:rPr>
              <w:t>Location in manuscript where items are reported</w:t>
            </w:r>
          </w:p>
        </w:tc>
      </w:tr>
      <w:tr w:rsidR="00CE5EA2" w:rsidRPr="00E853F0" w14:paraId="0E1C01FF" w14:textId="77777777" w:rsidTr="00AC64FF">
        <w:tc>
          <w:tcPr>
            <w:tcW w:w="14317" w:type="dxa"/>
            <w:gridSpan w:val="6"/>
            <w:shd w:val="clear" w:color="auto" w:fill="BFBFBF"/>
          </w:tcPr>
          <w:p w14:paraId="0FD233DB" w14:textId="77777777" w:rsidR="00CE5EA2" w:rsidRPr="00E853F0" w:rsidRDefault="00CE5EA2" w:rsidP="00AC64FF">
            <w:pPr>
              <w:pStyle w:val="Normal1"/>
              <w:spacing w:line="360" w:lineRule="auto"/>
              <w:rPr>
                <w:sz w:val="20"/>
                <w:szCs w:val="20"/>
              </w:rPr>
            </w:pPr>
            <w:r w:rsidRPr="00E853F0">
              <w:rPr>
                <w:b/>
                <w:sz w:val="20"/>
                <w:szCs w:val="20"/>
              </w:rPr>
              <w:t>Title and abstract</w:t>
            </w:r>
            <w:r w:rsidRPr="00E853F0">
              <w:rPr>
                <w:b/>
                <w:sz w:val="20"/>
                <w:szCs w:val="20"/>
              </w:rPr>
              <w:tab/>
            </w:r>
          </w:p>
        </w:tc>
      </w:tr>
      <w:tr w:rsidR="00CE5EA2" w:rsidRPr="00E853F0" w14:paraId="7908A34F" w14:textId="77777777" w:rsidTr="00AC64FF">
        <w:tc>
          <w:tcPr>
            <w:tcW w:w="1553" w:type="dxa"/>
          </w:tcPr>
          <w:p w14:paraId="63855845" w14:textId="77777777" w:rsidR="00CE5EA2" w:rsidRPr="00E853F0" w:rsidRDefault="00CE5EA2" w:rsidP="00AC64FF">
            <w:pPr>
              <w:pStyle w:val="Normal1"/>
              <w:spacing w:line="360" w:lineRule="auto"/>
              <w:rPr>
                <w:sz w:val="20"/>
                <w:szCs w:val="20"/>
              </w:rPr>
            </w:pPr>
          </w:p>
        </w:tc>
        <w:tc>
          <w:tcPr>
            <w:tcW w:w="771" w:type="dxa"/>
          </w:tcPr>
          <w:p w14:paraId="0D983798" w14:textId="77777777" w:rsidR="00CE5EA2" w:rsidRPr="00E853F0" w:rsidRDefault="00CE5EA2" w:rsidP="00AC64FF">
            <w:pPr>
              <w:pStyle w:val="Normal1"/>
              <w:spacing w:line="360" w:lineRule="auto"/>
              <w:rPr>
                <w:sz w:val="20"/>
                <w:szCs w:val="20"/>
              </w:rPr>
            </w:pPr>
            <w:r w:rsidRPr="00E853F0">
              <w:rPr>
                <w:sz w:val="20"/>
                <w:szCs w:val="20"/>
              </w:rPr>
              <w:t>1</w:t>
            </w:r>
          </w:p>
        </w:tc>
        <w:tc>
          <w:tcPr>
            <w:tcW w:w="3771" w:type="dxa"/>
          </w:tcPr>
          <w:p w14:paraId="2399849B" w14:textId="77777777" w:rsidR="00CE5EA2" w:rsidRPr="00E853F0" w:rsidRDefault="00CE5EA2" w:rsidP="00AC64FF">
            <w:pPr>
              <w:pStyle w:val="Normal1"/>
              <w:spacing w:line="360" w:lineRule="auto"/>
              <w:rPr>
                <w:sz w:val="20"/>
                <w:szCs w:val="20"/>
              </w:rPr>
            </w:pPr>
            <w:r w:rsidRPr="00E853F0">
              <w:rPr>
                <w:sz w:val="20"/>
                <w:szCs w:val="20"/>
              </w:rPr>
              <w:t>(a) Indicate the study’s design with a commonly used term in the title or the abstract (b) Provide in the abstract an informative and balanced summary of what was done and what was found</w:t>
            </w:r>
          </w:p>
        </w:tc>
        <w:tc>
          <w:tcPr>
            <w:tcW w:w="1843" w:type="dxa"/>
          </w:tcPr>
          <w:p w14:paraId="53810599" w14:textId="3E633EE9" w:rsidR="00CE5EA2" w:rsidRPr="00E853F0" w:rsidRDefault="002A2F08" w:rsidP="00AC64FF">
            <w:pPr>
              <w:pStyle w:val="Normal1"/>
              <w:spacing w:line="360" w:lineRule="auto"/>
              <w:rPr>
                <w:sz w:val="20"/>
                <w:szCs w:val="20"/>
              </w:rPr>
            </w:pPr>
            <w:r>
              <w:rPr>
                <w:sz w:val="20"/>
                <w:szCs w:val="20"/>
              </w:rPr>
              <w:t xml:space="preserve">Introduction </w:t>
            </w:r>
          </w:p>
        </w:tc>
        <w:tc>
          <w:tcPr>
            <w:tcW w:w="4111" w:type="dxa"/>
          </w:tcPr>
          <w:p w14:paraId="17C0AFE0" w14:textId="77777777" w:rsidR="00CE5EA2" w:rsidRPr="00E853F0" w:rsidRDefault="00CE5EA2" w:rsidP="00AC64FF">
            <w:pPr>
              <w:pStyle w:val="Normal1"/>
              <w:spacing w:line="360" w:lineRule="auto"/>
              <w:rPr>
                <w:sz w:val="20"/>
                <w:szCs w:val="20"/>
              </w:rPr>
            </w:pPr>
            <w:r w:rsidRPr="00E853F0">
              <w:rPr>
                <w:sz w:val="20"/>
                <w:szCs w:val="20"/>
              </w:rPr>
              <w:t>RECORD 1.1: The type of data used should be specified in the title or abstract. When possible, the name of the databases used should be included.</w:t>
            </w:r>
          </w:p>
          <w:p w14:paraId="5627F06D" w14:textId="77777777" w:rsidR="00CE5EA2" w:rsidRPr="00E853F0" w:rsidRDefault="00CE5EA2" w:rsidP="00AC64FF">
            <w:pPr>
              <w:pStyle w:val="Normal1"/>
              <w:spacing w:line="360" w:lineRule="auto"/>
              <w:rPr>
                <w:sz w:val="20"/>
                <w:szCs w:val="20"/>
              </w:rPr>
            </w:pPr>
          </w:p>
          <w:p w14:paraId="553F6D73" w14:textId="77777777" w:rsidR="00CE5EA2" w:rsidRPr="00E853F0" w:rsidRDefault="00CE5EA2" w:rsidP="00AC64FF">
            <w:pPr>
              <w:pStyle w:val="Normal1"/>
              <w:spacing w:line="360" w:lineRule="auto"/>
              <w:rPr>
                <w:sz w:val="20"/>
                <w:szCs w:val="20"/>
              </w:rPr>
            </w:pPr>
            <w:r w:rsidRPr="00E853F0">
              <w:rPr>
                <w:sz w:val="20"/>
                <w:szCs w:val="20"/>
              </w:rPr>
              <w:t>RECORD 1.2: If applicable, the geographic region and timeframe within which the study took place should be reported in the title or abstract.</w:t>
            </w:r>
          </w:p>
          <w:p w14:paraId="7D56A52C" w14:textId="77777777" w:rsidR="00CE5EA2" w:rsidRPr="00E853F0" w:rsidRDefault="00CE5EA2" w:rsidP="00AC64FF">
            <w:pPr>
              <w:pStyle w:val="Normal1"/>
              <w:spacing w:line="360" w:lineRule="auto"/>
              <w:rPr>
                <w:sz w:val="20"/>
                <w:szCs w:val="20"/>
              </w:rPr>
            </w:pPr>
          </w:p>
          <w:p w14:paraId="000B855F" w14:textId="77777777" w:rsidR="00CE5EA2" w:rsidRPr="00E853F0" w:rsidRDefault="00CE5EA2" w:rsidP="00AC64FF">
            <w:pPr>
              <w:pStyle w:val="Normal1"/>
              <w:spacing w:line="360" w:lineRule="auto"/>
              <w:rPr>
                <w:sz w:val="20"/>
                <w:szCs w:val="20"/>
              </w:rPr>
            </w:pPr>
            <w:r w:rsidRPr="00E853F0">
              <w:rPr>
                <w:sz w:val="20"/>
                <w:szCs w:val="20"/>
              </w:rPr>
              <w:t>RECORD 1.3: If linkage between databases was conducted for the study, this should be clearly stated in the title or abstract.</w:t>
            </w:r>
          </w:p>
        </w:tc>
        <w:tc>
          <w:tcPr>
            <w:tcW w:w="2268" w:type="dxa"/>
          </w:tcPr>
          <w:p w14:paraId="35F49B24" w14:textId="186E26E3" w:rsidR="00CE5EA2" w:rsidRPr="00E853F0" w:rsidRDefault="002A2F08" w:rsidP="00AC64FF">
            <w:pPr>
              <w:pStyle w:val="Normal1"/>
              <w:spacing w:line="360" w:lineRule="auto"/>
              <w:rPr>
                <w:sz w:val="20"/>
                <w:szCs w:val="20"/>
              </w:rPr>
            </w:pPr>
            <w:r>
              <w:rPr>
                <w:sz w:val="20"/>
                <w:szCs w:val="20"/>
              </w:rPr>
              <w:t xml:space="preserve">Introduction </w:t>
            </w:r>
          </w:p>
          <w:p w14:paraId="03F07CD6" w14:textId="77777777" w:rsidR="00CE5EA2" w:rsidRPr="00E853F0" w:rsidRDefault="00CE5EA2" w:rsidP="00AC64FF">
            <w:pPr>
              <w:pStyle w:val="Normal1"/>
              <w:spacing w:line="360" w:lineRule="auto"/>
              <w:rPr>
                <w:sz w:val="20"/>
                <w:szCs w:val="20"/>
              </w:rPr>
            </w:pPr>
          </w:p>
          <w:p w14:paraId="3BF1DF88" w14:textId="77777777" w:rsidR="00CE5EA2" w:rsidRPr="00E853F0" w:rsidRDefault="00CE5EA2" w:rsidP="00AC64FF">
            <w:pPr>
              <w:pStyle w:val="Normal1"/>
              <w:spacing w:line="360" w:lineRule="auto"/>
              <w:rPr>
                <w:sz w:val="20"/>
                <w:szCs w:val="20"/>
              </w:rPr>
            </w:pPr>
          </w:p>
          <w:p w14:paraId="49192A50" w14:textId="77777777" w:rsidR="00CE5EA2" w:rsidRPr="00E853F0" w:rsidRDefault="00CE5EA2" w:rsidP="00AC64FF">
            <w:pPr>
              <w:pStyle w:val="Normal1"/>
              <w:spacing w:line="360" w:lineRule="auto"/>
              <w:rPr>
                <w:sz w:val="20"/>
                <w:szCs w:val="20"/>
              </w:rPr>
            </w:pPr>
          </w:p>
          <w:p w14:paraId="4EEA7298" w14:textId="77777777" w:rsidR="002A2F08" w:rsidRDefault="002A2F08" w:rsidP="00AC64FF">
            <w:pPr>
              <w:pStyle w:val="Normal1"/>
              <w:spacing w:line="360" w:lineRule="auto"/>
              <w:rPr>
                <w:sz w:val="20"/>
                <w:szCs w:val="20"/>
              </w:rPr>
            </w:pPr>
          </w:p>
          <w:p w14:paraId="7471E86B" w14:textId="48D282A3" w:rsidR="00CE5EA2" w:rsidRPr="00E853F0" w:rsidRDefault="002A2F08" w:rsidP="00AC64FF">
            <w:pPr>
              <w:pStyle w:val="Normal1"/>
              <w:spacing w:line="360" w:lineRule="auto"/>
              <w:rPr>
                <w:sz w:val="20"/>
                <w:szCs w:val="20"/>
              </w:rPr>
            </w:pPr>
            <w:r>
              <w:rPr>
                <w:sz w:val="20"/>
                <w:szCs w:val="20"/>
              </w:rPr>
              <w:t xml:space="preserve">Introduction </w:t>
            </w:r>
          </w:p>
          <w:p w14:paraId="50EE54E5" w14:textId="77777777" w:rsidR="00CE5EA2" w:rsidRPr="00E853F0" w:rsidRDefault="00CE5EA2" w:rsidP="00AC64FF">
            <w:pPr>
              <w:pStyle w:val="Normal1"/>
              <w:spacing w:line="360" w:lineRule="auto"/>
              <w:rPr>
                <w:sz w:val="20"/>
                <w:szCs w:val="20"/>
              </w:rPr>
            </w:pPr>
          </w:p>
          <w:p w14:paraId="623BB0FA" w14:textId="77777777" w:rsidR="00CE5EA2" w:rsidRPr="00E853F0" w:rsidRDefault="00CE5EA2" w:rsidP="00AC64FF">
            <w:pPr>
              <w:pStyle w:val="Normal1"/>
              <w:spacing w:line="360" w:lineRule="auto"/>
              <w:rPr>
                <w:sz w:val="20"/>
                <w:szCs w:val="20"/>
              </w:rPr>
            </w:pPr>
          </w:p>
          <w:p w14:paraId="1F9639BE" w14:textId="77777777" w:rsidR="00CE5EA2" w:rsidRDefault="00CE5EA2" w:rsidP="00AC64FF">
            <w:pPr>
              <w:pStyle w:val="Normal1"/>
              <w:spacing w:line="360" w:lineRule="auto"/>
              <w:rPr>
                <w:sz w:val="20"/>
                <w:szCs w:val="20"/>
              </w:rPr>
            </w:pPr>
          </w:p>
          <w:p w14:paraId="53A74606" w14:textId="77777777" w:rsidR="002A2F08" w:rsidRDefault="002A2F08" w:rsidP="00AC64FF">
            <w:pPr>
              <w:pStyle w:val="Normal1"/>
              <w:spacing w:line="360" w:lineRule="auto"/>
              <w:rPr>
                <w:sz w:val="20"/>
                <w:szCs w:val="20"/>
              </w:rPr>
            </w:pPr>
          </w:p>
          <w:p w14:paraId="27015438" w14:textId="533624CD" w:rsidR="002A2F08" w:rsidRPr="00E853F0" w:rsidRDefault="002A2F08" w:rsidP="00AC64FF">
            <w:pPr>
              <w:pStyle w:val="Normal1"/>
              <w:spacing w:line="360" w:lineRule="auto"/>
              <w:rPr>
                <w:sz w:val="20"/>
                <w:szCs w:val="20"/>
              </w:rPr>
            </w:pPr>
            <w:r>
              <w:rPr>
                <w:sz w:val="20"/>
                <w:szCs w:val="20"/>
              </w:rPr>
              <w:t>Introduction</w:t>
            </w:r>
          </w:p>
        </w:tc>
      </w:tr>
      <w:tr w:rsidR="00CE5EA2" w:rsidRPr="00E853F0" w14:paraId="27D04BD3" w14:textId="77777777" w:rsidTr="00AC64FF">
        <w:tc>
          <w:tcPr>
            <w:tcW w:w="14317" w:type="dxa"/>
            <w:gridSpan w:val="6"/>
            <w:shd w:val="clear" w:color="auto" w:fill="BFBFBF"/>
          </w:tcPr>
          <w:p w14:paraId="5B6E0C07" w14:textId="77777777" w:rsidR="00CE5EA2" w:rsidRPr="00E853F0" w:rsidRDefault="00CE5EA2" w:rsidP="00AC64FF">
            <w:pPr>
              <w:pStyle w:val="Normal1"/>
              <w:spacing w:line="360" w:lineRule="auto"/>
              <w:rPr>
                <w:sz w:val="20"/>
                <w:szCs w:val="20"/>
              </w:rPr>
            </w:pPr>
            <w:r w:rsidRPr="00E853F0">
              <w:rPr>
                <w:b/>
                <w:sz w:val="20"/>
                <w:szCs w:val="20"/>
              </w:rPr>
              <w:t>Introduction</w:t>
            </w:r>
          </w:p>
        </w:tc>
      </w:tr>
      <w:tr w:rsidR="00CE5EA2" w:rsidRPr="00E853F0" w14:paraId="3DD9D120" w14:textId="77777777" w:rsidTr="00AC64FF">
        <w:tc>
          <w:tcPr>
            <w:tcW w:w="1553" w:type="dxa"/>
          </w:tcPr>
          <w:p w14:paraId="7CF9AAFA" w14:textId="77777777" w:rsidR="00CE5EA2" w:rsidRPr="00E853F0" w:rsidRDefault="00CE5EA2" w:rsidP="00AC64FF">
            <w:pPr>
              <w:pStyle w:val="Normal1"/>
              <w:spacing w:line="360" w:lineRule="auto"/>
              <w:rPr>
                <w:sz w:val="20"/>
                <w:szCs w:val="20"/>
              </w:rPr>
            </w:pPr>
            <w:r w:rsidRPr="00E853F0">
              <w:rPr>
                <w:sz w:val="20"/>
                <w:szCs w:val="20"/>
              </w:rPr>
              <w:lastRenderedPageBreak/>
              <w:t>Background rationale</w:t>
            </w:r>
          </w:p>
        </w:tc>
        <w:tc>
          <w:tcPr>
            <w:tcW w:w="771" w:type="dxa"/>
          </w:tcPr>
          <w:p w14:paraId="1121240C" w14:textId="77777777" w:rsidR="00CE5EA2" w:rsidRPr="00E853F0" w:rsidRDefault="00CE5EA2" w:rsidP="00AC64FF">
            <w:pPr>
              <w:pStyle w:val="Normal1"/>
              <w:spacing w:line="360" w:lineRule="auto"/>
              <w:rPr>
                <w:sz w:val="20"/>
                <w:szCs w:val="20"/>
              </w:rPr>
            </w:pPr>
            <w:r w:rsidRPr="00E853F0">
              <w:rPr>
                <w:sz w:val="20"/>
                <w:szCs w:val="20"/>
              </w:rPr>
              <w:t>2</w:t>
            </w:r>
          </w:p>
        </w:tc>
        <w:tc>
          <w:tcPr>
            <w:tcW w:w="3771" w:type="dxa"/>
          </w:tcPr>
          <w:p w14:paraId="3F709123" w14:textId="77777777" w:rsidR="00CE5EA2" w:rsidRPr="00E853F0" w:rsidRDefault="00CE5EA2" w:rsidP="00AC64FF">
            <w:pPr>
              <w:pStyle w:val="Normal1"/>
              <w:spacing w:line="360" w:lineRule="auto"/>
              <w:rPr>
                <w:sz w:val="20"/>
                <w:szCs w:val="20"/>
              </w:rPr>
            </w:pPr>
            <w:r w:rsidRPr="00E853F0">
              <w:rPr>
                <w:sz w:val="20"/>
                <w:szCs w:val="20"/>
              </w:rPr>
              <w:t>Explain the scientific background and rationale for the investigation being reported</w:t>
            </w:r>
          </w:p>
        </w:tc>
        <w:tc>
          <w:tcPr>
            <w:tcW w:w="1843" w:type="dxa"/>
          </w:tcPr>
          <w:p w14:paraId="5C7CCF11" w14:textId="238AD630" w:rsidR="00CE5EA2" w:rsidRPr="002A2F08" w:rsidRDefault="002A2F08" w:rsidP="00AC64FF">
            <w:pPr>
              <w:pStyle w:val="Normal1"/>
              <w:spacing w:line="360" w:lineRule="auto"/>
              <w:rPr>
                <w:sz w:val="20"/>
                <w:szCs w:val="20"/>
              </w:rPr>
            </w:pPr>
            <w:r>
              <w:rPr>
                <w:sz w:val="20"/>
                <w:szCs w:val="20"/>
              </w:rPr>
              <w:t xml:space="preserve">Page 3 (Existing Algorithms) </w:t>
            </w:r>
          </w:p>
        </w:tc>
        <w:tc>
          <w:tcPr>
            <w:tcW w:w="4111" w:type="dxa"/>
          </w:tcPr>
          <w:p w14:paraId="3B20B9D6" w14:textId="77777777" w:rsidR="00CE5EA2" w:rsidRPr="00E853F0" w:rsidRDefault="00CE5EA2" w:rsidP="00AC64FF">
            <w:pPr>
              <w:pStyle w:val="Normal1"/>
              <w:spacing w:line="360" w:lineRule="auto"/>
              <w:rPr>
                <w:sz w:val="20"/>
                <w:szCs w:val="20"/>
              </w:rPr>
            </w:pPr>
          </w:p>
        </w:tc>
        <w:tc>
          <w:tcPr>
            <w:tcW w:w="2268" w:type="dxa"/>
          </w:tcPr>
          <w:p w14:paraId="7186077A" w14:textId="77777777" w:rsidR="00CE5EA2" w:rsidRPr="00E853F0" w:rsidRDefault="00CE5EA2" w:rsidP="00AC64FF">
            <w:pPr>
              <w:pStyle w:val="Normal1"/>
              <w:spacing w:line="360" w:lineRule="auto"/>
              <w:rPr>
                <w:sz w:val="20"/>
                <w:szCs w:val="20"/>
              </w:rPr>
            </w:pPr>
          </w:p>
        </w:tc>
      </w:tr>
      <w:tr w:rsidR="00CE5EA2" w:rsidRPr="00E853F0" w14:paraId="77340403" w14:textId="77777777" w:rsidTr="00AC64FF">
        <w:tc>
          <w:tcPr>
            <w:tcW w:w="1553" w:type="dxa"/>
          </w:tcPr>
          <w:p w14:paraId="68389190" w14:textId="77777777" w:rsidR="00CE5EA2" w:rsidRPr="00E853F0" w:rsidRDefault="00CE5EA2" w:rsidP="00AC64FF">
            <w:pPr>
              <w:pStyle w:val="Normal1"/>
              <w:spacing w:line="360" w:lineRule="auto"/>
              <w:rPr>
                <w:sz w:val="20"/>
                <w:szCs w:val="20"/>
              </w:rPr>
            </w:pPr>
            <w:r w:rsidRPr="00E853F0">
              <w:rPr>
                <w:sz w:val="20"/>
                <w:szCs w:val="20"/>
              </w:rPr>
              <w:t>Objectives</w:t>
            </w:r>
          </w:p>
        </w:tc>
        <w:tc>
          <w:tcPr>
            <w:tcW w:w="771" w:type="dxa"/>
          </w:tcPr>
          <w:p w14:paraId="5D353274" w14:textId="77777777" w:rsidR="00CE5EA2" w:rsidRPr="00E853F0" w:rsidRDefault="00CE5EA2" w:rsidP="00AC64FF">
            <w:pPr>
              <w:pStyle w:val="Normal1"/>
              <w:spacing w:line="360" w:lineRule="auto"/>
              <w:rPr>
                <w:sz w:val="20"/>
                <w:szCs w:val="20"/>
              </w:rPr>
            </w:pPr>
            <w:r w:rsidRPr="00E853F0">
              <w:rPr>
                <w:sz w:val="20"/>
                <w:szCs w:val="20"/>
              </w:rPr>
              <w:t>3</w:t>
            </w:r>
          </w:p>
        </w:tc>
        <w:tc>
          <w:tcPr>
            <w:tcW w:w="3771" w:type="dxa"/>
          </w:tcPr>
          <w:p w14:paraId="5CDD709E" w14:textId="77777777" w:rsidR="00CE5EA2" w:rsidRPr="00E853F0" w:rsidRDefault="00CE5EA2" w:rsidP="00AC64FF">
            <w:pPr>
              <w:pStyle w:val="Normal1"/>
              <w:spacing w:line="360" w:lineRule="auto"/>
              <w:rPr>
                <w:sz w:val="20"/>
                <w:szCs w:val="20"/>
              </w:rPr>
            </w:pPr>
            <w:r w:rsidRPr="00E853F0">
              <w:rPr>
                <w:sz w:val="20"/>
                <w:szCs w:val="20"/>
              </w:rPr>
              <w:t>State specific objectives, including any prespecified hypotheses</w:t>
            </w:r>
          </w:p>
        </w:tc>
        <w:tc>
          <w:tcPr>
            <w:tcW w:w="1843" w:type="dxa"/>
          </w:tcPr>
          <w:p w14:paraId="36364D7E" w14:textId="291FF8A7" w:rsidR="00CE5EA2" w:rsidRPr="00E853F0" w:rsidRDefault="002A2F08" w:rsidP="00AC64FF">
            <w:pPr>
              <w:pStyle w:val="Normal1"/>
              <w:spacing w:line="360" w:lineRule="auto"/>
              <w:rPr>
                <w:sz w:val="20"/>
                <w:szCs w:val="20"/>
              </w:rPr>
            </w:pPr>
            <w:r>
              <w:rPr>
                <w:sz w:val="20"/>
                <w:szCs w:val="20"/>
              </w:rPr>
              <w:t>Page 5 (Objectives)</w:t>
            </w:r>
          </w:p>
        </w:tc>
        <w:tc>
          <w:tcPr>
            <w:tcW w:w="4111" w:type="dxa"/>
          </w:tcPr>
          <w:p w14:paraId="5C47AA6C" w14:textId="77777777" w:rsidR="00CE5EA2" w:rsidRPr="00E853F0" w:rsidRDefault="00CE5EA2" w:rsidP="00AC64FF">
            <w:pPr>
              <w:pStyle w:val="Normal1"/>
              <w:spacing w:line="360" w:lineRule="auto"/>
              <w:rPr>
                <w:sz w:val="20"/>
                <w:szCs w:val="20"/>
              </w:rPr>
            </w:pPr>
          </w:p>
        </w:tc>
        <w:tc>
          <w:tcPr>
            <w:tcW w:w="2268" w:type="dxa"/>
          </w:tcPr>
          <w:p w14:paraId="4461CE4C" w14:textId="77777777" w:rsidR="00CE5EA2" w:rsidRPr="00E853F0" w:rsidRDefault="00CE5EA2" w:rsidP="00AC64FF">
            <w:pPr>
              <w:pStyle w:val="Normal1"/>
              <w:spacing w:line="360" w:lineRule="auto"/>
              <w:rPr>
                <w:sz w:val="20"/>
                <w:szCs w:val="20"/>
              </w:rPr>
            </w:pPr>
          </w:p>
        </w:tc>
      </w:tr>
      <w:tr w:rsidR="00CE5EA2" w:rsidRPr="00E853F0" w14:paraId="653783B0" w14:textId="77777777" w:rsidTr="00AC64FF">
        <w:tc>
          <w:tcPr>
            <w:tcW w:w="14317" w:type="dxa"/>
            <w:gridSpan w:val="6"/>
            <w:shd w:val="clear" w:color="auto" w:fill="BFBFBF"/>
          </w:tcPr>
          <w:p w14:paraId="218ACF18" w14:textId="77777777" w:rsidR="00CE5EA2" w:rsidRPr="00E853F0" w:rsidRDefault="00CE5EA2" w:rsidP="00AC64FF">
            <w:pPr>
              <w:pStyle w:val="Normal1"/>
              <w:spacing w:line="360" w:lineRule="auto"/>
              <w:rPr>
                <w:sz w:val="20"/>
                <w:szCs w:val="20"/>
              </w:rPr>
            </w:pPr>
            <w:r w:rsidRPr="00E853F0">
              <w:rPr>
                <w:b/>
                <w:sz w:val="20"/>
                <w:szCs w:val="20"/>
              </w:rPr>
              <w:t>Methods</w:t>
            </w:r>
          </w:p>
        </w:tc>
      </w:tr>
      <w:tr w:rsidR="00CE5EA2" w:rsidRPr="00E853F0" w14:paraId="2F39FCFA" w14:textId="77777777" w:rsidTr="00AC64FF">
        <w:tc>
          <w:tcPr>
            <w:tcW w:w="1553" w:type="dxa"/>
          </w:tcPr>
          <w:p w14:paraId="1DC3EB14" w14:textId="77777777" w:rsidR="00CE5EA2" w:rsidRPr="00E853F0" w:rsidRDefault="00CE5EA2" w:rsidP="00AC64FF">
            <w:pPr>
              <w:pStyle w:val="Normal1"/>
              <w:spacing w:line="360" w:lineRule="auto"/>
              <w:rPr>
                <w:sz w:val="20"/>
                <w:szCs w:val="20"/>
              </w:rPr>
            </w:pPr>
            <w:r w:rsidRPr="00E853F0">
              <w:rPr>
                <w:sz w:val="20"/>
                <w:szCs w:val="20"/>
              </w:rPr>
              <w:t>Study Design</w:t>
            </w:r>
          </w:p>
        </w:tc>
        <w:tc>
          <w:tcPr>
            <w:tcW w:w="771" w:type="dxa"/>
          </w:tcPr>
          <w:p w14:paraId="001E2693" w14:textId="77777777" w:rsidR="00CE5EA2" w:rsidRPr="00E853F0" w:rsidRDefault="00CE5EA2" w:rsidP="00AC64FF">
            <w:pPr>
              <w:pStyle w:val="Normal1"/>
              <w:spacing w:line="360" w:lineRule="auto"/>
              <w:rPr>
                <w:sz w:val="20"/>
                <w:szCs w:val="20"/>
              </w:rPr>
            </w:pPr>
            <w:r w:rsidRPr="00E853F0">
              <w:rPr>
                <w:sz w:val="20"/>
                <w:szCs w:val="20"/>
              </w:rPr>
              <w:t>4</w:t>
            </w:r>
          </w:p>
        </w:tc>
        <w:tc>
          <w:tcPr>
            <w:tcW w:w="3771" w:type="dxa"/>
          </w:tcPr>
          <w:p w14:paraId="1FBA93BF" w14:textId="77777777" w:rsidR="00CE5EA2" w:rsidRPr="00E853F0" w:rsidRDefault="00CE5EA2" w:rsidP="00AC64FF">
            <w:pPr>
              <w:pStyle w:val="Normal1"/>
              <w:spacing w:line="360" w:lineRule="auto"/>
              <w:rPr>
                <w:sz w:val="20"/>
                <w:szCs w:val="20"/>
              </w:rPr>
            </w:pPr>
            <w:r w:rsidRPr="00E853F0">
              <w:rPr>
                <w:sz w:val="20"/>
                <w:szCs w:val="20"/>
              </w:rPr>
              <w:t>Present key elements of study design early in the paper</w:t>
            </w:r>
          </w:p>
        </w:tc>
        <w:tc>
          <w:tcPr>
            <w:tcW w:w="1843" w:type="dxa"/>
          </w:tcPr>
          <w:p w14:paraId="53C2BEA9" w14:textId="76292F25" w:rsidR="00CE5EA2" w:rsidRPr="00E853F0" w:rsidRDefault="005C03EB" w:rsidP="00AC64FF">
            <w:pPr>
              <w:pStyle w:val="Normal1"/>
              <w:spacing w:line="360" w:lineRule="auto"/>
              <w:rPr>
                <w:sz w:val="20"/>
                <w:szCs w:val="20"/>
              </w:rPr>
            </w:pPr>
            <w:r>
              <w:rPr>
                <w:sz w:val="20"/>
                <w:szCs w:val="20"/>
              </w:rPr>
              <w:t>Page 6 (Methods, Data)</w:t>
            </w:r>
          </w:p>
        </w:tc>
        <w:tc>
          <w:tcPr>
            <w:tcW w:w="4111" w:type="dxa"/>
          </w:tcPr>
          <w:p w14:paraId="71192B10" w14:textId="77777777" w:rsidR="00CE5EA2" w:rsidRPr="00E853F0" w:rsidRDefault="00CE5EA2" w:rsidP="00AC64FF">
            <w:pPr>
              <w:pStyle w:val="Normal1"/>
              <w:spacing w:line="360" w:lineRule="auto"/>
              <w:ind w:left="342"/>
              <w:rPr>
                <w:sz w:val="20"/>
                <w:szCs w:val="20"/>
              </w:rPr>
            </w:pPr>
          </w:p>
        </w:tc>
        <w:tc>
          <w:tcPr>
            <w:tcW w:w="2268" w:type="dxa"/>
          </w:tcPr>
          <w:p w14:paraId="6D960490" w14:textId="77777777" w:rsidR="00CE5EA2" w:rsidRPr="00E853F0" w:rsidRDefault="00CE5EA2" w:rsidP="00AC64FF">
            <w:pPr>
              <w:pStyle w:val="Normal1"/>
              <w:spacing w:line="360" w:lineRule="auto"/>
              <w:ind w:left="342"/>
              <w:rPr>
                <w:sz w:val="20"/>
                <w:szCs w:val="20"/>
              </w:rPr>
            </w:pPr>
          </w:p>
        </w:tc>
      </w:tr>
      <w:tr w:rsidR="00CE5EA2" w:rsidRPr="00E853F0" w14:paraId="5BFA563B" w14:textId="77777777" w:rsidTr="00AC64FF">
        <w:tc>
          <w:tcPr>
            <w:tcW w:w="1553" w:type="dxa"/>
          </w:tcPr>
          <w:p w14:paraId="5EAAD59D" w14:textId="77777777" w:rsidR="00CE5EA2" w:rsidRPr="00E853F0" w:rsidRDefault="00CE5EA2" w:rsidP="00AC64FF">
            <w:pPr>
              <w:pStyle w:val="Normal1"/>
              <w:spacing w:line="360" w:lineRule="auto"/>
              <w:rPr>
                <w:sz w:val="20"/>
                <w:szCs w:val="20"/>
              </w:rPr>
            </w:pPr>
            <w:r w:rsidRPr="00E853F0">
              <w:rPr>
                <w:sz w:val="20"/>
                <w:szCs w:val="20"/>
              </w:rPr>
              <w:t>Setting</w:t>
            </w:r>
          </w:p>
        </w:tc>
        <w:tc>
          <w:tcPr>
            <w:tcW w:w="771" w:type="dxa"/>
          </w:tcPr>
          <w:p w14:paraId="5AD1DD39" w14:textId="77777777" w:rsidR="00CE5EA2" w:rsidRPr="00E853F0" w:rsidRDefault="00CE5EA2" w:rsidP="00AC64FF">
            <w:pPr>
              <w:pStyle w:val="Normal1"/>
              <w:spacing w:line="360" w:lineRule="auto"/>
              <w:rPr>
                <w:sz w:val="20"/>
                <w:szCs w:val="20"/>
              </w:rPr>
            </w:pPr>
            <w:r w:rsidRPr="00E853F0">
              <w:rPr>
                <w:sz w:val="20"/>
                <w:szCs w:val="20"/>
              </w:rPr>
              <w:t>5</w:t>
            </w:r>
          </w:p>
        </w:tc>
        <w:tc>
          <w:tcPr>
            <w:tcW w:w="3771" w:type="dxa"/>
          </w:tcPr>
          <w:p w14:paraId="4020B0D8" w14:textId="77777777" w:rsidR="00CE5EA2" w:rsidRPr="00E853F0" w:rsidRDefault="00CE5EA2" w:rsidP="00AC64FF">
            <w:pPr>
              <w:pStyle w:val="Normal1"/>
              <w:spacing w:line="360" w:lineRule="auto"/>
              <w:rPr>
                <w:sz w:val="20"/>
                <w:szCs w:val="20"/>
              </w:rPr>
            </w:pPr>
            <w:r w:rsidRPr="00E853F0">
              <w:rPr>
                <w:sz w:val="20"/>
                <w:szCs w:val="20"/>
              </w:rPr>
              <w:t>Describe the setting, locations, and relevant dates, including periods of recruitment, exposure, follow-up, and data collection</w:t>
            </w:r>
          </w:p>
        </w:tc>
        <w:tc>
          <w:tcPr>
            <w:tcW w:w="1843" w:type="dxa"/>
          </w:tcPr>
          <w:p w14:paraId="412D1FD7" w14:textId="52BBF6F1" w:rsidR="00CE5EA2" w:rsidRPr="00E853F0" w:rsidRDefault="005C03EB" w:rsidP="00AC64FF">
            <w:pPr>
              <w:pStyle w:val="Normal1"/>
              <w:spacing w:line="360" w:lineRule="auto"/>
              <w:rPr>
                <w:sz w:val="20"/>
                <w:szCs w:val="20"/>
              </w:rPr>
            </w:pPr>
            <w:r>
              <w:rPr>
                <w:sz w:val="20"/>
                <w:szCs w:val="20"/>
              </w:rPr>
              <w:t>Page 6 (Methods, Data)</w:t>
            </w:r>
            <w:r>
              <w:rPr>
                <w:sz w:val="20"/>
                <w:szCs w:val="20"/>
              </w:rPr>
              <w:t xml:space="preserve">, </w:t>
            </w:r>
            <w:r w:rsidR="00CE5EA2" w:rsidRPr="00E853F0">
              <w:rPr>
                <w:sz w:val="20"/>
                <w:szCs w:val="20"/>
              </w:rPr>
              <w:t>Figure 1, Figure 2</w:t>
            </w:r>
          </w:p>
        </w:tc>
        <w:tc>
          <w:tcPr>
            <w:tcW w:w="4111" w:type="dxa"/>
          </w:tcPr>
          <w:p w14:paraId="7B2B5EFB" w14:textId="77777777" w:rsidR="00CE5EA2" w:rsidRPr="00E853F0" w:rsidRDefault="00CE5EA2" w:rsidP="00AC64FF">
            <w:pPr>
              <w:pStyle w:val="Normal1"/>
              <w:spacing w:line="360" w:lineRule="auto"/>
              <w:rPr>
                <w:sz w:val="20"/>
                <w:szCs w:val="20"/>
              </w:rPr>
            </w:pPr>
          </w:p>
        </w:tc>
        <w:tc>
          <w:tcPr>
            <w:tcW w:w="2268" w:type="dxa"/>
          </w:tcPr>
          <w:p w14:paraId="49E7C842" w14:textId="77777777" w:rsidR="00CE5EA2" w:rsidRPr="00E853F0" w:rsidRDefault="00CE5EA2" w:rsidP="00AC64FF">
            <w:pPr>
              <w:pStyle w:val="Normal1"/>
              <w:spacing w:line="360" w:lineRule="auto"/>
              <w:rPr>
                <w:sz w:val="20"/>
                <w:szCs w:val="20"/>
              </w:rPr>
            </w:pPr>
          </w:p>
        </w:tc>
      </w:tr>
      <w:tr w:rsidR="00CE5EA2" w:rsidRPr="00E853F0" w14:paraId="61412724" w14:textId="77777777" w:rsidTr="00AC64FF">
        <w:tc>
          <w:tcPr>
            <w:tcW w:w="1553" w:type="dxa"/>
          </w:tcPr>
          <w:p w14:paraId="2DCAEF80" w14:textId="77777777" w:rsidR="00CE5EA2" w:rsidRPr="00E853F0" w:rsidRDefault="00CE5EA2" w:rsidP="00AC64FF">
            <w:pPr>
              <w:pStyle w:val="Normal1"/>
              <w:spacing w:line="360" w:lineRule="auto"/>
              <w:rPr>
                <w:sz w:val="20"/>
                <w:szCs w:val="20"/>
              </w:rPr>
            </w:pPr>
            <w:r w:rsidRPr="00E853F0">
              <w:rPr>
                <w:sz w:val="20"/>
                <w:szCs w:val="20"/>
              </w:rPr>
              <w:t>Participants</w:t>
            </w:r>
          </w:p>
        </w:tc>
        <w:tc>
          <w:tcPr>
            <w:tcW w:w="771" w:type="dxa"/>
          </w:tcPr>
          <w:p w14:paraId="5D52C1B6" w14:textId="77777777" w:rsidR="00CE5EA2" w:rsidRPr="00E853F0" w:rsidRDefault="00CE5EA2" w:rsidP="00AC64FF">
            <w:pPr>
              <w:pStyle w:val="Normal1"/>
              <w:spacing w:line="360" w:lineRule="auto"/>
              <w:rPr>
                <w:sz w:val="20"/>
                <w:szCs w:val="20"/>
              </w:rPr>
            </w:pPr>
            <w:r w:rsidRPr="00E853F0">
              <w:rPr>
                <w:sz w:val="20"/>
                <w:szCs w:val="20"/>
              </w:rPr>
              <w:t>6</w:t>
            </w:r>
          </w:p>
        </w:tc>
        <w:tc>
          <w:tcPr>
            <w:tcW w:w="3771" w:type="dxa"/>
          </w:tcPr>
          <w:p w14:paraId="4ADE5682" w14:textId="77777777" w:rsidR="00CE5EA2" w:rsidRPr="00E853F0" w:rsidRDefault="00CE5EA2" w:rsidP="00AC64FF">
            <w:pPr>
              <w:pStyle w:val="Normal1"/>
              <w:spacing w:line="360" w:lineRule="auto"/>
              <w:rPr>
                <w:sz w:val="20"/>
                <w:szCs w:val="20"/>
              </w:rPr>
            </w:pPr>
            <w:r w:rsidRPr="00E853F0">
              <w:rPr>
                <w:i/>
                <w:sz w:val="20"/>
                <w:szCs w:val="20"/>
              </w:rPr>
              <w:t>(a) Cohort study</w:t>
            </w:r>
            <w:r w:rsidRPr="00E853F0">
              <w:rPr>
                <w:sz w:val="20"/>
                <w:szCs w:val="20"/>
              </w:rPr>
              <w:t xml:space="preserve"> - Give the eligibility criteria, and the sources and methods of selection of participants. Describe methods of follow-up</w:t>
            </w:r>
          </w:p>
          <w:p w14:paraId="4EA98893" w14:textId="77777777" w:rsidR="00CE5EA2" w:rsidRPr="00E853F0" w:rsidRDefault="00CE5EA2" w:rsidP="00AC64FF">
            <w:pPr>
              <w:pStyle w:val="Normal1"/>
              <w:spacing w:line="360" w:lineRule="auto"/>
              <w:rPr>
                <w:sz w:val="20"/>
                <w:szCs w:val="20"/>
              </w:rPr>
            </w:pPr>
            <w:r w:rsidRPr="00E853F0">
              <w:rPr>
                <w:i/>
                <w:sz w:val="20"/>
                <w:szCs w:val="20"/>
              </w:rPr>
              <w:t>Case-control study</w:t>
            </w:r>
            <w:r w:rsidRPr="00E853F0">
              <w:rPr>
                <w:sz w:val="20"/>
                <w:szCs w:val="20"/>
              </w:rPr>
              <w:t xml:space="preserve"> - Give the eligibility criteria, and the sources and methods of case ascertainment and control selection. Give the rationale for the choice of cases and controls</w:t>
            </w:r>
          </w:p>
          <w:p w14:paraId="58E956F4" w14:textId="77777777" w:rsidR="00CE5EA2" w:rsidRPr="00E853F0" w:rsidRDefault="00CE5EA2" w:rsidP="00AC64FF">
            <w:pPr>
              <w:pStyle w:val="Normal1"/>
              <w:spacing w:line="360" w:lineRule="auto"/>
              <w:rPr>
                <w:sz w:val="20"/>
                <w:szCs w:val="20"/>
              </w:rPr>
            </w:pPr>
            <w:r w:rsidRPr="00E853F0">
              <w:rPr>
                <w:i/>
                <w:sz w:val="20"/>
                <w:szCs w:val="20"/>
              </w:rPr>
              <w:t>Cross-sectional study</w:t>
            </w:r>
            <w:r w:rsidRPr="00E853F0">
              <w:rPr>
                <w:sz w:val="20"/>
                <w:szCs w:val="20"/>
              </w:rPr>
              <w:t xml:space="preserve"> - Give the eligibility criteria, and the sources and methods of selection of participants</w:t>
            </w:r>
          </w:p>
          <w:p w14:paraId="0AB9A988" w14:textId="77777777" w:rsidR="00CE5EA2" w:rsidRPr="00E853F0" w:rsidRDefault="00CE5EA2" w:rsidP="00AC64FF">
            <w:pPr>
              <w:pStyle w:val="Normal1"/>
              <w:spacing w:line="360" w:lineRule="auto"/>
              <w:rPr>
                <w:sz w:val="20"/>
                <w:szCs w:val="20"/>
              </w:rPr>
            </w:pPr>
          </w:p>
          <w:p w14:paraId="0FA9868C" w14:textId="77777777" w:rsidR="00CE5EA2" w:rsidRPr="00E853F0" w:rsidRDefault="00CE5EA2" w:rsidP="00AC64FF">
            <w:pPr>
              <w:pStyle w:val="Normal1"/>
              <w:spacing w:line="360" w:lineRule="auto"/>
              <w:rPr>
                <w:sz w:val="20"/>
                <w:szCs w:val="20"/>
              </w:rPr>
            </w:pPr>
            <w:r w:rsidRPr="00E853F0">
              <w:rPr>
                <w:i/>
                <w:sz w:val="20"/>
                <w:szCs w:val="20"/>
              </w:rPr>
              <w:t>(b) Cohort study</w:t>
            </w:r>
            <w:r w:rsidRPr="00E853F0">
              <w:rPr>
                <w:sz w:val="20"/>
                <w:szCs w:val="20"/>
              </w:rPr>
              <w:t xml:space="preserve"> - For matched studies, give matching criteria and number of exposed </w:t>
            </w:r>
            <w:r w:rsidRPr="00E853F0">
              <w:rPr>
                <w:sz w:val="20"/>
                <w:szCs w:val="20"/>
              </w:rPr>
              <w:lastRenderedPageBreak/>
              <w:t>and unexposed</w:t>
            </w:r>
          </w:p>
          <w:p w14:paraId="759B6EEA" w14:textId="77777777" w:rsidR="00CE5EA2" w:rsidRPr="00E853F0" w:rsidRDefault="00CE5EA2" w:rsidP="00AC64FF">
            <w:pPr>
              <w:pStyle w:val="Normal1"/>
              <w:spacing w:line="360" w:lineRule="auto"/>
              <w:rPr>
                <w:sz w:val="20"/>
                <w:szCs w:val="20"/>
              </w:rPr>
            </w:pPr>
            <w:r w:rsidRPr="00E853F0">
              <w:rPr>
                <w:i/>
                <w:sz w:val="20"/>
                <w:szCs w:val="20"/>
              </w:rPr>
              <w:t>Case-control study</w:t>
            </w:r>
            <w:r w:rsidRPr="00E853F0">
              <w:rPr>
                <w:sz w:val="20"/>
                <w:szCs w:val="20"/>
              </w:rPr>
              <w:t xml:space="preserve"> - For matched studies, give matching criteria and the number of controls per case</w:t>
            </w:r>
          </w:p>
        </w:tc>
        <w:tc>
          <w:tcPr>
            <w:tcW w:w="1843" w:type="dxa"/>
          </w:tcPr>
          <w:p w14:paraId="66FB00D7" w14:textId="7FEE743A" w:rsidR="00CE5EA2" w:rsidRPr="00E853F0" w:rsidRDefault="005F2F7C" w:rsidP="00AC64FF">
            <w:pPr>
              <w:pStyle w:val="Normal1"/>
              <w:spacing w:line="360" w:lineRule="auto"/>
              <w:rPr>
                <w:sz w:val="20"/>
                <w:szCs w:val="20"/>
              </w:rPr>
            </w:pPr>
            <w:r>
              <w:rPr>
                <w:sz w:val="20"/>
                <w:szCs w:val="20"/>
              </w:rPr>
              <w:lastRenderedPageBreak/>
              <w:t>Page 6 (Methods, Data)</w:t>
            </w:r>
          </w:p>
        </w:tc>
        <w:tc>
          <w:tcPr>
            <w:tcW w:w="4111" w:type="dxa"/>
          </w:tcPr>
          <w:p w14:paraId="465C1F48" w14:textId="77777777" w:rsidR="00CE5EA2" w:rsidRPr="00E853F0" w:rsidRDefault="00CE5EA2" w:rsidP="00AC64FF">
            <w:pPr>
              <w:pStyle w:val="Normal1"/>
              <w:spacing w:line="360" w:lineRule="auto"/>
              <w:rPr>
                <w:sz w:val="20"/>
                <w:szCs w:val="20"/>
              </w:rPr>
            </w:pPr>
            <w:r w:rsidRPr="00E853F0">
              <w:rPr>
                <w:sz w:val="20"/>
                <w:szCs w:val="20"/>
              </w:rPr>
              <w:t xml:space="preserve">RECORD 6.1: The methods of study population selection (such as codes or algorithms used to identify subjects) should be listed in detail. If this is not possible, an explanation should be provided. </w:t>
            </w:r>
          </w:p>
          <w:p w14:paraId="5728EB91" w14:textId="77777777" w:rsidR="00CE5EA2" w:rsidRPr="00E853F0" w:rsidRDefault="00CE5EA2" w:rsidP="00AC64FF">
            <w:pPr>
              <w:pStyle w:val="Normal1"/>
              <w:spacing w:line="360" w:lineRule="auto"/>
              <w:rPr>
                <w:sz w:val="20"/>
                <w:szCs w:val="20"/>
              </w:rPr>
            </w:pPr>
          </w:p>
          <w:p w14:paraId="57E1EE6B" w14:textId="77777777" w:rsidR="00CE5EA2" w:rsidRPr="00E853F0" w:rsidRDefault="00CE5EA2" w:rsidP="00AC64FF">
            <w:pPr>
              <w:pStyle w:val="Normal1"/>
              <w:spacing w:line="360" w:lineRule="auto"/>
              <w:rPr>
                <w:sz w:val="20"/>
                <w:szCs w:val="20"/>
              </w:rPr>
            </w:pPr>
            <w:r w:rsidRPr="00E853F0">
              <w:rPr>
                <w:sz w:val="20"/>
                <w:szCs w:val="20"/>
              </w:rPr>
              <w:t>RECORD 6.2: Any validation studies of the codes or algorithms used to select the population should be referenced. If validation was conducted for this study and not published elsewhere, detailed methods and results should be provided.</w:t>
            </w:r>
          </w:p>
          <w:p w14:paraId="1184696C" w14:textId="77777777" w:rsidR="00CE5EA2" w:rsidRPr="00E853F0" w:rsidRDefault="00CE5EA2" w:rsidP="00AC64FF">
            <w:pPr>
              <w:pStyle w:val="Normal1"/>
              <w:spacing w:line="360" w:lineRule="auto"/>
              <w:rPr>
                <w:sz w:val="20"/>
                <w:szCs w:val="20"/>
              </w:rPr>
            </w:pPr>
          </w:p>
          <w:p w14:paraId="1FCD12F4" w14:textId="77777777" w:rsidR="00CE5EA2" w:rsidRPr="00E853F0" w:rsidRDefault="00CE5EA2" w:rsidP="00AC64FF">
            <w:pPr>
              <w:pStyle w:val="Normal1"/>
              <w:spacing w:line="360" w:lineRule="auto"/>
              <w:rPr>
                <w:sz w:val="20"/>
                <w:szCs w:val="20"/>
              </w:rPr>
            </w:pPr>
          </w:p>
          <w:p w14:paraId="195CCF65" w14:textId="77777777" w:rsidR="00CE5EA2" w:rsidRPr="00E853F0" w:rsidRDefault="00CE5EA2" w:rsidP="00AC64FF">
            <w:pPr>
              <w:pStyle w:val="Normal1"/>
              <w:spacing w:line="360" w:lineRule="auto"/>
              <w:rPr>
                <w:sz w:val="20"/>
                <w:szCs w:val="20"/>
              </w:rPr>
            </w:pPr>
          </w:p>
          <w:p w14:paraId="188D0460" w14:textId="77777777" w:rsidR="00CE5EA2" w:rsidRPr="00E853F0" w:rsidRDefault="00CE5EA2" w:rsidP="00AC64FF">
            <w:pPr>
              <w:pStyle w:val="Normal1"/>
              <w:spacing w:line="360" w:lineRule="auto"/>
              <w:rPr>
                <w:sz w:val="20"/>
                <w:szCs w:val="20"/>
              </w:rPr>
            </w:pPr>
          </w:p>
          <w:p w14:paraId="74ED9091" w14:textId="77777777" w:rsidR="00CE5EA2" w:rsidRPr="00E853F0" w:rsidRDefault="00CE5EA2" w:rsidP="00AC64FF">
            <w:pPr>
              <w:pStyle w:val="Normal1"/>
              <w:spacing w:line="360" w:lineRule="auto"/>
              <w:rPr>
                <w:sz w:val="20"/>
                <w:szCs w:val="20"/>
              </w:rPr>
            </w:pPr>
            <w:r w:rsidRPr="00E853F0">
              <w:rPr>
                <w:sz w:val="20"/>
                <w:szCs w:val="20"/>
              </w:rPr>
              <w:t>RECORD 6.3: If the study involved linkage of databases, consider use of a flow diagram or other graphical display to demonstrate the data linkage process, including the number of individuals with linked data at each stage.</w:t>
            </w:r>
          </w:p>
        </w:tc>
        <w:tc>
          <w:tcPr>
            <w:tcW w:w="2268" w:type="dxa"/>
          </w:tcPr>
          <w:p w14:paraId="58D005A2" w14:textId="77777777" w:rsidR="00CE5EA2" w:rsidRPr="00E853F0" w:rsidRDefault="00CE5EA2" w:rsidP="00AC64FF">
            <w:pPr>
              <w:pStyle w:val="Normal1"/>
              <w:spacing w:line="360" w:lineRule="auto"/>
              <w:rPr>
                <w:sz w:val="20"/>
                <w:szCs w:val="20"/>
              </w:rPr>
            </w:pPr>
          </w:p>
          <w:p w14:paraId="3F74F48A" w14:textId="3CDD7B45" w:rsidR="00CE5EA2" w:rsidRPr="00E853F0" w:rsidRDefault="005F2F7C" w:rsidP="00AC64FF">
            <w:pPr>
              <w:pStyle w:val="Normal1"/>
              <w:spacing w:line="360" w:lineRule="auto"/>
              <w:rPr>
                <w:sz w:val="20"/>
                <w:szCs w:val="20"/>
              </w:rPr>
            </w:pPr>
            <w:r>
              <w:rPr>
                <w:sz w:val="20"/>
                <w:szCs w:val="20"/>
              </w:rPr>
              <w:t>Page 6 (Methods, Data)</w:t>
            </w:r>
          </w:p>
          <w:p w14:paraId="04D62010" w14:textId="77777777" w:rsidR="00CE5EA2" w:rsidRPr="00E853F0" w:rsidRDefault="00CE5EA2" w:rsidP="00AC64FF">
            <w:pPr>
              <w:pStyle w:val="Normal1"/>
              <w:spacing w:line="360" w:lineRule="auto"/>
              <w:rPr>
                <w:sz w:val="20"/>
                <w:szCs w:val="20"/>
              </w:rPr>
            </w:pPr>
          </w:p>
          <w:p w14:paraId="2598B5B2" w14:textId="77777777" w:rsidR="00CE5EA2" w:rsidRPr="00E853F0" w:rsidRDefault="00CE5EA2" w:rsidP="00AC64FF">
            <w:pPr>
              <w:pStyle w:val="Normal1"/>
              <w:spacing w:line="360" w:lineRule="auto"/>
              <w:rPr>
                <w:sz w:val="20"/>
                <w:szCs w:val="20"/>
              </w:rPr>
            </w:pPr>
          </w:p>
          <w:p w14:paraId="6E7F23C3" w14:textId="77777777" w:rsidR="00CE5EA2" w:rsidRPr="00E853F0" w:rsidRDefault="00CE5EA2" w:rsidP="00AC64FF">
            <w:pPr>
              <w:pStyle w:val="Normal1"/>
              <w:spacing w:line="360" w:lineRule="auto"/>
              <w:rPr>
                <w:sz w:val="20"/>
                <w:szCs w:val="20"/>
              </w:rPr>
            </w:pPr>
          </w:p>
          <w:p w14:paraId="1E8BCF3A" w14:textId="77777777" w:rsidR="00CE5EA2" w:rsidRPr="00E853F0" w:rsidRDefault="00CE5EA2" w:rsidP="00AC64FF">
            <w:pPr>
              <w:pStyle w:val="Normal1"/>
              <w:spacing w:line="360" w:lineRule="auto"/>
              <w:rPr>
                <w:sz w:val="20"/>
                <w:szCs w:val="20"/>
              </w:rPr>
            </w:pPr>
          </w:p>
          <w:p w14:paraId="7499A062" w14:textId="5C5E37D7" w:rsidR="00CE5EA2" w:rsidRPr="00E853F0" w:rsidRDefault="005F2F7C" w:rsidP="00AC64FF">
            <w:pPr>
              <w:pStyle w:val="Normal1"/>
              <w:spacing w:line="360" w:lineRule="auto"/>
              <w:rPr>
                <w:sz w:val="20"/>
                <w:szCs w:val="20"/>
              </w:rPr>
            </w:pPr>
            <w:r>
              <w:rPr>
                <w:sz w:val="20"/>
                <w:szCs w:val="20"/>
              </w:rPr>
              <w:t>Page 14</w:t>
            </w:r>
            <w:r w:rsidR="00CE5EA2" w:rsidRPr="00E853F0">
              <w:rPr>
                <w:sz w:val="20"/>
                <w:szCs w:val="20"/>
              </w:rPr>
              <w:t xml:space="preserve"> </w:t>
            </w:r>
            <w:r>
              <w:rPr>
                <w:sz w:val="20"/>
                <w:szCs w:val="20"/>
              </w:rPr>
              <w:t>(</w:t>
            </w:r>
            <w:r w:rsidR="00CE5EA2" w:rsidRPr="00E853F0">
              <w:rPr>
                <w:sz w:val="20"/>
                <w:szCs w:val="20"/>
              </w:rPr>
              <w:t>Developing the CHC Algorithm</w:t>
            </w:r>
            <w:r>
              <w:rPr>
                <w:sz w:val="20"/>
                <w:szCs w:val="20"/>
              </w:rPr>
              <w:t>)</w:t>
            </w:r>
          </w:p>
          <w:p w14:paraId="44AAD845" w14:textId="77777777" w:rsidR="00CE5EA2" w:rsidRPr="00E853F0" w:rsidRDefault="00CE5EA2" w:rsidP="00AC64FF">
            <w:pPr>
              <w:pStyle w:val="Normal1"/>
              <w:spacing w:line="360" w:lineRule="auto"/>
              <w:rPr>
                <w:sz w:val="20"/>
                <w:szCs w:val="20"/>
              </w:rPr>
            </w:pPr>
          </w:p>
          <w:p w14:paraId="6937B4E4" w14:textId="2A61C173" w:rsidR="00CE5EA2" w:rsidRPr="00E853F0" w:rsidRDefault="005F2F7C" w:rsidP="00AC64FF">
            <w:pPr>
              <w:pStyle w:val="Normal1"/>
              <w:spacing w:line="360" w:lineRule="auto"/>
              <w:rPr>
                <w:sz w:val="20"/>
                <w:szCs w:val="20"/>
              </w:rPr>
            </w:pPr>
            <w:r>
              <w:rPr>
                <w:sz w:val="20"/>
                <w:szCs w:val="20"/>
              </w:rPr>
              <w:t>Page 14-16 (</w:t>
            </w:r>
            <w:r w:rsidR="00CE5EA2" w:rsidRPr="00E853F0">
              <w:rPr>
                <w:sz w:val="20"/>
                <w:szCs w:val="20"/>
              </w:rPr>
              <w:t>Establishing Reference Period and Minimum Visit Frequency</w:t>
            </w:r>
            <w:r>
              <w:rPr>
                <w:sz w:val="20"/>
                <w:szCs w:val="20"/>
              </w:rPr>
              <w:t>)</w:t>
            </w:r>
          </w:p>
          <w:p w14:paraId="19238943" w14:textId="77777777" w:rsidR="00CE5EA2" w:rsidRPr="00E853F0" w:rsidRDefault="00CE5EA2" w:rsidP="00AC64FF">
            <w:pPr>
              <w:pStyle w:val="Normal1"/>
              <w:spacing w:line="360" w:lineRule="auto"/>
              <w:rPr>
                <w:sz w:val="20"/>
                <w:szCs w:val="20"/>
              </w:rPr>
            </w:pPr>
          </w:p>
          <w:p w14:paraId="0355A18A" w14:textId="77777777" w:rsidR="00CE5EA2" w:rsidRPr="00E853F0" w:rsidRDefault="00CE5EA2" w:rsidP="00AC64FF">
            <w:pPr>
              <w:pStyle w:val="Normal1"/>
              <w:spacing w:line="360" w:lineRule="auto"/>
              <w:rPr>
                <w:sz w:val="20"/>
                <w:szCs w:val="20"/>
              </w:rPr>
            </w:pPr>
          </w:p>
          <w:p w14:paraId="0722E894" w14:textId="7A4D2835" w:rsidR="00CE5EA2" w:rsidRPr="00E853F0" w:rsidRDefault="00CE5EA2" w:rsidP="00AC64FF">
            <w:pPr>
              <w:pStyle w:val="Normal1"/>
              <w:spacing w:line="360" w:lineRule="auto"/>
              <w:rPr>
                <w:sz w:val="20"/>
                <w:szCs w:val="20"/>
              </w:rPr>
            </w:pPr>
            <w:r w:rsidRPr="00E853F0">
              <w:rPr>
                <w:sz w:val="20"/>
                <w:szCs w:val="20"/>
              </w:rPr>
              <w:lastRenderedPageBreak/>
              <w:t>Figure 2</w:t>
            </w:r>
          </w:p>
        </w:tc>
      </w:tr>
      <w:tr w:rsidR="00CE5EA2" w:rsidRPr="00E853F0" w14:paraId="0A419E82" w14:textId="77777777" w:rsidTr="00AC64FF">
        <w:tc>
          <w:tcPr>
            <w:tcW w:w="1553" w:type="dxa"/>
          </w:tcPr>
          <w:p w14:paraId="1B8784D2" w14:textId="77777777" w:rsidR="00CE5EA2" w:rsidRPr="00E853F0" w:rsidRDefault="00CE5EA2" w:rsidP="00AC64FF">
            <w:pPr>
              <w:pStyle w:val="Normal1"/>
              <w:spacing w:line="360" w:lineRule="auto"/>
              <w:rPr>
                <w:sz w:val="20"/>
                <w:szCs w:val="20"/>
              </w:rPr>
            </w:pPr>
            <w:r w:rsidRPr="00E853F0">
              <w:rPr>
                <w:sz w:val="20"/>
                <w:szCs w:val="20"/>
              </w:rPr>
              <w:lastRenderedPageBreak/>
              <w:t>Variables</w:t>
            </w:r>
          </w:p>
        </w:tc>
        <w:tc>
          <w:tcPr>
            <w:tcW w:w="771" w:type="dxa"/>
          </w:tcPr>
          <w:p w14:paraId="38FF1F9E" w14:textId="77777777" w:rsidR="00CE5EA2" w:rsidRPr="00E853F0" w:rsidRDefault="00CE5EA2" w:rsidP="00AC64FF">
            <w:pPr>
              <w:pStyle w:val="Normal1"/>
              <w:spacing w:line="360" w:lineRule="auto"/>
              <w:rPr>
                <w:sz w:val="20"/>
                <w:szCs w:val="20"/>
              </w:rPr>
            </w:pPr>
            <w:r w:rsidRPr="00E853F0">
              <w:rPr>
                <w:sz w:val="20"/>
                <w:szCs w:val="20"/>
              </w:rPr>
              <w:t>7</w:t>
            </w:r>
          </w:p>
        </w:tc>
        <w:tc>
          <w:tcPr>
            <w:tcW w:w="3771" w:type="dxa"/>
          </w:tcPr>
          <w:p w14:paraId="2E6CB423" w14:textId="77777777" w:rsidR="00CE5EA2" w:rsidRPr="00E853F0" w:rsidRDefault="00CE5EA2" w:rsidP="00AC64FF">
            <w:pPr>
              <w:pStyle w:val="Normal1"/>
              <w:spacing w:line="360" w:lineRule="auto"/>
              <w:rPr>
                <w:sz w:val="20"/>
                <w:szCs w:val="20"/>
              </w:rPr>
            </w:pPr>
            <w:r w:rsidRPr="00E853F0">
              <w:rPr>
                <w:sz w:val="20"/>
                <w:szCs w:val="20"/>
              </w:rPr>
              <w:t>Clearly define all outcomes, exposures, predictors, potential confounders, and effect modifiers. Give diagnostic criteria, if applicable.</w:t>
            </w:r>
          </w:p>
        </w:tc>
        <w:tc>
          <w:tcPr>
            <w:tcW w:w="1843" w:type="dxa"/>
          </w:tcPr>
          <w:p w14:paraId="1B475DFC" w14:textId="3350916E" w:rsidR="00CE5EA2" w:rsidRPr="00E853F0" w:rsidRDefault="00036FD2" w:rsidP="00AC64FF">
            <w:pPr>
              <w:pStyle w:val="Normal1"/>
              <w:spacing w:line="360" w:lineRule="auto"/>
              <w:rPr>
                <w:sz w:val="20"/>
                <w:szCs w:val="20"/>
              </w:rPr>
            </w:pPr>
            <w:r>
              <w:rPr>
                <w:sz w:val="20"/>
                <w:szCs w:val="20"/>
              </w:rPr>
              <w:t>Page 10-11 (</w:t>
            </w:r>
            <w:r w:rsidR="00CE5EA2" w:rsidRPr="00E853F0">
              <w:rPr>
                <w:sz w:val="20"/>
                <w:szCs w:val="20"/>
              </w:rPr>
              <w:t>Predictors</w:t>
            </w:r>
            <w:r>
              <w:rPr>
                <w:sz w:val="20"/>
                <w:szCs w:val="20"/>
              </w:rPr>
              <w:t>)</w:t>
            </w:r>
          </w:p>
          <w:p w14:paraId="1BED5A06" w14:textId="49332087" w:rsidR="00CE5EA2" w:rsidRPr="00E853F0" w:rsidRDefault="00036FD2" w:rsidP="00AC64FF">
            <w:pPr>
              <w:pStyle w:val="Normal1"/>
              <w:spacing w:line="360" w:lineRule="auto"/>
              <w:rPr>
                <w:sz w:val="20"/>
                <w:szCs w:val="20"/>
              </w:rPr>
            </w:pPr>
            <w:r>
              <w:rPr>
                <w:sz w:val="20"/>
                <w:szCs w:val="20"/>
              </w:rPr>
              <w:t>Page 25 (</w:t>
            </w:r>
            <w:r w:rsidR="00CE5EA2" w:rsidRPr="00E853F0">
              <w:rPr>
                <w:sz w:val="20"/>
                <w:szCs w:val="20"/>
              </w:rPr>
              <w:t>Outcome</w:t>
            </w:r>
            <w:r>
              <w:rPr>
                <w:sz w:val="20"/>
                <w:szCs w:val="20"/>
              </w:rPr>
              <w:t>)</w:t>
            </w:r>
          </w:p>
          <w:p w14:paraId="7BA36AF9" w14:textId="77777777" w:rsidR="00CE5EA2" w:rsidRPr="00E853F0" w:rsidRDefault="00CE5EA2" w:rsidP="00AC64FF">
            <w:pPr>
              <w:pStyle w:val="Normal1"/>
              <w:spacing w:line="360" w:lineRule="auto"/>
              <w:rPr>
                <w:sz w:val="20"/>
                <w:szCs w:val="20"/>
              </w:rPr>
            </w:pPr>
          </w:p>
          <w:p w14:paraId="474BC7A5" w14:textId="37D69C27" w:rsidR="00CE5EA2" w:rsidRPr="00E853F0" w:rsidRDefault="00CE5EA2" w:rsidP="00AC64FF">
            <w:pPr>
              <w:pStyle w:val="Normal1"/>
              <w:spacing w:line="360" w:lineRule="auto"/>
              <w:rPr>
                <w:sz w:val="20"/>
                <w:szCs w:val="20"/>
              </w:rPr>
            </w:pPr>
            <w:r w:rsidRPr="00E853F0">
              <w:rPr>
                <w:sz w:val="20"/>
                <w:szCs w:val="20"/>
              </w:rPr>
              <w:t xml:space="preserve">Diagnostic Criteria (see </w:t>
            </w:r>
            <w:r w:rsidR="002A2F08">
              <w:rPr>
                <w:sz w:val="20"/>
                <w:szCs w:val="20"/>
              </w:rPr>
              <w:t>Supplemental Material</w:t>
            </w:r>
            <w:r w:rsidRPr="00E853F0">
              <w:rPr>
                <w:sz w:val="20"/>
                <w:szCs w:val="20"/>
              </w:rPr>
              <w:t xml:space="preserve"> A, Table A.2)</w:t>
            </w:r>
          </w:p>
        </w:tc>
        <w:tc>
          <w:tcPr>
            <w:tcW w:w="4111" w:type="dxa"/>
          </w:tcPr>
          <w:p w14:paraId="4136E214" w14:textId="77777777" w:rsidR="00CE5EA2" w:rsidRPr="00E853F0" w:rsidRDefault="00CE5EA2" w:rsidP="00AC64FF">
            <w:pPr>
              <w:pStyle w:val="Normal1"/>
              <w:spacing w:line="360" w:lineRule="auto"/>
              <w:rPr>
                <w:sz w:val="20"/>
                <w:szCs w:val="20"/>
              </w:rPr>
            </w:pPr>
            <w:r w:rsidRPr="00E853F0">
              <w:rPr>
                <w:sz w:val="20"/>
                <w:szCs w:val="20"/>
              </w:rPr>
              <w:t>RECORD 7.1: A complete list of codes and algorithms used to classify exposures, outcomes, confounders, and effect modifiers should be provided. If these cannot be reported, an explanation should be provided.</w:t>
            </w:r>
          </w:p>
        </w:tc>
        <w:tc>
          <w:tcPr>
            <w:tcW w:w="2268" w:type="dxa"/>
          </w:tcPr>
          <w:p w14:paraId="718BEAA3" w14:textId="77777777" w:rsidR="00CE5EA2" w:rsidRPr="00E853F0" w:rsidRDefault="00CE5EA2" w:rsidP="00AC64FF">
            <w:pPr>
              <w:pStyle w:val="Normal1"/>
              <w:spacing w:line="360" w:lineRule="auto"/>
              <w:rPr>
                <w:sz w:val="20"/>
                <w:szCs w:val="20"/>
              </w:rPr>
            </w:pPr>
          </w:p>
          <w:p w14:paraId="1FB55319" w14:textId="6457BFBE" w:rsidR="00CE5EA2" w:rsidRPr="00E853F0" w:rsidRDefault="002A2F08" w:rsidP="00AC64FF">
            <w:pPr>
              <w:pStyle w:val="Normal1"/>
              <w:spacing w:line="360" w:lineRule="auto"/>
              <w:rPr>
                <w:sz w:val="20"/>
                <w:szCs w:val="20"/>
              </w:rPr>
            </w:pPr>
            <w:r>
              <w:rPr>
                <w:sz w:val="20"/>
                <w:szCs w:val="20"/>
              </w:rPr>
              <w:t>Supplemental Material</w:t>
            </w:r>
            <w:r w:rsidR="00CE5EA2" w:rsidRPr="00E853F0">
              <w:rPr>
                <w:sz w:val="20"/>
                <w:szCs w:val="20"/>
              </w:rPr>
              <w:t xml:space="preserve"> A, Table A.1 and Table A.2</w:t>
            </w:r>
          </w:p>
        </w:tc>
      </w:tr>
      <w:tr w:rsidR="00CE5EA2" w:rsidRPr="00E853F0" w14:paraId="518C7615" w14:textId="77777777" w:rsidTr="00AC64FF">
        <w:tc>
          <w:tcPr>
            <w:tcW w:w="1553" w:type="dxa"/>
          </w:tcPr>
          <w:p w14:paraId="126A8C17" w14:textId="77777777" w:rsidR="00CE5EA2" w:rsidRPr="00E853F0" w:rsidRDefault="00CE5EA2" w:rsidP="00AC64FF">
            <w:pPr>
              <w:pStyle w:val="Normal1"/>
              <w:spacing w:line="360" w:lineRule="auto"/>
              <w:rPr>
                <w:sz w:val="20"/>
                <w:szCs w:val="20"/>
              </w:rPr>
            </w:pPr>
            <w:r w:rsidRPr="00E853F0">
              <w:rPr>
                <w:sz w:val="20"/>
                <w:szCs w:val="20"/>
              </w:rPr>
              <w:t>Data sources/ measurement</w:t>
            </w:r>
          </w:p>
        </w:tc>
        <w:tc>
          <w:tcPr>
            <w:tcW w:w="771" w:type="dxa"/>
          </w:tcPr>
          <w:p w14:paraId="1C8CFDF0" w14:textId="77777777" w:rsidR="00CE5EA2" w:rsidRPr="00E853F0" w:rsidRDefault="00CE5EA2" w:rsidP="00AC64FF">
            <w:pPr>
              <w:pStyle w:val="Normal1"/>
              <w:spacing w:line="360" w:lineRule="auto"/>
              <w:rPr>
                <w:sz w:val="20"/>
                <w:szCs w:val="20"/>
              </w:rPr>
            </w:pPr>
            <w:r w:rsidRPr="00E853F0">
              <w:rPr>
                <w:sz w:val="20"/>
                <w:szCs w:val="20"/>
              </w:rPr>
              <w:t>8</w:t>
            </w:r>
          </w:p>
        </w:tc>
        <w:tc>
          <w:tcPr>
            <w:tcW w:w="3771" w:type="dxa"/>
          </w:tcPr>
          <w:p w14:paraId="67F6A0C6" w14:textId="77777777" w:rsidR="00CE5EA2" w:rsidRPr="00E853F0" w:rsidRDefault="00CE5EA2" w:rsidP="00AC64FF">
            <w:pPr>
              <w:pStyle w:val="Normal1"/>
              <w:spacing w:line="360" w:lineRule="auto"/>
              <w:rPr>
                <w:sz w:val="20"/>
                <w:szCs w:val="20"/>
              </w:rPr>
            </w:pPr>
            <w:r w:rsidRPr="00E853F0">
              <w:rPr>
                <w:sz w:val="20"/>
                <w:szCs w:val="20"/>
              </w:rPr>
              <w:t>For each variable of interest, give sources of data and details of methods of assessment (measurement).</w:t>
            </w:r>
          </w:p>
          <w:p w14:paraId="7B82BBCB" w14:textId="77777777" w:rsidR="00CE5EA2" w:rsidRPr="00E853F0" w:rsidRDefault="00CE5EA2" w:rsidP="00AC64FF">
            <w:pPr>
              <w:pStyle w:val="Normal1"/>
              <w:spacing w:line="360" w:lineRule="auto"/>
              <w:rPr>
                <w:sz w:val="20"/>
                <w:szCs w:val="20"/>
              </w:rPr>
            </w:pPr>
            <w:r w:rsidRPr="00E853F0">
              <w:rPr>
                <w:sz w:val="20"/>
                <w:szCs w:val="20"/>
              </w:rPr>
              <w:t>Describe comparability of assessment methods if there is more than one group</w:t>
            </w:r>
          </w:p>
        </w:tc>
        <w:tc>
          <w:tcPr>
            <w:tcW w:w="1843" w:type="dxa"/>
          </w:tcPr>
          <w:p w14:paraId="616B6237" w14:textId="77777777" w:rsidR="00CE5EA2" w:rsidRPr="00E853F0" w:rsidRDefault="00CE5EA2" w:rsidP="00AC64FF">
            <w:pPr>
              <w:pStyle w:val="Normal1"/>
              <w:spacing w:line="360" w:lineRule="auto"/>
              <w:rPr>
                <w:sz w:val="20"/>
                <w:szCs w:val="20"/>
              </w:rPr>
            </w:pPr>
          </w:p>
          <w:p w14:paraId="6FA3C167" w14:textId="77777777" w:rsidR="00CE5EA2" w:rsidRPr="00E853F0" w:rsidRDefault="00CE5EA2" w:rsidP="00AC64FF">
            <w:pPr>
              <w:pStyle w:val="Normal1"/>
              <w:spacing w:line="360" w:lineRule="auto"/>
              <w:rPr>
                <w:sz w:val="20"/>
                <w:szCs w:val="20"/>
              </w:rPr>
            </w:pPr>
          </w:p>
          <w:p w14:paraId="783F7C0F" w14:textId="2A3E1DF2" w:rsidR="00CE5EA2" w:rsidRPr="00E853F0" w:rsidRDefault="00031831" w:rsidP="00AC64FF">
            <w:pPr>
              <w:pStyle w:val="Normal1"/>
              <w:spacing w:line="360" w:lineRule="auto"/>
              <w:rPr>
                <w:sz w:val="20"/>
                <w:szCs w:val="20"/>
              </w:rPr>
            </w:pPr>
            <w:r>
              <w:rPr>
                <w:sz w:val="20"/>
                <w:szCs w:val="20"/>
              </w:rPr>
              <w:t>Page 10-11 (</w:t>
            </w:r>
            <w:r w:rsidRPr="00E853F0">
              <w:rPr>
                <w:sz w:val="20"/>
                <w:szCs w:val="20"/>
              </w:rPr>
              <w:t>Predictors</w:t>
            </w:r>
            <w:r>
              <w:rPr>
                <w:sz w:val="20"/>
                <w:szCs w:val="20"/>
              </w:rPr>
              <w:t>)</w:t>
            </w:r>
            <w:r>
              <w:rPr>
                <w:sz w:val="20"/>
                <w:szCs w:val="20"/>
              </w:rPr>
              <w:t xml:space="preserve">, </w:t>
            </w:r>
            <w:r w:rsidR="00CE5EA2" w:rsidRPr="00E853F0">
              <w:rPr>
                <w:sz w:val="20"/>
                <w:szCs w:val="20"/>
              </w:rPr>
              <w:t>Table 1</w:t>
            </w:r>
          </w:p>
          <w:p w14:paraId="36873E04" w14:textId="77777777" w:rsidR="00CE5EA2" w:rsidRPr="00E853F0" w:rsidRDefault="00CE5EA2" w:rsidP="00AC64FF">
            <w:pPr>
              <w:pStyle w:val="Normal1"/>
              <w:spacing w:line="360" w:lineRule="auto"/>
              <w:rPr>
                <w:sz w:val="20"/>
                <w:szCs w:val="20"/>
              </w:rPr>
            </w:pPr>
          </w:p>
          <w:p w14:paraId="7D62EEF3" w14:textId="77777777" w:rsidR="00CE5EA2" w:rsidRPr="00E853F0" w:rsidRDefault="00CE5EA2" w:rsidP="00AC64FF">
            <w:pPr>
              <w:pStyle w:val="Normal1"/>
              <w:spacing w:line="360" w:lineRule="auto"/>
              <w:rPr>
                <w:sz w:val="20"/>
                <w:szCs w:val="20"/>
              </w:rPr>
            </w:pPr>
          </w:p>
        </w:tc>
        <w:tc>
          <w:tcPr>
            <w:tcW w:w="4111" w:type="dxa"/>
          </w:tcPr>
          <w:p w14:paraId="5775D5C4" w14:textId="77777777" w:rsidR="00CE5EA2" w:rsidRPr="00E853F0" w:rsidRDefault="00CE5EA2" w:rsidP="00AC64FF">
            <w:pPr>
              <w:pStyle w:val="Normal1"/>
              <w:spacing w:line="360" w:lineRule="auto"/>
              <w:rPr>
                <w:sz w:val="20"/>
                <w:szCs w:val="20"/>
              </w:rPr>
            </w:pPr>
          </w:p>
        </w:tc>
        <w:tc>
          <w:tcPr>
            <w:tcW w:w="2268" w:type="dxa"/>
          </w:tcPr>
          <w:p w14:paraId="5E9692D9" w14:textId="77777777" w:rsidR="00CE5EA2" w:rsidRPr="00E853F0" w:rsidRDefault="00CE5EA2" w:rsidP="00AC64FF">
            <w:pPr>
              <w:pStyle w:val="Normal1"/>
              <w:spacing w:line="360" w:lineRule="auto"/>
              <w:rPr>
                <w:sz w:val="20"/>
                <w:szCs w:val="20"/>
              </w:rPr>
            </w:pPr>
          </w:p>
        </w:tc>
      </w:tr>
      <w:tr w:rsidR="00CE5EA2" w:rsidRPr="00E853F0" w14:paraId="3CB7C0C0" w14:textId="77777777" w:rsidTr="00AC64FF">
        <w:tc>
          <w:tcPr>
            <w:tcW w:w="1553" w:type="dxa"/>
          </w:tcPr>
          <w:p w14:paraId="149AE903" w14:textId="77777777" w:rsidR="00CE5EA2" w:rsidRPr="00E853F0" w:rsidRDefault="00CE5EA2" w:rsidP="00AC64FF">
            <w:pPr>
              <w:pStyle w:val="Normal1"/>
              <w:spacing w:line="360" w:lineRule="auto"/>
              <w:rPr>
                <w:sz w:val="20"/>
                <w:szCs w:val="20"/>
              </w:rPr>
            </w:pPr>
            <w:r w:rsidRPr="00E853F0">
              <w:rPr>
                <w:sz w:val="20"/>
                <w:szCs w:val="20"/>
              </w:rPr>
              <w:t>Bias</w:t>
            </w:r>
          </w:p>
        </w:tc>
        <w:tc>
          <w:tcPr>
            <w:tcW w:w="771" w:type="dxa"/>
          </w:tcPr>
          <w:p w14:paraId="15E9C25A" w14:textId="77777777" w:rsidR="00CE5EA2" w:rsidRPr="00E853F0" w:rsidRDefault="00CE5EA2" w:rsidP="00AC64FF">
            <w:pPr>
              <w:pStyle w:val="Normal1"/>
              <w:spacing w:line="360" w:lineRule="auto"/>
              <w:rPr>
                <w:sz w:val="20"/>
                <w:szCs w:val="20"/>
              </w:rPr>
            </w:pPr>
            <w:r w:rsidRPr="00E853F0">
              <w:rPr>
                <w:sz w:val="20"/>
                <w:szCs w:val="20"/>
              </w:rPr>
              <w:t>9</w:t>
            </w:r>
          </w:p>
        </w:tc>
        <w:tc>
          <w:tcPr>
            <w:tcW w:w="3771" w:type="dxa"/>
          </w:tcPr>
          <w:p w14:paraId="43D1BB41" w14:textId="77777777" w:rsidR="00CE5EA2" w:rsidRPr="00E853F0" w:rsidRDefault="00CE5EA2" w:rsidP="00AC64FF">
            <w:pPr>
              <w:pStyle w:val="Normal1"/>
              <w:spacing w:line="360" w:lineRule="auto"/>
              <w:rPr>
                <w:sz w:val="20"/>
                <w:szCs w:val="20"/>
              </w:rPr>
            </w:pPr>
            <w:r w:rsidRPr="00E853F0">
              <w:rPr>
                <w:sz w:val="20"/>
                <w:szCs w:val="20"/>
              </w:rPr>
              <w:t>Describe any efforts to address potential sources of bias</w:t>
            </w:r>
          </w:p>
        </w:tc>
        <w:tc>
          <w:tcPr>
            <w:tcW w:w="1843" w:type="dxa"/>
          </w:tcPr>
          <w:p w14:paraId="60098E2B" w14:textId="7271BC2F" w:rsidR="00CE5EA2" w:rsidRPr="00E853F0" w:rsidRDefault="00D25BCD" w:rsidP="00AC64FF">
            <w:pPr>
              <w:pStyle w:val="Normal1"/>
              <w:spacing w:line="360" w:lineRule="auto"/>
              <w:rPr>
                <w:sz w:val="20"/>
                <w:szCs w:val="20"/>
              </w:rPr>
            </w:pPr>
            <w:r>
              <w:rPr>
                <w:sz w:val="20"/>
                <w:szCs w:val="20"/>
              </w:rPr>
              <w:t>Page 9 (</w:t>
            </w:r>
            <w:r w:rsidR="00CE5EA2" w:rsidRPr="00E853F0">
              <w:rPr>
                <w:sz w:val="20"/>
                <w:szCs w:val="20"/>
              </w:rPr>
              <w:t>removal of DD/ID as a confounder</w:t>
            </w:r>
            <w:r>
              <w:rPr>
                <w:sz w:val="20"/>
                <w:szCs w:val="20"/>
              </w:rPr>
              <w:t>)</w:t>
            </w:r>
          </w:p>
        </w:tc>
        <w:tc>
          <w:tcPr>
            <w:tcW w:w="4111" w:type="dxa"/>
          </w:tcPr>
          <w:p w14:paraId="699FF47D" w14:textId="77777777" w:rsidR="00CE5EA2" w:rsidRPr="00E853F0" w:rsidRDefault="00CE5EA2" w:rsidP="00AC64FF">
            <w:pPr>
              <w:pStyle w:val="Normal1"/>
              <w:spacing w:line="360" w:lineRule="auto"/>
              <w:rPr>
                <w:sz w:val="20"/>
                <w:szCs w:val="20"/>
              </w:rPr>
            </w:pPr>
          </w:p>
        </w:tc>
        <w:tc>
          <w:tcPr>
            <w:tcW w:w="2268" w:type="dxa"/>
          </w:tcPr>
          <w:p w14:paraId="38735CB1" w14:textId="77777777" w:rsidR="00CE5EA2" w:rsidRPr="00E853F0" w:rsidRDefault="00CE5EA2" w:rsidP="00AC64FF">
            <w:pPr>
              <w:pStyle w:val="Normal1"/>
              <w:spacing w:line="360" w:lineRule="auto"/>
              <w:rPr>
                <w:sz w:val="20"/>
                <w:szCs w:val="20"/>
              </w:rPr>
            </w:pPr>
          </w:p>
        </w:tc>
      </w:tr>
      <w:tr w:rsidR="00CE5EA2" w:rsidRPr="00E853F0" w14:paraId="5855336A" w14:textId="77777777" w:rsidTr="00AC64FF">
        <w:tc>
          <w:tcPr>
            <w:tcW w:w="1553" w:type="dxa"/>
          </w:tcPr>
          <w:p w14:paraId="706A6668" w14:textId="77777777" w:rsidR="00CE5EA2" w:rsidRPr="00E853F0" w:rsidRDefault="00CE5EA2" w:rsidP="00AC64FF">
            <w:pPr>
              <w:pStyle w:val="Normal1"/>
              <w:spacing w:line="360" w:lineRule="auto"/>
              <w:rPr>
                <w:sz w:val="20"/>
                <w:szCs w:val="20"/>
              </w:rPr>
            </w:pPr>
            <w:r w:rsidRPr="00E853F0">
              <w:rPr>
                <w:sz w:val="20"/>
                <w:szCs w:val="20"/>
              </w:rPr>
              <w:t>Study size</w:t>
            </w:r>
          </w:p>
        </w:tc>
        <w:tc>
          <w:tcPr>
            <w:tcW w:w="771" w:type="dxa"/>
          </w:tcPr>
          <w:p w14:paraId="3CE789C2" w14:textId="77777777" w:rsidR="00CE5EA2" w:rsidRPr="00E853F0" w:rsidRDefault="00CE5EA2" w:rsidP="00AC64FF">
            <w:pPr>
              <w:pStyle w:val="Normal1"/>
              <w:spacing w:line="360" w:lineRule="auto"/>
              <w:rPr>
                <w:sz w:val="20"/>
                <w:szCs w:val="20"/>
              </w:rPr>
            </w:pPr>
            <w:r w:rsidRPr="00E853F0">
              <w:rPr>
                <w:sz w:val="20"/>
                <w:szCs w:val="20"/>
              </w:rPr>
              <w:t>10</w:t>
            </w:r>
          </w:p>
        </w:tc>
        <w:tc>
          <w:tcPr>
            <w:tcW w:w="3771" w:type="dxa"/>
          </w:tcPr>
          <w:p w14:paraId="199CB98F" w14:textId="77777777" w:rsidR="00CE5EA2" w:rsidRPr="00E853F0" w:rsidRDefault="00CE5EA2" w:rsidP="00AC64FF">
            <w:pPr>
              <w:pStyle w:val="Normal1"/>
              <w:spacing w:line="360" w:lineRule="auto"/>
              <w:rPr>
                <w:sz w:val="20"/>
                <w:szCs w:val="20"/>
              </w:rPr>
            </w:pPr>
            <w:r w:rsidRPr="00E853F0">
              <w:rPr>
                <w:sz w:val="20"/>
                <w:szCs w:val="20"/>
              </w:rPr>
              <w:t>Explain how the study size was arrived at</w:t>
            </w:r>
          </w:p>
        </w:tc>
        <w:tc>
          <w:tcPr>
            <w:tcW w:w="1843" w:type="dxa"/>
          </w:tcPr>
          <w:p w14:paraId="2C8773E0" w14:textId="215924E7" w:rsidR="00CE5EA2" w:rsidRPr="00E853F0" w:rsidRDefault="00CE5EA2" w:rsidP="00AC64FF">
            <w:pPr>
              <w:pStyle w:val="Normal1"/>
              <w:spacing w:line="360" w:lineRule="auto"/>
              <w:rPr>
                <w:sz w:val="20"/>
                <w:szCs w:val="20"/>
              </w:rPr>
            </w:pPr>
            <w:r w:rsidRPr="00E853F0">
              <w:rPr>
                <w:sz w:val="20"/>
                <w:szCs w:val="20"/>
              </w:rPr>
              <w:t>Figure 2</w:t>
            </w:r>
          </w:p>
        </w:tc>
        <w:tc>
          <w:tcPr>
            <w:tcW w:w="4111" w:type="dxa"/>
          </w:tcPr>
          <w:p w14:paraId="63751271" w14:textId="77777777" w:rsidR="00CE5EA2" w:rsidRPr="00E853F0" w:rsidRDefault="00CE5EA2" w:rsidP="00AC64FF">
            <w:pPr>
              <w:pStyle w:val="Normal1"/>
              <w:spacing w:line="360" w:lineRule="auto"/>
              <w:rPr>
                <w:sz w:val="20"/>
                <w:szCs w:val="20"/>
              </w:rPr>
            </w:pPr>
          </w:p>
        </w:tc>
        <w:tc>
          <w:tcPr>
            <w:tcW w:w="2268" w:type="dxa"/>
          </w:tcPr>
          <w:p w14:paraId="1D51707D" w14:textId="77777777" w:rsidR="00CE5EA2" w:rsidRPr="00E853F0" w:rsidRDefault="00CE5EA2" w:rsidP="00AC64FF">
            <w:pPr>
              <w:pStyle w:val="Normal1"/>
              <w:spacing w:line="360" w:lineRule="auto"/>
              <w:rPr>
                <w:sz w:val="20"/>
                <w:szCs w:val="20"/>
              </w:rPr>
            </w:pPr>
          </w:p>
        </w:tc>
      </w:tr>
      <w:tr w:rsidR="00CE5EA2" w:rsidRPr="00E853F0" w14:paraId="1AFBADCB" w14:textId="77777777" w:rsidTr="00AC64FF">
        <w:tc>
          <w:tcPr>
            <w:tcW w:w="1553" w:type="dxa"/>
          </w:tcPr>
          <w:p w14:paraId="57A258B3" w14:textId="77777777" w:rsidR="00CE5EA2" w:rsidRPr="00E853F0" w:rsidRDefault="00CE5EA2" w:rsidP="00AC64FF">
            <w:pPr>
              <w:pStyle w:val="Normal1"/>
              <w:spacing w:line="360" w:lineRule="auto"/>
              <w:rPr>
                <w:sz w:val="20"/>
                <w:szCs w:val="20"/>
              </w:rPr>
            </w:pPr>
            <w:r w:rsidRPr="00E853F0">
              <w:rPr>
                <w:sz w:val="20"/>
                <w:szCs w:val="20"/>
              </w:rPr>
              <w:t xml:space="preserve">Quantitative </w:t>
            </w:r>
            <w:r w:rsidRPr="00E853F0">
              <w:rPr>
                <w:sz w:val="20"/>
                <w:szCs w:val="20"/>
              </w:rPr>
              <w:lastRenderedPageBreak/>
              <w:t>variables</w:t>
            </w:r>
          </w:p>
        </w:tc>
        <w:tc>
          <w:tcPr>
            <w:tcW w:w="771" w:type="dxa"/>
          </w:tcPr>
          <w:p w14:paraId="0A31BA26" w14:textId="77777777" w:rsidR="00CE5EA2" w:rsidRPr="00E853F0" w:rsidRDefault="00CE5EA2" w:rsidP="00AC64FF">
            <w:pPr>
              <w:pStyle w:val="Normal1"/>
              <w:spacing w:line="360" w:lineRule="auto"/>
              <w:rPr>
                <w:sz w:val="20"/>
                <w:szCs w:val="20"/>
              </w:rPr>
            </w:pPr>
            <w:r w:rsidRPr="00E853F0">
              <w:rPr>
                <w:sz w:val="20"/>
                <w:szCs w:val="20"/>
              </w:rPr>
              <w:lastRenderedPageBreak/>
              <w:t>11</w:t>
            </w:r>
          </w:p>
        </w:tc>
        <w:tc>
          <w:tcPr>
            <w:tcW w:w="3771" w:type="dxa"/>
          </w:tcPr>
          <w:p w14:paraId="30BF0598" w14:textId="77777777" w:rsidR="00CE5EA2" w:rsidRPr="00E853F0" w:rsidRDefault="00CE5EA2" w:rsidP="00AC64FF">
            <w:pPr>
              <w:pStyle w:val="Normal1"/>
              <w:spacing w:line="360" w:lineRule="auto"/>
              <w:rPr>
                <w:sz w:val="20"/>
                <w:szCs w:val="20"/>
              </w:rPr>
            </w:pPr>
            <w:r w:rsidRPr="00E853F0">
              <w:rPr>
                <w:sz w:val="20"/>
                <w:szCs w:val="20"/>
              </w:rPr>
              <w:t xml:space="preserve">Explain how quantitative variables were </w:t>
            </w:r>
            <w:r w:rsidRPr="00E853F0">
              <w:rPr>
                <w:sz w:val="20"/>
                <w:szCs w:val="20"/>
              </w:rPr>
              <w:lastRenderedPageBreak/>
              <w:t>handled in the analyses. If applicable, describe which groupings were chosen, and why</w:t>
            </w:r>
          </w:p>
        </w:tc>
        <w:tc>
          <w:tcPr>
            <w:tcW w:w="1843" w:type="dxa"/>
          </w:tcPr>
          <w:p w14:paraId="2B465E21" w14:textId="5BEC44F9" w:rsidR="00CE5EA2" w:rsidRPr="00E853F0" w:rsidRDefault="00CE5EA2" w:rsidP="00AC64FF">
            <w:pPr>
              <w:pStyle w:val="Normal1"/>
              <w:spacing w:line="360" w:lineRule="auto"/>
              <w:rPr>
                <w:sz w:val="20"/>
                <w:szCs w:val="20"/>
              </w:rPr>
            </w:pPr>
            <w:r w:rsidRPr="00E853F0">
              <w:rPr>
                <w:sz w:val="20"/>
                <w:szCs w:val="20"/>
              </w:rPr>
              <w:lastRenderedPageBreak/>
              <w:t>Table 1</w:t>
            </w:r>
          </w:p>
          <w:p w14:paraId="4595DD86" w14:textId="77777777" w:rsidR="00CE5EA2" w:rsidRPr="00E853F0" w:rsidRDefault="00CE5EA2" w:rsidP="00AC64FF">
            <w:pPr>
              <w:pStyle w:val="Normal1"/>
              <w:spacing w:line="360" w:lineRule="auto"/>
              <w:rPr>
                <w:sz w:val="20"/>
                <w:szCs w:val="20"/>
              </w:rPr>
            </w:pPr>
          </w:p>
        </w:tc>
        <w:tc>
          <w:tcPr>
            <w:tcW w:w="4111" w:type="dxa"/>
          </w:tcPr>
          <w:p w14:paraId="216026BD" w14:textId="77777777" w:rsidR="00CE5EA2" w:rsidRPr="00E853F0" w:rsidRDefault="00CE5EA2" w:rsidP="00AC64FF">
            <w:pPr>
              <w:pStyle w:val="Normal1"/>
              <w:spacing w:line="360" w:lineRule="auto"/>
              <w:rPr>
                <w:sz w:val="20"/>
                <w:szCs w:val="20"/>
              </w:rPr>
            </w:pPr>
          </w:p>
        </w:tc>
        <w:tc>
          <w:tcPr>
            <w:tcW w:w="2268" w:type="dxa"/>
          </w:tcPr>
          <w:p w14:paraId="00BAD7F6" w14:textId="77777777" w:rsidR="00CE5EA2" w:rsidRPr="00E853F0" w:rsidRDefault="00CE5EA2" w:rsidP="00AC64FF">
            <w:pPr>
              <w:pStyle w:val="Normal1"/>
              <w:spacing w:line="360" w:lineRule="auto"/>
              <w:rPr>
                <w:sz w:val="20"/>
                <w:szCs w:val="20"/>
              </w:rPr>
            </w:pPr>
          </w:p>
        </w:tc>
      </w:tr>
      <w:tr w:rsidR="00CE5EA2" w:rsidRPr="00E853F0" w14:paraId="535EAA79" w14:textId="77777777" w:rsidTr="00AC64FF">
        <w:tc>
          <w:tcPr>
            <w:tcW w:w="1553" w:type="dxa"/>
          </w:tcPr>
          <w:p w14:paraId="44470BC8" w14:textId="77777777" w:rsidR="00CE5EA2" w:rsidRPr="00E853F0" w:rsidRDefault="00CE5EA2" w:rsidP="00AC64FF">
            <w:pPr>
              <w:pStyle w:val="Normal1"/>
              <w:spacing w:line="360" w:lineRule="auto"/>
              <w:rPr>
                <w:sz w:val="20"/>
                <w:szCs w:val="20"/>
              </w:rPr>
            </w:pPr>
            <w:r w:rsidRPr="00E853F0">
              <w:rPr>
                <w:sz w:val="20"/>
                <w:szCs w:val="20"/>
              </w:rPr>
              <w:t>Statistical methods</w:t>
            </w:r>
          </w:p>
        </w:tc>
        <w:tc>
          <w:tcPr>
            <w:tcW w:w="771" w:type="dxa"/>
          </w:tcPr>
          <w:p w14:paraId="749BBE20" w14:textId="77777777" w:rsidR="00CE5EA2" w:rsidRPr="00E853F0" w:rsidRDefault="00CE5EA2" w:rsidP="00AC64FF">
            <w:pPr>
              <w:pStyle w:val="Normal1"/>
              <w:spacing w:line="360" w:lineRule="auto"/>
              <w:rPr>
                <w:sz w:val="20"/>
                <w:szCs w:val="20"/>
              </w:rPr>
            </w:pPr>
            <w:r w:rsidRPr="00E853F0">
              <w:rPr>
                <w:sz w:val="20"/>
                <w:szCs w:val="20"/>
              </w:rPr>
              <w:t>12</w:t>
            </w:r>
          </w:p>
        </w:tc>
        <w:tc>
          <w:tcPr>
            <w:tcW w:w="3771" w:type="dxa"/>
          </w:tcPr>
          <w:p w14:paraId="15D9B848" w14:textId="77777777" w:rsidR="00CE5EA2" w:rsidRPr="00E853F0" w:rsidRDefault="00CE5EA2" w:rsidP="00AC64FF">
            <w:pPr>
              <w:pStyle w:val="Normal1"/>
              <w:spacing w:line="360" w:lineRule="auto"/>
              <w:rPr>
                <w:sz w:val="20"/>
                <w:szCs w:val="20"/>
              </w:rPr>
            </w:pPr>
            <w:r w:rsidRPr="00E853F0">
              <w:rPr>
                <w:sz w:val="20"/>
                <w:szCs w:val="20"/>
              </w:rPr>
              <w:t>(a) Describe all statistical methods, including those used to control for confounding</w:t>
            </w:r>
          </w:p>
          <w:p w14:paraId="5C7F4FC9" w14:textId="77777777" w:rsidR="00CE5EA2" w:rsidRPr="00E853F0" w:rsidRDefault="00CE5EA2" w:rsidP="00AC64FF">
            <w:pPr>
              <w:pStyle w:val="Normal1"/>
              <w:spacing w:line="360" w:lineRule="auto"/>
              <w:rPr>
                <w:sz w:val="20"/>
                <w:szCs w:val="20"/>
              </w:rPr>
            </w:pPr>
            <w:r w:rsidRPr="00E853F0">
              <w:rPr>
                <w:sz w:val="20"/>
                <w:szCs w:val="20"/>
              </w:rPr>
              <w:t>(b) Describe any methods used to examine subgroups and interactions</w:t>
            </w:r>
          </w:p>
          <w:p w14:paraId="1B24C39D" w14:textId="77777777" w:rsidR="00CE5EA2" w:rsidRPr="00E853F0" w:rsidRDefault="00CE5EA2" w:rsidP="00AC64FF">
            <w:pPr>
              <w:pStyle w:val="Normal1"/>
              <w:spacing w:line="360" w:lineRule="auto"/>
              <w:rPr>
                <w:sz w:val="20"/>
                <w:szCs w:val="20"/>
              </w:rPr>
            </w:pPr>
            <w:r w:rsidRPr="00E853F0">
              <w:rPr>
                <w:sz w:val="20"/>
                <w:szCs w:val="20"/>
              </w:rPr>
              <w:t>(c) Explain how missing data were addressed</w:t>
            </w:r>
          </w:p>
          <w:p w14:paraId="6C711F98" w14:textId="77777777" w:rsidR="00CE5EA2" w:rsidRPr="00E853F0" w:rsidRDefault="00CE5EA2" w:rsidP="00AC64FF">
            <w:pPr>
              <w:pStyle w:val="Normal1"/>
              <w:spacing w:line="360" w:lineRule="auto"/>
              <w:rPr>
                <w:sz w:val="20"/>
                <w:szCs w:val="20"/>
              </w:rPr>
            </w:pPr>
            <w:r w:rsidRPr="00E853F0">
              <w:rPr>
                <w:sz w:val="20"/>
                <w:szCs w:val="20"/>
              </w:rPr>
              <w:t xml:space="preserve">(d) </w:t>
            </w:r>
            <w:r w:rsidRPr="00E853F0">
              <w:rPr>
                <w:i/>
                <w:sz w:val="20"/>
                <w:szCs w:val="20"/>
              </w:rPr>
              <w:t>Cohort study</w:t>
            </w:r>
            <w:r w:rsidRPr="00E853F0">
              <w:rPr>
                <w:sz w:val="20"/>
                <w:szCs w:val="20"/>
              </w:rPr>
              <w:t xml:space="preserve"> - If applicable, explain how loss to follow-up was addressed</w:t>
            </w:r>
          </w:p>
          <w:p w14:paraId="4AD607F3" w14:textId="77777777" w:rsidR="00CE5EA2" w:rsidRPr="00E853F0" w:rsidRDefault="00CE5EA2" w:rsidP="00AC64FF">
            <w:pPr>
              <w:pStyle w:val="Normal1"/>
              <w:spacing w:line="360" w:lineRule="auto"/>
              <w:rPr>
                <w:sz w:val="20"/>
                <w:szCs w:val="20"/>
              </w:rPr>
            </w:pPr>
            <w:r w:rsidRPr="00E853F0">
              <w:rPr>
                <w:i/>
                <w:sz w:val="20"/>
                <w:szCs w:val="20"/>
              </w:rPr>
              <w:t>Case-control study</w:t>
            </w:r>
            <w:r w:rsidRPr="00E853F0">
              <w:rPr>
                <w:sz w:val="20"/>
                <w:szCs w:val="20"/>
              </w:rPr>
              <w:t xml:space="preserve"> - If applicable, explain how matching of cases and controls was addressed</w:t>
            </w:r>
          </w:p>
          <w:p w14:paraId="0FFBC72D" w14:textId="77777777" w:rsidR="00CE5EA2" w:rsidRPr="00E853F0" w:rsidRDefault="00CE5EA2" w:rsidP="00AC64FF">
            <w:pPr>
              <w:pStyle w:val="Normal1"/>
              <w:spacing w:line="360" w:lineRule="auto"/>
              <w:rPr>
                <w:sz w:val="20"/>
                <w:szCs w:val="20"/>
              </w:rPr>
            </w:pPr>
            <w:r w:rsidRPr="00E853F0">
              <w:rPr>
                <w:i/>
                <w:sz w:val="20"/>
                <w:szCs w:val="20"/>
              </w:rPr>
              <w:t>Cross-sectional study</w:t>
            </w:r>
            <w:r w:rsidRPr="00E853F0">
              <w:rPr>
                <w:sz w:val="20"/>
                <w:szCs w:val="20"/>
              </w:rPr>
              <w:t xml:space="preserve"> - If applicable, describe analytical methods taking account of sampling strategy</w:t>
            </w:r>
          </w:p>
          <w:p w14:paraId="4914D147" w14:textId="77777777" w:rsidR="00CE5EA2" w:rsidRPr="00E853F0" w:rsidRDefault="00CE5EA2" w:rsidP="00AC64FF">
            <w:pPr>
              <w:pStyle w:val="Normal1"/>
              <w:spacing w:line="360" w:lineRule="auto"/>
              <w:rPr>
                <w:sz w:val="20"/>
                <w:szCs w:val="20"/>
              </w:rPr>
            </w:pPr>
            <w:r w:rsidRPr="00E853F0">
              <w:rPr>
                <w:sz w:val="20"/>
                <w:szCs w:val="20"/>
              </w:rPr>
              <w:t>(e) Describe any sensitivity analyses</w:t>
            </w:r>
          </w:p>
        </w:tc>
        <w:tc>
          <w:tcPr>
            <w:tcW w:w="1843" w:type="dxa"/>
          </w:tcPr>
          <w:p w14:paraId="3EAD7905" w14:textId="7F0A186D" w:rsidR="00CE5EA2" w:rsidRPr="00E853F0" w:rsidRDefault="00CE5EA2" w:rsidP="00AC64FF">
            <w:pPr>
              <w:pStyle w:val="Normal1"/>
              <w:spacing w:line="360" w:lineRule="auto"/>
              <w:rPr>
                <w:sz w:val="20"/>
                <w:szCs w:val="20"/>
              </w:rPr>
            </w:pPr>
            <w:r w:rsidRPr="00E853F0">
              <w:rPr>
                <w:sz w:val="20"/>
                <w:szCs w:val="20"/>
              </w:rPr>
              <w:t>a) see Data Analyses</w:t>
            </w:r>
            <w:r w:rsidR="00BD15DE">
              <w:rPr>
                <w:sz w:val="20"/>
                <w:szCs w:val="20"/>
              </w:rPr>
              <w:t xml:space="preserve"> </w:t>
            </w:r>
          </w:p>
          <w:p w14:paraId="200881B2" w14:textId="77777777" w:rsidR="00CE5EA2" w:rsidRPr="00E853F0" w:rsidRDefault="00CE5EA2" w:rsidP="00AC64FF">
            <w:pPr>
              <w:pStyle w:val="Normal1"/>
              <w:spacing w:line="360" w:lineRule="auto"/>
              <w:rPr>
                <w:sz w:val="20"/>
                <w:szCs w:val="20"/>
              </w:rPr>
            </w:pPr>
          </w:p>
          <w:p w14:paraId="7FA107B1" w14:textId="24A8098C" w:rsidR="00CE5EA2" w:rsidRPr="00E853F0" w:rsidRDefault="00CE5EA2" w:rsidP="00AC64FF">
            <w:pPr>
              <w:pStyle w:val="Normal1"/>
              <w:spacing w:line="360" w:lineRule="auto"/>
              <w:rPr>
                <w:sz w:val="20"/>
                <w:szCs w:val="20"/>
              </w:rPr>
            </w:pPr>
            <w:r w:rsidRPr="00E853F0">
              <w:rPr>
                <w:sz w:val="20"/>
                <w:szCs w:val="20"/>
              </w:rPr>
              <w:t>b) Section 2.3.2</w:t>
            </w:r>
          </w:p>
          <w:p w14:paraId="041BAACB" w14:textId="77777777" w:rsidR="00BD15DE" w:rsidRPr="00BD15DE" w:rsidRDefault="00CE5EA2" w:rsidP="00BD15DE">
            <w:pPr>
              <w:pStyle w:val="Bibliography"/>
              <w:rPr>
                <w:sz w:val="20"/>
              </w:rPr>
            </w:pPr>
            <w:r w:rsidRPr="00E853F0">
              <w:rPr>
                <w:sz w:val="20"/>
              </w:rPr>
              <w:t xml:space="preserve">c) </w:t>
            </w:r>
            <w:r w:rsidRPr="00BD15DE">
              <w:rPr>
                <w:sz w:val="20"/>
              </w:rPr>
              <w:t xml:space="preserve">see </w:t>
            </w:r>
            <w:r w:rsidR="00BD15DE" w:rsidRPr="00BD15DE">
              <w:rPr>
                <w:sz w:val="20"/>
              </w:rPr>
              <w:t xml:space="preserve">Golden, G. (2024). Mental Health Service Use among Children and Youth with Co-Occurring Health and Mental Health Disorders in Ontario. </w:t>
            </w:r>
            <w:r w:rsidR="00BD15DE" w:rsidRPr="00BD15DE">
              <w:rPr>
                <w:i/>
                <w:iCs/>
                <w:sz w:val="20"/>
              </w:rPr>
              <w:t>Electronic Thesis and Dissertation Repository</w:t>
            </w:r>
            <w:r w:rsidR="00BD15DE" w:rsidRPr="00BD15DE">
              <w:rPr>
                <w:sz w:val="20"/>
              </w:rPr>
              <w:t>. https://ir.lib.uwo.ca/etd/10280</w:t>
            </w:r>
          </w:p>
          <w:p w14:paraId="5FB111CD" w14:textId="56808A48" w:rsidR="00CE5EA2" w:rsidRPr="00E853F0" w:rsidRDefault="00BD15DE" w:rsidP="00AC64FF">
            <w:pPr>
              <w:pStyle w:val="Normal1"/>
              <w:spacing w:line="360" w:lineRule="auto"/>
              <w:rPr>
                <w:sz w:val="20"/>
                <w:szCs w:val="20"/>
              </w:rPr>
            </w:pPr>
            <w:r>
              <w:rPr>
                <w:sz w:val="20"/>
                <w:szCs w:val="20"/>
              </w:rPr>
              <w:t xml:space="preserve">(Section: </w:t>
            </w:r>
            <w:r w:rsidR="00CE5EA2" w:rsidRPr="00BD15DE">
              <w:rPr>
                <w:sz w:val="20"/>
                <w:szCs w:val="20"/>
              </w:rPr>
              <w:t>Missing Values</w:t>
            </w:r>
            <w:r>
              <w:rPr>
                <w:sz w:val="20"/>
                <w:szCs w:val="20"/>
              </w:rPr>
              <w:t>)</w:t>
            </w:r>
          </w:p>
          <w:p w14:paraId="2704DE7C" w14:textId="77777777" w:rsidR="00CE5EA2" w:rsidRPr="00E853F0" w:rsidRDefault="00CE5EA2" w:rsidP="00AC64FF">
            <w:pPr>
              <w:pStyle w:val="Normal1"/>
              <w:spacing w:line="360" w:lineRule="auto"/>
              <w:rPr>
                <w:sz w:val="20"/>
                <w:szCs w:val="20"/>
              </w:rPr>
            </w:pPr>
          </w:p>
          <w:p w14:paraId="00D7FBF0" w14:textId="77777777" w:rsidR="00CE5EA2" w:rsidRPr="00E853F0" w:rsidRDefault="00CE5EA2" w:rsidP="00AC64FF">
            <w:pPr>
              <w:pStyle w:val="Normal1"/>
              <w:spacing w:line="360" w:lineRule="auto"/>
              <w:rPr>
                <w:sz w:val="20"/>
                <w:szCs w:val="20"/>
              </w:rPr>
            </w:pPr>
            <w:r w:rsidRPr="00E853F0">
              <w:rPr>
                <w:sz w:val="20"/>
                <w:szCs w:val="20"/>
              </w:rPr>
              <w:t>d) N/A</w:t>
            </w:r>
          </w:p>
          <w:p w14:paraId="78E8E533" w14:textId="77777777" w:rsidR="00CE5EA2" w:rsidRPr="00E853F0" w:rsidRDefault="00CE5EA2" w:rsidP="00AC64FF">
            <w:pPr>
              <w:pStyle w:val="Normal1"/>
              <w:spacing w:line="360" w:lineRule="auto"/>
              <w:rPr>
                <w:sz w:val="20"/>
                <w:szCs w:val="20"/>
              </w:rPr>
            </w:pPr>
          </w:p>
          <w:p w14:paraId="19ADCC84" w14:textId="5E0A658C" w:rsidR="00CE5EA2" w:rsidRPr="00E853F0" w:rsidRDefault="00CE5EA2" w:rsidP="00AC64FF">
            <w:pPr>
              <w:pStyle w:val="Normal1"/>
              <w:spacing w:line="360" w:lineRule="auto"/>
              <w:rPr>
                <w:sz w:val="20"/>
                <w:szCs w:val="20"/>
              </w:rPr>
            </w:pPr>
            <w:r w:rsidRPr="00E853F0">
              <w:rPr>
                <w:sz w:val="20"/>
                <w:szCs w:val="20"/>
              </w:rPr>
              <w:lastRenderedPageBreak/>
              <w:t xml:space="preserve">e) </w:t>
            </w:r>
            <w:r w:rsidR="00D421DB">
              <w:rPr>
                <w:sz w:val="20"/>
                <w:szCs w:val="20"/>
              </w:rPr>
              <w:t>Page 17 (Sensitivity Analyses)</w:t>
            </w:r>
          </w:p>
        </w:tc>
        <w:tc>
          <w:tcPr>
            <w:tcW w:w="4111" w:type="dxa"/>
          </w:tcPr>
          <w:p w14:paraId="3B8BB40D" w14:textId="77777777" w:rsidR="00CE5EA2" w:rsidRPr="00E853F0" w:rsidRDefault="00CE5EA2" w:rsidP="00AC64FF">
            <w:pPr>
              <w:pStyle w:val="Normal1"/>
              <w:spacing w:line="360" w:lineRule="auto"/>
              <w:rPr>
                <w:sz w:val="20"/>
                <w:szCs w:val="20"/>
              </w:rPr>
            </w:pPr>
            <w:r w:rsidRPr="00E853F0">
              <w:rPr>
                <w:sz w:val="20"/>
                <w:szCs w:val="20"/>
              </w:rPr>
              <w:lastRenderedPageBreak/>
              <w:t xml:space="preserve"> </w:t>
            </w:r>
          </w:p>
        </w:tc>
        <w:tc>
          <w:tcPr>
            <w:tcW w:w="2268" w:type="dxa"/>
          </w:tcPr>
          <w:p w14:paraId="7987373A" w14:textId="77777777" w:rsidR="00CE5EA2" w:rsidRPr="00E853F0" w:rsidRDefault="00CE5EA2" w:rsidP="00AC64FF">
            <w:pPr>
              <w:pStyle w:val="Normal1"/>
              <w:spacing w:line="360" w:lineRule="auto"/>
              <w:rPr>
                <w:sz w:val="20"/>
                <w:szCs w:val="20"/>
              </w:rPr>
            </w:pPr>
          </w:p>
        </w:tc>
      </w:tr>
      <w:tr w:rsidR="00CE5EA2" w:rsidRPr="00E853F0" w14:paraId="474844DC" w14:textId="77777777" w:rsidTr="00AC64FF">
        <w:tc>
          <w:tcPr>
            <w:tcW w:w="1553" w:type="dxa"/>
          </w:tcPr>
          <w:p w14:paraId="71BECE47" w14:textId="77777777" w:rsidR="00CE5EA2" w:rsidRPr="00E853F0" w:rsidRDefault="00CE5EA2" w:rsidP="00AC64FF">
            <w:pPr>
              <w:pStyle w:val="Normal1"/>
              <w:spacing w:line="360" w:lineRule="auto"/>
              <w:rPr>
                <w:sz w:val="20"/>
                <w:szCs w:val="20"/>
              </w:rPr>
            </w:pPr>
            <w:r w:rsidRPr="00E853F0">
              <w:rPr>
                <w:sz w:val="20"/>
                <w:szCs w:val="20"/>
              </w:rPr>
              <w:t>Data access and cleaning methods</w:t>
            </w:r>
          </w:p>
        </w:tc>
        <w:tc>
          <w:tcPr>
            <w:tcW w:w="771" w:type="dxa"/>
          </w:tcPr>
          <w:p w14:paraId="3FFC7054" w14:textId="77777777" w:rsidR="00CE5EA2" w:rsidRPr="00E853F0" w:rsidRDefault="00CE5EA2" w:rsidP="00AC64FF">
            <w:pPr>
              <w:pStyle w:val="Normal1"/>
              <w:spacing w:line="360" w:lineRule="auto"/>
              <w:rPr>
                <w:sz w:val="20"/>
                <w:szCs w:val="20"/>
              </w:rPr>
            </w:pPr>
          </w:p>
        </w:tc>
        <w:tc>
          <w:tcPr>
            <w:tcW w:w="3771" w:type="dxa"/>
          </w:tcPr>
          <w:p w14:paraId="526E2DFE" w14:textId="77777777" w:rsidR="00CE5EA2" w:rsidRPr="00E853F0" w:rsidRDefault="00CE5EA2" w:rsidP="00AC64FF">
            <w:pPr>
              <w:pStyle w:val="Normal1"/>
              <w:spacing w:line="360" w:lineRule="auto"/>
              <w:rPr>
                <w:sz w:val="20"/>
                <w:szCs w:val="20"/>
              </w:rPr>
            </w:pPr>
            <w:r w:rsidRPr="00E853F0">
              <w:rPr>
                <w:sz w:val="20"/>
                <w:szCs w:val="20"/>
              </w:rPr>
              <w:t>..</w:t>
            </w:r>
          </w:p>
        </w:tc>
        <w:tc>
          <w:tcPr>
            <w:tcW w:w="1843" w:type="dxa"/>
          </w:tcPr>
          <w:p w14:paraId="67E73D31" w14:textId="77777777" w:rsidR="00CE5EA2" w:rsidRPr="00E853F0" w:rsidRDefault="00CE5EA2" w:rsidP="00AC64FF">
            <w:pPr>
              <w:pStyle w:val="Normal1"/>
              <w:spacing w:line="360" w:lineRule="auto"/>
              <w:rPr>
                <w:sz w:val="20"/>
                <w:szCs w:val="20"/>
              </w:rPr>
            </w:pPr>
          </w:p>
        </w:tc>
        <w:tc>
          <w:tcPr>
            <w:tcW w:w="4111" w:type="dxa"/>
          </w:tcPr>
          <w:p w14:paraId="2D236B6D" w14:textId="77777777" w:rsidR="00CE5EA2" w:rsidRPr="00E853F0" w:rsidRDefault="00CE5EA2" w:rsidP="00AC64FF">
            <w:pPr>
              <w:pStyle w:val="Normal1"/>
              <w:spacing w:line="360" w:lineRule="auto"/>
              <w:rPr>
                <w:sz w:val="20"/>
                <w:szCs w:val="20"/>
              </w:rPr>
            </w:pPr>
            <w:r w:rsidRPr="00E853F0">
              <w:rPr>
                <w:sz w:val="20"/>
                <w:szCs w:val="20"/>
              </w:rPr>
              <w:t>RECORD 12.1: Authors should describe the extent to which the investigators had access to the database population used to create the study population.</w:t>
            </w:r>
          </w:p>
          <w:p w14:paraId="42DCFA48" w14:textId="77777777" w:rsidR="00CE5EA2" w:rsidRPr="00E853F0" w:rsidRDefault="00CE5EA2" w:rsidP="00AC64FF">
            <w:pPr>
              <w:pStyle w:val="Normal1"/>
              <w:spacing w:line="360" w:lineRule="auto"/>
              <w:rPr>
                <w:sz w:val="20"/>
                <w:szCs w:val="20"/>
              </w:rPr>
            </w:pPr>
          </w:p>
          <w:p w14:paraId="327A7326" w14:textId="77777777" w:rsidR="00CE5EA2" w:rsidRPr="00E853F0" w:rsidRDefault="00CE5EA2" w:rsidP="00AC64FF">
            <w:pPr>
              <w:pStyle w:val="Normal1"/>
              <w:spacing w:line="360" w:lineRule="auto"/>
              <w:rPr>
                <w:sz w:val="20"/>
                <w:szCs w:val="20"/>
              </w:rPr>
            </w:pPr>
            <w:r w:rsidRPr="00E853F0">
              <w:rPr>
                <w:sz w:val="20"/>
                <w:szCs w:val="20"/>
              </w:rPr>
              <w:t>RECORD 12.2: Authors should provide information on the data cleaning methods used in the study.</w:t>
            </w:r>
          </w:p>
        </w:tc>
        <w:tc>
          <w:tcPr>
            <w:tcW w:w="2268" w:type="dxa"/>
          </w:tcPr>
          <w:p w14:paraId="1EA04E3A" w14:textId="77777777" w:rsidR="00CE5EA2" w:rsidRPr="00E853F0" w:rsidRDefault="00CE5EA2" w:rsidP="00AC64FF">
            <w:pPr>
              <w:pStyle w:val="Normal1"/>
              <w:spacing w:line="360" w:lineRule="auto"/>
              <w:rPr>
                <w:sz w:val="20"/>
                <w:szCs w:val="20"/>
              </w:rPr>
            </w:pPr>
            <w:r w:rsidRPr="00E853F0">
              <w:rPr>
                <w:sz w:val="20"/>
                <w:szCs w:val="20"/>
              </w:rPr>
              <w:t xml:space="preserve">Data were from the cross-sectional 2014 Ontario Child Health Study (OCHS-2014; </w:t>
            </w:r>
            <w:r w:rsidRPr="00E853F0">
              <w:rPr>
                <w:sz w:val="20"/>
                <w:szCs w:val="20"/>
              </w:rPr>
              <w:fldChar w:fldCharType="begin"/>
            </w:r>
            <w:r w:rsidRPr="00E853F0">
              <w:rPr>
                <w:sz w:val="20"/>
                <w:szCs w:val="20"/>
              </w:rPr>
              <w:instrText xml:space="preserve"> ADDIN ZOTERO_ITEM CSL_CITATION {"citationID":"dZGYQqTa","properties":{"formattedCitation":"(Boyle et al., 2019)","plainCitation":"(Boyle et al., 2019)","dontUpdate":true,"noteIndex":0},"citationItems":[{"id":841,"uris":["http://zotero.org/users/7150976/items/4CXEFBQ4"],"itemData":{"id":841,"type":"article-journal","abstract":"Objective:\n              To describe the methodology of the 2014 Ontario Child Health Study (OCHS): a province-wide, cross-sectional, epidemiologic study of child health and mental disorder among 4- to 17-year-olds living in household dwellings.\n            \n            \n              Method:\n              Implemented by Statistics Canada, the 2014 OCHS was led by academic researchers at the Offord Centre for Child Studies (McMaster University). Eligible households included families with children aged 4 to 17 years, who were listed on the 2014 Canadian Child Tax Benefit File. The survey design included area and household stratification by income and 3-stage cluster sampling of areas and households to yield a probability sample of families.\n            \n            \n              Results:\n              The 2014 OCHS included 6,537 responding households (50.8%) with 10,802 children aged 4 to 17 years. Lower income families living in low-income neighbourhoods were less likely to participate. In addition to measures of childhood mental disorder assessed by the Mini International Neuropsychiatric Interview for Children and Adolescents (MINI-KID) and OCHS Emotional Behavioural Scales (OCHS-EBS), the survey contains measures of neighbourhoods, schools, families and children, and includes administrative data held by the Ministries of Education and Health and Long-Term Care.\n            \n            \n              Conclusions:\n              The complex survey design and differential non-response of the 2014 OCHS required the use of sampling weights and adjustment for design effects. The study is available throughout Canada in the Statistics Canada Research Data Centres (RDCs). We urge external investigators to access the study through the RDCs or to contact us directly to collaborate on future secondary analysis studies based on the OCHS.","container-title":"The Canadian Journal of Psychiatry","DOI":"10.1177/0706743719833675","ISSN":"0706-7437, 1497-0015","issue":"4","journalAbbreviation":"Can J Psychiatry","language":"en","page":"237-245","source":"DOI.org (Crossref)","title":"The 2014 Ontario Child Health Study—Methodology","volume":"64","author":[{"family":"Boyle","given":"Michael H."},{"family":"Georgiades","given":"Katholiki"},{"family":"Duncan","given":"Laura"},{"family":"Comeau","given":"Jinette"},{"family":"Wang","given":"Li"},{"literal":"2014 Ontario Child Health Study Team"}],"issued":{"date-parts":[["2019",4]]}}}],"schema":"https://github.com/citation-style-language/schema/raw/master/csl-citation.json"} </w:instrText>
            </w:r>
            <w:r w:rsidRPr="00E853F0">
              <w:rPr>
                <w:sz w:val="20"/>
                <w:szCs w:val="20"/>
              </w:rPr>
              <w:fldChar w:fldCharType="separate"/>
            </w:r>
            <w:r w:rsidRPr="00E853F0">
              <w:rPr>
                <w:noProof/>
                <w:sz w:val="20"/>
                <w:szCs w:val="20"/>
              </w:rPr>
              <w:t>Boyle et al., 2019)</w:t>
            </w:r>
            <w:r w:rsidRPr="00E853F0">
              <w:rPr>
                <w:sz w:val="20"/>
                <w:szCs w:val="20"/>
              </w:rPr>
              <w:fldChar w:fldCharType="end"/>
            </w:r>
            <w:r w:rsidRPr="00E853F0">
              <w:rPr>
                <w:sz w:val="20"/>
                <w:szCs w:val="20"/>
              </w:rPr>
              <w:t xml:space="preserve">, see Data Access Statement </w:t>
            </w:r>
          </w:p>
          <w:p w14:paraId="06E5BD3F" w14:textId="77777777" w:rsidR="00CE5EA2" w:rsidRPr="00E853F0" w:rsidRDefault="00CE5EA2" w:rsidP="00AC64FF">
            <w:pPr>
              <w:pStyle w:val="Normal1"/>
              <w:spacing w:line="360" w:lineRule="auto"/>
              <w:rPr>
                <w:sz w:val="20"/>
                <w:szCs w:val="20"/>
              </w:rPr>
            </w:pPr>
          </w:p>
          <w:p w14:paraId="3699D9E0" w14:textId="04A6D171" w:rsidR="00CE5EA2" w:rsidRPr="00E853F0" w:rsidRDefault="00CE5EA2" w:rsidP="00AC64FF">
            <w:pPr>
              <w:pStyle w:val="Normal1"/>
              <w:spacing w:line="360" w:lineRule="auto"/>
              <w:rPr>
                <w:sz w:val="20"/>
                <w:szCs w:val="20"/>
              </w:rPr>
            </w:pPr>
            <w:r w:rsidRPr="00E853F0">
              <w:rPr>
                <w:sz w:val="20"/>
                <w:szCs w:val="20"/>
              </w:rPr>
              <w:t xml:space="preserve">Table 1 </w:t>
            </w:r>
          </w:p>
        </w:tc>
      </w:tr>
      <w:tr w:rsidR="00CE5EA2" w:rsidRPr="00E853F0" w14:paraId="1E9486AF" w14:textId="77777777" w:rsidTr="00AC64FF">
        <w:tc>
          <w:tcPr>
            <w:tcW w:w="1553" w:type="dxa"/>
          </w:tcPr>
          <w:p w14:paraId="3A8687A2" w14:textId="77777777" w:rsidR="00CE5EA2" w:rsidRPr="00E853F0" w:rsidRDefault="00CE5EA2" w:rsidP="00AC64FF">
            <w:pPr>
              <w:pStyle w:val="Normal1"/>
              <w:spacing w:line="360" w:lineRule="auto"/>
              <w:rPr>
                <w:sz w:val="20"/>
                <w:szCs w:val="20"/>
              </w:rPr>
            </w:pPr>
            <w:r w:rsidRPr="00E853F0">
              <w:rPr>
                <w:sz w:val="20"/>
                <w:szCs w:val="20"/>
              </w:rPr>
              <w:t>Linkage</w:t>
            </w:r>
          </w:p>
        </w:tc>
        <w:tc>
          <w:tcPr>
            <w:tcW w:w="771" w:type="dxa"/>
          </w:tcPr>
          <w:p w14:paraId="560E3847" w14:textId="77777777" w:rsidR="00CE5EA2" w:rsidRPr="00E853F0" w:rsidRDefault="00CE5EA2" w:rsidP="00AC64FF">
            <w:pPr>
              <w:pStyle w:val="Normal1"/>
              <w:spacing w:line="360" w:lineRule="auto"/>
              <w:rPr>
                <w:sz w:val="20"/>
                <w:szCs w:val="20"/>
              </w:rPr>
            </w:pPr>
          </w:p>
        </w:tc>
        <w:tc>
          <w:tcPr>
            <w:tcW w:w="3771" w:type="dxa"/>
          </w:tcPr>
          <w:p w14:paraId="7A91E13E" w14:textId="77777777" w:rsidR="00CE5EA2" w:rsidRPr="00E853F0" w:rsidRDefault="00CE5EA2" w:rsidP="00AC64FF">
            <w:pPr>
              <w:pStyle w:val="Normal1"/>
              <w:spacing w:line="360" w:lineRule="auto"/>
              <w:rPr>
                <w:sz w:val="20"/>
                <w:szCs w:val="20"/>
              </w:rPr>
            </w:pPr>
            <w:r w:rsidRPr="00E853F0">
              <w:rPr>
                <w:sz w:val="20"/>
                <w:szCs w:val="20"/>
              </w:rPr>
              <w:t>..</w:t>
            </w:r>
          </w:p>
        </w:tc>
        <w:tc>
          <w:tcPr>
            <w:tcW w:w="1843" w:type="dxa"/>
          </w:tcPr>
          <w:p w14:paraId="497B057A" w14:textId="77777777" w:rsidR="00CE5EA2" w:rsidRPr="00E853F0" w:rsidRDefault="00CE5EA2" w:rsidP="00AC64FF">
            <w:pPr>
              <w:pStyle w:val="Normal1"/>
              <w:spacing w:line="360" w:lineRule="auto"/>
              <w:rPr>
                <w:sz w:val="20"/>
                <w:szCs w:val="20"/>
              </w:rPr>
            </w:pPr>
          </w:p>
        </w:tc>
        <w:tc>
          <w:tcPr>
            <w:tcW w:w="4111" w:type="dxa"/>
          </w:tcPr>
          <w:p w14:paraId="0F8E0033" w14:textId="77777777" w:rsidR="00CE5EA2" w:rsidRPr="00E853F0" w:rsidRDefault="00CE5EA2" w:rsidP="00AC64FF">
            <w:pPr>
              <w:pStyle w:val="Normal1"/>
              <w:spacing w:line="360" w:lineRule="auto"/>
              <w:rPr>
                <w:sz w:val="20"/>
                <w:szCs w:val="20"/>
              </w:rPr>
            </w:pPr>
            <w:r w:rsidRPr="00E853F0">
              <w:rPr>
                <w:sz w:val="20"/>
                <w:szCs w:val="20"/>
              </w:rPr>
              <w:t>RECORD 12.3: State whether the study included person-level, institutional-level, or other data linkage across two or more databases. The methods of linkage and methods of linkage quality evaluation should be provided.</w:t>
            </w:r>
          </w:p>
        </w:tc>
        <w:tc>
          <w:tcPr>
            <w:tcW w:w="2268" w:type="dxa"/>
          </w:tcPr>
          <w:p w14:paraId="55AA6710" w14:textId="77777777" w:rsidR="00CE5EA2" w:rsidRPr="00E853F0" w:rsidRDefault="00CE5EA2" w:rsidP="00AC64FF">
            <w:pPr>
              <w:pStyle w:val="Normal1"/>
              <w:spacing w:line="360" w:lineRule="auto"/>
              <w:rPr>
                <w:sz w:val="20"/>
                <w:szCs w:val="20"/>
              </w:rPr>
            </w:pPr>
          </w:p>
          <w:p w14:paraId="0540B60B" w14:textId="1ADE8CB5" w:rsidR="00CE5EA2" w:rsidRPr="00E853F0" w:rsidRDefault="00CE5EA2" w:rsidP="00AC64FF">
            <w:pPr>
              <w:pStyle w:val="Normal1"/>
              <w:spacing w:line="360" w:lineRule="auto"/>
              <w:rPr>
                <w:sz w:val="20"/>
                <w:szCs w:val="20"/>
              </w:rPr>
            </w:pPr>
            <w:r w:rsidRPr="00E853F0">
              <w:rPr>
                <w:sz w:val="20"/>
                <w:szCs w:val="20"/>
              </w:rPr>
              <w:t>Table 2</w:t>
            </w:r>
          </w:p>
        </w:tc>
      </w:tr>
      <w:tr w:rsidR="00CE5EA2" w:rsidRPr="00E853F0" w14:paraId="66B7A7AE" w14:textId="77777777" w:rsidTr="00AC64FF">
        <w:tc>
          <w:tcPr>
            <w:tcW w:w="14317" w:type="dxa"/>
            <w:gridSpan w:val="6"/>
            <w:shd w:val="clear" w:color="auto" w:fill="BFBFBF"/>
          </w:tcPr>
          <w:p w14:paraId="42FFB460" w14:textId="77777777" w:rsidR="00CE5EA2" w:rsidRPr="00E853F0" w:rsidRDefault="00CE5EA2" w:rsidP="00AC64FF">
            <w:pPr>
              <w:pStyle w:val="Normal1"/>
              <w:spacing w:line="360" w:lineRule="auto"/>
              <w:rPr>
                <w:sz w:val="20"/>
                <w:szCs w:val="20"/>
              </w:rPr>
            </w:pPr>
            <w:r w:rsidRPr="00E853F0">
              <w:rPr>
                <w:b/>
                <w:sz w:val="20"/>
                <w:szCs w:val="20"/>
              </w:rPr>
              <w:t>Results</w:t>
            </w:r>
          </w:p>
        </w:tc>
      </w:tr>
      <w:tr w:rsidR="00CE5EA2" w:rsidRPr="00E853F0" w14:paraId="7D596623" w14:textId="77777777" w:rsidTr="00AC64FF">
        <w:tc>
          <w:tcPr>
            <w:tcW w:w="1553" w:type="dxa"/>
          </w:tcPr>
          <w:p w14:paraId="2EA8B220" w14:textId="77777777" w:rsidR="00CE5EA2" w:rsidRPr="00E853F0" w:rsidRDefault="00CE5EA2" w:rsidP="00AC64FF">
            <w:pPr>
              <w:pStyle w:val="Normal1"/>
              <w:spacing w:line="360" w:lineRule="auto"/>
              <w:rPr>
                <w:sz w:val="20"/>
                <w:szCs w:val="20"/>
              </w:rPr>
            </w:pPr>
            <w:r w:rsidRPr="00E853F0">
              <w:rPr>
                <w:sz w:val="20"/>
                <w:szCs w:val="20"/>
              </w:rPr>
              <w:t>Participants</w:t>
            </w:r>
          </w:p>
        </w:tc>
        <w:tc>
          <w:tcPr>
            <w:tcW w:w="771" w:type="dxa"/>
          </w:tcPr>
          <w:p w14:paraId="18C64F64" w14:textId="77777777" w:rsidR="00CE5EA2" w:rsidRPr="00E853F0" w:rsidRDefault="00CE5EA2" w:rsidP="00AC64FF">
            <w:pPr>
              <w:pStyle w:val="Normal1"/>
              <w:spacing w:line="360" w:lineRule="auto"/>
              <w:rPr>
                <w:sz w:val="20"/>
                <w:szCs w:val="20"/>
              </w:rPr>
            </w:pPr>
            <w:r w:rsidRPr="00E853F0">
              <w:rPr>
                <w:sz w:val="20"/>
                <w:szCs w:val="20"/>
              </w:rPr>
              <w:t>13</w:t>
            </w:r>
          </w:p>
        </w:tc>
        <w:tc>
          <w:tcPr>
            <w:tcW w:w="3771" w:type="dxa"/>
          </w:tcPr>
          <w:p w14:paraId="0AE07A09" w14:textId="77777777" w:rsidR="00CE5EA2" w:rsidRPr="00E853F0" w:rsidRDefault="00CE5EA2" w:rsidP="00AC64FF">
            <w:pPr>
              <w:pStyle w:val="Normal1"/>
              <w:spacing w:line="360" w:lineRule="auto"/>
              <w:rPr>
                <w:sz w:val="20"/>
                <w:szCs w:val="20"/>
              </w:rPr>
            </w:pPr>
            <w:r w:rsidRPr="00E853F0">
              <w:rPr>
                <w:sz w:val="20"/>
                <w:szCs w:val="20"/>
              </w:rPr>
              <w:t>(a) Report the numbers of individuals at each stage of the study (</w:t>
            </w:r>
            <w:r w:rsidRPr="00E853F0">
              <w:rPr>
                <w:i/>
                <w:sz w:val="20"/>
                <w:szCs w:val="20"/>
              </w:rPr>
              <w:t>e.g.</w:t>
            </w:r>
            <w:r w:rsidRPr="00E853F0">
              <w:rPr>
                <w:sz w:val="20"/>
                <w:szCs w:val="20"/>
              </w:rPr>
              <w:t>, numbers potentially eligible, examined for eligibility, confirmed eligible, included in the study, completing follow-up, and analysed)</w:t>
            </w:r>
          </w:p>
          <w:p w14:paraId="60B6626A" w14:textId="77777777" w:rsidR="00CE5EA2" w:rsidRPr="00E853F0" w:rsidRDefault="00CE5EA2" w:rsidP="00AC64FF">
            <w:pPr>
              <w:pStyle w:val="Normal1"/>
              <w:spacing w:line="360" w:lineRule="auto"/>
              <w:rPr>
                <w:sz w:val="20"/>
                <w:szCs w:val="20"/>
              </w:rPr>
            </w:pPr>
            <w:r w:rsidRPr="00E853F0">
              <w:rPr>
                <w:sz w:val="20"/>
                <w:szCs w:val="20"/>
              </w:rPr>
              <w:t>(b) Give reasons for non-participation at each stage.</w:t>
            </w:r>
          </w:p>
          <w:p w14:paraId="4FEA70B9" w14:textId="77777777" w:rsidR="00CE5EA2" w:rsidRPr="00E853F0" w:rsidRDefault="00CE5EA2" w:rsidP="00AC64FF">
            <w:pPr>
              <w:pStyle w:val="Normal1"/>
              <w:spacing w:line="360" w:lineRule="auto"/>
              <w:rPr>
                <w:sz w:val="20"/>
                <w:szCs w:val="20"/>
              </w:rPr>
            </w:pPr>
            <w:r w:rsidRPr="00E853F0">
              <w:rPr>
                <w:sz w:val="20"/>
                <w:szCs w:val="20"/>
              </w:rPr>
              <w:t>(c) Consider use of a flow diagram</w:t>
            </w:r>
          </w:p>
        </w:tc>
        <w:tc>
          <w:tcPr>
            <w:tcW w:w="1843" w:type="dxa"/>
          </w:tcPr>
          <w:p w14:paraId="6FF3387B" w14:textId="70153629" w:rsidR="00CE5EA2" w:rsidRPr="00E853F0" w:rsidRDefault="00CE5EA2" w:rsidP="00AC64FF">
            <w:pPr>
              <w:pStyle w:val="Normal1"/>
              <w:spacing w:line="360" w:lineRule="auto"/>
              <w:rPr>
                <w:sz w:val="20"/>
                <w:szCs w:val="20"/>
              </w:rPr>
            </w:pPr>
            <w:r w:rsidRPr="00E853F0">
              <w:rPr>
                <w:sz w:val="20"/>
                <w:szCs w:val="20"/>
              </w:rPr>
              <w:t>Figure</w:t>
            </w:r>
            <w:r>
              <w:rPr>
                <w:sz w:val="20"/>
                <w:szCs w:val="20"/>
              </w:rPr>
              <w:t xml:space="preserve"> </w:t>
            </w:r>
            <w:r w:rsidRPr="00E853F0">
              <w:rPr>
                <w:sz w:val="20"/>
                <w:szCs w:val="20"/>
              </w:rPr>
              <w:t>2</w:t>
            </w:r>
          </w:p>
          <w:p w14:paraId="60CAA744" w14:textId="77777777" w:rsidR="00CE5EA2" w:rsidRPr="00E853F0" w:rsidRDefault="00CE5EA2" w:rsidP="00AC64FF">
            <w:pPr>
              <w:pStyle w:val="Normal1"/>
              <w:spacing w:line="360" w:lineRule="auto"/>
              <w:rPr>
                <w:sz w:val="20"/>
                <w:szCs w:val="20"/>
              </w:rPr>
            </w:pPr>
          </w:p>
          <w:p w14:paraId="597FBAC9" w14:textId="77777777" w:rsidR="00CE5EA2" w:rsidRPr="00E853F0" w:rsidRDefault="00CE5EA2" w:rsidP="00AC64FF">
            <w:pPr>
              <w:pStyle w:val="Normal1"/>
              <w:spacing w:line="360" w:lineRule="auto"/>
              <w:rPr>
                <w:sz w:val="20"/>
                <w:szCs w:val="20"/>
              </w:rPr>
            </w:pPr>
          </w:p>
        </w:tc>
        <w:tc>
          <w:tcPr>
            <w:tcW w:w="4111" w:type="dxa"/>
          </w:tcPr>
          <w:p w14:paraId="142D9E1E" w14:textId="77777777" w:rsidR="00CE5EA2" w:rsidRPr="00E853F0" w:rsidRDefault="00CE5EA2" w:rsidP="00AC64FF">
            <w:pPr>
              <w:pStyle w:val="Normal1"/>
              <w:spacing w:line="360" w:lineRule="auto"/>
              <w:rPr>
                <w:sz w:val="20"/>
                <w:szCs w:val="20"/>
              </w:rPr>
            </w:pPr>
            <w:r w:rsidRPr="00E853F0">
              <w:rPr>
                <w:sz w:val="20"/>
                <w:szCs w:val="20"/>
              </w:rPr>
              <w:t>RECORD 13.1: Describe in detail the selection of the persons included in the study (</w:t>
            </w:r>
            <w:r w:rsidRPr="00E853F0">
              <w:rPr>
                <w:i/>
                <w:sz w:val="20"/>
                <w:szCs w:val="20"/>
              </w:rPr>
              <w:t>i.e.,</w:t>
            </w:r>
            <w:r w:rsidRPr="00E853F0">
              <w:rPr>
                <w:sz w:val="20"/>
                <w:szCs w:val="20"/>
              </w:rPr>
              <w:t xml:space="preserve"> study population selection) including filtering based on data quality, data availability and linkage. The selection of included persons can be described in the text and/or by means of the study flow diagram.</w:t>
            </w:r>
          </w:p>
        </w:tc>
        <w:tc>
          <w:tcPr>
            <w:tcW w:w="2268" w:type="dxa"/>
          </w:tcPr>
          <w:p w14:paraId="3517AA5C" w14:textId="3B19D27D" w:rsidR="00CE5EA2" w:rsidRPr="00E853F0" w:rsidRDefault="00CE5EA2" w:rsidP="00AC64FF">
            <w:pPr>
              <w:pStyle w:val="Normal1"/>
              <w:spacing w:line="360" w:lineRule="auto"/>
              <w:rPr>
                <w:sz w:val="20"/>
                <w:szCs w:val="20"/>
              </w:rPr>
            </w:pPr>
            <w:r w:rsidRPr="00E853F0">
              <w:rPr>
                <w:sz w:val="20"/>
                <w:szCs w:val="20"/>
              </w:rPr>
              <w:t>Figure 2</w:t>
            </w:r>
          </w:p>
          <w:p w14:paraId="67EF4D82" w14:textId="77777777" w:rsidR="00CE5EA2" w:rsidRPr="00E853F0" w:rsidRDefault="00CE5EA2" w:rsidP="00AC64FF">
            <w:pPr>
              <w:pStyle w:val="Normal1"/>
              <w:spacing w:line="360" w:lineRule="auto"/>
              <w:rPr>
                <w:sz w:val="20"/>
                <w:szCs w:val="20"/>
              </w:rPr>
            </w:pPr>
          </w:p>
          <w:p w14:paraId="627D5602" w14:textId="78099872" w:rsidR="00CE5EA2" w:rsidRPr="00E853F0" w:rsidRDefault="007174F9" w:rsidP="00AC64FF">
            <w:pPr>
              <w:pStyle w:val="Normal1"/>
              <w:spacing w:line="360" w:lineRule="auto"/>
              <w:rPr>
                <w:sz w:val="20"/>
                <w:szCs w:val="20"/>
              </w:rPr>
            </w:pPr>
            <w:r>
              <w:rPr>
                <w:sz w:val="20"/>
                <w:szCs w:val="20"/>
              </w:rPr>
              <w:t>Page 9 (</w:t>
            </w:r>
            <w:r w:rsidR="00CE5EA2" w:rsidRPr="00E853F0">
              <w:rPr>
                <w:sz w:val="20"/>
                <w:szCs w:val="20"/>
              </w:rPr>
              <w:t>Exclusion Criteria</w:t>
            </w:r>
            <w:r>
              <w:rPr>
                <w:sz w:val="20"/>
                <w:szCs w:val="20"/>
              </w:rPr>
              <w:t>)</w:t>
            </w:r>
          </w:p>
        </w:tc>
      </w:tr>
      <w:tr w:rsidR="00CE5EA2" w:rsidRPr="00E853F0" w14:paraId="4E1C118D" w14:textId="77777777" w:rsidTr="00AC64FF">
        <w:tc>
          <w:tcPr>
            <w:tcW w:w="1553" w:type="dxa"/>
          </w:tcPr>
          <w:p w14:paraId="69B03DA1" w14:textId="77777777" w:rsidR="00CE5EA2" w:rsidRPr="00E853F0" w:rsidRDefault="00CE5EA2" w:rsidP="00AC64FF">
            <w:pPr>
              <w:pStyle w:val="Normal1"/>
              <w:spacing w:line="360" w:lineRule="auto"/>
              <w:rPr>
                <w:sz w:val="20"/>
                <w:szCs w:val="20"/>
              </w:rPr>
            </w:pPr>
            <w:r w:rsidRPr="00E853F0">
              <w:rPr>
                <w:sz w:val="20"/>
                <w:szCs w:val="20"/>
              </w:rPr>
              <w:t>Descriptive data</w:t>
            </w:r>
          </w:p>
        </w:tc>
        <w:tc>
          <w:tcPr>
            <w:tcW w:w="771" w:type="dxa"/>
          </w:tcPr>
          <w:p w14:paraId="29393F81" w14:textId="77777777" w:rsidR="00CE5EA2" w:rsidRPr="00E853F0" w:rsidRDefault="00CE5EA2" w:rsidP="00AC64FF">
            <w:pPr>
              <w:pStyle w:val="Normal1"/>
              <w:spacing w:line="360" w:lineRule="auto"/>
              <w:rPr>
                <w:sz w:val="20"/>
                <w:szCs w:val="20"/>
              </w:rPr>
            </w:pPr>
            <w:r w:rsidRPr="00E853F0">
              <w:rPr>
                <w:sz w:val="20"/>
                <w:szCs w:val="20"/>
              </w:rPr>
              <w:t>14</w:t>
            </w:r>
          </w:p>
        </w:tc>
        <w:tc>
          <w:tcPr>
            <w:tcW w:w="3771" w:type="dxa"/>
          </w:tcPr>
          <w:p w14:paraId="1445EE90" w14:textId="77777777" w:rsidR="00CE5EA2" w:rsidRPr="00E853F0" w:rsidRDefault="00CE5EA2" w:rsidP="00AC64FF">
            <w:pPr>
              <w:pStyle w:val="Normal1"/>
              <w:spacing w:line="360" w:lineRule="auto"/>
              <w:rPr>
                <w:sz w:val="20"/>
                <w:szCs w:val="20"/>
              </w:rPr>
            </w:pPr>
            <w:r w:rsidRPr="00E853F0">
              <w:rPr>
                <w:sz w:val="20"/>
                <w:szCs w:val="20"/>
              </w:rPr>
              <w:t xml:space="preserve">(a) Give characteristics of study participants </w:t>
            </w:r>
            <w:r w:rsidRPr="00E853F0">
              <w:rPr>
                <w:sz w:val="20"/>
                <w:szCs w:val="20"/>
              </w:rPr>
              <w:lastRenderedPageBreak/>
              <w:t>(</w:t>
            </w:r>
            <w:r w:rsidRPr="00E853F0">
              <w:rPr>
                <w:i/>
                <w:sz w:val="20"/>
                <w:szCs w:val="20"/>
              </w:rPr>
              <w:t>e.g.</w:t>
            </w:r>
            <w:r w:rsidRPr="00E853F0">
              <w:rPr>
                <w:sz w:val="20"/>
                <w:szCs w:val="20"/>
              </w:rPr>
              <w:t>, demographic, clinical, social) and information on exposures and potential confounders</w:t>
            </w:r>
          </w:p>
          <w:p w14:paraId="59DDD4B7" w14:textId="77777777" w:rsidR="00CE5EA2" w:rsidRPr="00E853F0" w:rsidRDefault="00CE5EA2" w:rsidP="00AC64FF">
            <w:pPr>
              <w:pStyle w:val="Normal1"/>
              <w:spacing w:line="360" w:lineRule="auto"/>
              <w:rPr>
                <w:sz w:val="20"/>
                <w:szCs w:val="20"/>
              </w:rPr>
            </w:pPr>
            <w:r w:rsidRPr="00E853F0">
              <w:rPr>
                <w:sz w:val="20"/>
                <w:szCs w:val="20"/>
              </w:rPr>
              <w:t>(b) Indicate the number of participants with missing data for each variable of interest</w:t>
            </w:r>
          </w:p>
          <w:p w14:paraId="2E36587B" w14:textId="77777777" w:rsidR="00CE5EA2" w:rsidRPr="00E853F0" w:rsidRDefault="00CE5EA2" w:rsidP="00AC64FF">
            <w:pPr>
              <w:pStyle w:val="Normal1"/>
              <w:spacing w:line="360" w:lineRule="auto"/>
              <w:rPr>
                <w:sz w:val="20"/>
                <w:szCs w:val="20"/>
              </w:rPr>
            </w:pPr>
            <w:r w:rsidRPr="00E853F0">
              <w:rPr>
                <w:sz w:val="20"/>
                <w:szCs w:val="20"/>
              </w:rPr>
              <w:t xml:space="preserve">(c) </w:t>
            </w:r>
            <w:r w:rsidRPr="00E853F0">
              <w:rPr>
                <w:i/>
                <w:sz w:val="20"/>
                <w:szCs w:val="20"/>
              </w:rPr>
              <w:t>Cohort study</w:t>
            </w:r>
            <w:r w:rsidRPr="00E853F0">
              <w:rPr>
                <w:sz w:val="20"/>
                <w:szCs w:val="20"/>
              </w:rPr>
              <w:t xml:space="preserve"> - summarise follow-up time (</w:t>
            </w:r>
            <w:r w:rsidRPr="00E853F0">
              <w:rPr>
                <w:i/>
                <w:sz w:val="20"/>
                <w:szCs w:val="20"/>
              </w:rPr>
              <w:t>e.g.</w:t>
            </w:r>
            <w:r w:rsidRPr="00E853F0">
              <w:rPr>
                <w:sz w:val="20"/>
                <w:szCs w:val="20"/>
              </w:rPr>
              <w:t>, average and total amount)</w:t>
            </w:r>
          </w:p>
        </w:tc>
        <w:tc>
          <w:tcPr>
            <w:tcW w:w="1843" w:type="dxa"/>
          </w:tcPr>
          <w:p w14:paraId="75ED4504" w14:textId="2544825D" w:rsidR="00CE5EA2" w:rsidRPr="00E853F0" w:rsidRDefault="00CE5EA2" w:rsidP="00AC64FF">
            <w:pPr>
              <w:pStyle w:val="Normal1"/>
              <w:spacing w:line="360" w:lineRule="auto"/>
              <w:rPr>
                <w:sz w:val="20"/>
                <w:szCs w:val="20"/>
              </w:rPr>
            </w:pPr>
            <w:r w:rsidRPr="00E853F0">
              <w:rPr>
                <w:sz w:val="20"/>
                <w:szCs w:val="20"/>
              </w:rPr>
              <w:lastRenderedPageBreak/>
              <w:t xml:space="preserve"> a) Table 2</w:t>
            </w:r>
          </w:p>
          <w:p w14:paraId="2A7D9E98" w14:textId="77777777" w:rsidR="00CE5EA2" w:rsidRPr="00E853F0" w:rsidRDefault="00CE5EA2" w:rsidP="00AC64FF">
            <w:pPr>
              <w:pStyle w:val="Normal1"/>
              <w:spacing w:line="360" w:lineRule="auto"/>
              <w:rPr>
                <w:sz w:val="20"/>
                <w:szCs w:val="20"/>
              </w:rPr>
            </w:pPr>
          </w:p>
          <w:p w14:paraId="3039F587" w14:textId="3D63BD62" w:rsidR="00CE5EA2" w:rsidRPr="00E853F0" w:rsidRDefault="00CE5EA2" w:rsidP="00AC64FF">
            <w:pPr>
              <w:pStyle w:val="Normal1"/>
              <w:spacing w:line="360" w:lineRule="auto"/>
              <w:rPr>
                <w:sz w:val="20"/>
                <w:szCs w:val="20"/>
              </w:rPr>
            </w:pPr>
            <w:r w:rsidRPr="00E853F0">
              <w:rPr>
                <w:sz w:val="20"/>
                <w:szCs w:val="20"/>
              </w:rPr>
              <w:t>b) Table 2, see sample size for each variable</w:t>
            </w:r>
          </w:p>
          <w:p w14:paraId="3A8CFA62" w14:textId="77777777" w:rsidR="00CE5EA2" w:rsidRPr="00E853F0" w:rsidRDefault="00CE5EA2" w:rsidP="00AC64FF">
            <w:pPr>
              <w:pStyle w:val="Normal1"/>
              <w:spacing w:line="360" w:lineRule="auto"/>
              <w:rPr>
                <w:sz w:val="20"/>
                <w:szCs w:val="20"/>
              </w:rPr>
            </w:pPr>
          </w:p>
          <w:p w14:paraId="4D6E603C" w14:textId="06566B84" w:rsidR="00CE5EA2" w:rsidRPr="00E853F0" w:rsidRDefault="00CE5EA2" w:rsidP="00AC64FF">
            <w:pPr>
              <w:pStyle w:val="Normal1"/>
              <w:spacing w:line="360" w:lineRule="auto"/>
              <w:rPr>
                <w:sz w:val="20"/>
                <w:szCs w:val="20"/>
              </w:rPr>
            </w:pPr>
            <w:r w:rsidRPr="00E853F0">
              <w:rPr>
                <w:sz w:val="20"/>
                <w:szCs w:val="20"/>
              </w:rPr>
              <w:t xml:space="preserve">c) </w:t>
            </w:r>
            <w:r w:rsidR="007174F9">
              <w:rPr>
                <w:sz w:val="20"/>
                <w:szCs w:val="20"/>
              </w:rPr>
              <w:t>N/A</w:t>
            </w:r>
          </w:p>
          <w:p w14:paraId="1E6EC773" w14:textId="77777777" w:rsidR="00CE5EA2" w:rsidRPr="00E853F0" w:rsidRDefault="00CE5EA2" w:rsidP="00AC64FF">
            <w:pPr>
              <w:pStyle w:val="Normal1"/>
              <w:spacing w:line="360" w:lineRule="auto"/>
              <w:rPr>
                <w:sz w:val="20"/>
                <w:szCs w:val="20"/>
              </w:rPr>
            </w:pPr>
          </w:p>
          <w:p w14:paraId="1AE63E9A" w14:textId="77777777" w:rsidR="00CE5EA2" w:rsidRPr="00E853F0" w:rsidRDefault="00CE5EA2" w:rsidP="00AC64FF">
            <w:pPr>
              <w:pStyle w:val="Normal1"/>
              <w:spacing w:line="360" w:lineRule="auto"/>
              <w:rPr>
                <w:sz w:val="20"/>
                <w:szCs w:val="20"/>
              </w:rPr>
            </w:pPr>
          </w:p>
          <w:p w14:paraId="0DFC59CA" w14:textId="77777777" w:rsidR="00CE5EA2" w:rsidRPr="00E853F0" w:rsidRDefault="00CE5EA2" w:rsidP="00AC64FF">
            <w:pPr>
              <w:pStyle w:val="Normal1"/>
              <w:spacing w:line="360" w:lineRule="auto"/>
              <w:rPr>
                <w:sz w:val="20"/>
                <w:szCs w:val="20"/>
              </w:rPr>
            </w:pPr>
          </w:p>
          <w:p w14:paraId="250D4492" w14:textId="77777777" w:rsidR="00CE5EA2" w:rsidRPr="00E853F0" w:rsidRDefault="00CE5EA2" w:rsidP="00AC64FF">
            <w:pPr>
              <w:pStyle w:val="Normal1"/>
              <w:spacing w:line="360" w:lineRule="auto"/>
              <w:rPr>
                <w:sz w:val="20"/>
                <w:szCs w:val="20"/>
              </w:rPr>
            </w:pPr>
          </w:p>
          <w:p w14:paraId="090C52A2" w14:textId="77777777" w:rsidR="00CE5EA2" w:rsidRPr="00E853F0" w:rsidRDefault="00CE5EA2" w:rsidP="00AC64FF">
            <w:pPr>
              <w:pStyle w:val="Normal1"/>
              <w:spacing w:line="360" w:lineRule="auto"/>
              <w:rPr>
                <w:sz w:val="20"/>
                <w:szCs w:val="20"/>
              </w:rPr>
            </w:pPr>
          </w:p>
        </w:tc>
        <w:tc>
          <w:tcPr>
            <w:tcW w:w="4111" w:type="dxa"/>
          </w:tcPr>
          <w:p w14:paraId="38CAD02B" w14:textId="77777777" w:rsidR="00CE5EA2" w:rsidRPr="00E853F0" w:rsidRDefault="00CE5EA2" w:rsidP="00AC64FF">
            <w:pPr>
              <w:pStyle w:val="Normal1"/>
              <w:spacing w:line="360" w:lineRule="auto"/>
              <w:rPr>
                <w:sz w:val="20"/>
                <w:szCs w:val="20"/>
              </w:rPr>
            </w:pPr>
          </w:p>
        </w:tc>
        <w:tc>
          <w:tcPr>
            <w:tcW w:w="2268" w:type="dxa"/>
          </w:tcPr>
          <w:p w14:paraId="57A0C7C1" w14:textId="77777777" w:rsidR="00CE5EA2" w:rsidRPr="00E853F0" w:rsidRDefault="00CE5EA2" w:rsidP="00AC64FF">
            <w:pPr>
              <w:pStyle w:val="Normal1"/>
              <w:spacing w:line="360" w:lineRule="auto"/>
              <w:rPr>
                <w:sz w:val="20"/>
                <w:szCs w:val="20"/>
              </w:rPr>
            </w:pPr>
          </w:p>
        </w:tc>
      </w:tr>
      <w:tr w:rsidR="00CE5EA2" w:rsidRPr="00E853F0" w14:paraId="603DDF9E" w14:textId="77777777" w:rsidTr="00AC64FF">
        <w:tc>
          <w:tcPr>
            <w:tcW w:w="1553" w:type="dxa"/>
          </w:tcPr>
          <w:p w14:paraId="25DA3148" w14:textId="77777777" w:rsidR="00CE5EA2" w:rsidRPr="00E853F0" w:rsidRDefault="00CE5EA2" w:rsidP="00AC64FF">
            <w:pPr>
              <w:pStyle w:val="Normal1"/>
              <w:spacing w:line="360" w:lineRule="auto"/>
              <w:rPr>
                <w:sz w:val="20"/>
                <w:szCs w:val="20"/>
              </w:rPr>
            </w:pPr>
            <w:r w:rsidRPr="00E853F0">
              <w:rPr>
                <w:sz w:val="20"/>
                <w:szCs w:val="20"/>
              </w:rPr>
              <w:t>Outcome data</w:t>
            </w:r>
          </w:p>
        </w:tc>
        <w:tc>
          <w:tcPr>
            <w:tcW w:w="771" w:type="dxa"/>
          </w:tcPr>
          <w:p w14:paraId="3EA14F94" w14:textId="77777777" w:rsidR="00CE5EA2" w:rsidRPr="00E853F0" w:rsidRDefault="00CE5EA2" w:rsidP="00AC64FF">
            <w:pPr>
              <w:pStyle w:val="Normal1"/>
              <w:spacing w:line="360" w:lineRule="auto"/>
              <w:rPr>
                <w:sz w:val="20"/>
                <w:szCs w:val="20"/>
              </w:rPr>
            </w:pPr>
            <w:r w:rsidRPr="00E853F0">
              <w:rPr>
                <w:sz w:val="20"/>
                <w:szCs w:val="20"/>
              </w:rPr>
              <w:t>15</w:t>
            </w:r>
          </w:p>
        </w:tc>
        <w:tc>
          <w:tcPr>
            <w:tcW w:w="3771" w:type="dxa"/>
          </w:tcPr>
          <w:p w14:paraId="4D76B1FD" w14:textId="77777777" w:rsidR="00CE5EA2" w:rsidRPr="00E853F0" w:rsidRDefault="00CE5EA2" w:rsidP="00AC64FF">
            <w:pPr>
              <w:pStyle w:val="Normal1"/>
              <w:spacing w:line="360" w:lineRule="auto"/>
              <w:rPr>
                <w:sz w:val="20"/>
                <w:szCs w:val="20"/>
              </w:rPr>
            </w:pPr>
            <w:r w:rsidRPr="00E853F0">
              <w:rPr>
                <w:i/>
                <w:sz w:val="20"/>
                <w:szCs w:val="20"/>
              </w:rPr>
              <w:t>Cohort study</w:t>
            </w:r>
            <w:r w:rsidRPr="00E853F0">
              <w:rPr>
                <w:sz w:val="20"/>
                <w:szCs w:val="20"/>
              </w:rPr>
              <w:t xml:space="preserve"> - Report numbers of outcome events or summary measures over time</w:t>
            </w:r>
          </w:p>
          <w:p w14:paraId="5D970CDA" w14:textId="77777777" w:rsidR="00CE5EA2" w:rsidRPr="00E853F0" w:rsidRDefault="00CE5EA2" w:rsidP="00AC64FF">
            <w:pPr>
              <w:pStyle w:val="Normal1"/>
              <w:spacing w:line="360" w:lineRule="auto"/>
              <w:rPr>
                <w:sz w:val="20"/>
                <w:szCs w:val="20"/>
              </w:rPr>
            </w:pPr>
            <w:r w:rsidRPr="00E853F0">
              <w:rPr>
                <w:i/>
                <w:sz w:val="20"/>
                <w:szCs w:val="20"/>
              </w:rPr>
              <w:t>Case-control study</w:t>
            </w:r>
            <w:r w:rsidRPr="00E853F0">
              <w:rPr>
                <w:sz w:val="20"/>
                <w:szCs w:val="20"/>
              </w:rPr>
              <w:t xml:space="preserve"> - Report numbers in each exposure category, or summary measures of exposure</w:t>
            </w:r>
          </w:p>
          <w:p w14:paraId="06D4EE27" w14:textId="77777777" w:rsidR="00CE5EA2" w:rsidRPr="00E853F0" w:rsidRDefault="00CE5EA2" w:rsidP="00AC64FF">
            <w:pPr>
              <w:pStyle w:val="Normal1"/>
              <w:spacing w:line="360" w:lineRule="auto"/>
              <w:rPr>
                <w:sz w:val="20"/>
                <w:szCs w:val="20"/>
              </w:rPr>
            </w:pPr>
            <w:r w:rsidRPr="00E853F0">
              <w:rPr>
                <w:i/>
                <w:sz w:val="20"/>
                <w:szCs w:val="20"/>
              </w:rPr>
              <w:t>Cross-sectional study</w:t>
            </w:r>
            <w:r w:rsidRPr="00E853F0">
              <w:rPr>
                <w:sz w:val="20"/>
                <w:szCs w:val="20"/>
              </w:rPr>
              <w:t xml:space="preserve"> - Report numbers of outcome events or summary measures</w:t>
            </w:r>
          </w:p>
        </w:tc>
        <w:tc>
          <w:tcPr>
            <w:tcW w:w="1843" w:type="dxa"/>
          </w:tcPr>
          <w:p w14:paraId="31C0F14F" w14:textId="63A496A4" w:rsidR="00CE5EA2" w:rsidRPr="00E853F0" w:rsidRDefault="00CE5EA2" w:rsidP="00AC64FF">
            <w:pPr>
              <w:pStyle w:val="Normal1"/>
              <w:spacing w:line="360" w:lineRule="auto"/>
              <w:rPr>
                <w:sz w:val="20"/>
                <w:szCs w:val="20"/>
              </w:rPr>
            </w:pPr>
            <w:r w:rsidRPr="00E853F0">
              <w:rPr>
                <w:sz w:val="20"/>
                <w:szCs w:val="20"/>
              </w:rPr>
              <w:t>Table 2, Table 3</w:t>
            </w:r>
          </w:p>
        </w:tc>
        <w:tc>
          <w:tcPr>
            <w:tcW w:w="4111" w:type="dxa"/>
          </w:tcPr>
          <w:p w14:paraId="51F644CE" w14:textId="77777777" w:rsidR="00CE5EA2" w:rsidRPr="00E853F0" w:rsidRDefault="00CE5EA2" w:rsidP="00AC64FF">
            <w:pPr>
              <w:pStyle w:val="Normal1"/>
              <w:spacing w:line="360" w:lineRule="auto"/>
              <w:rPr>
                <w:sz w:val="20"/>
                <w:szCs w:val="20"/>
              </w:rPr>
            </w:pPr>
          </w:p>
        </w:tc>
        <w:tc>
          <w:tcPr>
            <w:tcW w:w="2268" w:type="dxa"/>
          </w:tcPr>
          <w:p w14:paraId="6FBA7C42" w14:textId="77777777" w:rsidR="00CE5EA2" w:rsidRPr="00E853F0" w:rsidRDefault="00CE5EA2" w:rsidP="00AC64FF">
            <w:pPr>
              <w:pStyle w:val="Normal1"/>
              <w:spacing w:line="360" w:lineRule="auto"/>
              <w:rPr>
                <w:sz w:val="20"/>
                <w:szCs w:val="20"/>
              </w:rPr>
            </w:pPr>
          </w:p>
        </w:tc>
      </w:tr>
      <w:tr w:rsidR="00CE5EA2" w:rsidRPr="00E853F0" w14:paraId="30B26613" w14:textId="77777777" w:rsidTr="00AC64FF">
        <w:tc>
          <w:tcPr>
            <w:tcW w:w="1553" w:type="dxa"/>
          </w:tcPr>
          <w:p w14:paraId="40B8A2F7" w14:textId="77777777" w:rsidR="00CE5EA2" w:rsidRPr="00E853F0" w:rsidRDefault="00CE5EA2" w:rsidP="00AC64FF">
            <w:pPr>
              <w:pStyle w:val="Normal1"/>
              <w:spacing w:line="360" w:lineRule="auto"/>
              <w:rPr>
                <w:sz w:val="20"/>
                <w:szCs w:val="20"/>
              </w:rPr>
            </w:pPr>
            <w:r w:rsidRPr="00E853F0">
              <w:rPr>
                <w:sz w:val="20"/>
                <w:szCs w:val="20"/>
              </w:rPr>
              <w:t>Main results</w:t>
            </w:r>
          </w:p>
        </w:tc>
        <w:tc>
          <w:tcPr>
            <w:tcW w:w="771" w:type="dxa"/>
          </w:tcPr>
          <w:p w14:paraId="0650AD29" w14:textId="77777777" w:rsidR="00CE5EA2" w:rsidRPr="00E853F0" w:rsidRDefault="00CE5EA2" w:rsidP="00AC64FF">
            <w:pPr>
              <w:pStyle w:val="Normal1"/>
              <w:spacing w:line="360" w:lineRule="auto"/>
              <w:rPr>
                <w:sz w:val="20"/>
                <w:szCs w:val="20"/>
              </w:rPr>
            </w:pPr>
            <w:r w:rsidRPr="00E853F0">
              <w:rPr>
                <w:sz w:val="20"/>
                <w:szCs w:val="20"/>
              </w:rPr>
              <w:t>16</w:t>
            </w:r>
          </w:p>
        </w:tc>
        <w:tc>
          <w:tcPr>
            <w:tcW w:w="3771" w:type="dxa"/>
          </w:tcPr>
          <w:p w14:paraId="600F9FB0" w14:textId="77777777" w:rsidR="00CE5EA2" w:rsidRPr="00E853F0" w:rsidRDefault="00CE5EA2" w:rsidP="00AC64FF">
            <w:pPr>
              <w:pStyle w:val="Normal1"/>
              <w:spacing w:line="360" w:lineRule="auto"/>
              <w:rPr>
                <w:sz w:val="20"/>
                <w:szCs w:val="20"/>
              </w:rPr>
            </w:pPr>
            <w:r w:rsidRPr="00E853F0">
              <w:rPr>
                <w:sz w:val="20"/>
                <w:szCs w:val="20"/>
              </w:rPr>
              <w:t>(a) Give unadjusted estimates and, if applicable, confounder-adjusted estimates and their precision (e.g., 95% confidence interval). Make clear which confounders were adjusted for and why they were included</w:t>
            </w:r>
          </w:p>
          <w:p w14:paraId="526DF9B4" w14:textId="77777777" w:rsidR="00CE5EA2" w:rsidRPr="00E853F0" w:rsidRDefault="00CE5EA2" w:rsidP="00AC64FF">
            <w:pPr>
              <w:pStyle w:val="Normal1"/>
              <w:spacing w:line="360" w:lineRule="auto"/>
              <w:rPr>
                <w:sz w:val="20"/>
                <w:szCs w:val="20"/>
              </w:rPr>
            </w:pPr>
            <w:r w:rsidRPr="00E853F0">
              <w:rPr>
                <w:sz w:val="20"/>
                <w:szCs w:val="20"/>
              </w:rPr>
              <w:t>(b) Report category boundaries when continuous variables were categorized</w:t>
            </w:r>
          </w:p>
          <w:p w14:paraId="60115544" w14:textId="77777777" w:rsidR="00CE5EA2" w:rsidRPr="00E853F0" w:rsidRDefault="00CE5EA2" w:rsidP="00AC64FF">
            <w:pPr>
              <w:pStyle w:val="Normal1"/>
              <w:spacing w:line="360" w:lineRule="auto"/>
              <w:rPr>
                <w:sz w:val="20"/>
                <w:szCs w:val="20"/>
              </w:rPr>
            </w:pPr>
            <w:r w:rsidRPr="00E853F0">
              <w:rPr>
                <w:sz w:val="20"/>
                <w:szCs w:val="20"/>
              </w:rPr>
              <w:t xml:space="preserve">(c) If relevant, consider translating </w:t>
            </w:r>
            <w:r w:rsidRPr="00E853F0">
              <w:rPr>
                <w:sz w:val="20"/>
                <w:szCs w:val="20"/>
              </w:rPr>
              <w:lastRenderedPageBreak/>
              <w:t xml:space="preserve">estimates of relative risk into absolute risk for a meaningful </w:t>
            </w:r>
            <w:proofErr w:type="gramStart"/>
            <w:r w:rsidRPr="00E853F0">
              <w:rPr>
                <w:sz w:val="20"/>
                <w:szCs w:val="20"/>
              </w:rPr>
              <w:t>time period</w:t>
            </w:r>
            <w:proofErr w:type="gramEnd"/>
          </w:p>
        </w:tc>
        <w:tc>
          <w:tcPr>
            <w:tcW w:w="1843" w:type="dxa"/>
          </w:tcPr>
          <w:p w14:paraId="1400FA9B" w14:textId="07104DFD" w:rsidR="00CE5EA2" w:rsidRPr="00E853F0" w:rsidRDefault="0054243D" w:rsidP="00AC64FF">
            <w:pPr>
              <w:pStyle w:val="Normal1"/>
              <w:spacing w:line="360" w:lineRule="auto"/>
              <w:rPr>
                <w:sz w:val="20"/>
                <w:szCs w:val="20"/>
              </w:rPr>
            </w:pPr>
            <w:r>
              <w:rPr>
                <w:sz w:val="20"/>
                <w:szCs w:val="20"/>
              </w:rPr>
              <w:lastRenderedPageBreak/>
              <w:t xml:space="preserve">Page 19-28 (Results) </w:t>
            </w:r>
          </w:p>
        </w:tc>
        <w:tc>
          <w:tcPr>
            <w:tcW w:w="4111" w:type="dxa"/>
          </w:tcPr>
          <w:p w14:paraId="049ACB2D" w14:textId="77777777" w:rsidR="00CE5EA2" w:rsidRPr="00E853F0" w:rsidRDefault="00CE5EA2" w:rsidP="00AC64FF">
            <w:pPr>
              <w:pStyle w:val="Normal1"/>
              <w:spacing w:line="360" w:lineRule="auto"/>
              <w:rPr>
                <w:sz w:val="20"/>
                <w:szCs w:val="20"/>
              </w:rPr>
            </w:pPr>
          </w:p>
        </w:tc>
        <w:tc>
          <w:tcPr>
            <w:tcW w:w="2268" w:type="dxa"/>
          </w:tcPr>
          <w:p w14:paraId="41714009" w14:textId="77777777" w:rsidR="00CE5EA2" w:rsidRPr="00E853F0" w:rsidRDefault="00CE5EA2" w:rsidP="00AC64FF">
            <w:pPr>
              <w:pStyle w:val="Normal1"/>
              <w:spacing w:line="360" w:lineRule="auto"/>
              <w:rPr>
                <w:sz w:val="20"/>
                <w:szCs w:val="20"/>
              </w:rPr>
            </w:pPr>
          </w:p>
        </w:tc>
      </w:tr>
      <w:tr w:rsidR="00CE5EA2" w:rsidRPr="00E853F0" w14:paraId="0D682EB4" w14:textId="77777777" w:rsidTr="00AC64FF">
        <w:tc>
          <w:tcPr>
            <w:tcW w:w="1553" w:type="dxa"/>
          </w:tcPr>
          <w:p w14:paraId="4702A159" w14:textId="77777777" w:rsidR="00CE5EA2" w:rsidRPr="00E853F0" w:rsidRDefault="00CE5EA2" w:rsidP="00AC64FF">
            <w:pPr>
              <w:pStyle w:val="Normal1"/>
              <w:spacing w:line="360" w:lineRule="auto"/>
              <w:rPr>
                <w:sz w:val="20"/>
                <w:szCs w:val="20"/>
              </w:rPr>
            </w:pPr>
            <w:r w:rsidRPr="00E853F0">
              <w:rPr>
                <w:sz w:val="20"/>
                <w:szCs w:val="20"/>
              </w:rPr>
              <w:t>Other analyses</w:t>
            </w:r>
          </w:p>
        </w:tc>
        <w:tc>
          <w:tcPr>
            <w:tcW w:w="771" w:type="dxa"/>
          </w:tcPr>
          <w:p w14:paraId="4AF4A0E2" w14:textId="77777777" w:rsidR="00CE5EA2" w:rsidRPr="00E853F0" w:rsidRDefault="00CE5EA2" w:rsidP="00AC64FF">
            <w:pPr>
              <w:pStyle w:val="Normal1"/>
              <w:spacing w:line="360" w:lineRule="auto"/>
              <w:rPr>
                <w:sz w:val="20"/>
                <w:szCs w:val="20"/>
              </w:rPr>
            </w:pPr>
            <w:r w:rsidRPr="00E853F0">
              <w:rPr>
                <w:sz w:val="20"/>
                <w:szCs w:val="20"/>
              </w:rPr>
              <w:t>17</w:t>
            </w:r>
          </w:p>
        </w:tc>
        <w:tc>
          <w:tcPr>
            <w:tcW w:w="3771" w:type="dxa"/>
          </w:tcPr>
          <w:p w14:paraId="25CCD7DE" w14:textId="77777777" w:rsidR="00CE5EA2" w:rsidRPr="00E853F0" w:rsidRDefault="00CE5EA2" w:rsidP="00AC64FF">
            <w:pPr>
              <w:pStyle w:val="Normal1"/>
              <w:spacing w:line="360" w:lineRule="auto"/>
              <w:rPr>
                <w:sz w:val="20"/>
                <w:szCs w:val="20"/>
              </w:rPr>
            </w:pPr>
            <w:r w:rsidRPr="00E853F0">
              <w:rPr>
                <w:sz w:val="20"/>
                <w:szCs w:val="20"/>
              </w:rPr>
              <w:t>Report other analyses done—e.g., analyses of subgroups and interactions, and sensitivity analyses</w:t>
            </w:r>
          </w:p>
        </w:tc>
        <w:tc>
          <w:tcPr>
            <w:tcW w:w="1843" w:type="dxa"/>
          </w:tcPr>
          <w:p w14:paraId="3E822A5A" w14:textId="5EBA98D8" w:rsidR="00CE5EA2" w:rsidRPr="00E853F0" w:rsidRDefault="002B2C2D" w:rsidP="00AC64FF">
            <w:pPr>
              <w:pStyle w:val="Normal1"/>
              <w:spacing w:line="360" w:lineRule="auto"/>
              <w:rPr>
                <w:sz w:val="20"/>
                <w:szCs w:val="20"/>
              </w:rPr>
            </w:pPr>
            <w:r>
              <w:rPr>
                <w:sz w:val="20"/>
                <w:szCs w:val="20"/>
              </w:rPr>
              <w:t>Page 19-28 (Results)</w:t>
            </w:r>
          </w:p>
          <w:p w14:paraId="229F9C35" w14:textId="77777777" w:rsidR="00CE5EA2" w:rsidRPr="00E853F0" w:rsidRDefault="00CE5EA2" w:rsidP="00AC64FF">
            <w:pPr>
              <w:pStyle w:val="Normal1"/>
              <w:spacing w:line="360" w:lineRule="auto"/>
              <w:rPr>
                <w:sz w:val="20"/>
                <w:szCs w:val="20"/>
              </w:rPr>
            </w:pPr>
          </w:p>
          <w:p w14:paraId="60386B1A" w14:textId="2DF6E8F1" w:rsidR="00CE5EA2" w:rsidRPr="00E853F0" w:rsidRDefault="002A2F08" w:rsidP="00AC64FF">
            <w:pPr>
              <w:pStyle w:val="Normal1"/>
              <w:spacing w:line="360" w:lineRule="auto"/>
              <w:rPr>
                <w:sz w:val="20"/>
                <w:szCs w:val="20"/>
              </w:rPr>
            </w:pPr>
            <w:r>
              <w:rPr>
                <w:sz w:val="20"/>
                <w:szCs w:val="20"/>
              </w:rPr>
              <w:t>Supplemental Material</w:t>
            </w:r>
            <w:r w:rsidR="00CE5EA2" w:rsidRPr="00E853F0">
              <w:rPr>
                <w:sz w:val="20"/>
                <w:szCs w:val="20"/>
              </w:rPr>
              <w:t xml:space="preserve"> B.2</w:t>
            </w:r>
          </w:p>
        </w:tc>
        <w:tc>
          <w:tcPr>
            <w:tcW w:w="4111" w:type="dxa"/>
          </w:tcPr>
          <w:p w14:paraId="6F71BA15" w14:textId="77777777" w:rsidR="00CE5EA2" w:rsidRPr="00E853F0" w:rsidRDefault="00CE5EA2" w:rsidP="00AC64FF">
            <w:pPr>
              <w:pStyle w:val="Normal1"/>
              <w:spacing w:line="360" w:lineRule="auto"/>
              <w:rPr>
                <w:sz w:val="20"/>
                <w:szCs w:val="20"/>
              </w:rPr>
            </w:pPr>
          </w:p>
        </w:tc>
        <w:tc>
          <w:tcPr>
            <w:tcW w:w="2268" w:type="dxa"/>
          </w:tcPr>
          <w:p w14:paraId="78FC9835" w14:textId="77777777" w:rsidR="00CE5EA2" w:rsidRPr="00E853F0" w:rsidRDefault="00CE5EA2" w:rsidP="00AC64FF">
            <w:pPr>
              <w:pStyle w:val="Normal1"/>
              <w:spacing w:line="360" w:lineRule="auto"/>
              <w:rPr>
                <w:sz w:val="20"/>
                <w:szCs w:val="20"/>
              </w:rPr>
            </w:pPr>
          </w:p>
        </w:tc>
      </w:tr>
      <w:tr w:rsidR="00CE5EA2" w:rsidRPr="00E853F0" w14:paraId="21C74EF5" w14:textId="77777777" w:rsidTr="00AC64FF">
        <w:tc>
          <w:tcPr>
            <w:tcW w:w="14317" w:type="dxa"/>
            <w:gridSpan w:val="6"/>
            <w:shd w:val="clear" w:color="auto" w:fill="BFBFBF"/>
          </w:tcPr>
          <w:p w14:paraId="70D47632" w14:textId="77777777" w:rsidR="00CE5EA2" w:rsidRPr="00E853F0" w:rsidRDefault="00CE5EA2" w:rsidP="00AC64FF">
            <w:pPr>
              <w:pStyle w:val="Normal1"/>
              <w:spacing w:line="360" w:lineRule="auto"/>
              <w:rPr>
                <w:sz w:val="20"/>
                <w:szCs w:val="20"/>
              </w:rPr>
            </w:pPr>
            <w:r w:rsidRPr="00E853F0">
              <w:rPr>
                <w:b/>
                <w:sz w:val="20"/>
                <w:szCs w:val="20"/>
              </w:rPr>
              <w:t>Discussion</w:t>
            </w:r>
          </w:p>
        </w:tc>
      </w:tr>
      <w:tr w:rsidR="00CE5EA2" w:rsidRPr="00E853F0" w14:paraId="65D5D9E1" w14:textId="77777777" w:rsidTr="00AC64FF">
        <w:tc>
          <w:tcPr>
            <w:tcW w:w="1553" w:type="dxa"/>
          </w:tcPr>
          <w:p w14:paraId="762CCAF7" w14:textId="77777777" w:rsidR="00CE5EA2" w:rsidRPr="00E853F0" w:rsidRDefault="00CE5EA2" w:rsidP="00AC64FF">
            <w:pPr>
              <w:pStyle w:val="Normal1"/>
              <w:spacing w:line="360" w:lineRule="auto"/>
              <w:rPr>
                <w:sz w:val="20"/>
                <w:szCs w:val="20"/>
              </w:rPr>
            </w:pPr>
            <w:r w:rsidRPr="00E853F0">
              <w:rPr>
                <w:sz w:val="20"/>
                <w:szCs w:val="20"/>
              </w:rPr>
              <w:t>Key results</w:t>
            </w:r>
          </w:p>
        </w:tc>
        <w:tc>
          <w:tcPr>
            <w:tcW w:w="771" w:type="dxa"/>
          </w:tcPr>
          <w:p w14:paraId="2F736E40" w14:textId="77777777" w:rsidR="00CE5EA2" w:rsidRPr="00E853F0" w:rsidRDefault="00CE5EA2" w:rsidP="00AC64FF">
            <w:pPr>
              <w:pStyle w:val="Normal1"/>
              <w:spacing w:line="360" w:lineRule="auto"/>
              <w:rPr>
                <w:sz w:val="20"/>
                <w:szCs w:val="20"/>
              </w:rPr>
            </w:pPr>
            <w:r w:rsidRPr="00E853F0">
              <w:rPr>
                <w:sz w:val="20"/>
                <w:szCs w:val="20"/>
              </w:rPr>
              <w:t>18</w:t>
            </w:r>
          </w:p>
        </w:tc>
        <w:tc>
          <w:tcPr>
            <w:tcW w:w="3771" w:type="dxa"/>
          </w:tcPr>
          <w:p w14:paraId="7A596523" w14:textId="77777777" w:rsidR="00CE5EA2" w:rsidRPr="00E853F0" w:rsidRDefault="00CE5EA2" w:rsidP="00AC64FF">
            <w:pPr>
              <w:pStyle w:val="Normal1"/>
              <w:spacing w:line="360" w:lineRule="auto"/>
              <w:rPr>
                <w:sz w:val="20"/>
                <w:szCs w:val="20"/>
              </w:rPr>
            </w:pPr>
            <w:r w:rsidRPr="00E853F0">
              <w:rPr>
                <w:sz w:val="20"/>
                <w:szCs w:val="20"/>
              </w:rPr>
              <w:t>Summarise key results with reference to study objectives</w:t>
            </w:r>
          </w:p>
        </w:tc>
        <w:tc>
          <w:tcPr>
            <w:tcW w:w="1843" w:type="dxa"/>
          </w:tcPr>
          <w:p w14:paraId="5289F264" w14:textId="1175452C" w:rsidR="00CE5EA2" w:rsidRPr="00E853F0" w:rsidRDefault="002B2C2D" w:rsidP="00AC64FF">
            <w:pPr>
              <w:pStyle w:val="Normal1"/>
              <w:spacing w:line="360" w:lineRule="auto"/>
              <w:rPr>
                <w:sz w:val="20"/>
                <w:szCs w:val="20"/>
              </w:rPr>
            </w:pPr>
            <w:r>
              <w:rPr>
                <w:sz w:val="20"/>
                <w:szCs w:val="20"/>
              </w:rPr>
              <w:t>Page 29 (Discussion)</w:t>
            </w:r>
          </w:p>
        </w:tc>
        <w:tc>
          <w:tcPr>
            <w:tcW w:w="4111" w:type="dxa"/>
          </w:tcPr>
          <w:p w14:paraId="1124B7C7" w14:textId="77777777" w:rsidR="00CE5EA2" w:rsidRPr="00E853F0" w:rsidRDefault="00CE5EA2" w:rsidP="00AC64FF">
            <w:pPr>
              <w:pStyle w:val="Normal1"/>
              <w:spacing w:line="360" w:lineRule="auto"/>
              <w:rPr>
                <w:sz w:val="20"/>
                <w:szCs w:val="20"/>
              </w:rPr>
            </w:pPr>
          </w:p>
        </w:tc>
        <w:tc>
          <w:tcPr>
            <w:tcW w:w="2268" w:type="dxa"/>
          </w:tcPr>
          <w:p w14:paraId="48AB11C7" w14:textId="77777777" w:rsidR="00CE5EA2" w:rsidRPr="00E853F0" w:rsidRDefault="00CE5EA2" w:rsidP="00AC64FF">
            <w:pPr>
              <w:pStyle w:val="Normal1"/>
              <w:spacing w:line="360" w:lineRule="auto"/>
              <w:rPr>
                <w:sz w:val="20"/>
                <w:szCs w:val="20"/>
              </w:rPr>
            </w:pPr>
          </w:p>
        </w:tc>
      </w:tr>
      <w:tr w:rsidR="00CE5EA2" w:rsidRPr="00E853F0" w14:paraId="07018709" w14:textId="77777777" w:rsidTr="00AC64FF">
        <w:tc>
          <w:tcPr>
            <w:tcW w:w="1553" w:type="dxa"/>
          </w:tcPr>
          <w:p w14:paraId="58147DBB" w14:textId="77777777" w:rsidR="00CE5EA2" w:rsidRPr="00E853F0" w:rsidRDefault="00CE5EA2" w:rsidP="00AC64FF">
            <w:pPr>
              <w:pStyle w:val="Normal1"/>
              <w:spacing w:line="360" w:lineRule="auto"/>
              <w:rPr>
                <w:sz w:val="20"/>
                <w:szCs w:val="20"/>
              </w:rPr>
            </w:pPr>
            <w:r w:rsidRPr="00E853F0">
              <w:rPr>
                <w:sz w:val="20"/>
                <w:szCs w:val="20"/>
              </w:rPr>
              <w:t>Limitations</w:t>
            </w:r>
          </w:p>
        </w:tc>
        <w:tc>
          <w:tcPr>
            <w:tcW w:w="771" w:type="dxa"/>
          </w:tcPr>
          <w:p w14:paraId="2528457A" w14:textId="77777777" w:rsidR="00CE5EA2" w:rsidRPr="00E853F0" w:rsidRDefault="00CE5EA2" w:rsidP="00AC64FF">
            <w:pPr>
              <w:pStyle w:val="Normal1"/>
              <w:spacing w:line="360" w:lineRule="auto"/>
              <w:rPr>
                <w:sz w:val="20"/>
                <w:szCs w:val="20"/>
              </w:rPr>
            </w:pPr>
            <w:r w:rsidRPr="00E853F0">
              <w:rPr>
                <w:sz w:val="20"/>
                <w:szCs w:val="20"/>
              </w:rPr>
              <w:t>19</w:t>
            </w:r>
          </w:p>
        </w:tc>
        <w:tc>
          <w:tcPr>
            <w:tcW w:w="3771" w:type="dxa"/>
          </w:tcPr>
          <w:p w14:paraId="14FE2B4B" w14:textId="77777777" w:rsidR="00CE5EA2" w:rsidRPr="00E853F0" w:rsidRDefault="00CE5EA2" w:rsidP="00AC64FF">
            <w:pPr>
              <w:pStyle w:val="Normal1"/>
              <w:spacing w:line="360" w:lineRule="auto"/>
              <w:rPr>
                <w:sz w:val="20"/>
                <w:szCs w:val="20"/>
              </w:rPr>
            </w:pPr>
            <w:r w:rsidRPr="00E853F0">
              <w:rPr>
                <w:sz w:val="20"/>
                <w:szCs w:val="20"/>
              </w:rPr>
              <w:t xml:space="preserve">Discuss limitations of the study, </w:t>
            </w:r>
            <w:proofErr w:type="gramStart"/>
            <w:r w:rsidRPr="00E853F0">
              <w:rPr>
                <w:sz w:val="20"/>
                <w:szCs w:val="20"/>
              </w:rPr>
              <w:t>taking into account</w:t>
            </w:r>
            <w:proofErr w:type="gramEnd"/>
            <w:r w:rsidRPr="00E853F0">
              <w:rPr>
                <w:sz w:val="20"/>
                <w:szCs w:val="20"/>
              </w:rPr>
              <w:t xml:space="preserve"> sources of potential or imprecision. Discuss both direction and magnitude of any potential bias</w:t>
            </w:r>
          </w:p>
        </w:tc>
        <w:tc>
          <w:tcPr>
            <w:tcW w:w="1843" w:type="dxa"/>
          </w:tcPr>
          <w:p w14:paraId="75CFAB25" w14:textId="41E32862" w:rsidR="00CE5EA2" w:rsidRPr="00E853F0" w:rsidRDefault="002B2C2D" w:rsidP="00AC64FF">
            <w:pPr>
              <w:pStyle w:val="Normal1"/>
              <w:spacing w:line="360" w:lineRule="auto"/>
              <w:rPr>
                <w:sz w:val="20"/>
                <w:szCs w:val="20"/>
              </w:rPr>
            </w:pPr>
            <w:r>
              <w:rPr>
                <w:sz w:val="20"/>
                <w:szCs w:val="20"/>
              </w:rPr>
              <w:t xml:space="preserve">Page </w:t>
            </w:r>
            <w:r>
              <w:rPr>
                <w:sz w:val="20"/>
                <w:szCs w:val="20"/>
              </w:rPr>
              <w:t>31-3</w:t>
            </w:r>
            <w:r w:rsidR="0042697D">
              <w:rPr>
                <w:sz w:val="20"/>
                <w:szCs w:val="20"/>
              </w:rPr>
              <w:t xml:space="preserve">2 </w:t>
            </w:r>
            <w:r>
              <w:rPr>
                <w:sz w:val="20"/>
                <w:szCs w:val="20"/>
              </w:rPr>
              <w:t>(</w:t>
            </w:r>
            <w:r>
              <w:rPr>
                <w:sz w:val="20"/>
                <w:szCs w:val="20"/>
              </w:rPr>
              <w:t>Limitations</w:t>
            </w:r>
            <w:r>
              <w:rPr>
                <w:sz w:val="20"/>
                <w:szCs w:val="20"/>
              </w:rPr>
              <w:t>)</w:t>
            </w:r>
          </w:p>
        </w:tc>
        <w:tc>
          <w:tcPr>
            <w:tcW w:w="4111" w:type="dxa"/>
          </w:tcPr>
          <w:p w14:paraId="3AE58E8C" w14:textId="77777777" w:rsidR="00CE5EA2" w:rsidRPr="00E853F0" w:rsidRDefault="00CE5EA2" w:rsidP="00AC64FF">
            <w:pPr>
              <w:pStyle w:val="Normal1"/>
              <w:spacing w:line="360" w:lineRule="auto"/>
              <w:rPr>
                <w:sz w:val="20"/>
                <w:szCs w:val="20"/>
              </w:rPr>
            </w:pPr>
            <w:r w:rsidRPr="00E853F0">
              <w:rPr>
                <w:sz w:val="20"/>
                <w:szCs w:val="20"/>
              </w:rPr>
              <w:t>RECORD 19.1: Discuss the implications of using data that were not created or collected to answer the specific research question(s). Include discussion of misclassification bias, unmeasured confounding, missing data, and changing eligibility over time, as they pertain to the study being reported.</w:t>
            </w:r>
          </w:p>
        </w:tc>
        <w:tc>
          <w:tcPr>
            <w:tcW w:w="2268" w:type="dxa"/>
          </w:tcPr>
          <w:p w14:paraId="24193C6E" w14:textId="3B3BD452" w:rsidR="00CE5EA2" w:rsidRDefault="0042697D" w:rsidP="00AC64FF">
            <w:pPr>
              <w:pStyle w:val="Normal1"/>
              <w:spacing w:line="360" w:lineRule="auto"/>
              <w:rPr>
                <w:sz w:val="20"/>
                <w:szCs w:val="20"/>
              </w:rPr>
            </w:pPr>
            <w:r>
              <w:rPr>
                <w:sz w:val="20"/>
                <w:szCs w:val="20"/>
              </w:rPr>
              <w:t>Page 31-3</w:t>
            </w:r>
            <w:r>
              <w:rPr>
                <w:sz w:val="20"/>
                <w:szCs w:val="20"/>
              </w:rPr>
              <w:t>2</w:t>
            </w:r>
            <w:r>
              <w:rPr>
                <w:sz w:val="20"/>
                <w:szCs w:val="20"/>
              </w:rPr>
              <w:t xml:space="preserve"> (Limitations)</w:t>
            </w:r>
          </w:p>
          <w:p w14:paraId="13EC41C4" w14:textId="77777777" w:rsidR="0042697D" w:rsidRPr="00E853F0" w:rsidRDefault="0042697D" w:rsidP="00AC64FF">
            <w:pPr>
              <w:pStyle w:val="Normal1"/>
              <w:spacing w:line="360" w:lineRule="auto"/>
              <w:rPr>
                <w:sz w:val="20"/>
                <w:szCs w:val="20"/>
              </w:rPr>
            </w:pPr>
          </w:p>
          <w:p w14:paraId="772FFCC8" w14:textId="69A3B200" w:rsidR="00CE5EA2" w:rsidRPr="00E853F0" w:rsidRDefault="00CE5EA2" w:rsidP="00AC64FF">
            <w:pPr>
              <w:pStyle w:val="Normal1"/>
              <w:spacing w:line="360" w:lineRule="auto"/>
              <w:rPr>
                <w:sz w:val="20"/>
                <w:szCs w:val="20"/>
              </w:rPr>
            </w:pPr>
          </w:p>
        </w:tc>
      </w:tr>
      <w:tr w:rsidR="00CE5EA2" w:rsidRPr="00E853F0" w14:paraId="0FD68E3A" w14:textId="77777777" w:rsidTr="00AC64FF">
        <w:tc>
          <w:tcPr>
            <w:tcW w:w="1553" w:type="dxa"/>
          </w:tcPr>
          <w:p w14:paraId="60A619D7" w14:textId="77777777" w:rsidR="00CE5EA2" w:rsidRPr="00E853F0" w:rsidRDefault="00CE5EA2" w:rsidP="00AC64FF">
            <w:pPr>
              <w:pStyle w:val="Normal1"/>
              <w:spacing w:line="360" w:lineRule="auto"/>
              <w:rPr>
                <w:sz w:val="20"/>
                <w:szCs w:val="20"/>
              </w:rPr>
            </w:pPr>
            <w:r w:rsidRPr="00E853F0">
              <w:rPr>
                <w:sz w:val="20"/>
                <w:szCs w:val="20"/>
              </w:rPr>
              <w:t>Interpretation</w:t>
            </w:r>
          </w:p>
        </w:tc>
        <w:tc>
          <w:tcPr>
            <w:tcW w:w="771" w:type="dxa"/>
          </w:tcPr>
          <w:p w14:paraId="5F3A4870" w14:textId="77777777" w:rsidR="00CE5EA2" w:rsidRPr="00E853F0" w:rsidRDefault="00CE5EA2" w:rsidP="00AC64FF">
            <w:pPr>
              <w:pStyle w:val="Normal1"/>
              <w:spacing w:line="360" w:lineRule="auto"/>
              <w:rPr>
                <w:sz w:val="20"/>
                <w:szCs w:val="20"/>
              </w:rPr>
            </w:pPr>
            <w:r w:rsidRPr="00E853F0">
              <w:rPr>
                <w:sz w:val="20"/>
                <w:szCs w:val="20"/>
              </w:rPr>
              <w:t>20</w:t>
            </w:r>
          </w:p>
        </w:tc>
        <w:tc>
          <w:tcPr>
            <w:tcW w:w="3771" w:type="dxa"/>
          </w:tcPr>
          <w:p w14:paraId="59F9C9C7" w14:textId="77777777" w:rsidR="00CE5EA2" w:rsidRPr="00E853F0" w:rsidRDefault="00CE5EA2" w:rsidP="00AC64FF">
            <w:pPr>
              <w:pStyle w:val="Normal1"/>
              <w:spacing w:line="360" w:lineRule="auto"/>
              <w:rPr>
                <w:sz w:val="20"/>
                <w:szCs w:val="20"/>
              </w:rPr>
            </w:pPr>
            <w:r w:rsidRPr="00E853F0">
              <w:rPr>
                <w:sz w:val="20"/>
                <w:szCs w:val="20"/>
              </w:rPr>
              <w:t>Give a cautious overall interpretation of results considering objectives, limitations, multiplicity of analyses, results from similar studies, and other relevant evidence</w:t>
            </w:r>
          </w:p>
        </w:tc>
        <w:tc>
          <w:tcPr>
            <w:tcW w:w="1843" w:type="dxa"/>
          </w:tcPr>
          <w:p w14:paraId="5EBEB002" w14:textId="34128742" w:rsidR="00CE5EA2" w:rsidRPr="00E853F0" w:rsidRDefault="0042697D" w:rsidP="00AC64FF">
            <w:pPr>
              <w:pStyle w:val="Normal1"/>
              <w:spacing w:line="360" w:lineRule="auto"/>
              <w:rPr>
                <w:sz w:val="20"/>
                <w:szCs w:val="20"/>
              </w:rPr>
            </w:pPr>
            <w:r>
              <w:rPr>
                <w:sz w:val="20"/>
                <w:szCs w:val="20"/>
              </w:rPr>
              <w:t>Page 31-3</w:t>
            </w:r>
            <w:r>
              <w:rPr>
                <w:sz w:val="20"/>
                <w:szCs w:val="20"/>
              </w:rPr>
              <w:t xml:space="preserve">2 </w:t>
            </w:r>
            <w:r>
              <w:rPr>
                <w:sz w:val="20"/>
                <w:szCs w:val="20"/>
              </w:rPr>
              <w:t>(Limitations)</w:t>
            </w:r>
            <w:r>
              <w:rPr>
                <w:sz w:val="20"/>
                <w:szCs w:val="20"/>
              </w:rPr>
              <w:t xml:space="preserve"> </w:t>
            </w:r>
            <w:r w:rsidR="00CE5EA2" w:rsidRPr="00E853F0">
              <w:rPr>
                <w:sz w:val="20"/>
                <w:szCs w:val="20"/>
              </w:rPr>
              <w:t xml:space="preserve">and data access statement cautioning opinions and results </w:t>
            </w:r>
          </w:p>
        </w:tc>
        <w:tc>
          <w:tcPr>
            <w:tcW w:w="4111" w:type="dxa"/>
          </w:tcPr>
          <w:p w14:paraId="547318F6" w14:textId="77777777" w:rsidR="00CE5EA2" w:rsidRPr="00E853F0" w:rsidRDefault="00CE5EA2" w:rsidP="00AC64FF">
            <w:pPr>
              <w:pStyle w:val="Normal1"/>
              <w:spacing w:line="360" w:lineRule="auto"/>
              <w:rPr>
                <w:sz w:val="20"/>
                <w:szCs w:val="20"/>
              </w:rPr>
            </w:pPr>
          </w:p>
        </w:tc>
        <w:tc>
          <w:tcPr>
            <w:tcW w:w="2268" w:type="dxa"/>
          </w:tcPr>
          <w:p w14:paraId="5E918635" w14:textId="77777777" w:rsidR="00CE5EA2" w:rsidRPr="00E853F0" w:rsidRDefault="00CE5EA2" w:rsidP="00AC64FF">
            <w:pPr>
              <w:pStyle w:val="Normal1"/>
              <w:spacing w:line="360" w:lineRule="auto"/>
              <w:rPr>
                <w:sz w:val="20"/>
                <w:szCs w:val="20"/>
              </w:rPr>
            </w:pPr>
          </w:p>
        </w:tc>
      </w:tr>
      <w:tr w:rsidR="00CE5EA2" w:rsidRPr="00E853F0" w14:paraId="692B00B0" w14:textId="77777777" w:rsidTr="00AC64FF">
        <w:tc>
          <w:tcPr>
            <w:tcW w:w="1553" w:type="dxa"/>
          </w:tcPr>
          <w:p w14:paraId="351AFAEC" w14:textId="77777777" w:rsidR="00CE5EA2" w:rsidRPr="00E853F0" w:rsidRDefault="00CE5EA2" w:rsidP="00AC64FF">
            <w:pPr>
              <w:pStyle w:val="Normal1"/>
              <w:spacing w:line="360" w:lineRule="auto"/>
              <w:rPr>
                <w:sz w:val="20"/>
                <w:szCs w:val="20"/>
              </w:rPr>
            </w:pPr>
            <w:r w:rsidRPr="00E853F0">
              <w:rPr>
                <w:sz w:val="20"/>
                <w:szCs w:val="20"/>
              </w:rPr>
              <w:t>Generalisability</w:t>
            </w:r>
          </w:p>
        </w:tc>
        <w:tc>
          <w:tcPr>
            <w:tcW w:w="771" w:type="dxa"/>
          </w:tcPr>
          <w:p w14:paraId="6718FDE2" w14:textId="77777777" w:rsidR="00CE5EA2" w:rsidRPr="00E853F0" w:rsidRDefault="00CE5EA2" w:rsidP="00AC64FF">
            <w:pPr>
              <w:pStyle w:val="Normal1"/>
              <w:spacing w:line="360" w:lineRule="auto"/>
              <w:rPr>
                <w:sz w:val="20"/>
                <w:szCs w:val="20"/>
              </w:rPr>
            </w:pPr>
            <w:r w:rsidRPr="00E853F0">
              <w:rPr>
                <w:sz w:val="20"/>
                <w:szCs w:val="20"/>
              </w:rPr>
              <w:t>21</w:t>
            </w:r>
          </w:p>
        </w:tc>
        <w:tc>
          <w:tcPr>
            <w:tcW w:w="3771" w:type="dxa"/>
          </w:tcPr>
          <w:p w14:paraId="44D0B240" w14:textId="77777777" w:rsidR="00CE5EA2" w:rsidRPr="00E853F0" w:rsidRDefault="00CE5EA2" w:rsidP="00AC64FF">
            <w:pPr>
              <w:pStyle w:val="Normal1"/>
              <w:spacing w:line="360" w:lineRule="auto"/>
              <w:rPr>
                <w:sz w:val="20"/>
                <w:szCs w:val="20"/>
              </w:rPr>
            </w:pPr>
            <w:r w:rsidRPr="00E853F0">
              <w:rPr>
                <w:sz w:val="20"/>
                <w:szCs w:val="20"/>
              </w:rPr>
              <w:t>Discuss the generalisability (external validity) of the study results</w:t>
            </w:r>
          </w:p>
        </w:tc>
        <w:tc>
          <w:tcPr>
            <w:tcW w:w="1843" w:type="dxa"/>
          </w:tcPr>
          <w:p w14:paraId="1553115A" w14:textId="047E069F" w:rsidR="00CE5EA2" w:rsidRPr="00E853F0" w:rsidRDefault="0042697D" w:rsidP="00AC64FF">
            <w:pPr>
              <w:pStyle w:val="Normal1"/>
              <w:spacing w:line="360" w:lineRule="auto"/>
              <w:rPr>
                <w:sz w:val="20"/>
                <w:szCs w:val="20"/>
              </w:rPr>
            </w:pPr>
            <w:r>
              <w:rPr>
                <w:sz w:val="20"/>
                <w:szCs w:val="20"/>
              </w:rPr>
              <w:t>Page 33 (</w:t>
            </w:r>
            <w:r w:rsidR="00CE5EA2" w:rsidRPr="00E853F0">
              <w:rPr>
                <w:sz w:val="20"/>
                <w:szCs w:val="20"/>
              </w:rPr>
              <w:t>Conclusion</w:t>
            </w:r>
            <w:r>
              <w:rPr>
                <w:sz w:val="20"/>
                <w:szCs w:val="20"/>
              </w:rPr>
              <w:t>)</w:t>
            </w:r>
            <w:r w:rsidR="00CE5EA2" w:rsidRPr="00E853F0">
              <w:rPr>
                <w:sz w:val="20"/>
                <w:szCs w:val="20"/>
              </w:rPr>
              <w:t xml:space="preserve"> </w:t>
            </w:r>
          </w:p>
        </w:tc>
        <w:tc>
          <w:tcPr>
            <w:tcW w:w="4111" w:type="dxa"/>
          </w:tcPr>
          <w:p w14:paraId="2ECD63D7" w14:textId="77777777" w:rsidR="00CE5EA2" w:rsidRPr="00E853F0" w:rsidRDefault="00CE5EA2" w:rsidP="00AC64FF">
            <w:pPr>
              <w:pStyle w:val="Normal1"/>
              <w:spacing w:line="360" w:lineRule="auto"/>
              <w:rPr>
                <w:sz w:val="20"/>
                <w:szCs w:val="20"/>
              </w:rPr>
            </w:pPr>
          </w:p>
        </w:tc>
        <w:tc>
          <w:tcPr>
            <w:tcW w:w="2268" w:type="dxa"/>
          </w:tcPr>
          <w:p w14:paraId="187C0726" w14:textId="77777777" w:rsidR="00CE5EA2" w:rsidRPr="00E853F0" w:rsidRDefault="00CE5EA2" w:rsidP="00AC64FF">
            <w:pPr>
              <w:pStyle w:val="Normal1"/>
              <w:spacing w:line="360" w:lineRule="auto"/>
              <w:rPr>
                <w:sz w:val="20"/>
                <w:szCs w:val="20"/>
              </w:rPr>
            </w:pPr>
          </w:p>
        </w:tc>
      </w:tr>
      <w:tr w:rsidR="00CE5EA2" w:rsidRPr="00E853F0" w14:paraId="1FE4F376" w14:textId="77777777" w:rsidTr="00AC64FF">
        <w:tc>
          <w:tcPr>
            <w:tcW w:w="14317" w:type="dxa"/>
            <w:gridSpan w:val="6"/>
            <w:shd w:val="clear" w:color="auto" w:fill="BFBFBF"/>
          </w:tcPr>
          <w:p w14:paraId="31C64F82" w14:textId="77777777" w:rsidR="00CE5EA2" w:rsidRPr="00E853F0" w:rsidRDefault="00CE5EA2" w:rsidP="00AC64FF">
            <w:pPr>
              <w:pStyle w:val="Normal1"/>
              <w:spacing w:line="360" w:lineRule="auto"/>
              <w:rPr>
                <w:sz w:val="20"/>
                <w:szCs w:val="20"/>
              </w:rPr>
            </w:pPr>
            <w:r w:rsidRPr="00E853F0">
              <w:rPr>
                <w:b/>
                <w:sz w:val="20"/>
                <w:szCs w:val="20"/>
              </w:rPr>
              <w:t>Other Information</w:t>
            </w:r>
          </w:p>
        </w:tc>
      </w:tr>
      <w:tr w:rsidR="00CE5EA2" w:rsidRPr="00E853F0" w14:paraId="44E053F2" w14:textId="77777777" w:rsidTr="00AC64FF">
        <w:tc>
          <w:tcPr>
            <w:tcW w:w="1553" w:type="dxa"/>
          </w:tcPr>
          <w:p w14:paraId="2D5CC96A" w14:textId="77777777" w:rsidR="00CE5EA2" w:rsidRPr="00E853F0" w:rsidRDefault="00CE5EA2" w:rsidP="00AC64FF">
            <w:pPr>
              <w:pStyle w:val="Normal1"/>
              <w:spacing w:line="360" w:lineRule="auto"/>
              <w:rPr>
                <w:sz w:val="20"/>
                <w:szCs w:val="20"/>
              </w:rPr>
            </w:pPr>
            <w:r w:rsidRPr="00E853F0">
              <w:rPr>
                <w:sz w:val="20"/>
                <w:szCs w:val="20"/>
              </w:rPr>
              <w:lastRenderedPageBreak/>
              <w:t>Funding</w:t>
            </w:r>
          </w:p>
        </w:tc>
        <w:tc>
          <w:tcPr>
            <w:tcW w:w="771" w:type="dxa"/>
          </w:tcPr>
          <w:p w14:paraId="5BA7AF4A" w14:textId="77777777" w:rsidR="00CE5EA2" w:rsidRPr="00E853F0" w:rsidRDefault="00CE5EA2" w:rsidP="00AC64FF">
            <w:pPr>
              <w:pStyle w:val="Normal1"/>
              <w:spacing w:line="360" w:lineRule="auto"/>
              <w:rPr>
                <w:sz w:val="20"/>
                <w:szCs w:val="20"/>
              </w:rPr>
            </w:pPr>
            <w:r w:rsidRPr="00E853F0">
              <w:rPr>
                <w:sz w:val="20"/>
                <w:szCs w:val="20"/>
              </w:rPr>
              <w:t>22</w:t>
            </w:r>
          </w:p>
        </w:tc>
        <w:tc>
          <w:tcPr>
            <w:tcW w:w="3771" w:type="dxa"/>
          </w:tcPr>
          <w:p w14:paraId="4AFC842C" w14:textId="77777777" w:rsidR="00CE5EA2" w:rsidRPr="00E853F0" w:rsidRDefault="00CE5EA2" w:rsidP="00AC64FF">
            <w:pPr>
              <w:pStyle w:val="Normal1"/>
              <w:spacing w:line="360" w:lineRule="auto"/>
              <w:rPr>
                <w:sz w:val="20"/>
                <w:szCs w:val="20"/>
              </w:rPr>
            </w:pPr>
            <w:r w:rsidRPr="00E853F0">
              <w:rPr>
                <w:sz w:val="20"/>
                <w:szCs w:val="20"/>
              </w:rPr>
              <w:t>Give the source of funding and the role of the funders for the present study and, if applicable, for the original study on which the present article is based</w:t>
            </w:r>
          </w:p>
        </w:tc>
        <w:tc>
          <w:tcPr>
            <w:tcW w:w="1843" w:type="dxa"/>
          </w:tcPr>
          <w:p w14:paraId="5467611A" w14:textId="40380FEB" w:rsidR="00CE5EA2" w:rsidRPr="00E853F0" w:rsidRDefault="00CE5EA2" w:rsidP="00AC64FF">
            <w:pPr>
              <w:pStyle w:val="Normal1"/>
              <w:spacing w:line="360" w:lineRule="auto"/>
              <w:rPr>
                <w:sz w:val="20"/>
                <w:szCs w:val="20"/>
              </w:rPr>
            </w:pPr>
            <w:r w:rsidRPr="00E853F0">
              <w:rPr>
                <w:sz w:val="20"/>
                <w:szCs w:val="20"/>
              </w:rPr>
              <w:t xml:space="preserve">See Funding </w:t>
            </w:r>
            <w:r w:rsidR="003B4C18">
              <w:rPr>
                <w:sz w:val="20"/>
                <w:szCs w:val="20"/>
              </w:rPr>
              <w:t>Statement</w:t>
            </w:r>
            <w:r w:rsidRPr="00E853F0">
              <w:rPr>
                <w:sz w:val="20"/>
                <w:szCs w:val="20"/>
              </w:rPr>
              <w:t xml:space="preserve">  </w:t>
            </w:r>
          </w:p>
        </w:tc>
        <w:tc>
          <w:tcPr>
            <w:tcW w:w="4111" w:type="dxa"/>
          </w:tcPr>
          <w:p w14:paraId="1D050979" w14:textId="77777777" w:rsidR="00CE5EA2" w:rsidRPr="00E853F0" w:rsidRDefault="00CE5EA2" w:rsidP="00AC64FF">
            <w:pPr>
              <w:pStyle w:val="Normal1"/>
              <w:spacing w:line="360" w:lineRule="auto"/>
              <w:rPr>
                <w:sz w:val="20"/>
                <w:szCs w:val="20"/>
              </w:rPr>
            </w:pPr>
          </w:p>
        </w:tc>
        <w:tc>
          <w:tcPr>
            <w:tcW w:w="2268" w:type="dxa"/>
          </w:tcPr>
          <w:p w14:paraId="6549376E" w14:textId="77777777" w:rsidR="00CE5EA2" w:rsidRPr="00E853F0" w:rsidRDefault="00CE5EA2" w:rsidP="00AC64FF">
            <w:pPr>
              <w:pStyle w:val="Normal1"/>
              <w:spacing w:line="360" w:lineRule="auto"/>
              <w:rPr>
                <w:sz w:val="20"/>
                <w:szCs w:val="20"/>
              </w:rPr>
            </w:pPr>
          </w:p>
        </w:tc>
      </w:tr>
      <w:tr w:rsidR="00CE5EA2" w:rsidRPr="00E853F0" w14:paraId="4BF9475C" w14:textId="77777777" w:rsidTr="00AC64FF">
        <w:tc>
          <w:tcPr>
            <w:tcW w:w="1553" w:type="dxa"/>
          </w:tcPr>
          <w:p w14:paraId="6D0154B6" w14:textId="77777777" w:rsidR="00CE5EA2" w:rsidRPr="00E853F0" w:rsidRDefault="00CE5EA2" w:rsidP="00AC64FF">
            <w:pPr>
              <w:pStyle w:val="Normal1"/>
              <w:spacing w:line="360" w:lineRule="auto"/>
              <w:rPr>
                <w:sz w:val="20"/>
                <w:szCs w:val="20"/>
              </w:rPr>
            </w:pPr>
            <w:r w:rsidRPr="00E853F0">
              <w:rPr>
                <w:sz w:val="20"/>
                <w:szCs w:val="20"/>
              </w:rPr>
              <w:t>Accessibility of protocol, raw data, and programming code</w:t>
            </w:r>
          </w:p>
        </w:tc>
        <w:tc>
          <w:tcPr>
            <w:tcW w:w="771" w:type="dxa"/>
          </w:tcPr>
          <w:p w14:paraId="671BB63D" w14:textId="77777777" w:rsidR="00CE5EA2" w:rsidRPr="00E853F0" w:rsidRDefault="00CE5EA2" w:rsidP="00AC64FF">
            <w:pPr>
              <w:pStyle w:val="Normal1"/>
              <w:spacing w:line="360" w:lineRule="auto"/>
              <w:rPr>
                <w:sz w:val="20"/>
                <w:szCs w:val="20"/>
              </w:rPr>
            </w:pPr>
          </w:p>
        </w:tc>
        <w:tc>
          <w:tcPr>
            <w:tcW w:w="3771" w:type="dxa"/>
          </w:tcPr>
          <w:p w14:paraId="2D2B2032" w14:textId="77777777" w:rsidR="00CE5EA2" w:rsidRPr="00E853F0" w:rsidRDefault="00CE5EA2" w:rsidP="00AC64FF">
            <w:pPr>
              <w:pStyle w:val="Normal1"/>
              <w:spacing w:line="360" w:lineRule="auto"/>
              <w:rPr>
                <w:sz w:val="20"/>
                <w:szCs w:val="20"/>
              </w:rPr>
            </w:pPr>
            <w:r w:rsidRPr="00E853F0">
              <w:rPr>
                <w:sz w:val="20"/>
                <w:szCs w:val="20"/>
              </w:rPr>
              <w:t>..</w:t>
            </w:r>
          </w:p>
        </w:tc>
        <w:tc>
          <w:tcPr>
            <w:tcW w:w="1843" w:type="dxa"/>
          </w:tcPr>
          <w:p w14:paraId="6A7EF66D" w14:textId="77777777" w:rsidR="00CE5EA2" w:rsidRPr="00E853F0" w:rsidRDefault="00CE5EA2" w:rsidP="00AC64FF">
            <w:pPr>
              <w:pStyle w:val="Normal1"/>
              <w:spacing w:line="360" w:lineRule="auto"/>
              <w:rPr>
                <w:sz w:val="20"/>
                <w:szCs w:val="20"/>
              </w:rPr>
            </w:pPr>
          </w:p>
        </w:tc>
        <w:tc>
          <w:tcPr>
            <w:tcW w:w="4111" w:type="dxa"/>
          </w:tcPr>
          <w:p w14:paraId="23C0B2C1" w14:textId="77777777" w:rsidR="00CE5EA2" w:rsidRPr="00E853F0" w:rsidRDefault="00CE5EA2" w:rsidP="00AC64FF">
            <w:pPr>
              <w:pStyle w:val="Normal1"/>
              <w:spacing w:line="360" w:lineRule="auto"/>
              <w:rPr>
                <w:sz w:val="20"/>
                <w:szCs w:val="20"/>
              </w:rPr>
            </w:pPr>
            <w:r w:rsidRPr="00E853F0">
              <w:rPr>
                <w:sz w:val="20"/>
                <w:szCs w:val="20"/>
              </w:rPr>
              <w:t>RECORD 22.1: Authors should provide information on how to access any supplemental information such as the study protocol, raw data, or programming code.</w:t>
            </w:r>
          </w:p>
        </w:tc>
        <w:tc>
          <w:tcPr>
            <w:tcW w:w="2268" w:type="dxa"/>
          </w:tcPr>
          <w:p w14:paraId="329652F5" w14:textId="77777777" w:rsidR="00CE5EA2" w:rsidRPr="00E853F0" w:rsidRDefault="00CE5EA2" w:rsidP="00AC64FF">
            <w:pPr>
              <w:pStyle w:val="Normal1"/>
              <w:spacing w:line="360" w:lineRule="auto"/>
              <w:rPr>
                <w:sz w:val="20"/>
                <w:szCs w:val="20"/>
              </w:rPr>
            </w:pPr>
            <w:r w:rsidRPr="00E853F0">
              <w:rPr>
                <w:sz w:val="20"/>
                <w:szCs w:val="20"/>
              </w:rPr>
              <w:t>See Data Access Statement</w:t>
            </w:r>
          </w:p>
        </w:tc>
      </w:tr>
    </w:tbl>
    <w:p w14:paraId="353383C4" w14:textId="77777777" w:rsidR="00CE5EA2" w:rsidRDefault="00CE5EA2" w:rsidP="00CE5EA2">
      <w:pPr>
        <w:spacing w:line="360" w:lineRule="auto"/>
      </w:pPr>
    </w:p>
    <w:p w14:paraId="1452CCE6" w14:textId="77777777" w:rsidR="00CE5EA2" w:rsidRPr="000469D9" w:rsidRDefault="00CE5EA2" w:rsidP="00CE5EA2">
      <w:pPr>
        <w:pStyle w:val="Heading9"/>
        <w:numPr>
          <w:ilvl w:val="0"/>
          <w:numId w:val="0"/>
        </w:numPr>
        <w:spacing w:line="360" w:lineRule="auto"/>
        <w:ind w:left="2880" w:hanging="2880"/>
        <w:rPr>
          <w:rFonts w:ascii="Times New Roman" w:hAnsi="Times New Roman"/>
          <w:b/>
          <w:bCs/>
          <w:sz w:val="24"/>
          <w:szCs w:val="24"/>
        </w:rPr>
      </w:pPr>
      <w:r>
        <w:rPr>
          <w:rFonts w:ascii="Times New Roman" w:hAnsi="Times New Roman"/>
          <w:b/>
          <w:bCs/>
          <w:sz w:val="24"/>
          <w:szCs w:val="24"/>
        </w:rPr>
        <w:br w:type="page"/>
      </w:r>
      <w:bookmarkStart w:id="11" w:name="_Toc172544576"/>
      <w:bookmarkStart w:id="12" w:name="_Toc172546100"/>
      <w:bookmarkStart w:id="13" w:name="_Toc174726570"/>
      <w:r w:rsidRPr="000469D9">
        <w:rPr>
          <w:rFonts w:ascii="Times New Roman" w:hAnsi="Times New Roman"/>
          <w:b/>
          <w:bCs/>
          <w:sz w:val="24"/>
          <w:szCs w:val="24"/>
        </w:rPr>
        <w:lastRenderedPageBreak/>
        <w:t>References</w:t>
      </w:r>
      <w:bookmarkEnd w:id="11"/>
      <w:bookmarkEnd w:id="12"/>
      <w:bookmarkEnd w:id="13"/>
      <w:r w:rsidRPr="000469D9">
        <w:rPr>
          <w:rFonts w:ascii="Times New Roman" w:hAnsi="Times New Roman"/>
          <w:b/>
          <w:bCs/>
          <w:sz w:val="24"/>
          <w:szCs w:val="24"/>
        </w:rPr>
        <w:t xml:space="preserve"> </w:t>
      </w:r>
    </w:p>
    <w:p w14:paraId="478B4D19" w14:textId="77777777" w:rsidR="00CE5EA2" w:rsidRDefault="00CE5EA2" w:rsidP="00CE5EA2">
      <w:pPr>
        <w:pStyle w:val="Bibliography"/>
        <w:ind w:left="720" w:hanging="720"/>
      </w:pPr>
      <w:r w:rsidRPr="00E853F0">
        <w:t xml:space="preserve">Benchimol, E. I., Smeeth, L., Guttmann, A., </w:t>
      </w:r>
      <w:proofErr w:type="spellStart"/>
      <w:r w:rsidRPr="00E853F0">
        <w:t>Harron</w:t>
      </w:r>
      <w:proofErr w:type="spellEnd"/>
      <w:r w:rsidRPr="00E853F0">
        <w:t xml:space="preserve">, K., Moher, D., Petersen, I., </w:t>
      </w:r>
      <w:proofErr w:type="spellStart"/>
      <w:r w:rsidRPr="00E853F0">
        <w:t>Sørensen</w:t>
      </w:r>
      <w:proofErr w:type="spellEnd"/>
      <w:r w:rsidRPr="00E853F0">
        <w:t xml:space="preserve">, H. T., von Elm, E., </w:t>
      </w:r>
      <w:proofErr w:type="spellStart"/>
      <w:r w:rsidRPr="00E853F0">
        <w:t>Langan</w:t>
      </w:r>
      <w:proofErr w:type="spellEnd"/>
      <w:r w:rsidRPr="00E853F0">
        <w:t xml:space="preserve">, S. M., &amp; RECORD Working Committee. (2015). The REporting of studies Conducted using Observational </w:t>
      </w:r>
      <w:proofErr w:type="gramStart"/>
      <w:r w:rsidRPr="00E853F0">
        <w:t>Routinely-collected</w:t>
      </w:r>
      <w:proofErr w:type="gramEnd"/>
      <w:r w:rsidRPr="00E853F0">
        <w:t xml:space="preserve"> health Data (RECORD) statement. </w:t>
      </w:r>
      <w:proofErr w:type="spellStart"/>
      <w:r w:rsidRPr="00E853F0">
        <w:rPr>
          <w:i/>
          <w:iCs/>
        </w:rPr>
        <w:t>PLoS</w:t>
      </w:r>
      <w:proofErr w:type="spellEnd"/>
      <w:r w:rsidRPr="00E853F0">
        <w:rPr>
          <w:i/>
          <w:iCs/>
        </w:rPr>
        <w:t xml:space="preserve"> Medicine</w:t>
      </w:r>
      <w:r w:rsidRPr="00E853F0">
        <w:t xml:space="preserve">, </w:t>
      </w:r>
      <w:r w:rsidRPr="00E853F0">
        <w:rPr>
          <w:i/>
          <w:iCs/>
        </w:rPr>
        <w:t>12</w:t>
      </w:r>
      <w:r w:rsidRPr="00E853F0">
        <w:t xml:space="preserve">(10), e1001885. </w:t>
      </w:r>
      <w:hyperlink r:id="rId5" w:history="1">
        <w:r w:rsidRPr="00E853F0">
          <w:rPr>
            <w:rStyle w:val="Hyperlink"/>
          </w:rPr>
          <w:t>https://doi.org/10.1371/journal.pmed.1001885</w:t>
        </w:r>
      </w:hyperlink>
      <w:r w:rsidRPr="00E853F0">
        <w:t xml:space="preserve"> </w:t>
      </w:r>
    </w:p>
    <w:p w14:paraId="4619A51A" w14:textId="77777777" w:rsidR="00CE5EA2" w:rsidRPr="00E853F0" w:rsidRDefault="00CE5EA2" w:rsidP="00CE5EA2">
      <w:pPr>
        <w:pStyle w:val="Bibliography"/>
        <w:ind w:left="720" w:hanging="720"/>
      </w:pPr>
      <w:r w:rsidRPr="00E853F0">
        <w:t xml:space="preserve">Boyle, M. H., Georgiades, K., Duncan, L., Comeau, J., Wang, L., &amp; 2014 Ontario Child Health Study Team. (2019). The 2014 Ontario Child Health Study—Methodology. </w:t>
      </w:r>
      <w:r w:rsidRPr="00E853F0">
        <w:rPr>
          <w:i/>
          <w:iCs/>
        </w:rPr>
        <w:t>The Canadian Journal of Psychiatry</w:t>
      </w:r>
      <w:r w:rsidRPr="00E853F0">
        <w:t xml:space="preserve">, </w:t>
      </w:r>
      <w:r w:rsidRPr="00E853F0">
        <w:rPr>
          <w:i/>
          <w:iCs/>
        </w:rPr>
        <w:t>64</w:t>
      </w:r>
      <w:r w:rsidRPr="00E853F0">
        <w:t xml:space="preserve">(4), 237–245. </w:t>
      </w:r>
      <w:hyperlink r:id="rId6" w:history="1">
        <w:r w:rsidRPr="00E853F0">
          <w:rPr>
            <w:rStyle w:val="Hyperlink"/>
          </w:rPr>
          <w:t>https://doi.org/10.1177/0706743719833675</w:t>
        </w:r>
      </w:hyperlink>
      <w:r w:rsidRPr="00E853F0">
        <w:t xml:space="preserve"> </w:t>
      </w:r>
    </w:p>
    <w:p w14:paraId="60DFBB4C" w14:textId="77777777" w:rsidR="00CE5EA2" w:rsidRDefault="00CE5EA2" w:rsidP="00CE5EA2">
      <w:pPr>
        <w:pStyle w:val="BodyText"/>
      </w:pPr>
    </w:p>
    <w:p w14:paraId="02213F2F" w14:textId="77777777" w:rsidR="00CE5EA2" w:rsidRDefault="00CE5EA2" w:rsidP="00CE5EA2">
      <w:pPr>
        <w:pStyle w:val="BodyText"/>
      </w:pPr>
    </w:p>
    <w:p w14:paraId="5081A91E" w14:textId="34D6DD7D" w:rsidR="00CE5EA2" w:rsidRPr="000469D9" w:rsidRDefault="00CE5EA2" w:rsidP="00CE5EA2">
      <w:pPr>
        <w:pStyle w:val="Heading8"/>
        <w:numPr>
          <w:ilvl w:val="0"/>
          <w:numId w:val="0"/>
        </w:numPr>
        <w:spacing w:line="360" w:lineRule="auto"/>
        <w:jc w:val="center"/>
        <w:rPr>
          <w:rFonts w:ascii="Times New Roman" w:hAnsi="Times New Roman"/>
          <w:b/>
          <w:bCs/>
          <w:sz w:val="24"/>
          <w:szCs w:val="24"/>
        </w:rPr>
      </w:pPr>
      <w:r>
        <w:rPr>
          <w:rFonts w:ascii="Times New Roman" w:hAnsi="Times New Roman"/>
          <w:b/>
          <w:bCs/>
          <w:sz w:val="24"/>
          <w:szCs w:val="24"/>
        </w:rPr>
        <w:br w:type="page"/>
      </w:r>
      <w:bookmarkStart w:id="14" w:name="_Toc172544577"/>
      <w:bookmarkStart w:id="15" w:name="_Toc172546101"/>
      <w:bookmarkStart w:id="16" w:name="_Toc174726571"/>
      <w:r w:rsidR="002A2F08">
        <w:rPr>
          <w:rFonts w:ascii="Times New Roman" w:hAnsi="Times New Roman"/>
          <w:b/>
          <w:bCs/>
          <w:sz w:val="24"/>
          <w:szCs w:val="24"/>
        </w:rPr>
        <w:lastRenderedPageBreak/>
        <w:t>Supplemental Material</w:t>
      </w:r>
      <w:r w:rsidRPr="000469D9">
        <w:rPr>
          <w:rFonts w:ascii="Times New Roman" w:hAnsi="Times New Roman"/>
          <w:b/>
          <w:bCs/>
          <w:sz w:val="24"/>
          <w:szCs w:val="24"/>
        </w:rPr>
        <w:t xml:space="preserve"> B: Chronic Physical Health Condition Diagnostic Codes and Algorithm</w:t>
      </w:r>
      <w:bookmarkEnd w:id="14"/>
      <w:bookmarkEnd w:id="15"/>
      <w:bookmarkEnd w:id="16"/>
    </w:p>
    <w:p w14:paraId="1941C2D6" w14:textId="4FBD681C" w:rsidR="00CE5EA2" w:rsidRDefault="00CE5EA2" w:rsidP="00CE5EA2">
      <w:pPr>
        <w:pStyle w:val="Heading9"/>
        <w:numPr>
          <w:ilvl w:val="0"/>
          <w:numId w:val="0"/>
        </w:numPr>
        <w:spacing w:line="360" w:lineRule="auto"/>
        <w:rPr>
          <w:rFonts w:ascii="Times New Roman" w:hAnsi="Times New Roman"/>
          <w:sz w:val="24"/>
          <w:szCs w:val="24"/>
        </w:rPr>
      </w:pPr>
      <w:bookmarkStart w:id="17" w:name="_Toc172544578"/>
      <w:bookmarkStart w:id="18" w:name="_Toc172546102"/>
      <w:bookmarkStart w:id="19" w:name="_Toc174726572"/>
      <w:r w:rsidRPr="000469D9">
        <w:rPr>
          <w:rFonts w:ascii="Times New Roman" w:hAnsi="Times New Roman"/>
          <w:b/>
          <w:bCs/>
          <w:sz w:val="24"/>
          <w:szCs w:val="24"/>
        </w:rPr>
        <w:t xml:space="preserve">Table B.1 </w:t>
      </w:r>
      <w:r w:rsidRPr="00311E51">
        <w:rPr>
          <w:rFonts w:ascii="Times New Roman" w:hAnsi="Times New Roman"/>
          <w:color w:val="FFFFFF"/>
          <w:sz w:val="16"/>
          <w:szCs w:val="16"/>
        </w:rPr>
        <w:t>Chronic Physical Health Condition Diagnostic Codes and Related Billing Claim Requirements and Reference Period</w:t>
      </w:r>
      <w:bookmarkEnd w:id="17"/>
      <w:bookmarkEnd w:id="18"/>
      <w:bookmarkEnd w:id="19"/>
    </w:p>
    <w:p w14:paraId="0ADC5B8B" w14:textId="77777777" w:rsidR="00CE5EA2" w:rsidRPr="005B02AF" w:rsidRDefault="00CE5EA2" w:rsidP="00CE5EA2">
      <w:pPr>
        <w:spacing w:line="360" w:lineRule="auto"/>
        <w:rPr>
          <w:i/>
          <w:iCs/>
        </w:rPr>
      </w:pPr>
      <w:r w:rsidRPr="005B02AF">
        <w:rPr>
          <w:i/>
          <w:iCs/>
        </w:rPr>
        <w:t>Chronic Physical Health Condition Diagnostic Codes and Related Billing Claim Requirements and Reference Period</w:t>
      </w:r>
    </w:p>
    <w:tbl>
      <w:tblPr>
        <w:tblW w:w="13860" w:type="dxa"/>
        <w:tblInd w:w="-370" w:type="dxa"/>
        <w:tblLook w:val="04A0" w:firstRow="1" w:lastRow="0" w:firstColumn="1" w:lastColumn="0" w:noHBand="0" w:noVBand="1"/>
      </w:tblPr>
      <w:tblGrid>
        <w:gridCol w:w="1732"/>
        <w:gridCol w:w="2465"/>
        <w:gridCol w:w="7503"/>
        <w:gridCol w:w="2160"/>
      </w:tblGrid>
      <w:tr w:rsidR="00CE5EA2" w:rsidRPr="00E11E75" w14:paraId="40BE667C" w14:textId="77777777" w:rsidTr="00AC64FF">
        <w:trPr>
          <w:cantSplit/>
          <w:trHeight w:val="320"/>
        </w:trPr>
        <w:tc>
          <w:tcPr>
            <w:tcW w:w="17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B0A821" w14:textId="77777777" w:rsidR="00CE5EA2" w:rsidRPr="00E11E75" w:rsidRDefault="00CE5EA2" w:rsidP="00AC64FF">
            <w:pPr>
              <w:spacing w:line="360" w:lineRule="auto"/>
              <w:jc w:val="center"/>
              <w:rPr>
                <w:b/>
                <w:bCs/>
                <w:color w:val="000000"/>
                <w:sz w:val="22"/>
                <w:szCs w:val="22"/>
              </w:rPr>
            </w:pPr>
            <w:r w:rsidRPr="00E11E75">
              <w:rPr>
                <w:rFonts w:eastAsia="MS Mincho"/>
                <w:b/>
                <w:bCs/>
                <w:color w:val="000000"/>
                <w:sz w:val="22"/>
                <w:szCs w:val="22"/>
              </w:rPr>
              <w:t>Categories</w:t>
            </w:r>
          </w:p>
        </w:tc>
        <w:tc>
          <w:tcPr>
            <w:tcW w:w="2465" w:type="dxa"/>
            <w:tcBorders>
              <w:top w:val="single" w:sz="8" w:space="0" w:color="auto"/>
              <w:left w:val="nil"/>
              <w:bottom w:val="single" w:sz="8" w:space="0" w:color="auto"/>
              <w:right w:val="single" w:sz="8" w:space="0" w:color="auto"/>
            </w:tcBorders>
            <w:shd w:val="clear" w:color="auto" w:fill="auto"/>
            <w:vAlign w:val="center"/>
            <w:hideMark/>
          </w:tcPr>
          <w:p w14:paraId="0E2EE284" w14:textId="77777777" w:rsidR="00CE5EA2" w:rsidRPr="00E11E75" w:rsidRDefault="00CE5EA2" w:rsidP="00AC64FF">
            <w:pPr>
              <w:spacing w:line="360" w:lineRule="auto"/>
              <w:jc w:val="center"/>
              <w:rPr>
                <w:b/>
                <w:bCs/>
                <w:color w:val="000000"/>
                <w:sz w:val="22"/>
                <w:szCs w:val="22"/>
              </w:rPr>
            </w:pPr>
            <w:r w:rsidRPr="00E11E75">
              <w:rPr>
                <w:rFonts w:eastAsia="MS Mincho"/>
                <w:b/>
                <w:bCs/>
                <w:color w:val="000000"/>
                <w:sz w:val="22"/>
                <w:szCs w:val="22"/>
              </w:rPr>
              <w:t>Subcategories</w:t>
            </w:r>
          </w:p>
        </w:tc>
        <w:tc>
          <w:tcPr>
            <w:tcW w:w="7503" w:type="dxa"/>
            <w:tcBorders>
              <w:top w:val="single" w:sz="8" w:space="0" w:color="auto"/>
              <w:left w:val="nil"/>
              <w:bottom w:val="single" w:sz="8" w:space="0" w:color="auto"/>
              <w:right w:val="single" w:sz="8" w:space="0" w:color="auto"/>
            </w:tcBorders>
            <w:shd w:val="clear" w:color="auto" w:fill="auto"/>
            <w:vAlign w:val="center"/>
            <w:hideMark/>
          </w:tcPr>
          <w:p w14:paraId="37B4A457" w14:textId="77777777" w:rsidR="00CE5EA2" w:rsidRPr="00E11E75" w:rsidRDefault="00CE5EA2" w:rsidP="00AC64FF">
            <w:pPr>
              <w:spacing w:line="360" w:lineRule="auto"/>
              <w:jc w:val="center"/>
              <w:rPr>
                <w:b/>
                <w:bCs/>
                <w:color w:val="000000"/>
                <w:sz w:val="22"/>
                <w:szCs w:val="22"/>
              </w:rPr>
            </w:pPr>
            <w:r w:rsidRPr="00E11E75">
              <w:rPr>
                <w:rFonts w:eastAsia="MS Mincho"/>
                <w:b/>
                <w:bCs/>
                <w:color w:val="000000"/>
                <w:sz w:val="22"/>
                <w:szCs w:val="22"/>
              </w:rPr>
              <w:t>ICD-9</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14:paraId="281174E6" w14:textId="77777777" w:rsidR="00CE5EA2" w:rsidRPr="00E11E75" w:rsidRDefault="00CE5EA2" w:rsidP="00AC64FF">
            <w:pPr>
              <w:spacing w:line="360" w:lineRule="auto"/>
              <w:jc w:val="center"/>
              <w:rPr>
                <w:b/>
                <w:bCs/>
                <w:color w:val="000000"/>
                <w:sz w:val="22"/>
                <w:szCs w:val="22"/>
              </w:rPr>
            </w:pPr>
            <w:r>
              <w:rPr>
                <w:rFonts w:eastAsia="MS Mincho"/>
                <w:b/>
                <w:bCs/>
                <w:color w:val="000000"/>
                <w:sz w:val="22"/>
                <w:szCs w:val="22"/>
              </w:rPr>
              <w:t>Billing Claims and Reference Period</w:t>
            </w:r>
          </w:p>
        </w:tc>
      </w:tr>
      <w:tr w:rsidR="00CE5EA2" w:rsidRPr="00E11E75" w14:paraId="540CCD20" w14:textId="77777777" w:rsidTr="00AC64FF">
        <w:trPr>
          <w:trHeight w:val="300"/>
        </w:trPr>
        <w:tc>
          <w:tcPr>
            <w:tcW w:w="1732" w:type="dxa"/>
            <w:vMerge w:val="restart"/>
            <w:tcBorders>
              <w:top w:val="nil"/>
              <w:left w:val="single" w:sz="8" w:space="0" w:color="auto"/>
              <w:bottom w:val="nil"/>
              <w:right w:val="single" w:sz="8" w:space="0" w:color="auto"/>
            </w:tcBorders>
            <w:shd w:val="clear" w:color="auto" w:fill="auto"/>
            <w:vAlign w:val="center"/>
            <w:hideMark/>
          </w:tcPr>
          <w:p w14:paraId="636E6F19" w14:textId="77777777" w:rsidR="00CE5EA2" w:rsidRPr="00E11E75" w:rsidRDefault="00CE5EA2" w:rsidP="00AC64FF">
            <w:pPr>
              <w:spacing w:line="360" w:lineRule="auto"/>
              <w:rPr>
                <w:b/>
                <w:bCs/>
                <w:color w:val="000000"/>
                <w:sz w:val="22"/>
                <w:szCs w:val="22"/>
              </w:rPr>
            </w:pPr>
            <w:r w:rsidRPr="00E11E75">
              <w:rPr>
                <w:b/>
                <w:bCs/>
                <w:color w:val="000000"/>
                <w:sz w:val="22"/>
                <w:szCs w:val="22"/>
              </w:rPr>
              <w:t>Neurologic and Neuromuscular</w:t>
            </w:r>
          </w:p>
        </w:tc>
        <w:tc>
          <w:tcPr>
            <w:tcW w:w="2465" w:type="dxa"/>
            <w:vMerge w:val="restart"/>
            <w:tcBorders>
              <w:top w:val="nil"/>
              <w:left w:val="single" w:sz="8" w:space="0" w:color="auto"/>
              <w:bottom w:val="single" w:sz="8" w:space="0" w:color="000000"/>
              <w:right w:val="single" w:sz="8" w:space="0" w:color="auto"/>
            </w:tcBorders>
            <w:shd w:val="clear" w:color="auto" w:fill="auto"/>
            <w:vAlign w:val="center"/>
            <w:hideMark/>
          </w:tcPr>
          <w:p w14:paraId="1EA8F9E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Brain and spinal cord malformations</w:t>
            </w:r>
          </w:p>
        </w:tc>
        <w:tc>
          <w:tcPr>
            <w:tcW w:w="7503" w:type="dxa"/>
            <w:tcBorders>
              <w:top w:val="nil"/>
              <w:left w:val="nil"/>
              <w:bottom w:val="nil"/>
              <w:right w:val="single" w:sz="8" w:space="0" w:color="auto"/>
            </w:tcBorders>
            <w:shd w:val="clear" w:color="auto" w:fill="auto"/>
            <w:vAlign w:val="center"/>
            <w:hideMark/>
          </w:tcPr>
          <w:p w14:paraId="5389163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740.0-740.2 = = Anencephalous and similar anomalies</w:t>
            </w:r>
          </w:p>
        </w:tc>
        <w:tc>
          <w:tcPr>
            <w:tcW w:w="2160" w:type="dxa"/>
            <w:tcBorders>
              <w:top w:val="nil"/>
              <w:left w:val="nil"/>
              <w:bottom w:val="nil"/>
              <w:right w:val="single" w:sz="8" w:space="0" w:color="auto"/>
            </w:tcBorders>
            <w:shd w:val="clear" w:color="auto" w:fill="auto"/>
            <w:vAlign w:val="center"/>
            <w:hideMark/>
          </w:tcPr>
          <w:p w14:paraId="4D265EB9"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23E201E"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0A26306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61A8DFE"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3C62F2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741.0-741.9 = Spina bifida</w:t>
            </w:r>
          </w:p>
        </w:tc>
        <w:tc>
          <w:tcPr>
            <w:tcW w:w="2160" w:type="dxa"/>
            <w:tcBorders>
              <w:top w:val="single" w:sz="4" w:space="0" w:color="auto"/>
              <w:left w:val="nil"/>
              <w:bottom w:val="single" w:sz="4" w:space="0" w:color="auto"/>
              <w:right w:val="single" w:sz="8" w:space="0" w:color="auto"/>
            </w:tcBorders>
            <w:shd w:val="clear" w:color="auto" w:fill="auto"/>
            <w:noWrap/>
            <w:vAlign w:val="center"/>
            <w:hideMark/>
          </w:tcPr>
          <w:p w14:paraId="150CAC63"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2EC90550"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4462E3AF"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0C580AD"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53E626F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742.0-742.9 = Other congenital anomalies of nervous system</w:t>
            </w:r>
          </w:p>
        </w:tc>
        <w:tc>
          <w:tcPr>
            <w:tcW w:w="2160" w:type="dxa"/>
            <w:tcBorders>
              <w:top w:val="nil"/>
              <w:left w:val="nil"/>
              <w:bottom w:val="nil"/>
              <w:right w:val="single" w:sz="8" w:space="0" w:color="auto"/>
            </w:tcBorders>
            <w:shd w:val="clear" w:color="auto" w:fill="auto"/>
            <w:noWrap/>
            <w:vAlign w:val="center"/>
            <w:hideMark/>
          </w:tcPr>
          <w:p w14:paraId="3F72B651"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CBD9D3B"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70DD9744"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single" w:sz="8" w:space="0" w:color="000000"/>
              <w:right w:val="single" w:sz="8" w:space="0" w:color="auto"/>
            </w:tcBorders>
            <w:shd w:val="clear" w:color="auto" w:fill="auto"/>
            <w:vAlign w:val="center"/>
            <w:hideMark/>
          </w:tcPr>
          <w:p w14:paraId="0000F74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Mental retardation</w:t>
            </w:r>
          </w:p>
        </w:tc>
        <w:tc>
          <w:tcPr>
            <w:tcW w:w="7503" w:type="dxa"/>
            <w:tcBorders>
              <w:top w:val="nil"/>
              <w:left w:val="nil"/>
              <w:bottom w:val="nil"/>
              <w:right w:val="single" w:sz="8" w:space="0" w:color="auto"/>
            </w:tcBorders>
            <w:shd w:val="clear" w:color="auto" w:fill="auto"/>
            <w:vAlign w:val="center"/>
            <w:hideMark/>
          </w:tcPr>
          <w:p w14:paraId="401C188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317 = Mild intellect disability**</w:t>
            </w:r>
          </w:p>
        </w:tc>
        <w:tc>
          <w:tcPr>
            <w:tcW w:w="2160" w:type="dxa"/>
            <w:tcBorders>
              <w:top w:val="single" w:sz="8" w:space="0" w:color="auto"/>
              <w:left w:val="nil"/>
              <w:bottom w:val="nil"/>
              <w:right w:val="single" w:sz="8" w:space="0" w:color="auto"/>
            </w:tcBorders>
            <w:shd w:val="clear" w:color="auto" w:fill="auto"/>
            <w:noWrap/>
            <w:vAlign w:val="bottom"/>
            <w:hideMark/>
          </w:tcPr>
          <w:p w14:paraId="10E56E1A"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3282809F"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2145CCB5"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DCB014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FFD3CF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318.0-318.2 = Other specified intellectual disabilities**</w:t>
            </w:r>
          </w:p>
        </w:tc>
        <w:tc>
          <w:tcPr>
            <w:tcW w:w="2160" w:type="dxa"/>
            <w:tcBorders>
              <w:top w:val="nil"/>
              <w:left w:val="nil"/>
              <w:bottom w:val="nil"/>
              <w:right w:val="single" w:sz="8" w:space="0" w:color="auto"/>
            </w:tcBorders>
            <w:shd w:val="clear" w:color="auto" w:fill="auto"/>
            <w:noWrap/>
            <w:vAlign w:val="bottom"/>
            <w:hideMark/>
          </w:tcPr>
          <w:p w14:paraId="7117A0D8"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1B1D2D2E"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538D1ADE"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74C9EF2"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017AA42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319 = Intellect disability NOS **</w:t>
            </w:r>
          </w:p>
        </w:tc>
        <w:tc>
          <w:tcPr>
            <w:tcW w:w="2160" w:type="dxa"/>
            <w:tcBorders>
              <w:top w:val="nil"/>
              <w:left w:val="nil"/>
              <w:bottom w:val="single" w:sz="8" w:space="0" w:color="auto"/>
              <w:right w:val="single" w:sz="8" w:space="0" w:color="auto"/>
            </w:tcBorders>
            <w:shd w:val="clear" w:color="auto" w:fill="auto"/>
            <w:noWrap/>
            <w:vAlign w:val="bottom"/>
            <w:hideMark/>
          </w:tcPr>
          <w:p w14:paraId="58F71CEA"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31BA117A"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495AF96E"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single" w:sz="8" w:space="0" w:color="000000"/>
              <w:right w:val="single" w:sz="8" w:space="0" w:color="auto"/>
            </w:tcBorders>
            <w:shd w:val="clear" w:color="auto" w:fill="auto"/>
            <w:vAlign w:val="center"/>
            <w:hideMark/>
          </w:tcPr>
          <w:p w14:paraId="421FC1E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CNS degeneration and diseases</w:t>
            </w:r>
          </w:p>
        </w:tc>
        <w:tc>
          <w:tcPr>
            <w:tcW w:w="7503" w:type="dxa"/>
            <w:tcBorders>
              <w:top w:val="nil"/>
              <w:left w:val="nil"/>
              <w:bottom w:val="nil"/>
              <w:right w:val="single" w:sz="8" w:space="0" w:color="auto"/>
            </w:tcBorders>
            <w:shd w:val="clear" w:color="auto" w:fill="auto"/>
            <w:vAlign w:val="center"/>
            <w:hideMark/>
          </w:tcPr>
          <w:p w14:paraId="575DDB8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330.0-330.9 = Cerebral degeneration usually manifest in childhood</w:t>
            </w:r>
          </w:p>
        </w:tc>
        <w:tc>
          <w:tcPr>
            <w:tcW w:w="2160" w:type="dxa"/>
            <w:tcBorders>
              <w:top w:val="nil"/>
              <w:left w:val="nil"/>
              <w:bottom w:val="single" w:sz="4" w:space="0" w:color="auto"/>
              <w:right w:val="single" w:sz="8" w:space="0" w:color="auto"/>
            </w:tcBorders>
            <w:shd w:val="clear" w:color="auto" w:fill="auto"/>
            <w:noWrap/>
            <w:vAlign w:val="center"/>
            <w:hideMark/>
          </w:tcPr>
          <w:p w14:paraId="46BBE7D8"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583C757B"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4A3D3E26"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A8626ED"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79013E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334 = Spinocerebellar disease</w:t>
            </w:r>
          </w:p>
        </w:tc>
        <w:tc>
          <w:tcPr>
            <w:tcW w:w="2160" w:type="dxa"/>
            <w:tcBorders>
              <w:top w:val="nil"/>
              <w:left w:val="nil"/>
              <w:bottom w:val="single" w:sz="4" w:space="0" w:color="auto"/>
              <w:right w:val="single" w:sz="8" w:space="0" w:color="auto"/>
            </w:tcBorders>
            <w:shd w:val="clear" w:color="auto" w:fill="auto"/>
            <w:noWrap/>
            <w:vAlign w:val="center"/>
            <w:hideMark/>
          </w:tcPr>
          <w:p w14:paraId="6D57B15F"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3EB21E0E"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2273E626"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350F9F3"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491B75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335.0-335.9 = Anterior horn cell disease</w:t>
            </w:r>
          </w:p>
        </w:tc>
        <w:tc>
          <w:tcPr>
            <w:tcW w:w="2160" w:type="dxa"/>
            <w:tcBorders>
              <w:top w:val="nil"/>
              <w:left w:val="nil"/>
              <w:bottom w:val="single" w:sz="4" w:space="0" w:color="auto"/>
              <w:right w:val="single" w:sz="8" w:space="0" w:color="auto"/>
            </w:tcBorders>
            <w:shd w:val="clear" w:color="auto" w:fill="auto"/>
            <w:noWrap/>
            <w:vAlign w:val="center"/>
            <w:hideMark/>
          </w:tcPr>
          <w:p w14:paraId="453288AD"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658C68B6" w14:textId="77777777" w:rsidTr="00AC64FF">
        <w:trPr>
          <w:trHeight w:val="371"/>
        </w:trPr>
        <w:tc>
          <w:tcPr>
            <w:tcW w:w="1732" w:type="dxa"/>
            <w:vMerge/>
            <w:tcBorders>
              <w:top w:val="nil"/>
              <w:left w:val="single" w:sz="8" w:space="0" w:color="auto"/>
              <w:bottom w:val="nil"/>
              <w:right w:val="single" w:sz="8" w:space="0" w:color="auto"/>
            </w:tcBorders>
            <w:vAlign w:val="center"/>
            <w:hideMark/>
          </w:tcPr>
          <w:p w14:paraId="5237C452"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0735156"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304180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331.1, 331.11, 331.19, 331.4, 331.8, 331.89, 331.9 = Other cerebral degenerations</w:t>
            </w:r>
          </w:p>
        </w:tc>
        <w:tc>
          <w:tcPr>
            <w:tcW w:w="2160" w:type="dxa"/>
            <w:tcBorders>
              <w:top w:val="nil"/>
              <w:left w:val="nil"/>
              <w:bottom w:val="single" w:sz="4" w:space="0" w:color="auto"/>
              <w:right w:val="single" w:sz="8" w:space="0" w:color="auto"/>
            </w:tcBorders>
            <w:shd w:val="clear" w:color="auto" w:fill="auto"/>
            <w:noWrap/>
            <w:vAlign w:val="center"/>
            <w:hideMark/>
          </w:tcPr>
          <w:p w14:paraId="6F1A7877"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0053188"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5699F524"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B5E5CE9"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E1F59F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333.2 = Other extrapyramidal disease and abnormal movement disorders</w:t>
            </w:r>
          </w:p>
        </w:tc>
        <w:tc>
          <w:tcPr>
            <w:tcW w:w="2160" w:type="dxa"/>
            <w:tcBorders>
              <w:top w:val="nil"/>
              <w:left w:val="nil"/>
              <w:bottom w:val="single" w:sz="4" w:space="0" w:color="auto"/>
              <w:right w:val="single" w:sz="8" w:space="0" w:color="auto"/>
            </w:tcBorders>
            <w:shd w:val="clear" w:color="auto" w:fill="auto"/>
            <w:noWrap/>
            <w:vAlign w:val="center"/>
            <w:hideMark/>
          </w:tcPr>
          <w:p w14:paraId="33CC4F26"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7766321"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224A083F"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D2B2A9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C0C895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336.1, 336.8 = Other diseases of spinal cord</w:t>
            </w:r>
          </w:p>
        </w:tc>
        <w:tc>
          <w:tcPr>
            <w:tcW w:w="2160" w:type="dxa"/>
            <w:tcBorders>
              <w:top w:val="nil"/>
              <w:left w:val="nil"/>
              <w:bottom w:val="single" w:sz="4" w:space="0" w:color="auto"/>
              <w:right w:val="single" w:sz="8" w:space="0" w:color="auto"/>
            </w:tcBorders>
            <w:shd w:val="clear" w:color="auto" w:fill="auto"/>
            <w:noWrap/>
            <w:vAlign w:val="center"/>
            <w:hideMark/>
          </w:tcPr>
          <w:p w14:paraId="17FD9CD5"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21EC36F"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13C5DB55"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87C0666"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90E4B93"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337.9 = Disorders of autonomic nervous system</w:t>
            </w:r>
          </w:p>
        </w:tc>
        <w:tc>
          <w:tcPr>
            <w:tcW w:w="2160" w:type="dxa"/>
            <w:tcBorders>
              <w:top w:val="nil"/>
              <w:left w:val="nil"/>
              <w:bottom w:val="single" w:sz="4" w:space="0" w:color="auto"/>
              <w:right w:val="single" w:sz="8" w:space="0" w:color="auto"/>
            </w:tcBorders>
            <w:shd w:val="clear" w:color="auto" w:fill="auto"/>
            <w:noWrap/>
            <w:vAlign w:val="center"/>
            <w:hideMark/>
          </w:tcPr>
          <w:p w14:paraId="74761C0B"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486D5DA"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213C79AE"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814C188"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3F51568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759.5 = Tuberous sclerosis</w:t>
            </w:r>
          </w:p>
        </w:tc>
        <w:tc>
          <w:tcPr>
            <w:tcW w:w="2160" w:type="dxa"/>
            <w:tcBorders>
              <w:top w:val="nil"/>
              <w:left w:val="nil"/>
              <w:bottom w:val="single" w:sz="8" w:space="0" w:color="auto"/>
              <w:right w:val="single" w:sz="8" w:space="0" w:color="auto"/>
            </w:tcBorders>
            <w:shd w:val="clear" w:color="auto" w:fill="auto"/>
            <w:noWrap/>
            <w:vAlign w:val="center"/>
            <w:hideMark/>
          </w:tcPr>
          <w:p w14:paraId="2E711D89"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DEF6959"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03C6F82C" w14:textId="77777777" w:rsidR="00CE5EA2" w:rsidRPr="00E11E75" w:rsidRDefault="00CE5EA2" w:rsidP="00AC64FF">
            <w:pPr>
              <w:spacing w:line="360" w:lineRule="auto"/>
              <w:rPr>
                <w:b/>
                <w:bCs/>
                <w:color w:val="000000"/>
                <w:sz w:val="22"/>
                <w:szCs w:val="22"/>
              </w:rPr>
            </w:pPr>
          </w:p>
        </w:tc>
        <w:tc>
          <w:tcPr>
            <w:tcW w:w="2465" w:type="dxa"/>
            <w:tcBorders>
              <w:top w:val="nil"/>
              <w:left w:val="nil"/>
              <w:bottom w:val="single" w:sz="8" w:space="0" w:color="auto"/>
              <w:right w:val="single" w:sz="8" w:space="0" w:color="auto"/>
            </w:tcBorders>
            <w:shd w:val="clear" w:color="auto" w:fill="auto"/>
            <w:vAlign w:val="center"/>
            <w:hideMark/>
          </w:tcPr>
          <w:p w14:paraId="032B59A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Infantile cerebral palsy</w:t>
            </w:r>
          </w:p>
        </w:tc>
        <w:tc>
          <w:tcPr>
            <w:tcW w:w="7503" w:type="dxa"/>
            <w:tcBorders>
              <w:top w:val="nil"/>
              <w:left w:val="nil"/>
              <w:bottom w:val="single" w:sz="8" w:space="0" w:color="auto"/>
              <w:right w:val="single" w:sz="8" w:space="0" w:color="auto"/>
            </w:tcBorders>
            <w:shd w:val="clear" w:color="auto" w:fill="auto"/>
            <w:vAlign w:val="center"/>
            <w:hideMark/>
          </w:tcPr>
          <w:p w14:paraId="311AE87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343.0-343.9 = Infantile cerebral palsy</w:t>
            </w:r>
          </w:p>
        </w:tc>
        <w:tc>
          <w:tcPr>
            <w:tcW w:w="2160" w:type="dxa"/>
            <w:tcBorders>
              <w:top w:val="nil"/>
              <w:left w:val="nil"/>
              <w:bottom w:val="nil"/>
              <w:right w:val="single" w:sz="8" w:space="0" w:color="auto"/>
            </w:tcBorders>
            <w:shd w:val="clear" w:color="auto" w:fill="auto"/>
            <w:noWrap/>
            <w:vAlign w:val="center"/>
            <w:hideMark/>
          </w:tcPr>
          <w:p w14:paraId="705592D8"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41616645"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04A93EFF" w14:textId="77777777" w:rsidR="00CE5EA2" w:rsidRPr="00E11E75" w:rsidRDefault="00CE5EA2" w:rsidP="00AC64FF">
            <w:pPr>
              <w:spacing w:line="360" w:lineRule="auto"/>
              <w:rPr>
                <w:b/>
                <w:bCs/>
                <w:color w:val="000000"/>
                <w:sz w:val="22"/>
                <w:szCs w:val="22"/>
              </w:rPr>
            </w:pPr>
          </w:p>
        </w:tc>
        <w:tc>
          <w:tcPr>
            <w:tcW w:w="2465" w:type="dxa"/>
            <w:tcBorders>
              <w:top w:val="nil"/>
              <w:left w:val="nil"/>
              <w:bottom w:val="nil"/>
              <w:right w:val="single" w:sz="8" w:space="0" w:color="auto"/>
            </w:tcBorders>
            <w:shd w:val="clear" w:color="auto" w:fill="auto"/>
            <w:vAlign w:val="center"/>
            <w:hideMark/>
          </w:tcPr>
          <w:p w14:paraId="6BE270E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Epilepsy</w:t>
            </w:r>
          </w:p>
        </w:tc>
        <w:tc>
          <w:tcPr>
            <w:tcW w:w="7503" w:type="dxa"/>
            <w:tcBorders>
              <w:top w:val="nil"/>
              <w:left w:val="nil"/>
              <w:bottom w:val="nil"/>
              <w:right w:val="single" w:sz="8" w:space="0" w:color="auto"/>
            </w:tcBorders>
            <w:shd w:val="clear" w:color="auto" w:fill="auto"/>
            <w:vAlign w:val="center"/>
            <w:hideMark/>
          </w:tcPr>
          <w:p w14:paraId="691378C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345.01, 345.11, 345.3, 345.41, 345.61, 345.71, 345.81, 345.91 = Epilepsy</w:t>
            </w:r>
          </w:p>
        </w:tc>
        <w:tc>
          <w:tcPr>
            <w:tcW w:w="2160" w:type="dxa"/>
            <w:tcBorders>
              <w:top w:val="single" w:sz="8" w:space="0" w:color="auto"/>
              <w:left w:val="nil"/>
              <w:bottom w:val="nil"/>
              <w:right w:val="single" w:sz="8" w:space="0" w:color="auto"/>
            </w:tcBorders>
            <w:shd w:val="clear" w:color="auto" w:fill="auto"/>
            <w:noWrap/>
            <w:vAlign w:val="center"/>
            <w:hideMark/>
          </w:tcPr>
          <w:p w14:paraId="2B0D8984"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5A335E98"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509D2C53" w14:textId="77777777" w:rsidR="00CE5EA2" w:rsidRPr="00E11E75" w:rsidRDefault="00CE5EA2" w:rsidP="00AC64FF">
            <w:pPr>
              <w:spacing w:line="360" w:lineRule="auto"/>
              <w:rPr>
                <w:b/>
                <w:bCs/>
                <w:color w:val="000000"/>
                <w:sz w:val="22"/>
                <w:szCs w:val="22"/>
              </w:rPr>
            </w:pP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BA3C0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Other disorders of CNS</w:t>
            </w:r>
          </w:p>
        </w:tc>
        <w:tc>
          <w:tcPr>
            <w:tcW w:w="7503" w:type="dxa"/>
            <w:tcBorders>
              <w:top w:val="single" w:sz="8" w:space="0" w:color="auto"/>
              <w:left w:val="nil"/>
              <w:bottom w:val="nil"/>
              <w:right w:val="single" w:sz="8" w:space="0" w:color="auto"/>
            </w:tcBorders>
            <w:shd w:val="clear" w:color="auto" w:fill="auto"/>
            <w:vAlign w:val="center"/>
            <w:hideMark/>
          </w:tcPr>
          <w:p w14:paraId="5B9DA42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341.8 = Other demyelinating diseases of central nervous system</w:t>
            </w:r>
          </w:p>
        </w:tc>
        <w:tc>
          <w:tcPr>
            <w:tcW w:w="2160" w:type="dxa"/>
            <w:tcBorders>
              <w:top w:val="single" w:sz="8" w:space="0" w:color="auto"/>
              <w:left w:val="nil"/>
              <w:bottom w:val="single" w:sz="4" w:space="0" w:color="auto"/>
              <w:right w:val="single" w:sz="8" w:space="0" w:color="auto"/>
            </w:tcBorders>
            <w:shd w:val="clear" w:color="auto" w:fill="auto"/>
            <w:noWrap/>
            <w:vAlign w:val="center"/>
            <w:hideMark/>
          </w:tcPr>
          <w:p w14:paraId="49AF03D8"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3901FF3"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7FC0C0FC"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20B88699"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210699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349 = Other and unspecified disorders of the nervous system</w:t>
            </w:r>
          </w:p>
        </w:tc>
        <w:tc>
          <w:tcPr>
            <w:tcW w:w="2160" w:type="dxa"/>
            <w:tcBorders>
              <w:top w:val="nil"/>
              <w:left w:val="nil"/>
              <w:bottom w:val="single" w:sz="4" w:space="0" w:color="auto"/>
              <w:right w:val="single" w:sz="8" w:space="0" w:color="auto"/>
            </w:tcBorders>
            <w:shd w:val="clear" w:color="auto" w:fill="auto"/>
            <w:noWrap/>
            <w:vAlign w:val="center"/>
            <w:hideMark/>
          </w:tcPr>
          <w:p w14:paraId="2AAF5657"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61FD34F"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6B2666AC"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3B3DB392"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91EAED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342.90 = Hemiplegia and hemiparesis</w:t>
            </w:r>
          </w:p>
        </w:tc>
        <w:tc>
          <w:tcPr>
            <w:tcW w:w="2160" w:type="dxa"/>
            <w:tcBorders>
              <w:top w:val="nil"/>
              <w:left w:val="nil"/>
              <w:bottom w:val="single" w:sz="4" w:space="0" w:color="auto"/>
              <w:right w:val="single" w:sz="8" w:space="0" w:color="auto"/>
            </w:tcBorders>
            <w:shd w:val="clear" w:color="auto" w:fill="auto"/>
            <w:noWrap/>
            <w:vAlign w:val="center"/>
            <w:hideMark/>
          </w:tcPr>
          <w:p w14:paraId="39268742"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73CF165"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5DFA397E"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637C6EA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7AE4C1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344.0, 344.81, 344.9 = Other paralytic syndromes</w:t>
            </w:r>
          </w:p>
        </w:tc>
        <w:tc>
          <w:tcPr>
            <w:tcW w:w="2160" w:type="dxa"/>
            <w:tcBorders>
              <w:top w:val="nil"/>
              <w:left w:val="nil"/>
              <w:bottom w:val="single" w:sz="4" w:space="0" w:color="auto"/>
              <w:right w:val="single" w:sz="8" w:space="0" w:color="auto"/>
            </w:tcBorders>
            <w:shd w:val="clear" w:color="auto" w:fill="auto"/>
            <w:noWrap/>
            <w:vAlign w:val="center"/>
            <w:hideMark/>
          </w:tcPr>
          <w:p w14:paraId="34A91FFD"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E77B86C"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58058A47"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6796B6C8"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BEF139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348.1, 348.4 = Other conditions of brain</w:t>
            </w:r>
          </w:p>
        </w:tc>
        <w:tc>
          <w:tcPr>
            <w:tcW w:w="2160" w:type="dxa"/>
            <w:tcBorders>
              <w:top w:val="nil"/>
              <w:left w:val="nil"/>
              <w:bottom w:val="single" w:sz="4" w:space="0" w:color="auto"/>
              <w:right w:val="single" w:sz="8" w:space="0" w:color="auto"/>
            </w:tcBorders>
            <w:shd w:val="clear" w:color="auto" w:fill="auto"/>
            <w:noWrap/>
            <w:vAlign w:val="center"/>
            <w:hideMark/>
          </w:tcPr>
          <w:p w14:paraId="3DCE4D49"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FE938D6"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41EAC4FA"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66937812"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2722EC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780.03, = Persistent vegetative state</w:t>
            </w:r>
          </w:p>
        </w:tc>
        <w:tc>
          <w:tcPr>
            <w:tcW w:w="2160" w:type="dxa"/>
            <w:tcBorders>
              <w:top w:val="nil"/>
              <w:left w:val="nil"/>
              <w:bottom w:val="single" w:sz="4" w:space="0" w:color="auto"/>
              <w:right w:val="single" w:sz="8" w:space="0" w:color="auto"/>
            </w:tcBorders>
            <w:shd w:val="clear" w:color="auto" w:fill="auto"/>
            <w:noWrap/>
            <w:vAlign w:val="center"/>
            <w:hideMark/>
          </w:tcPr>
          <w:p w14:paraId="3179FCEF"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0189FCAE"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213645AE"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3A1BF92E"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5E3332CD"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001.52, 001.53 = Cholera</w:t>
            </w:r>
          </w:p>
        </w:tc>
        <w:tc>
          <w:tcPr>
            <w:tcW w:w="2160" w:type="dxa"/>
            <w:tcBorders>
              <w:top w:val="nil"/>
              <w:left w:val="nil"/>
              <w:bottom w:val="single" w:sz="8" w:space="0" w:color="auto"/>
              <w:right w:val="single" w:sz="8" w:space="0" w:color="auto"/>
            </w:tcBorders>
            <w:shd w:val="clear" w:color="auto" w:fill="auto"/>
            <w:noWrap/>
            <w:vAlign w:val="center"/>
            <w:hideMark/>
          </w:tcPr>
          <w:p w14:paraId="6D30BB2F"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3C9EF42"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25AF4367" w14:textId="77777777" w:rsidR="00CE5EA2" w:rsidRPr="00E11E75" w:rsidRDefault="00CE5EA2" w:rsidP="00AC64FF">
            <w:pPr>
              <w:spacing w:line="360" w:lineRule="auto"/>
              <w:rPr>
                <w:b/>
                <w:bCs/>
                <w:color w:val="000000"/>
                <w:sz w:val="22"/>
                <w:szCs w:val="22"/>
              </w:rPr>
            </w:pPr>
          </w:p>
        </w:tc>
        <w:tc>
          <w:tcPr>
            <w:tcW w:w="2465" w:type="dxa"/>
            <w:tcBorders>
              <w:top w:val="nil"/>
              <w:left w:val="nil"/>
              <w:bottom w:val="single" w:sz="8" w:space="0" w:color="auto"/>
              <w:right w:val="single" w:sz="8" w:space="0" w:color="auto"/>
            </w:tcBorders>
            <w:shd w:val="clear" w:color="auto" w:fill="auto"/>
            <w:vAlign w:val="center"/>
            <w:hideMark/>
          </w:tcPr>
          <w:p w14:paraId="4FB995F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Occlusion of cerebral arteries</w:t>
            </w:r>
          </w:p>
        </w:tc>
        <w:tc>
          <w:tcPr>
            <w:tcW w:w="7503" w:type="dxa"/>
            <w:tcBorders>
              <w:top w:val="nil"/>
              <w:left w:val="nil"/>
              <w:bottom w:val="single" w:sz="8" w:space="0" w:color="auto"/>
              <w:right w:val="single" w:sz="8" w:space="0" w:color="auto"/>
            </w:tcBorders>
            <w:shd w:val="clear" w:color="auto" w:fill="auto"/>
            <w:vAlign w:val="center"/>
            <w:hideMark/>
          </w:tcPr>
          <w:p w14:paraId="1DBC12D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434.01, 434.91 = Occlusion of cerebral arteries</w:t>
            </w:r>
          </w:p>
        </w:tc>
        <w:tc>
          <w:tcPr>
            <w:tcW w:w="2160" w:type="dxa"/>
            <w:tcBorders>
              <w:top w:val="nil"/>
              <w:left w:val="nil"/>
              <w:bottom w:val="nil"/>
              <w:right w:val="single" w:sz="8" w:space="0" w:color="auto"/>
            </w:tcBorders>
            <w:shd w:val="clear" w:color="auto" w:fill="auto"/>
            <w:noWrap/>
            <w:vAlign w:val="center"/>
            <w:hideMark/>
          </w:tcPr>
          <w:p w14:paraId="532CABDC"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BABD367" w14:textId="77777777" w:rsidTr="00AC64FF">
        <w:trPr>
          <w:trHeight w:val="620"/>
        </w:trPr>
        <w:tc>
          <w:tcPr>
            <w:tcW w:w="1732" w:type="dxa"/>
            <w:vMerge/>
            <w:tcBorders>
              <w:top w:val="nil"/>
              <w:left w:val="single" w:sz="8" w:space="0" w:color="auto"/>
              <w:bottom w:val="nil"/>
              <w:right w:val="single" w:sz="8" w:space="0" w:color="auto"/>
            </w:tcBorders>
            <w:vAlign w:val="center"/>
            <w:hideMark/>
          </w:tcPr>
          <w:p w14:paraId="24ECBD1A" w14:textId="77777777" w:rsidR="00CE5EA2" w:rsidRPr="00E11E75" w:rsidRDefault="00CE5EA2" w:rsidP="00AC64FF">
            <w:pPr>
              <w:spacing w:line="360" w:lineRule="auto"/>
              <w:rPr>
                <w:b/>
                <w:bCs/>
                <w:color w:val="000000"/>
                <w:sz w:val="22"/>
                <w:szCs w:val="22"/>
              </w:rPr>
            </w:pPr>
          </w:p>
        </w:tc>
        <w:tc>
          <w:tcPr>
            <w:tcW w:w="2465" w:type="dxa"/>
            <w:tcBorders>
              <w:top w:val="nil"/>
              <w:left w:val="nil"/>
              <w:bottom w:val="single" w:sz="8" w:space="0" w:color="auto"/>
              <w:right w:val="single" w:sz="8" w:space="0" w:color="auto"/>
            </w:tcBorders>
            <w:shd w:val="clear" w:color="auto" w:fill="auto"/>
            <w:vAlign w:val="center"/>
            <w:hideMark/>
          </w:tcPr>
          <w:p w14:paraId="291F472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Muscular dystrophies and myopathies</w:t>
            </w:r>
          </w:p>
        </w:tc>
        <w:tc>
          <w:tcPr>
            <w:tcW w:w="7503" w:type="dxa"/>
            <w:tcBorders>
              <w:top w:val="nil"/>
              <w:left w:val="nil"/>
              <w:bottom w:val="single" w:sz="8" w:space="0" w:color="auto"/>
              <w:right w:val="single" w:sz="8" w:space="0" w:color="auto"/>
            </w:tcBorders>
            <w:shd w:val="clear" w:color="auto" w:fill="auto"/>
            <w:vAlign w:val="center"/>
            <w:hideMark/>
          </w:tcPr>
          <w:p w14:paraId="2FFA035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359.0-359.3 = Muscular dystrophies and other myopathies</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255F7F85"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2C52FB1"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69D9F832"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single" w:sz="8" w:space="0" w:color="000000"/>
              <w:right w:val="single" w:sz="8" w:space="0" w:color="auto"/>
            </w:tcBorders>
            <w:shd w:val="clear" w:color="auto" w:fill="auto"/>
            <w:vAlign w:val="center"/>
            <w:hideMark/>
          </w:tcPr>
          <w:p w14:paraId="6A1397F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Movement diseases</w:t>
            </w:r>
          </w:p>
        </w:tc>
        <w:tc>
          <w:tcPr>
            <w:tcW w:w="7503" w:type="dxa"/>
            <w:tcBorders>
              <w:top w:val="nil"/>
              <w:left w:val="nil"/>
              <w:bottom w:val="nil"/>
              <w:right w:val="single" w:sz="8" w:space="0" w:color="auto"/>
            </w:tcBorders>
            <w:shd w:val="clear" w:color="auto" w:fill="auto"/>
            <w:vAlign w:val="center"/>
            <w:hideMark/>
          </w:tcPr>
          <w:p w14:paraId="0CB8C31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332.0, 332.1 = Parkinson’s disease</w:t>
            </w:r>
          </w:p>
        </w:tc>
        <w:tc>
          <w:tcPr>
            <w:tcW w:w="2160" w:type="dxa"/>
            <w:tcBorders>
              <w:top w:val="nil"/>
              <w:left w:val="nil"/>
              <w:bottom w:val="single" w:sz="4" w:space="0" w:color="auto"/>
              <w:right w:val="single" w:sz="8" w:space="0" w:color="auto"/>
            </w:tcBorders>
            <w:shd w:val="clear" w:color="auto" w:fill="auto"/>
            <w:noWrap/>
            <w:vAlign w:val="center"/>
            <w:hideMark/>
          </w:tcPr>
          <w:p w14:paraId="2721B262"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41D1C90F" w14:textId="77777777" w:rsidTr="00AC64FF">
        <w:trPr>
          <w:trHeight w:val="620"/>
        </w:trPr>
        <w:tc>
          <w:tcPr>
            <w:tcW w:w="1732" w:type="dxa"/>
            <w:vMerge/>
            <w:tcBorders>
              <w:top w:val="nil"/>
              <w:left w:val="single" w:sz="8" w:space="0" w:color="auto"/>
              <w:bottom w:val="nil"/>
              <w:right w:val="single" w:sz="8" w:space="0" w:color="auto"/>
            </w:tcBorders>
            <w:vAlign w:val="center"/>
            <w:hideMark/>
          </w:tcPr>
          <w:p w14:paraId="71C38E3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632AF0F"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1172DAB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333.0, 333.2, 333.4, 333.5, 333.7, 333.9 = Other extrapyramidal disease and abnormal movement disorders</w:t>
            </w:r>
          </w:p>
        </w:tc>
        <w:tc>
          <w:tcPr>
            <w:tcW w:w="2160" w:type="dxa"/>
            <w:tcBorders>
              <w:top w:val="nil"/>
              <w:left w:val="nil"/>
              <w:bottom w:val="single" w:sz="8" w:space="0" w:color="auto"/>
              <w:right w:val="single" w:sz="8" w:space="0" w:color="auto"/>
            </w:tcBorders>
            <w:shd w:val="clear" w:color="auto" w:fill="auto"/>
            <w:noWrap/>
            <w:vAlign w:val="center"/>
            <w:hideMark/>
          </w:tcPr>
          <w:p w14:paraId="7E3E9472"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6F8EB1F4"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281B10A7"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single" w:sz="8" w:space="0" w:color="000000"/>
              <w:right w:val="single" w:sz="8" w:space="0" w:color="auto"/>
            </w:tcBorders>
            <w:shd w:val="clear" w:color="auto" w:fill="auto"/>
            <w:vAlign w:val="center"/>
            <w:hideMark/>
          </w:tcPr>
          <w:p w14:paraId="315AA618"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Devices</w:t>
            </w:r>
          </w:p>
        </w:tc>
        <w:tc>
          <w:tcPr>
            <w:tcW w:w="7503" w:type="dxa"/>
            <w:tcBorders>
              <w:top w:val="nil"/>
              <w:left w:val="nil"/>
              <w:bottom w:val="nil"/>
              <w:right w:val="single" w:sz="8" w:space="0" w:color="auto"/>
            </w:tcBorders>
            <w:shd w:val="clear" w:color="auto" w:fill="auto"/>
            <w:vAlign w:val="center"/>
            <w:hideMark/>
          </w:tcPr>
          <w:p w14:paraId="7DA2AEDF"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996.2, 996.63 = Complications of peculiar to certain specified procedures</w:t>
            </w:r>
          </w:p>
        </w:tc>
        <w:tc>
          <w:tcPr>
            <w:tcW w:w="2160" w:type="dxa"/>
            <w:tcBorders>
              <w:top w:val="nil"/>
              <w:left w:val="nil"/>
              <w:bottom w:val="nil"/>
              <w:right w:val="single" w:sz="8" w:space="0" w:color="auto"/>
            </w:tcBorders>
            <w:shd w:val="clear" w:color="auto" w:fill="auto"/>
            <w:noWrap/>
            <w:vAlign w:val="bottom"/>
            <w:hideMark/>
          </w:tcPr>
          <w:p w14:paraId="651B9E24"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5DC2B048"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504DC68A"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2C6815C" w14:textId="77777777" w:rsidR="00CE5EA2" w:rsidRPr="00E11E75" w:rsidRDefault="00CE5EA2" w:rsidP="00AC64FF">
            <w:pPr>
              <w:spacing w:line="360" w:lineRule="auto"/>
              <w:rPr>
                <w:b/>
                <w:bCs/>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45D8F79"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 xml:space="preserve">V45.2, V53.01, V53.02, </w:t>
            </w:r>
          </w:p>
        </w:tc>
        <w:tc>
          <w:tcPr>
            <w:tcW w:w="2160" w:type="dxa"/>
            <w:tcBorders>
              <w:top w:val="nil"/>
              <w:left w:val="nil"/>
              <w:bottom w:val="nil"/>
              <w:right w:val="single" w:sz="8" w:space="0" w:color="auto"/>
            </w:tcBorders>
            <w:shd w:val="clear" w:color="auto" w:fill="auto"/>
            <w:noWrap/>
            <w:vAlign w:val="bottom"/>
            <w:hideMark/>
          </w:tcPr>
          <w:p w14:paraId="3455E1C2"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121E7F4C" w14:textId="77777777" w:rsidTr="00AC64FF">
        <w:trPr>
          <w:trHeight w:val="620"/>
        </w:trPr>
        <w:tc>
          <w:tcPr>
            <w:tcW w:w="1732" w:type="dxa"/>
            <w:vMerge/>
            <w:tcBorders>
              <w:top w:val="nil"/>
              <w:left w:val="single" w:sz="8" w:space="0" w:color="auto"/>
              <w:bottom w:val="nil"/>
              <w:right w:val="single" w:sz="8" w:space="0" w:color="auto"/>
            </w:tcBorders>
            <w:vAlign w:val="center"/>
            <w:hideMark/>
          </w:tcPr>
          <w:p w14:paraId="10F1AE13"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2AFC24E" w14:textId="77777777" w:rsidR="00CE5EA2" w:rsidRPr="00E11E75" w:rsidRDefault="00CE5EA2" w:rsidP="00AC64FF">
            <w:pPr>
              <w:spacing w:line="360" w:lineRule="auto"/>
              <w:rPr>
                <w:b/>
                <w:bCs/>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4BBDF50A"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02.2, 02.21, 02.22, 02.3, 02.31, 02.32, 02.33, 02.34, 02.35, 02.39, 02.4, 02.41, 02.42, 02.93, 03.7, 03.71, 03.72. 03.79, 03.93, 03.97, 04.92</w:t>
            </w:r>
          </w:p>
        </w:tc>
        <w:tc>
          <w:tcPr>
            <w:tcW w:w="2160" w:type="dxa"/>
            <w:tcBorders>
              <w:top w:val="nil"/>
              <w:left w:val="nil"/>
              <w:bottom w:val="single" w:sz="8" w:space="0" w:color="auto"/>
              <w:right w:val="single" w:sz="8" w:space="0" w:color="auto"/>
            </w:tcBorders>
            <w:shd w:val="clear" w:color="auto" w:fill="auto"/>
            <w:noWrap/>
            <w:vAlign w:val="bottom"/>
            <w:hideMark/>
          </w:tcPr>
          <w:p w14:paraId="516E5E25"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44F1F5A1" w14:textId="77777777" w:rsidTr="00AC64FF">
        <w:trPr>
          <w:trHeight w:val="320"/>
        </w:trPr>
        <w:tc>
          <w:tcPr>
            <w:tcW w:w="1732" w:type="dxa"/>
            <w:tcBorders>
              <w:top w:val="nil"/>
              <w:left w:val="single" w:sz="8" w:space="0" w:color="auto"/>
              <w:bottom w:val="single" w:sz="8" w:space="0" w:color="auto"/>
              <w:right w:val="single" w:sz="8" w:space="0" w:color="auto"/>
            </w:tcBorders>
            <w:shd w:val="clear" w:color="auto" w:fill="auto"/>
            <w:vAlign w:val="center"/>
            <w:hideMark/>
          </w:tcPr>
          <w:p w14:paraId="37062F85" w14:textId="77777777" w:rsidR="00CE5EA2" w:rsidRPr="00E11E75" w:rsidRDefault="00CE5EA2" w:rsidP="00AC64FF">
            <w:pPr>
              <w:spacing w:line="360" w:lineRule="auto"/>
              <w:rPr>
                <w:color w:val="000000"/>
                <w:sz w:val="22"/>
                <w:szCs w:val="22"/>
              </w:rPr>
            </w:pPr>
            <w:r w:rsidRPr="00E11E75">
              <w:rPr>
                <w:color w:val="000000"/>
                <w:sz w:val="22"/>
                <w:szCs w:val="22"/>
              </w:rPr>
              <w:t> </w:t>
            </w:r>
          </w:p>
        </w:tc>
        <w:tc>
          <w:tcPr>
            <w:tcW w:w="2465" w:type="dxa"/>
            <w:tcBorders>
              <w:top w:val="nil"/>
              <w:left w:val="nil"/>
              <w:bottom w:val="nil"/>
              <w:right w:val="single" w:sz="8" w:space="0" w:color="auto"/>
            </w:tcBorders>
            <w:shd w:val="clear" w:color="auto" w:fill="auto"/>
            <w:vAlign w:val="center"/>
            <w:hideMark/>
          </w:tcPr>
          <w:p w14:paraId="0359E1E7"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Transplantation</w:t>
            </w:r>
          </w:p>
        </w:tc>
        <w:tc>
          <w:tcPr>
            <w:tcW w:w="7503" w:type="dxa"/>
            <w:tcBorders>
              <w:top w:val="nil"/>
              <w:left w:val="nil"/>
              <w:bottom w:val="nil"/>
              <w:right w:val="single" w:sz="8" w:space="0" w:color="auto"/>
            </w:tcBorders>
            <w:shd w:val="clear" w:color="auto" w:fill="auto"/>
            <w:vAlign w:val="center"/>
            <w:hideMark/>
          </w:tcPr>
          <w:p w14:paraId="2A3C1391"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N/A</w:t>
            </w:r>
          </w:p>
        </w:tc>
        <w:tc>
          <w:tcPr>
            <w:tcW w:w="2160" w:type="dxa"/>
            <w:tcBorders>
              <w:top w:val="nil"/>
              <w:left w:val="nil"/>
              <w:bottom w:val="nil"/>
              <w:right w:val="single" w:sz="8" w:space="0" w:color="auto"/>
            </w:tcBorders>
            <w:shd w:val="clear" w:color="auto" w:fill="auto"/>
            <w:noWrap/>
            <w:vAlign w:val="bottom"/>
            <w:hideMark/>
          </w:tcPr>
          <w:p w14:paraId="5DC76170"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74082262" w14:textId="77777777" w:rsidTr="00AC64FF">
        <w:trPr>
          <w:trHeight w:val="600"/>
        </w:trPr>
        <w:tc>
          <w:tcPr>
            <w:tcW w:w="1732" w:type="dxa"/>
            <w:vMerge w:val="restart"/>
            <w:tcBorders>
              <w:top w:val="nil"/>
              <w:left w:val="single" w:sz="8" w:space="0" w:color="auto"/>
              <w:bottom w:val="nil"/>
              <w:right w:val="single" w:sz="8" w:space="0" w:color="auto"/>
            </w:tcBorders>
            <w:shd w:val="clear" w:color="auto" w:fill="auto"/>
            <w:vAlign w:val="center"/>
            <w:hideMark/>
          </w:tcPr>
          <w:p w14:paraId="11690991" w14:textId="77777777" w:rsidR="00CE5EA2" w:rsidRPr="00E11E75" w:rsidRDefault="00CE5EA2" w:rsidP="00AC64FF">
            <w:pPr>
              <w:spacing w:line="360" w:lineRule="auto"/>
              <w:rPr>
                <w:b/>
                <w:bCs/>
                <w:color w:val="000000"/>
                <w:sz w:val="22"/>
                <w:szCs w:val="22"/>
              </w:rPr>
            </w:pPr>
            <w:r w:rsidRPr="00E11E75">
              <w:rPr>
                <w:b/>
                <w:bCs/>
                <w:color w:val="000000"/>
                <w:sz w:val="22"/>
                <w:szCs w:val="22"/>
              </w:rPr>
              <w:t>Cardiovascular</w:t>
            </w: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A0BE9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Heart and great vessel malformations</w:t>
            </w:r>
          </w:p>
        </w:tc>
        <w:tc>
          <w:tcPr>
            <w:tcW w:w="7503" w:type="dxa"/>
            <w:tcBorders>
              <w:top w:val="single" w:sz="8" w:space="0" w:color="auto"/>
              <w:left w:val="nil"/>
              <w:bottom w:val="nil"/>
              <w:right w:val="single" w:sz="8" w:space="0" w:color="auto"/>
            </w:tcBorders>
            <w:shd w:val="clear" w:color="auto" w:fill="auto"/>
            <w:vAlign w:val="center"/>
            <w:hideMark/>
          </w:tcPr>
          <w:p w14:paraId="02BD7D0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745.0-745.3, 745.60-745.69 = Bulbus cordis anomalies and anomalies of cardiac septal closure</w:t>
            </w:r>
          </w:p>
        </w:tc>
        <w:tc>
          <w:tcPr>
            <w:tcW w:w="2160" w:type="dxa"/>
            <w:tcBorders>
              <w:top w:val="single" w:sz="8" w:space="0" w:color="auto"/>
              <w:left w:val="nil"/>
              <w:bottom w:val="single" w:sz="4" w:space="0" w:color="auto"/>
              <w:right w:val="single" w:sz="8" w:space="0" w:color="auto"/>
            </w:tcBorders>
            <w:shd w:val="clear" w:color="auto" w:fill="auto"/>
            <w:noWrap/>
            <w:vAlign w:val="center"/>
            <w:hideMark/>
          </w:tcPr>
          <w:p w14:paraId="3A734AC4"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04CDAF66"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771C10FE"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0AC4E92C"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F31EB1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746 = Other congenital anomalies of heart</w:t>
            </w:r>
          </w:p>
        </w:tc>
        <w:tc>
          <w:tcPr>
            <w:tcW w:w="2160" w:type="dxa"/>
            <w:tcBorders>
              <w:top w:val="nil"/>
              <w:left w:val="nil"/>
              <w:bottom w:val="single" w:sz="4" w:space="0" w:color="auto"/>
              <w:right w:val="single" w:sz="8" w:space="0" w:color="auto"/>
            </w:tcBorders>
            <w:shd w:val="clear" w:color="auto" w:fill="auto"/>
            <w:noWrap/>
            <w:vAlign w:val="center"/>
            <w:hideMark/>
          </w:tcPr>
          <w:p w14:paraId="7913B9D9"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D7585FD" w14:textId="77777777" w:rsidTr="00AC64FF">
        <w:trPr>
          <w:trHeight w:val="600"/>
        </w:trPr>
        <w:tc>
          <w:tcPr>
            <w:tcW w:w="1732" w:type="dxa"/>
            <w:vMerge/>
            <w:tcBorders>
              <w:top w:val="nil"/>
              <w:left w:val="single" w:sz="8" w:space="0" w:color="auto"/>
              <w:bottom w:val="nil"/>
              <w:right w:val="single" w:sz="8" w:space="0" w:color="auto"/>
            </w:tcBorders>
            <w:vAlign w:val="center"/>
            <w:hideMark/>
          </w:tcPr>
          <w:p w14:paraId="61CE8F61"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4C5F6656"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2E5D2E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747.1-747.49, 747.81, 747.89 = Other congenital anomalies of circulatory system</w:t>
            </w:r>
          </w:p>
        </w:tc>
        <w:tc>
          <w:tcPr>
            <w:tcW w:w="2160" w:type="dxa"/>
            <w:tcBorders>
              <w:top w:val="nil"/>
              <w:left w:val="nil"/>
              <w:bottom w:val="single" w:sz="4" w:space="0" w:color="auto"/>
              <w:right w:val="single" w:sz="8" w:space="0" w:color="auto"/>
            </w:tcBorders>
            <w:shd w:val="clear" w:color="auto" w:fill="auto"/>
            <w:noWrap/>
            <w:vAlign w:val="center"/>
            <w:hideMark/>
          </w:tcPr>
          <w:p w14:paraId="45D7A8DA"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C82279D"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20A2471A"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0C8E8498"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52816E0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035.8, 035.81, 035.82, 035.83, 035.84 = Erysipelas</w:t>
            </w:r>
          </w:p>
        </w:tc>
        <w:tc>
          <w:tcPr>
            <w:tcW w:w="2160" w:type="dxa"/>
            <w:tcBorders>
              <w:top w:val="nil"/>
              <w:left w:val="nil"/>
              <w:bottom w:val="single" w:sz="8" w:space="0" w:color="auto"/>
              <w:right w:val="single" w:sz="8" w:space="0" w:color="auto"/>
            </w:tcBorders>
            <w:shd w:val="clear" w:color="auto" w:fill="auto"/>
            <w:noWrap/>
            <w:vAlign w:val="center"/>
            <w:hideMark/>
          </w:tcPr>
          <w:p w14:paraId="4A669580"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72A1BB3"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0836A341" w14:textId="77777777" w:rsidR="00CE5EA2" w:rsidRPr="00E11E75" w:rsidRDefault="00CE5EA2" w:rsidP="00AC64FF">
            <w:pPr>
              <w:spacing w:line="360" w:lineRule="auto"/>
              <w:rPr>
                <w:b/>
                <w:bCs/>
                <w:color w:val="000000"/>
                <w:sz w:val="22"/>
                <w:szCs w:val="22"/>
              </w:rPr>
            </w:pPr>
          </w:p>
        </w:tc>
        <w:tc>
          <w:tcPr>
            <w:tcW w:w="2465" w:type="dxa"/>
            <w:tcBorders>
              <w:top w:val="nil"/>
              <w:left w:val="nil"/>
              <w:bottom w:val="nil"/>
              <w:right w:val="single" w:sz="8" w:space="0" w:color="auto"/>
            </w:tcBorders>
            <w:shd w:val="clear" w:color="auto" w:fill="auto"/>
            <w:vAlign w:val="center"/>
            <w:hideMark/>
          </w:tcPr>
          <w:p w14:paraId="3321B9B3"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Endocardium diseases</w:t>
            </w:r>
          </w:p>
        </w:tc>
        <w:tc>
          <w:tcPr>
            <w:tcW w:w="7503" w:type="dxa"/>
            <w:tcBorders>
              <w:top w:val="nil"/>
              <w:left w:val="nil"/>
              <w:bottom w:val="nil"/>
              <w:right w:val="single" w:sz="8" w:space="0" w:color="auto"/>
            </w:tcBorders>
            <w:shd w:val="clear" w:color="auto" w:fill="auto"/>
            <w:vAlign w:val="center"/>
            <w:hideMark/>
          </w:tcPr>
          <w:p w14:paraId="2FDDCDA3"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 xml:space="preserve">424.0, 424.2, 424.3 = Other diseases of endocardium </w:t>
            </w:r>
          </w:p>
        </w:tc>
        <w:tc>
          <w:tcPr>
            <w:tcW w:w="2160" w:type="dxa"/>
            <w:tcBorders>
              <w:top w:val="nil"/>
              <w:left w:val="nil"/>
              <w:bottom w:val="nil"/>
              <w:right w:val="single" w:sz="8" w:space="0" w:color="auto"/>
            </w:tcBorders>
            <w:shd w:val="clear" w:color="auto" w:fill="auto"/>
            <w:noWrap/>
            <w:vAlign w:val="center"/>
            <w:hideMark/>
          </w:tcPr>
          <w:p w14:paraId="6B26B63C"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8F28C9F"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35757E44" w14:textId="77777777" w:rsidR="00CE5EA2" w:rsidRPr="00E11E75" w:rsidRDefault="00CE5EA2" w:rsidP="00AC64FF">
            <w:pPr>
              <w:spacing w:line="360" w:lineRule="auto"/>
              <w:rPr>
                <w:b/>
                <w:bCs/>
                <w:color w:val="000000"/>
                <w:sz w:val="22"/>
                <w:szCs w:val="22"/>
              </w:rPr>
            </w:pP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79C12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Cardiomyopathies</w:t>
            </w:r>
          </w:p>
        </w:tc>
        <w:tc>
          <w:tcPr>
            <w:tcW w:w="7503" w:type="dxa"/>
            <w:tcBorders>
              <w:top w:val="single" w:sz="8" w:space="0" w:color="auto"/>
              <w:left w:val="nil"/>
              <w:bottom w:val="nil"/>
              <w:right w:val="single" w:sz="8" w:space="0" w:color="auto"/>
            </w:tcBorders>
            <w:shd w:val="clear" w:color="auto" w:fill="auto"/>
            <w:vAlign w:val="center"/>
            <w:hideMark/>
          </w:tcPr>
          <w:p w14:paraId="14F4F0A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425.0-425.4, 425.8 = Cardiomyopathy</w:t>
            </w:r>
          </w:p>
        </w:tc>
        <w:tc>
          <w:tcPr>
            <w:tcW w:w="2160" w:type="dxa"/>
            <w:tcBorders>
              <w:top w:val="single" w:sz="8" w:space="0" w:color="auto"/>
              <w:left w:val="nil"/>
              <w:bottom w:val="single" w:sz="4" w:space="0" w:color="auto"/>
              <w:right w:val="single" w:sz="8" w:space="0" w:color="auto"/>
            </w:tcBorders>
            <w:shd w:val="clear" w:color="auto" w:fill="auto"/>
            <w:noWrap/>
            <w:vAlign w:val="center"/>
            <w:hideMark/>
          </w:tcPr>
          <w:p w14:paraId="13C21D81"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79FFAE8"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2C09706D"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012AD613"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63634D8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429.1 = Ill-defined descriptions and complications of heart disease</w:t>
            </w:r>
          </w:p>
        </w:tc>
        <w:tc>
          <w:tcPr>
            <w:tcW w:w="2160" w:type="dxa"/>
            <w:tcBorders>
              <w:top w:val="nil"/>
              <w:left w:val="nil"/>
              <w:bottom w:val="single" w:sz="8" w:space="0" w:color="auto"/>
              <w:right w:val="single" w:sz="8" w:space="0" w:color="auto"/>
            </w:tcBorders>
            <w:shd w:val="clear" w:color="auto" w:fill="auto"/>
            <w:noWrap/>
            <w:vAlign w:val="center"/>
            <w:hideMark/>
          </w:tcPr>
          <w:p w14:paraId="73A1F77A"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43991D1"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3F696C39"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nil"/>
              <w:right w:val="single" w:sz="8" w:space="0" w:color="auto"/>
            </w:tcBorders>
            <w:shd w:val="clear" w:color="auto" w:fill="auto"/>
            <w:vAlign w:val="center"/>
            <w:hideMark/>
          </w:tcPr>
          <w:p w14:paraId="4A69ADA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Conduction disorder</w:t>
            </w:r>
          </w:p>
        </w:tc>
        <w:tc>
          <w:tcPr>
            <w:tcW w:w="7503" w:type="dxa"/>
            <w:tcBorders>
              <w:top w:val="nil"/>
              <w:left w:val="nil"/>
              <w:bottom w:val="nil"/>
              <w:right w:val="single" w:sz="8" w:space="0" w:color="auto"/>
            </w:tcBorders>
            <w:shd w:val="clear" w:color="auto" w:fill="auto"/>
            <w:vAlign w:val="center"/>
            <w:hideMark/>
          </w:tcPr>
          <w:p w14:paraId="5337F5E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426.0 = Conduction disorders</w:t>
            </w:r>
          </w:p>
        </w:tc>
        <w:tc>
          <w:tcPr>
            <w:tcW w:w="2160" w:type="dxa"/>
            <w:tcBorders>
              <w:top w:val="nil"/>
              <w:left w:val="nil"/>
              <w:bottom w:val="single" w:sz="4" w:space="0" w:color="auto"/>
              <w:right w:val="single" w:sz="8" w:space="0" w:color="auto"/>
            </w:tcBorders>
            <w:shd w:val="clear" w:color="auto" w:fill="auto"/>
            <w:noWrap/>
            <w:vAlign w:val="center"/>
            <w:hideMark/>
          </w:tcPr>
          <w:p w14:paraId="24E159AA"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61BF317"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5F9BEE91"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7C1C233D"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E80D0F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427.4 = Cardiac dysrhythmias</w:t>
            </w:r>
          </w:p>
        </w:tc>
        <w:tc>
          <w:tcPr>
            <w:tcW w:w="2160" w:type="dxa"/>
            <w:tcBorders>
              <w:top w:val="nil"/>
              <w:left w:val="nil"/>
              <w:bottom w:val="nil"/>
              <w:right w:val="single" w:sz="8" w:space="0" w:color="auto"/>
            </w:tcBorders>
            <w:shd w:val="clear" w:color="auto" w:fill="auto"/>
            <w:noWrap/>
            <w:vAlign w:val="center"/>
            <w:hideMark/>
          </w:tcPr>
          <w:p w14:paraId="0EDCC270"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3030FABA"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3949A03C" w14:textId="77777777" w:rsidR="00CE5EA2" w:rsidRPr="00E11E75" w:rsidRDefault="00CE5EA2" w:rsidP="00AC64FF">
            <w:pPr>
              <w:spacing w:line="360" w:lineRule="auto"/>
              <w:rPr>
                <w:b/>
                <w:bCs/>
                <w:color w:val="000000"/>
                <w:sz w:val="22"/>
                <w:szCs w:val="22"/>
              </w:rPr>
            </w:pPr>
          </w:p>
        </w:tc>
        <w:tc>
          <w:tcPr>
            <w:tcW w:w="2465" w:type="dxa"/>
            <w:tcBorders>
              <w:top w:val="single" w:sz="8" w:space="0" w:color="auto"/>
              <w:left w:val="nil"/>
              <w:bottom w:val="single" w:sz="8" w:space="0" w:color="auto"/>
              <w:right w:val="single" w:sz="8" w:space="0" w:color="auto"/>
            </w:tcBorders>
            <w:shd w:val="clear" w:color="auto" w:fill="auto"/>
            <w:vAlign w:val="center"/>
            <w:hideMark/>
          </w:tcPr>
          <w:p w14:paraId="5894E05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Dysrhythmias</w:t>
            </w:r>
          </w:p>
        </w:tc>
        <w:tc>
          <w:tcPr>
            <w:tcW w:w="7503" w:type="dxa"/>
            <w:tcBorders>
              <w:top w:val="single" w:sz="8" w:space="0" w:color="auto"/>
              <w:left w:val="nil"/>
              <w:bottom w:val="single" w:sz="8" w:space="0" w:color="auto"/>
              <w:right w:val="single" w:sz="8" w:space="0" w:color="auto"/>
            </w:tcBorders>
            <w:shd w:val="clear" w:color="auto" w:fill="auto"/>
            <w:vAlign w:val="center"/>
            <w:hideMark/>
          </w:tcPr>
          <w:p w14:paraId="626F021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427.6-427.9 = Cardiac dysrhythmias</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57B0AEDB"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07BDED1"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620F6C03"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nil"/>
              <w:right w:val="single" w:sz="8" w:space="0" w:color="auto"/>
            </w:tcBorders>
            <w:shd w:val="clear" w:color="auto" w:fill="auto"/>
            <w:vAlign w:val="center"/>
            <w:hideMark/>
          </w:tcPr>
          <w:p w14:paraId="04AFA30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Other</w:t>
            </w:r>
          </w:p>
        </w:tc>
        <w:tc>
          <w:tcPr>
            <w:tcW w:w="7503" w:type="dxa"/>
            <w:tcBorders>
              <w:top w:val="nil"/>
              <w:left w:val="nil"/>
              <w:bottom w:val="nil"/>
              <w:right w:val="single" w:sz="8" w:space="0" w:color="auto"/>
            </w:tcBorders>
            <w:shd w:val="clear" w:color="auto" w:fill="auto"/>
            <w:vAlign w:val="center"/>
            <w:hideMark/>
          </w:tcPr>
          <w:p w14:paraId="610D372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416.1, 416.8, 416.9 = Chronic pulmonary heart disease</w:t>
            </w:r>
          </w:p>
        </w:tc>
        <w:tc>
          <w:tcPr>
            <w:tcW w:w="2160" w:type="dxa"/>
            <w:tcBorders>
              <w:top w:val="nil"/>
              <w:left w:val="nil"/>
              <w:bottom w:val="single" w:sz="4" w:space="0" w:color="auto"/>
              <w:right w:val="single" w:sz="8" w:space="0" w:color="auto"/>
            </w:tcBorders>
            <w:shd w:val="clear" w:color="auto" w:fill="auto"/>
            <w:noWrap/>
            <w:vAlign w:val="center"/>
            <w:hideMark/>
          </w:tcPr>
          <w:p w14:paraId="5308B7B1"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06FF13C1"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7B1F9F69"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073374C9"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C13FD3D"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428.0, 428.83 = Heart failure</w:t>
            </w:r>
          </w:p>
        </w:tc>
        <w:tc>
          <w:tcPr>
            <w:tcW w:w="2160" w:type="dxa"/>
            <w:tcBorders>
              <w:top w:val="nil"/>
              <w:left w:val="nil"/>
              <w:bottom w:val="single" w:sz="4" w:space="0" w:color="auto"/>
              <w:right w:val="single" w:sz="8" w:space="0" w:color="auto"/>
            </w:tcBorders>
            <w:shd w:val="clear" w:color="auto" w:fill="auto"/>
            <w:noWrap/>
            <w:vAlign w:val="center"/>
            <w:hideMark/>
          </w:tcPr>
          <w:p w14:paraId="05E6EC2C"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0E19DA35"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02A57655"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20B95C98"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221F22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429.3 = Ill-defined descriptions and complications of heart disease</w:t>
            </w:r>
          </w:p>
        </w:tc>
        <w:tc>
          <w:tcPr>
            <w:tcW w:w="2160" w:type="dxa"/>
            <w:tcBorders>
              <w:top w:val="nil"/>
              <w:left w:val="nil"/>
              <w:bottom w:val="single" w:sz="4" w:space="0" w:color="auto"/>
              <w:right w:val="single" w:sz="8" w:space="0" w:color="auto"/>
            </w:tcBorders>
            <w:shd w:val="clear" w:color="auto" w:fill="auto"/>
            <w:noWrap/>
            <w:vAlign w:val="center"/>
            <w:hideMark/>
          </w:tcPr>
          <w:p w14:paraId="6B53EF8D"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10C16F1"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10D4CF8A"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4F2AA205"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1967F3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433.11 = Occlusion and stenosis of precerebral arteries</w:t>
            </w:r>
          </w:p>
        </w:tc>
        <w:tc>
          <w:tcPr>
            <w:tcW w:w="2160" w:type="dxa"/>
            <w:tcBorders>
              <w:top w:val="nil"/>
              <w:left w:val="nil"/>
              <w:bottom w:val="single" w:sz="4" w:space="0" w:color="auto"/>
              <w:right w:val="single" w:sz="8" w:space="0" w:color="auto"/>
            </w:tcBorders>
            <w:shd w:val="clear" w:color="auto" w:fill="auto"/>
            <w:noWrap/>
            <w:vAlign w:val="center"/>
            <w:hideMark/>
          </w:tcPr>
          <w:p w14:paraId="759A71C9"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3075FB7"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07D8FD3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2A75C18D"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28F110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398 = Other rheumatic heart disease</w:t>
            </w:r>
          </w:p>
        </w:tc>
        <w:tc>
          <w:tcPr>
            <w:tcW w:w="2160" w:type="dxa"/>
            <w:tcBorders>
              <w:top w:val="nil"/>
              <w:left w:val="nil"/>
              <w:bottom w:val="single" w:sz="4" w:space="0" w:color="auto"/>
              <w:right w:val="single" w:sz="8" w:space="0" w:color="auto"/>
            </w:tcBorders>
            <w:shd w:val="clear" w:color="auto" w:fill="auto"/>
            <w:noWrap/>
            <w:vAlign w:val="center"/>
            <w:hideMark/>
          </w:tcPr>
          <w:p w14:paraId="458CBBA4"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333ADE3B"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0CEFD7DC"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6838C75F"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545670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429 = All other forms of heart disease</w:t>
            </w:r>
          </w:p>
        </w:tc>
        <w:tc>
          <w:tcPr>
            <w:tcW w:w="2160" w:type="dxa"/>
            <w:tcBorders>
              <w:top w:val="nil"/>
              <w:left w:val="nil"/>
              <w:bottom w:val="single" w:sz="4" w:space="0" w:color="auto"/>
              <w:right w:val="single" w:sz="8" w:space="0" w:color="auto"/>
            </w:tcBorders>
            <w:shd w:val="clear" w:color="auto" w:fill="auto"/>
            <w:noWrap/>
            <w:vAlign w:val="center"/>
            <w:hideMark/>
          </w:tcPr>
          <w:p w14:paraId="328F018A"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F9C8FB4"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746C41C4"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7823EF37"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59D0A4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447 = Other disorders of arteries</w:t>
            </w:r>
          </w:p>
        </w:tc>
        <w:tc>
          <w:tcPr>
            <w:tcW w:w="2160" w:type="dxa"/>
            <w:tcBorders>
              <w:top w:val="nil"/>
              <w:left w:val="nil"/>
              <w:bottom w:val="single" w:sz="4" w:space="0" w:color="auto"/>
              <w:right w:val="single" w:sz="8" w:space="0" w:color="auto"/>
            </w:tcBorders>
            <w:shd w:val="clear" w:color="auto" w:fill="auto"/>
            <w:noWrap/>
            <w:vAlign w:val="center"/>
            <w:hideMark/>
          </w:tcPr>
          <w:p w14:paraId="44A095B8"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3812B27E"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1441E0C2"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3E582953"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7362D7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459 = Other disorders of circulatory system</w:t>
            </w:r>
          </w:p>
        </w:tc>
        <w:tc>
          <w:tcPr>
            <w:tcW w:w="2160" w:type="dxa"/>
            <w:tcBorders>
              <w:top w:val="nil"/>
              <w:left w:val="nil"/>
              <w:bottom w:val="single" w:sz="4" w:space="0" w:color="auto"/>
              <w:right w:val="single" w:sz="8" w:space="0" w:color="auto"/>
            </w:tcBorders>
            <w:shd w:val="clear" w:color="auto" w:fill="auto"/>
            <w:noWrap/>
            <w:vAlign w:val="center"/>
            <w:hideMark/>
          </w:tcPr>
          <w:p w14:paraId="547C1A88"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09A8E7C9"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40565282"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4AA80AAF"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BAEC407"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V45.81 = Other postprocedural states</w:t>
            </w:r>
          </w:p>
        </w:tc>
        <w:tc>
          <w:tcPr>
            <w:tcW w:w="2160" w:type="dxa"/>
            <w:tcBorders>
              <w:top w:val="nil"/>
              <w:left w:val="nil"/>
              <w:bottom w:val="nil"/>
              <w:right w:val="single" w:sz="8" w:space="0" w:color="auto"/>
            </w:tcBorders>
            <w:shd w:val="clear" w:color="auto" w:fill="auto"/>
            <w:noWrap/>
            <w:vAlign w:val="bottom"/>
            <w:hideMark/>
          </w:tcPr>
          <w:p w14:paraId="6AA2FBF5"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35345D0E" w14:textId="77777777" w:rsidTr="00AC64FF">
        <w:trPr>
          <w:trHeight w:val="600"/>
        </w:trPr>
        <w:tc>
          <w:tcPr>
            <w:tcW w:w="1732" w:type="dxa"/>
            <w:vMerge/>
            <w:tcBorders>
              <w:top w:val="nil"/>
              <w:left w:val="single" w:sz="8" w:space="0" w:color="auto"/>
              <w:bottom w:val="nil"/>
              <w:right w:val="single" w:sz="8" w:space="0" w:color="auto"/>
            </w:tcBorders>
            <w:vAlign w:val="center"/>
            <w:hideMark/>
          </w:tcPr>
          <w:p w14:paraId="2FD0AE36" w14:textId="77777777" w:rsidR="00CE5EA2" w:rsidRPr="00E11E75" w:rsidRDefault="00CE5EA2" w:rsidP="00AC64FF">
            <w:pPr>
              <w:spacing w:line="360" w:lineRule="auto"/>
              <w:rPr>
                <w:b/>
                <w:bCs/>
                <w:color w:val="000000"/>
                <w:sz w:val="22"/>
                <w:szCs w:val="22"/>
              </w:rPr>
            </w:pP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B81D30"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 xml:space="preserve">Devices </w:t>
            </w:r>
          </w:p>
        </w:tc>
        <w:tc>
          <w:tcPr>
            <w:tcW w:w="7503" w:type="dxa"/>
            <w:tcBorders>
              <w:top w:val="single" w:sz="8" w:space="0" w:color="auto"/>
              <w:left w:val="nil"/>
              <w:bottom w:val="nil"/>
              <w:right w:val="single" w:sz="8" w:space="0" w:color="auto"/>
            </w:tcBorders>
            <w:shd w:val="clear" w:color="auto" w:fill="auto"/>
            <w:vAlign w:val="center"/>
            <w:hideMark/>
          </w:tcPr>
          <w:p w14:paraId="7944B6E4"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996.0, 996.1, 996.61, 996.62 = Complications of peculiar to certain specified procedures</w:t>
            </w:r>
          </w:p>
        </w:tc>
        <w:tc>
          <w:tcPr>
            <w:tcW w:w="2160" w:type="dxa"/>
            <w:tcBorders>
              <w:top w:val="single" w:sz="8" w:space="0" w:color="auto"/>
              <w:left w:val="nil"/>
              <w:bottom w:val="nil"/>
              <w:right w:val="single" w:sz="8" w:space="0" w:color="auto"/>
            </w:tcBorders>
            <w:shd w:val="clear" w:color="auto" w:fill="auto"/>
            <w:noWrap/>
            <w:vAlign w:val="bottom"/>
            <w:hideMark/>
          </w:tcPr>
          <w:p w14:paraId="5C293DCA"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329755C4" w14:textId="77777777" w:rsidTr="00AC64FF">
        <w:trPr>
          <w:trHeight w:val="1820"/>
        </w:trPr>
        <w:tc>
          <w:tcPr>
            <w:tcW w:w="1732" w:type="dxa"/>
            <w:vMerge/>
            <w:tcBorders>
              <w:top w:val="nil"/>
              <w:left w:val="single" w:sz="8" w:space="0" w:color="auto"/>
              <w:bottom w:val="nil"/>
              <w:right w:val="single" w:sz="8" w:space="0" w:color="auto"/>
            </w:tcBorders>
            <w:vAlign w:val="center"/>
            <w:hideMark/>
          </w:tcPr>
          <w:p w14:paraId="34E2A06D"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7531543B" w14:textId="77777777" w:rsidR="00CE5EA2" w:rsidRPr="00E11E75" w:rsidRDefault="00CE5EA2" w:rsidP="00AC64FF">
            <w:pPr>
              <w:spacing w:line="360" w:lineRule="auto"/>
              <w:rPr>
                <w:b/>
                <w:bCs/>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00794516"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V43.3, V45.0, V53.31, V53.32, V53.39, 00.50, 00.51, 00.53, 00.54, 00.55, 00.57, 17.51, 17.52, 37.41, 37.52, 37.53, 37.54, 37.55, 37.6, 37.60, 37.61, 37.63, 37.65, 37.66, 37.67, 37.68, 37.7, 37.71, 37.72, 37.74, 37.76, 37.79, 37.8, 37.80, 37.81, 37.82, 37.83, 37.85, 37.86, 37.87, 37.89, 37.94, 37.95, 37.96, 37.97, 37.98, 39.81, 39.82, 39.83, 39.84, 39.85, 89.46, 89.47, 89.48, 89.49</w:t>
            </w:r>
          </w:p>
        </w:tc>
        <w:tc>
          <w:tcPr>
            <w:tcW w:w="2160" w:type="dxa"/>
            <w:tcBorders>
              <w:top w:val="nil"/>
              <w:left w:val="nil"/>
              <w:bottom w:val="single" w:sz="8" w:space="0" w:color="auto"/>
              <w:right w:val="single" w:sz="8" w:space="0" w:color="auto"/>
            </w:tcBorders>
            <w:shd w:val="clear" w:color="auto" w:fill="auto"/>
            <w:noWrap/>
            <w:vAlign w:val="bottom"/>
            <w:hideMark/>
          </w:tcPr>
          <w:p w14:paraId="475C14D0"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66A4CE45" w14:textId="77777777" w:rsidTr="00AC64FF">
        <w:trPr>
          <w:trHeight w:val="300"/>
        </w:trPr>
        <w:tc>
          <w:tcPr>
            <w:tcW w:w="1732" w:type="dxa"/>
            <w:vMerge w:val="restart"/>
            <w:tcBorders>
              <w:top w:val="nil"/>
              <w:left w:val="single" w:sz="8" w:space="0" w:color="auto"/>
              <w:bottom w:val="single" w:sz="8" w:space="0" w:color="000000"/>
              <w:right w:val="single" w:sz="8" w:space="0" w:color="auto"/>
            </w:tcBorders>
            <w:shd w:val="clear" w:color="auto" w:fill="auto"/>
            <w:vAlign w:val="center"/>
            <w:hideMark/>
          </w:tcPr>
          <w:p w14:paraId="72C21C36" w14:textId="77777777" w:rsidR="00CE5EA2" w:rsidRPr="00E11E75" w:rsidRDefault="00CE5EA2" w:rsidP="00AC64FF">
            <w:pPr>
              <w:spacing w:line="360" w:lineRule="auto"/>
              <w:rPr>
                <w:color w:val="000000"/>
                <w:sz w:val="22"/>
                <w:szCs w:val="22"/>
              </w:rPr>
            </w:pPr>
            <w:r w:rsidRPr="00E11E75">
              <w:rPr>
                <w:color w:val="000000"/>
                <w:sz w:val="22"/>
                <w:szCs w:val="22"/>
              </w:rPr>
              <w:t> </w:t>
            </w:r>
          </w:p>
        </w:tc>
        <w:tc>
          <w:tcPr>
            <w:tcW w:w="2465" w:type="dxa"/>
            <w:vMerge w:val="restart"/>
            <w:tcBorders>
              <w:top w:val="nil"/>
              <w:left w:val="single" w:sz="8" w:space="0" w:color="auto"/>
              <w:bottom w:val="nil"/>
              <w:right w:val="single" w:sz="8" w:space="0" w:color="auto"/>
            </w:tcBorders>
            <w:shd w:val="clear" w:color="auto" w:fill="auto"/>
            <w:vAlign w:val="center"/>
            <w:hideMark/>
          </w:tcPr>
          <w:p w14:paraId="1BC145EC"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Transplantation</w:t>
            </w:r>
          </w:p>
        </w:tc>
        <w:tc>
          <w:tcPr>
            <w:tcW w:w="7503" w:type="dxa"/>
            <w:tcBorders>
              <w:top w:val="nil"/>
              <w:left w:val="nil"/>
              <w:bottom w:val="nil"/>
              <w:right w:val="single" w:sz="8" w:space="0" w:color="auto"/>
            </w:tcBorders>
            <w:shd w:val="clear" w:color="auto" w:fill="auto"/>
            <w:vAlign w:val="center"/>
            <w:hideMark/>
          </w:tcPr>
          <w:p w14:paraId="60A41D6A"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996.83 = Complications of peculiar to certain specified procedures</w:t>
            </w:r>
          </w:p>
        </w:tc>
        <w:tc>
          <w:tcPr>
            <w:tcW w:w="2160" w:type="dxa"/>
            <w:tcBorders>
              <w:top w:val="nil"/>
              <w:left w:val="nil"/>
              <w:bottom w:val="nil"/>
              <w:right w:val="single" w:sz="8" w:space="0" w:color="auto"/>
            </w:tcBorders>
            <w:shd w:val="clear" w:color="auto" w:fill="auto"/>
            <w:noWrap/>
            <w:vAlign w:val="bottom"/>
            <w:hideMark/>
          </w:tcPr>
          <w:p w14:paraId="13094B92"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6B0A6AC1"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5B8A09AD" w14:textId="77777777" w:rsidR="00CE5EA2" w:rsidRPr="00E11E75" w:rsidRDefault="00CE5EA2" w:rsidP="00AC64FF">
            <w:pPr>
              <w:spacing w:line="360" w:lineRule="auto"/>
              <w:rPr>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59A21F2B" w14:textId="77777777" w:rsidR="00CE5EA2" w:rsidRPr="00E11E75" w:rsidRDefault="00CE5EA2" w:rsidP="00AC64FF">
            <w:pPr>
              <w:spacing w:line="360" w:lineRule="auto"/>
              <w:rPr>
                <w:b/>
                <w:bCs/>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B928EFC"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V42.1, V42.2, V43.2, 37.5, 37.51</w:t>
            </w:r>
          </w:p>
        </w:tc>
        <w:tc>
          <w:tcPr>
            <w:tcW w:w="2160" w:type="dxa"/>
            <w:tcBorders>
              <w:top w:val="nil"/>
              <w:left w:val="nil"/>
              <w:bottom w:val="nil"/>
              <w:right w:val="single" w:sz="8" w:space="0" w:color="auto"/>
            </w:tcBorders>
            <w:shd w:val="clear" w:color="auto" w:fill="auto"/>
            <w:noWrap/>
            <w:vAlign w:val="bottom"/>
            <w:hideMark/>
          </w:tcPr>
          <w:p w14:paraId="008435A3"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1DF60793" w14:textId="77777777" w:rsidTr="00AC64FF">
        <w:trPr>
          <w:trHeight w:val="320"/>
        </w:trPr>
        <w:tc>
          <w:tcPr>
            <w:tcW w:w="1732" w:type="dxa"/>
            <w:vMerge w:val="restart"/>
            <w:tcBorders>
              <w:top w:val="nil"/>
              <w:left w:val="single" w:sz="8" w:space="0" w:color="auto"/>
              <w:bottom w:val="nil"/>
              <w:right w:val="single" w:sz="8" w:space="0" w:color="auto"/>
            </w:tcBorders>
            <w:shd w:val="clear" w:color="auto" w:fill="auto"/>
            <w:vAlign w:val="center"/>
            <w:hideMark/>
          </w:tcPr>
          <w:p w14:paraId="09AE6554" w14:textId="77777777" w:rsidR="00CE5EA2" w:rsidRPr="00E11E75" w:rsidRDefault="00CE5EA2" w:rsidP="00AC64FF">
            <w:pPr>
              <w:spacing w:line="360" w:lineRule="auto"/>
              <w:rPr>
                <w:b/>
                <w:bCs/>
                <w:color w:val="000000"/>
                <w:sz w:val="22"/>
                <w:szCs w:val="22"/>
              </w:rPr>
            </w:pPr>
            <w:r w:rsidRPr="00E11E75">
              <w:rPr>
                <w:b/>
                <w:bCs/>
                <w:color w:val="000000"/>
                <w:sz w:val="22"/>
                <w:szCs w:val="22"/>
              </w:rPr>
              <w:t>Respiratory</w:t>
            </w:r>
          </w:p>
        </w:tc>
        <w:tc>
          <w:tcPr>
            <w:tcW w:w="2465" w:type="dxa"/>
            <w:tcBorders>
              <w:top w:val="single" w:sz="8" w:space="0" w:color="auto"/>
              <w:left w:val="nil"/>
              <w:bottom w:val="single" w:sz="8" w:space="0" w:color="auto"/>
              <w:right w:val="single" w:sz="8" w:space="0" w:color="auto"/>
            </w:tcBorders>
            <w:shd w:val="clear" w:color="auto" w:fill="auto"/>
            <w:vAlign w:val="center"/>
            <w:hideMark/>
          </w:tcPr>
          <w:p w14:paraId="02720616" w14:textId="77777777" w:rsidR="00CE5EA2" w:rsidRPr="00E11E75" w:rsidRDefault="00CE5EA2" w:rsidP="00AC64FF">
            <w:pPr>
              <w:spacing w:line="360" w:lineRule="auto"/>
              <w:rPr>
                <w:color w:val="000000"/>
                <w:sz w:val="22"/>
                <w:szCs w:val="22"/>
              </w:rPr>
            </w:pPr>
            <w:r w:rsidRPr="00E11E75">
              <w:rPr>
                <w:color w:val="000000"/>
                <w:sz w:val="22"/>
                <w:szCs w:val="22"/>
              </w:rPr>
              <w:t>Respiratory malformations</w:t>
            </w:r>
          </w:p>
        </w:tc>
        <w:tc>
          <w:tcPr>
            <w:tcW w:w="7503" w:type="dxa"/>
            <w:tcBorders>
              <w:top w:val="single" w:sz="8" w:space="0" w:color="auto"/>
              <w:left w:val="nil"/>
              <w:bottom w:val="single" w:sz="8" w:space="0" w:color="auto"/>
              <w:right w:val="single" w:sz="8" w:space="0" w:color="auto"/>
            </w:tcBorders>
            <w:shd w:val="clear" w:color="auto" w:fill="auto"/>
            <w:vAlign w:val="center"/>
            <w:hideMark/>
          </w:tcPr>
          <w:p w14:paraId="6B6020CD" w14:textId="77777777" w:rsidR="00CE5EA2" w:rsidRPr="00E11E75" w:rsidRDefault="00CE5EA2" w:rsidP="00AC64FF">
            <w:pPr>
              <w:spacing w:line="360" w:lineRule="auto"/>
              <w:rPr>
                <w:color w:val="000000"/>
                <w:sz w:val="22"/>
                <w:szCs w:val="22"/>
              </w:rPr>
            </w:pPr>
            <w:r w:rsidRPr="00E11E75">
              <w:rPr>
                <w:color w:val="000000"/>
                <w:sz w:val="22"/>
                <w:szCs w:val="22"/>
              </w:rPr>
              <w:t>748.0-748.9 = Congenital anomalies of respiratory system</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61D75C1F"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3974ED1"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028D64FA"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single" w:sz="8" w:space="0" w:color="000000"/>
              <w:right w:val="single" w:sz="8" w:space="0" w:color="auto"/>
            </w:tcBorders>
            <w:shd w:val="clear" w:color="auto" w:fill="auto"/>
            <w:vAlign w:val="center"/>
            <w:hideMark/>
          </w:tcPr>
          <w:p w14:paraId="056784B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Chronic respiratory diseases</w:t>
            </w:r>
          </w:p>
        </w:tc>
        <w:tc>
          <w:tcPr>
            <w:tcW w:w="7503" w:type="dxa"/>
            <w:tcBorders>
              <w:top w:val="nil"/>
              <w:left w:val="nil"/>
              <w:bottom w:val="nil"/>
              <w:right w:val="single" w:sz="8" w:space="0" w:color="auto"/>
            </w:tcBorders>
            <w:shd w:val="clear" w:color="auto" w:fill="auto"/>
            <w:vAlign w:val="center"/>
            <w:hideMark/>
          </w:tcPr>
          <w:p w14:paraId="6F5C302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327.25 = Organic sleep disorders</w:t>
            </w:r>
          </w:p>
        </w:tc>
        <w:tc>
          <w:tcPr>
            <w:tcW w:w="2160" w:type="dxa"/>
            <w:tcBorders>
              <w:top w:val="nil"/>
              <w:left w:val="nil"/>
              <w:bottom w:val="single" w:sz="4" w:space="0" w:color="auto"/>
              <w:right w:val="single" w:sz="8" w:space="0" w:color="auto"/>
            </w:tcBorders>
            <w:shd w:val="clear" w:color="auto" w:fill="auto"/>
            <w:noWrap/>
            <w:vAlign w:val="center"/>
            <w:hideMark/>
          </w:tcPr>
          <w:p w14:paraId="3EB07C24"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66F07BB2"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2EB76452"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C9060B3"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9DA94B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416.2 = Chronic pulmonary heart disease</w:t>
            </w:r>
          </w:p>
        </w:tc>
        <w:tc>
          <w:tcPr>
            <w:tcW w:w="2160" w:type="dxa"/>
            <w:tcBorders>
              <w:top w:val="nil"/>
              <w:left w:val="nil"/>
              <w:bottom w:val="single" w:sz="4" w:space="0" w:color="auto"/>
              <w:right w:val="single" w:sz="8" w:space="0" w:color="auto"/>
            </w:tcBorders>
            <w:shd w:val="clear" w:color="auto" w:fill="auto"/>
            <w:noWrap/>
            <w:vAlign w:val="center"/>
            <w:hideMark/>
          </w:tcPr>
          <w:p w14:paraId="3188C4BE"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70C70A69"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32C6513A"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D26F7AE"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AF8D7B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 xml:space="preserve">516.3, 516.31 = Other alveolar and </w:t>
            </w:r>
            <w:proofErr w:type="spellStart"/>
            <w:r w:rsidRPr="00E11E75">
              <w:rPr>
                <w:rFonts w:eastAsia="MS Mincho"/>
                <w:color w:val="000000"/>
                <w:sz w:val="22"/>
                <w:szCs w:val="22"/>
              </w:rPr>
              <w:t>parietoalveolar</w:t>
            </w:r>
            <w:proofErr w:type="spellEnd"/>
            <w:r w:rsidRPr="00E11E75">
              <w:rPr>
                <w:rFonts w:eastAsia="MS Mincho"/>
                <w:color w:val="000000"/>
                <w:sz w:val="22"/>
                <w:szCs w:val="22"/>
              </w:rPr>
              <w:t xml:space="preserve"> </w:t>
            </w:r>
            <w:proofErr w:type="spellStart"/>
            <w:r w:rsidRPr="00E11E75">
              <w:rPr>
                <w:rFonts w:eastAsia="MS Mincho"/>
                <w:color w:val="000000"/>
                <w:sz w:val="22"/>
                <w:szCs w:val="22"/>
              </w:rPr>
              <w:t>pneumonopathy</w:t>
            </w:r>
            <w:proofErr w:type="spellEnd"/>
          </w:p>
        </w:tc>
        <w:tc>
          <w:tcPr>
            <w:tcW w:w="2160" w:type="dxa"/>
            <w:tcBorders>
              <w:top w:val="nil"/>
              <w:left w:val="nil"/>
              <w:bottom w:val="single" w:sz="4" w:space="0" w:color="auto"/>
              <w:right w:val="single" w:sz="8" w:space="0" w:color="auto"/>
            </w:tcBorders>
            <w:shd w:val="clear" w:color="auto" w:fill="auto"/>
            <w:noWrap/>
            <w:vAlign w:val="center"/>
            <w:hideMark/>
          </w:tcPr>
          <w:p w14:paraId="1777FA39"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104A4ED"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1EE756B5"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BF61B46"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B8104C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518.84 = Other disease of lung</w:t>
            </w:r>
          </w:p>
        </w:tc>
        <w:tc>
          <w:tcPr>
            <w:tcW w:w="2160" w:type="dxa"/>
            <w:tcBorders>
              <w:top w:val="nil"/>
              <w:left w:val="nil"/>
              <w:bottom w:val="single" w:sz="4" w:space="0" w:color="auto"/>
              <w:right w:val="single" w:sz="8" w:space="0" w:color="auto"/>
            </w:tcBorders>
            <w:shd w:val="clear" w:color="auto" w:fill="auto"/>
            <w:noWrap/>
            <w:vAlign w:val="center"/>
            <w:hideMark/>
          </w:tcPr>
          <w:p w14:paraId="3FA1108C"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578AB71" w14:textId="77777777" w:rsidTr="00AC64FF">
        <w:trPr>
          <w:trHeight w:val="600"/>
        </w:trPr>
        <w:tc>
          <w:tcPr>
            <w:tcW w:w="1732" w:type="dxa"/>
            <w:vMerge/>
            <w:tcBorders>
              <w:top w:val="nil"/>
              <w:left w:val="single" w:sz="8" w:space="0" w:color="auto"/>
              <w:bottom w:val="nil"/>
              <w:right w:val="single" w:sz="8" w:space="0" w:color="auto"/>
            </w:tcBorders>
            <w:vAlign w:val="center"/>
            <w:hideMark/>
          </w:tcPr>
          <w:p w14:paraId="4A37D85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B724216"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95E3BB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770.4 = Primary atelectasis (other respiratory conditions of fetus and newborn)</w:t>
            </w:r>
          </w:p>
        </w:tc>
        <w:tc>
          <w:tcPr>
            <w:tcW w:w="2160" w:type="dxa"/>
            <w:tcBorders>
              <w:top w:val="nil"/>
              <w:left w:val="nil"/>
              <w:bottom w:val="single" w:sz="4" w:space="0" w:color="auto"/>
              <w:right w:val="single" w:sz="8" w:space="0" w:color="auto"/>
            </w:tcBorders>
            <w:shd w:val="clear" w:color="auto" w:fill="auto"/>
            <w:noWrap/>
            <w:vAlign w:val="center"/>
            <w:hideMark/>
          </w:tcPr>
          <w:p w14:paraId="3F254FF1"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04C2CC47"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5155CE3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3D3F3DB"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553F1264"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 xml:space="preserve">V45.76 </w:t>
            </w:r>
          </w:p>
        </w:tc>
        <w:tc>
          <w:tcPr>
            <w:tcW w:w="2160" w:type="dxa"/>
            <w:tcBorders>
              <w:top w:val="nil"/>
              <w:left w:val="nil"/>
              <w:bottom w:val="single" w:sz="8" w:space="0" w:color="auto"/>
              <w:right w:val="single" w:sz="8" w:space="0" w:color="auto"/>
            </w:tcBorders>
            <w:shd w:val="clear" w:color="auto" w:fill="auto"/>
            <w:noWrap/>
            <w:vAlign w:val="bottom"/>
            <w:hideMark/>
          </w:tcPr>
          <w:p w14:paraId="6FB16D80"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010CF7F1"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40236E2D" w14:textId="77777777" w:rsidR="00CE5EA2" w:rsidRPr="00E11E75" w:rsidRDefault="00CE5EA2" w:rsidP="00AC64FF">
            <w:pPr>
              <w:spacing w:line="360" w:lineRule="auto"/>
              <w:rPr>
                <w:b/>
                <w:bCs/>
                <w:color w:val="000000"/>
                <w:sz w:val="22"/>
                <w:szCs w:val="22"/>
              </w:rPr>
            </w:pPr>
          </w:p>
        </w:tc>
        <w:tc>
          <w:tcPr>
            <w:tcW w:w="2465" w:type="dxa"/>
            <w:tcBorders>
              <w:top w:val="nil"/>
              <w:left w:val="nil"/>
              <w:bottom w:val="nil"/>
              <w:right w:val="single" w:sz="8" w:space="0" w:color="auto"/>
            </w:tcBorders>
            <w:shd w:val="clear" w:color="auto" w:fill="auto"/>
            <w:vAlign w:val="center"/>
            <w:hideMark/>
          </w:tcPr>
          <w:p w14:paraId="2A46788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 xml:space="preserve">Cystic fibrosis </w:t>
            </w:r>
          </w:p>
        </w:tc>
        <w:tc>
          <w:tcPr>
            <w:tcW w:w="7503" w:type="dxa"/>
            <w:tcBorders>
              <w:top w:val="nil"/>
              <w:left w:val="nil"/>
              <w:bottom w:val="nil"/>
              <w:right w:val="single" w:sz="8" w:space="0" w:color="auto"/>
            </w:tcBorders>
            <w:shd w:val="clear" w:color="auto" w:fill="auto"/>
            <w:vAlign w:val="center"/>
            <w:hideMark/>
          </w:tcPr>
          <w:p w14:paraId="6C8ADE7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277.0 = Cystic fibrosis</w:t>
            </w:r>
          </w:p>
        </w:tc>
        <w:tc>
          <w:tcPr>
            <w:tcW w:w="2160" w:type="dxa"/>
            <w:tcBorders>
              <w:top w:val="nil"/>
              <w:left w:val="nil"/>
              <w:bottom w:val="nil"/>
              <w:right w:val="single" w:sz="8" w:space="0" w:color="auto"/>
            </w:tcBorders>
            <w:shd w:val="clear" w:color="auto" w:fill="auto"/>
            <w:noWrap/>
            <w:vAlign w:val="center"/>
            <w:hideMark/>
          </w:tcPr>
          <w:p w14:paraId="26861629"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32488E50"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6990923E" w14:textId="77777777" w:rsidR="00CE5EA2" w:rsidRPr="00E11E75" w:rsidRDefault="00CE5EA2" w:rsidP="00AC64FF">
            <w:pPr>
              <w:spacing w:line="360" w:lineRule="auto"/>
              <w:rPr>
                <w:b/>
                <w:bCs/>
                <w:color w:val="000000"/>
                <w:sz w:val="22"/>
                <w:szCs w:val="22"/>
              </w:rPr>
            </w:pP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474F7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Other</w:t>
            </w:r>
          </w:p>
        </w:tc>
        <w:tc>
          <w:tcPr>
            <w:tcW w:w="7503" w:type="dxa"/>
            <w:tcBorders>
              <w:top w:val="single" w:sz="8" w:space="0" w:color="auto"/>
              <w:left w:val="nil"/>
              <w:bottom w:val="nil"/>
              <w:right w:val="single" w:sz="8" w:space="0" w:color="auto"/>
            </w:tcBorders>
            <w:shd w:val="clear" w:color="auto" w:fill="auto"/>
            <w:vAlign w:val="center"/>
            <w:hideMark/>
          </w:tcPr>
          <w:p w14:paraId="4CC109C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030.3, 030.4 = Leprosy</w:t>
            </w:r>
          </w:p>
        </w:tc>
        <w:tc>
          <w:tcPr>
            <w:tcW w:w="2160" w:type="dxa"/>
            <w:tcBorders>
              <w:top w:val="single" w:sz="8" w:space="0" w:color="auto"/>
              <w:left w:val="nil"/>
              <w:bottom w:val="single" w:sz="4" w:space="0" w:color="auto"/>
              <w:right w:val="single" w:sz="8" w:space="0" w:color="auto"/>
            </w:tcBorders>
            <w:shd w:val="clear" w:color="auto" w:fill="auto"/>
            <w:noWrap/>
            <w:vAlign w:val="center"/>
            <w:hideMark/>
          </w:tcPr>
          <w:p w14:paraId="24A03CC8"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20580CA"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24885BBF"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1E346935"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BB4E04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032.4, 032.41, 032.49, 032.5, 032.50, 032.59 = Diphtheria</w:t>
            </w:r>
          </w:p>
        </w:tc>
        <w:tc>
          <w:tcPr>
            <w:tcW w:w="2160" w:type="dxa"/>
            <w:tcBorders>
              <w:top w:val="nil"/>
              <w:left w:val="nil"/>
              <w:bottom w:val="single" w:sz="4" w:space="0" w:color="auto"/>
              <w:right w:val="single" w:sz="8" w:space="0" w:color="auto"/>
            </w:tcBorders>
            <w:shd w:val="clear" w:color="auto" w:fill="auto"/>
            <w:noWrap/>
            <w:vAlign w:val="center"/>
            <w:hideMark/>
          </w:tcPr>
          <w:p w14:paraId="450D15AE"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3BF3C09A"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482A9149"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2414776F"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4036B5F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519.0 = Other diseases of respiratory system</w:t>
            </w:r>
          </w:p>
        </w:tc>
        <w:tc>
          <w:tcPr>
            <w:tcW w:w="2160" w:type="dxa"/>
            <w:tcBorders>
              <w:top w:val="nil"/>
              <w:left w:val="nil"/>
              <w:bottom w:val="single" w:sz="8" w:space="0" w:color="auto"/>
              <w:right w:val="single" w:sz="8" w:space="0" w:color="auto"/>
            </w:tcBorders>
            <w:shd w:val="clear" w:color="auto" w:fill="auto"/>
            <w:noWrap/>
            <w:vAlign w:val="center"/>
            <w:hideMark/>
          </w:tcPr>
          <w:p w14:paraId="0DEF9A01"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EF85B15"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11309C2E"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nil"/>
              <w:right w:val="single" w:sz="8" w:space="0" w:color="auto"/>
            </w:tcBorders>
            <w:shd w:val="clear" w:color="auto" w:fill="auto"/>
            <w:vAlign w:val="center"/>
            <w:hideMark/>
          </w:tcPr>
          <w:p w14:paraId="10E44816"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Devices</w:t>
            </w:r>
          </w:p>
        </w:tc>
        <w:tc>
          <w:tcPr>
            <w:tcW w:w="7503" w:type="dxa"/>
            <w:tcBorders>
              <w:top w:val="nil"/>
              <w:left w:val="nil"/>
              <w:bottom w:val="nil"/>
              <w:right w:val="single" w:sz="8" w:space="0" w:color="auto"/>
            </w:tcBorders>
            <w:shd w:val="clear" w:color="auto" w:fill="auto"/>
            <w:vAlign w:val="center"/>
            <w:hideMark/>
          </w:tcPr>
          <w:p w14:paraId="20AE3063"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519.0 = Other diseases of respiratory system</w:t>
            </w:r>
          </w:p>
        </w:tc>
        <w:tc>
          <w:tcPr>
            <w:tcW w:w="2160" w:type="dxa"/>
            <w:tcBorders>
              <w:top w:val="nil"/>
              <w:left w:val="nil"/>
              <w:bottom w:val="single" w:sz="4" w:space="0" w:color="auto"/>
              <w:right w:val="single" w:sz="8" w:space="0" w:color="auto"/>
            </w:tcBorders>
            <w:shd w:val="clear" w:color="auto" w:fill="auto"/>
            <w:noWrap/>
            <w:vAlign w:val="center"/>
            <w:hideMark/>
          </w:tcPr>
          <w:p w14:paraId="558308E0"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EB0D41A" w14:textId="77777777" w:rsidTr="00AC64FF">
        <w:trPr>
          <w:trHeight w:val="620"/>
        </w:trPr>
        <w:tc>
          <w:tcPr>
            <w:tcW w:w="1732" w:type="dxa"/>
            <w:vMerge/>
            <w:tcBorders>
              <w:top w:val="nil"/>
              <w:left w:val="single" w:sz="8" w:space="0" w:color="auto"/>
              <w:bottom w:val="nil"/>
              <w:right w:val="single" w:sz="8" w:space="0" w:color="auto"/>
            </w:tcBorders>
            <w:vAlign w:val="center"/>
            <w:hideMark/>
          </w:tcPr>
          <w:p w14:paraId="38CB0913"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6027EC93" w14:textId="77777777" w:rsidR="00CE5EA2" w:rsidRPr="00E11E75" w:rsidRDefault="00CE5EA2" w:rsidP="00AC64FF">
            <w:pPr>
              <w:spacing w:line="360" w:lineRule="auto"/>
              <w:rPr>
                <w:b/>
                <w:bCs/>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6ABB8F6"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V44.0, V55.0, V46.0, V46.1, 31.2, 31.21, 31.29, 31.41, 31.74, 33.21, 34.85, 96.55, 97.23</w:t>
            </w:r>
          </w:p>
        </w:tc>
        <w:tc>
          <w:tcPr>
            <w:tcW w:w="2160" w:type="dxa"/>
            <w:tcBorders>
              <w:top w:val="nil"/>
              <w:left w:val="nil"/>
              <w:bottom w:val="nil"/>
              <w:right w:val="single" w:sz="8" w:space="0" w:color="auto"/>
            </w:tcBorders>
            <w:shd w:val="clear" w:color="auto" w:fill="auto"/>
            <w:noWrap/>
            <w:vAlign w:val="bottom"/>
            <w:hideMark/>
          </w:tcPr>
          <w:p w14:paraId="34E3B559"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16E9EF42" w14:textId="77777777" w:rsidTr="00AC64FF">
        <w:trPr>
          <w:trHeight w:val="300"/>
        </w:trPr>
        <w:tc>
          <w:tcPr>
            <w:tcW w:w="1732" w:type="dxa"/>
            <w:vMerge w:val="restart"/>
            <w:tcBorders>
              <w:top w:val="nil"/>
              <w:left w:val="single" w:sz="8" w:space="0" w:color="auto"/>
              <w:bottom w:val="single" w:sz="8" w:space="0" w:color="000000"/>
              <w:right w:val="single" w:sz="8" w:space="0" w:color="auto"/>
            </w:tcBorders>
            <w:shd w:val="clear" w:color="auto" w:fill="auto"/>
            <w:vAlign w:val="center"/>
            <w:hideMark/>
          </w:tcPr>
          <w:p w14:paraId="00C5A8D7" w14:textId="77777777" w:rsidR="00CE5EA2" w:rsidRPr="00E11E75" w:rsidRDefault="00CE5EA2" w:rsidP="00AC64FF">
            <w:pPr>
              <w:spacing w:line="360" w:lineRule="auto"/>
              <w:rPr>
                <w:color w:val="000000"/>
                <w:sz w:val="22"/>
                <w:szCs w:val="22"/>
              </w:rPr>
            </w:pPr>
            <w:r w:rsidRPr="00E11E75">
              <w:rPr>
                <w:color w:val="000000"/>
                <w:sz w:val="22"/>
                <w:szCs w:val="22"/>
              </w:rPr>
              <w:t> </w:t>
            </w: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EAE6D8"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Transplantation</w:t>
            </w:r>
          </w:p>
        </w:tc>
        <w:tc>
          <w:tcPr>
            <w:tcW w:w="7503" w:type="dxa"/>
            <w:tcBorders>
              <w:top w:val="single" w:sz="8" w:space="0" w:color="auto"/>
              <w:left w:val="nil"/>
              <w:bottom w:val="nil"/>
              <w:right w:val="single" w:sz="8" w:space="0" w:color="auto"/>
            </w:tcBorders>
            <w:shd w:val="clear" w:color="auto" w:fill="auto"/>
            <w:vAlign w:val="center"/>
            <w:hideMark/>
          </w:tcPr>
          <w:p w14:paraId="03A6C2CB"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996.84 = Complications of peculiar to certain specified procedures</w:t>
            </w:r>
          </w:p>
        </w:tc>
        <w:tc>
          <w:tcPr>
            <w:tcW w:w="2160" w:type="dxa"/>
            <w:tcBorders>
              <w:top w:val="single" w:sz="8" w:space="0" w:color="auto"/>
              <w:left w:val="nil"/>
              <w:bottom w:val="nil"/>
              <w:right w:val="single" w:sz="8" w:space="0" w:color="auto"/>
            </w:tcBorders>
            <w:shd w:val="clear" w:color="auto" w:fill="auto"/>
            <w:noWrap/>
            <w:vAlign w:val="bottom"/>
            <w:hideMark/>
          </w:tcPr>
          <w:p w14:paraId="2F8B87EA"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33D6EB22"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278C62E3" w14:textId="77777777" w:rsidR="00CE5EA2" w:rsidRPr="00E11E75" w:rsidRDefault="00CE5EA2" w:rsidP="00AC64FF">
            <w:pPr>
              <w:spacing w:line="360" w:lineRule="auto"/>
              <w:rPr>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4FBA62E0" w14:textId="77777777" w:rsidR="00CE5EA2" w:rsidRPr="00E11E75" w:rsidRDefault="00CE5EA2" w:rsidP="00AC64FF">
            <w:pPr>
              <w:spacing w:line="360" w:lineRule="auto"/>
              <w:rPr>
                <w:b/>
                <w:bCs/>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3C6FFEFF"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V42.6, 33.5, 33.50, 33.51, 33.52, 33.6</w:t>
            </w:r>
          </w:p>
        </w:tc>
        <w:tc>
          <w:tcPr>
            <w:tcW w:w="2160" w:type="dxa"/>
            <w:tcBorders>
              <w:top w:val="nil"/>
              <w:left w:val="nil"/>
              <w:bottom w:val="single" w:sz="8" w:space="0" w:color="auto"/>
              <w:right w:val="single" w:sz="8" w:space="0" w:color="auto"/>
            </w:tcBorders>
            <w:shd w:val="clear" w:color="auto" w:fill="auto"/>
            <w:noWrap/>
            <w:vAlign w:val="bottom"/>
            <w:hideMark/>
          </w:tcPr>
          <w:p w14:paraId="2F964B63"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7527834C" w14:textId="77777777" w:rsidTr="00AC64FF">
        <w:trPr>
          <w:trHeight w:val="320"/>
        </w:trPr>
        <w:tc>
          <w:tcPr>
            <w:tcW w:w="1732" w:type="dxa"/>
            <w:vMerge w:val="restart"/>
            <w:tcBorders>
              <w:top w:val="nil"/>
              <w:left w:val="single" w:sz="8" w:space="0" w:color="auto"/>
              <w:bottom w:val="nil"/>
              <w:right w:val="single" w:sz="8" w:space="0" w:color="auto"/>
            </w:tcBorders>
            <w:shd w:val="clear" w:color="auto" w:fill="auto"/>
            <w:vAlign w:val="center"/>
            <w:hideMark/>
          </w:tcPr>
          <w:p w14:paraId="57074CD8" w14:textId="77777777" w:rsidR="00CE5EA2" w:rsidRPr="00E11E75" w:rsidRDefault="00CE5EA2" w:rsidP="00AC64FF">
            <w:pPr>
              <w:spacing w:line="360" w:lineRule="auto"/>
              <w:rPr>
                <w:b/>
                <w:bCs/>
                <w:color w:val="000000"/>
                <w:sz w:val="22"/>
                <w:szCs w:val="22"/>
              </w:rPr>
            </w:pPr>
            <w:r w:rsidRPr="00E11E75">
              <w:rPr>
                <w:b/>
                <w:bCs/>
                <w:color w:val="000000"/>
                <w:sz w:val="22"/>
                <w:szCs w:val="22"/>
              </w:rPr>
              <w:t>Renal and Urologic</w:t>
            </w:r>
          </w:p>
        </w:tc>
        <w:tc>
          <w:tcPr>
            <w:tcW w:w="2465" w:type="dxa"/>
            <w:tcBorders>
              <w:top w:val="nil"/>
              <w:left w:val="nil"/>
              <w:bottom w:val="nil"/>
              <w:right w:val="single" w:sz="8" w:space="0" w:color="auto"/>
            </w:tcBorders>
            <w:shd w:val="clear" w:color="auto" w:fill="auto"/>
            <w:vAlign w:val="center"/>
            <w:hideMark/>
          </w:tcPr>
          <w:p w14:paraId="4E1BDDF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Congenital anomalies</w:t>
            </w:r>
          </w:p>
        </w:tc>
        <w:tc>
          <w:tcPr>
            <w:tcW w:w="7503" w:type="dxa"/>
            <w:tcBorders>
              <w:top w:val="nil"/>
              <w:left w:val="nil"/>
              <w:bottom w:val="nil"/>
              <w:right w:val="single" w:sz="8" w:space="0" w:color="auto"/>
            </w:tcBorders>
            <w:shd w:val="clear" w:color="auto" w:fill="auto"/>
            <w:vAlign w:val="center"/>
            <w:hideMark/>
          </w:tcPr>
          <w:p w14:paraId="1E1F7BB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 xml:space="preserve">753.0-753.9 = Congenital anomalies of urinary system </w:t>
            </w:r>
          </w:p>
        </w:tc>
        <w:tc>
          <w:tcPr>
            <w:tcW w:w="2160" w:type="dxa"/>
            <w:tcBorders>
              <w:top w:val="nil"/>
              <w:left w:val="nil"/>
              <w:bottom w:val="nil"/>
              <w:right w:val="single" w:sz="8" w:space="0" w:color="auto"/>
            </w:tcBorders>
            <w:shd w:val="clear" w:color="auto" w:fill="auto"/>
            <w:noWrap/>
            <w:vAlign w:val="center"/>
            <w:hideMark/>
          </w:tcPr>
          <w:p w14:paraId="38D8EDCC"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FF4BE07"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07E4F2CC" w14:textId="77777777" w:rsidR="00CE5EA2" w:rsidRPr="00E11E75" w:rsidRDefault="00CE5EA2" w:rsidP="00AC64FF">
            <w:pPr>
              <w:spacing w:line="360" w:lineRule="auto"/>
              <w:rPr>
                <w:b/>
                <w:bCs/>
                <w:color w:val="000000"/>
                <w:sz w:val="22"/>
                <w:szCs w:val="22"/>
              </w:rPr>
            </w:pPr>
          </w:p>
        </w:tc>
        <w:tc>
          <w:tcPr>
            <w:tcW w:w="2465" w:type="dxa"/>
            <w:tcBorders>
              <w:top w:val="single" w:sz="8" w:space="0" w:color="auto"/>
              <w:left w:val="nil"/>
              <w:bottom w:val="single" w:sz="8" w:space="0" w:color="auto"/>
              <w:right w:val="single" w:sz="8" w:space="0" w:color="auto"/>
            </w:tcBorders>
            <w:shd w:val="clear" w:color="auto" w:fill="auto"/>
            <w:vAlign w:val="center"/>
            <w:hideMark/>
          </w:tcPr>
          <w:p w14:paraId="75433D1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Chronic renal failure</w:t>
            </w:r>
          </w:p>
        </w:tc>
        <w:tc>
          <w:tcPr>
            <w:tcW w:w="7503" w:type="dxa"/>
            <w:tcBorders>
              <w:top w:val="single" w:sz="8" w:space="0" w:color="auto"/>
              <w:left w:val="nil"/>
              <w:bottom w:val="single" w:sz="8" w:space="0" w:color="auto"/>
              <w:right w:val="single" w:sz="8" w:space="0" w:color="auto"/>
            </w:tcBorders>
            <w:shd w:val="clear" w:color="auto" w:fill="auto"/>
            <w:vAlign w:val="center"/>
            <w:hideMark/>
          </w:tcPr>
          <w:p w14:paraId="2F8AC7E3"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 xml:space="preserve">585 = </w:t>
            </w:r>
            <w:proofErr w:type="gramStart"/>
            <w:r w:rsidRPr="00E11E75">
              <w:rPr>
                <w:rFonts w:eastAsia="MS Mincho"/>
                <w:color w:val="000000"/>
                <w:sz w:val="22"/>
                <w:szCs w:val="22"/>
              </w:rPr>
              <w:t>Chronic kidney disease</w:t>
            </w:r>
            <w:proofErr w:type="gramEnd"/>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7A231BF7" w14:textId="77777777" w:rsidR="00CE5EA2" w:rsidRPr="00E11E75" w:rsidRDefault="00CE5EA2" w:rsidP="00AC64FF">
            <w:pPr>
              <w:spacing w:line="360" w:lineRule="auto"/>
              <w:rPr>
                <w:color w:val="000000"/>
                <w:sz w:val="22"/>
                <w:szCs w:val="22"/>
              </w:rPr>
            </w:pPr>
            <w:r w:rsidRPr="00E11E75">
              <w:rPr>
                <w:color w:val="000000"/>
                <w:sz w:val="22"/>
                <w:szCs w:val="22"/>
              </w:rPr>
              <w:t>2 claims, 2 years</w:t>
            </w:r>
          </w:p>
        </w:tc>
      </w:tr>
      <w:tr w:rsidR="00CE5EA2" w:rsidRPr="00E11E75" w14:paraId="33E9D55F"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5B2AF094"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single" w:sz="8" w:space="0" w:color="000000"/>
              <w:right w:val="single" w:sz="8" w:space="0" w:color="auto"/>
            </w:tcBorders>
            <w:shd w:val="clear" w:color="auto" w:fill="auto"/>
            <w:vAlign w:val="center"/>
            <w:hideMark/>
          </w:tcPr>
          <w:p w14:paraId="195C360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Other</w:t>
            </w:r>
          </w:p>
        </w:tc>
        <w:tc>
          <w:tcPr>
            <w:tcW w:w="7503" w:type="dxa"/>
            <w:tcBorders>
              <w:top w:val="nil"/>
              <w:left w:val="nil"/>
              <w:bottom w:val="nil"/>
              <w:right w:val="single" w:sz="8" w:space="0" w:color="auto"/>
            </w:tcBorders>
            <w:shd w:val="clear" w:color="auto" w:fill="auto"/>
            <w:vAlign w:val="center"/>
            <w:hideMark/>
          </w:tcPr>
          <w:p w14:paraId="0191A9B3"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055.5, 055.51, 055.52, 055.53, 055.54 = Measles</w:t>
            </w:r>
          </w:p>
        </w:tc>
        <w:tc>
          <w:tcPr>
            <w:tcW w:w="2160" w:type="dxa"/>
            <w:tcBorders>
              <w:top w:val="nil"/>
              <w:left w:val="nil"/>
              <w:bottom w:val="single" w:sz="4" w:space="0" w:color="auto"/>
              <w:right w:val="single" w:sz="8" w:space="0" w:color="auto"/>
            </w:tcBorders>
            <w:shd w:val="clear" w:color="auto" w:fill="auto"/>
            <w:noWrap/>
            <w:vAlign w:val="center"/>
            <w:hideMark/>
          </w:tcPr>
          <w:p w14:paraId="4C27F4DE"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059629B"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2CAB71F5"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83F92AE"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9EAEC6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056.4, 056.41, 056.42, 056.7, 056.71, 056.79 = Rubella</w:t>
            </w:r>
          </w:p>
        </w:tc>
        <w:tc>
          <w:tcPr>
            <w:tcW w:w="2160" w:type="dxa"/>
            <w:tcBorders>
              <w:top w:val="nil"/>
              <w:left w:val="nil"/>
              <w:bottom w:val="single" w:sz="4" w:space="0" w:color="auto"/>
              <w:right w:val="single" w:sz="8" w:space="0" w:color="auto"/>
            </w:tcBorders>
            <w:shd w:val="clear" w:color="auto" w:fill="auto"/>
            <w:noWrap/>
            <w:vAlign w:val="center"/>
            <w:hideMark/>
          </w:tcPr>
          <w:p w14:paraId="547C51C2"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65418964"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4028BA1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576C4E9"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86D1B53"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057.7, 057.71, 057.79 = Other viral exanthemata</w:t>
            </w:r>
          </w:p>
        </w:tc>
        <w:tc>
          <w:tcPr>
            <w:tcW w:w="2160" w:type="dxa"/>
            <w:tcBorders>
              <w:top w:val="nil"/>
              <w:left w:val="nil"/>
              <w:bottom w:val="single" w:sz="4" w:space="0" w:color="auto"/>
              <w:right w:val="single" w:sz="8" w:space="0" w:color="auto"/>
            </w:tcBorders>
            <w:shd w:val="clear" w:color="auto" w:fill="auto"/>
            <w:noWrap/>
            <w:vAlign w:val="center"/>
            <w:hideMark/>
          </w:tcPr>
          <w:p w14:paraId="3CBE2295"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D07ECD1"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1E40A45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0EC4284"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72C0974B"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V45.73, V45.74,</w:t>
            </w:r>
          </w:p>
        </w:tc>
        <w:tc>
          <w:tcPr>
            <w:tcW w:w="2160" w:type="dxa"/>
            <w:tcBorders>
              <w:top w:val="nil"/>
              <w:left w:val="nil"/>
              <w:bottom w:val="single" w:sz="8" w:space="0" w:color="auto"/>
              <w:right w:val="single" w:sz="8" w:space="0" w:color="auto"/>
            </w:tcBorders>
            <w:shd w:val="clear" w:color="auto" w:fill="auto"/>
            <w:noWrap/>
            <w:vAlign w:val="bottom"/>
            <w:hideMark/>
          </w:tcPr>
          <w:p w14:paraId="6179142D"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04A412AE"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34151266"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single" w:sz="8" w:space="0" w:color="000000"/>
              <w:right w:val="single" w:sz="8" w:space="0" w:color="auto"/>
            </w:tcBorders>
            <w:shd w:val="clear" w:color="auto" w:fill="auto"/>
            <w:vAlign w:val="center"/>
            <w:hideMark/>
          </w:tcPr>
          <w:p w14:paraId="276FB24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Chronic bladder diseases</w:t>
            </w:r>
          </w:p>
        </w:tc>
        <w:tc>
          <w:tcPr>
            <w:tcW w:w="7503" w:type="dxa"/>
            <w:tcBorders>
              <w:top w:val="nil"/>
              <w:left w:val="nil"/>
              <w:bottom w:val="nil"/>
              <w:right w:val="single" w:sz="8" w:space="0" w:color="auto"/>
            </w:tcBorders>
            <w:shd w:val="clear" w:color="auto" w:fill="auto"/>
            <w:vAlign w:val="center"/>
            <w:hideMark/>
          </w:tcPr>
          <w:p w14:paraId="0317958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344.61 = Other paralytic syndromes</w:t>
            </w:r>
          </w:p>
        </w:tc>
        <w:tc>
          <w:tcPr>
            <w:tcW w:w="2160" w:type="dxa"/>
            <w:tcBorders>
              <w:top w:val="nil"/>
              <w:left w:val="nil"/>
              <w:bottom w:val="single" w:sz="4" w:space="0" w:color="auto"/>
              <w:right w:val="single" w:sz="8" w:space="0" w:color="auto"/>
            </w:tcBorders>
            <w:shd w:val="clear" w:color="auto" w:fill="auto"/>
            <w:noWrap/>
            <w:vAlign w:val="center"/>
            <w:hideMark/>
          </w:tcPr>
          <w:p w14:paraId="3AD125CE"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8C7A03F"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256D423A"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B927A91"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6D75022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596.4, 596.53, 596.54 = Other disorders of bladder</w:t>
            </w:r>
          </w:p>
        </w:tc>
        <w:tc>
          <w:tcPr>
            <w:tcW w:w="2160" w:type="dxa"/>
            <w:tcBorders>
              <w:top w:val="nil"/>
              <w:left w:val="nil"/>
              <w:bottom w:val="single" w:sz="8" w:space="0" w:color="auto"/>
              <w:right w:val="single" w:sz="8" w:space="0" w:color="auto"/>
            </w:tcBorders>
            <w:shd w:val="clear" w:color="auto" w:fill="auto"/>
            <w:noWrap/>
            <w:vAlign w:val="center"/>
            <w:hideMark/>
          </w:tcPr>
          <w:p w14:paraId="3CE0D7E7"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7A855C4"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3D5B56DF"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nil"/>
              <w:right w:val="single" w:sz="8" w:space="0" w:color="auto"/>
            </w:tcBorders>
            <w:shd w:val="clear" w:color="auto" w:fill="auto"/>
            <w:vAlign w:val="center"/>
            <w:hideMark/>
          </w:tcPr>
          <w:p w14:paraId="74207583"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 xml:space="preserve">Devices  </w:t>
            </w:r>
          </w:p>
        </w:tc>
        <w:tc>
          <w:tcPr>
            <w:tcW w:w="7503" w:type="dxa"/>
            <w:tcBorders>
              <w:top w:val="nil"/>
              <w:left w:val="nil"/>
              <w:bottom w:val="nil"/>
              <w:right w:val="single" w:sz="8" w:space="0" w:color="auto"/>
            </w:tcBorders>
            <w:shd w:val="clear" w:color="auto" w:fill="auto"/>
            <w:vAlign w:val="center"/>
            <w:hideMark/>
          </w:tcPr>
          <w:p w14:paraId="1C490DE4"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996.68 = Complications of peculiar to certain specified procedures</w:t>
            </w:r>
          </w:p>
        </w:tc>
        <w:tc>
          <w:tcPr>
            <w:tcW w:w="2160" w:type="dxa"/>
            <w:tcBorders>
              <w:top w:val="nil"/>
              <w:left w:val="nil"/>
              <w:bottom w:val="nil"/>
              <w:right w:val="single" w:sz="8" w:space="0" w:color="auto"/>
            </w:tcBorders>
            <w:shd w:val="clear" w:color="auto" w:fill="auto"/>
            <w:noWrap/>
            <w:vAlign w:val="bottom"/>
            <w:hideMark/>
          </w:tcPr>
          <w:p w14:paraId="39A69B80"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58173783" w14:textId="77777777" w:rsidTr="00AC64FF">
        <w:trPr>
          <w:trHeight w:val="1220"/>
        </w:trPr>
        <w:tc>
          <w:tcPr>
            <w:tcW w:w="1732" w:type="dxa"/>
            <w:vMerge/>
            <w:tcBorders>
              <w:top w:val="nil"/>
              <w:left w:val="single" w:sz="8" w:space="0" w:color="auto"/>
              <w:bottom w:val="nil"/>
              <w:right w:val="single" w:sz="8" w:space="0" w:color="auto"/>
            </w:tcBorders>
            <w:vAlign w:val="center"/>
            <w:hideMark/>
          </w:tcPr>
          <w:p w14:paraId="1FEF18FF"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329EAB7B" w14:textId="77777777" w:rsidR="00CE5EA2" w:rsidRPr="00E11E75" w:rsidRDefault="00CE5EA2" w:rsidP="00AC64FF">
            <w:pPr>
              <w:spacing w:line="360" w:lineRule="auto"/>
              <w:rPr>
                <w:b/>
                <w:bCs/>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C25540B"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V44.5, V44.6, V45.1, V53.6, V55.5, V55.6, 38.95, 39.27, 39.42, 39.93, 39.94, 39.95, 54.98, 55.02, 55.03, 55.04, 55.12, 55.93, 55.94, 55.97, 56.5, 56.51, 56.52, 56.6, 56.61, 56.62, 56.72, 56.73, 56.74, 56.75, 57.2, 57.21, 57.22, 59.93, 59.94, 86.07, 96.45, 96.46, 96.47</w:t>
            </w:r>
          </w:p>
        </w:tc>
        <w:tc>
          <w:tcPr>
            <w:tcW w:w="2160" w:type="dxa"/>
            <w:tcBorders>
              <w:top w:val="nil"/>
              <w:left w:val="nil"/>
              <w:bottom w:val="nil"/>
              <w:right w:val="single" w:sz="8" w:space="0" w:color="auto"/>
            </w:tcBorders>
            <w:shd w:val="clear" w:color="auto" w:fill="auto"/>
            <w:noWrap/>
            <w:vAlign w:val="bottom"/>
            <w:hideMark/>
          </w:tcPr>
          <w:p w14:paraId="0F15F2FB"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61086577" w14:textId="77777777" w:rsidTr="00AC64FF">
        <w:trPr>
          <w:trHeight w:val="300"/>
        </w:trPr>
        <w:tc>
          <w:tcPr>
            <w:tcW w:w="1732" w:type="dxa"/>
            <w:vMerge w:val="restart"/>
            <w:tcBorders>
              <w:top w:val="nil"/>
              <w:left w:val="single" w:sz="8" w:space="0" w:color="auto"/>
              <w:bottom w:val="single" w:sz="8" w:space="0" w:color="000000"/>
              <w:right w:val="single" w:sz="8" w:space="0" w:color="auto"/>
            </w:tcBorders>
            <w:shd w:val="clear" w:color="auto" w:fill="auto"/>
            <w:vAlign w:val="center"/>
            <w:hideMark/>
          </w:tcPr>
          <w:p w14:paraId="0DB97C80" w14:textId="77777777" w:rsidR="00CE5EA2" w:rsidRPr="00E11E75" w:rsidRDefault="00CE5EA2" w:rsidP="00AC64FF">
            <w:pPr>
              <w:spacing w:line="360" w:lineRule="auto"/>
              <w:rPr>
                <w:color w:val="000000"/>
                <w:sz w:val="22"/>
                <w:szCs w:val="22"/>
              </w:rPr>
            </w:pPr>
            <w:r w:rsidRPr="00E11E75">
              <w:rPr>
                <w:color w:val="000000"/>
                <w:sz w:val="22"/>
                <w:szCs w:val="22"/>
              </w:rPr>
              <w:t> </w:t>
            </w: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EA0129"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Transplantation</w:t>
            </w:r>
          </w:p>
        </w:tc>
        <w:tc>
          <w:tcPr>
            <w:tcW w:w="7503" w:type="dxa"/>
            <w:tcBorders>
              <w:top w:val="single" w:sz="8" w:space="0" w:color="auto"/>
              <w:left w:val="nil"/>
              <w:bottom w:val="nil"/>
              <w:right w:val="single" w:sz="8" w:space="0" w:color="auto"/>
            </w:tcBorders>
            <w:shd w:val="clear" w:color="auto" w:fill="auto"/>
            <w:vAlign w:val="center"/>
            <w:hideMark/>
          </w:tcPr>
          <w:p w14:paraId="6F3B4062"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996.81 = Complications of peculiar to certain specified procedures</w:t>
            </w:r>
          </w:p>
        </w:tc>
        <w:tc>
          <w:tcPr>
            <w:tcW w:w="2160" w:type="dxa"/>
            <w:tcBorders>
              <w:top w:val="single" w:sz="8" w:space="0" w:color="auto"/>
              <w:left w:val="nil"/>
              <w:bottom w:val="nil"/>
              <w:right w:val="single" w:sz="8" w:space="0" w:color="auto"/>
            </w:tcBorders>
            <w:shd w:val="clear" w:color="auto" w:fill="auto"/>
            <w:noWrap/>
            <w:vAlign w:val="bottom"/>
            <w:hideMark/>
          </w:tcPr>
          <w:p w14:paraId="4F21DC2C"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082A6DCE"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1A296C23" w14:textId="77777777" w:rsidR="00CE5EA2" w:rsidRPr="00E11E75" w:rsidRDefault="00CE5EA2" w:rsidP="00AC64FF">
            <w:pPr>
              <w:spacing w:line="360" w:lineRule="auto"/>
              <w:rPr>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42262F64" w14:textId="77777777" w:rsidR="00CE5EA2" w:rsidRPr="00E11E75" w:rsidRDefault="00CE5EA2" w:rsidP="00AC64FF">
            <w:pPr>
              <w:spacing w:line="360" w:lineRule="auto"/>
              <w:rPr>
                <w:b/>
                <w:bCs/>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4DF4DD67"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V42.0, 55.6, 55.61, 55.69</w:t>
            </w:r>
          </w:p>
        </w:tc>
        <w:tc>
          <w:tcPr>
            <w:tcW w:w="2160" w:type="dxa"/>
            <w:tcBorders>
              <w:top w:val="nil"/>
              <w:left w:val="nil"/>
              <w:bottom w:val="single" w:sz="8" w:space="0" w:color="auto"/>
              <w:right w:val="single" w:sz="8" w:space="0" w:color="auto"/>
            </w:tcBorders>
            <w:shd w:val="clear" w:color="auto" w:fill="auto"/>
            <w:noWrap/>
            <w:vAlign w:val="bottom"/>
            <w:hideMark/>
          </w:tcPr>
          <w:p w14:paraId="45DE9C99"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42DE9178" w14:textId="77777777" w:rsidTr="00AC64FF">
        <w:trPr>
          <w:trHeight w:val="300"/>
        </w:trPr>
        <w:tc>
          <w:tcPr>
            <w:tcW w:w="1732" w:type="dxa"/>
            <w:vMerge w:val="restart"/>
            <w:tcBorders>
              <w:top w:val="nil"/>
              <w:left w:val="single" w:sz="8" w:space="0" w:color="auto"/>
              <w:bottom w:val="nil"/>
              <w:right w:val="single" w:sz="8" w:space="0" w:color="auto"/>
            </w:tcBorders>
            <w:shd w:val="clear" w:color="auto" w:fill="auto"/>
            <w:vAlign w:val="center"/>
            <w:hideMark/>
          </w:tcPr>
          <w:p w14:paraId="5EC3319B" w14:textId="77777777" w:rsidR="00CE5EA2" w:rsidRPr="00E11E75" w:rsidRDefault="00CE5EA2" w:rsidP="00AC64FF">
            <w:pPr>
              <w:spacing w:line="360" w:lineRule="auto"/>
              <w:rPr>
                <w:b/>
                <w:bCs/>
                <w:color w:val="000000"/>
                <w:sz w:val="22"/>
                <w:szCs w:val="22"/>
              </w:rPr>
            </w:pPr>
            <w:r w:rsidRPr="00E11E75">
              <w:rPr>
                <w:b/>
                <w:bCs/>
                <w:color w:val="000000"/>
                <w:sz w:val="22"/>
                <w:szCs w:val="22"/>
              </w:rPr>
              <w:t>Gastrointestinal</w:t>
            </w:r>
          </w:p>
        </w:tc>
        <w:tc>
          <w:tcPr>
            <w:tcW w:w="2465" w:type="dxa"/>
            <w:vMerge w:val="restart"/>
            <w:tcBorders>
              <w:top w:val="nil"/>
              <w:left w:val="single" w:sz="8" w:space="0" w:color="auto"/>
              <w:bottom w:val="nil"/>
              <w:right w:val="single" w:sz="8" w:space="0" w:color="auto"/>
            </w:tcBorders>
            <w:shd w:val="clear" w:color="auto" w:fill="auto"/>
            <w:vAlign w:val="center"/>
            <w:hideMark/>
          </w:tcPr>
          <w:p w14:paraId="0152E2E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Congenital anomalies</w:t>
            </w:r>
          </w:p>
        </w:tc>
        <w:tc>
          <w:tcPr>
            <w:tcW w:w="7503" w:type="dxa"/>
            <w:tcBorders>
              <w:top w:val="nil"/>
              <w:left w:val="nil"/>
              <w:bottom w:val="nil"/>
              <w:right w:val="single" w:sz="8" w:space="0" w:color="auto"/>
            </w:tcBorders>
            <w:shd w:val="clear" w:color="auto" w:fill="auto"/>
            <w:vAlign w:val="center"/>
            <w:hideMark/>
          </w:tcPr>
          <w:p w14:paraId="63D65D8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750.3 = Other congenital anomalies of upper alimentary tract</w:t>
            </w:r>
          </w:p>
        </w:tc>
        <w:tc>
          <w:tcPr>
            <w:tcW w:w="2160" w:type="dxa"/>
            <w:tcBorders>
              <w:top w:val="nil"/>
              <w:left w:val="nil"/>
              <w:bottom w:val="single" w:sz="4" w:space="0" w:color="auto"/>
              <w:right w:val="single" w:sz="8" w:space="0" w:color="auto"/>
            </w:tcBorders>
            <w:shd w:val="clear" w:color="auto" w:fill="auto"/>
            <w:noWrap/>
            <w:vAlign w:val="center"/>
            <w:hideMark/>
          </w:tcPr>
          <w:p w14:paraId="31CDE533"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06CF0F5D"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6F7F8E6B"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0B87994F"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C11178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751.1-751.9 = Other congenital anomalies of digestive system</w:t>
            </w:r>
          </w:p>
        </w:tc>
        <w:tc>
          <w:tcPr>
            <w:tcW w:w="2160" w:type="dxa"/>
            <w:tcBorders>
              <w:top w:val="nil"/>
              <w:left w:val="nil"/>
              <w:bottom w:val="nil"/>
              <w:right w:val="single" w:sz="8" w:space="0" w:color="auto"/>
            </w:tcBorders>
            <w:shd w:val="clear" w:color="auto" w:fill="auto"/>
            <w:noWrap/>
            <w:vAlign w:val="center"/>
            <w:hideMark/>
          </w:tcPr>
          <w:p w14:paraId="66C0A035"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6337B8F0"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508D0ACC" w14:textId="77777777" w:rsidR="00CE5EA2" w:rsidRPr="00E11E75" w:rsidRDefault="00CE5EA2" w:rsidP="00AC64FF">
            <w:pPr>
              <w:spacing w:line="360" w:lineRule="auto"/>
              <w:rPr>
                <w:b/>
                <w:bCs/>
                <w:color w:val="000000"/>
                <w:sz w:val="22"/>
                <w:szCs w:val="22"/>
              </w:rPr>
            </w:pPr>
          </w:p>
        </w:tc>
        <w:tc>
          <w:tcPr>
            <w:tcW w:w="2465" w:type="dxa"/>
            <w:tcBorders>
              <w:top w:val="single" w:sz="8" w:space="0" w:color="auto"/>
              <w:left w:val="nil"/>
              <w:bottom w:val="single" w:sz="8" w:space="0" w:color="auto"/>
              <w:right w:val="single" w:sz="8" w:space="0" w:color="auto"/>
            </w:tcBorders>
            <w:shd w:val="clear" w:color="auto" w:fill="auto"/>
            <w:vAlign w:val="center"/>
            <w:hideMark/>
          </w:tcPr>
          <w:p w14:paraId="4DE40DC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Chronic liver disease and cirrhosis</w:t>
            </w:r>
          </w:p>
        </w:tc>
        <w:tc>
          <w:tcPr>
            <w:tcW w:w="7503" w:type="dxa"/>
            <w:tcBorders>
              <w:top w:val="single" w:sz="8" w:space="0" w:color="auto"/>
              <w:left w:val="nil"/>
              <w:bottom w:val="single" w:sz="8" w:space="0" w:color="auto"/>
              <w:right w:val="single" w:sz="8" w:space="0" w:color="auto"/>
            </w:tcBorders>
            <w:shd w:val="clear" w:color="auto" w:fill="auto"/>
            <w:vAlign w:val="center"/>
            <w:hideMark/>
          </w:tcPr>
          <w:p w14:paraId="40F2353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571.4-571.9 = Chronic liver disease and cirrhosis</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26F013E3"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6BFDC6A7"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6BBEC858"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nil"/>
              <w:right w:val="single" w:sz="8" w:space="0" w:color="auto"/>
            </w:tcBorders>
            <w:shd w:val="clear" w:color="auto" w:fill="auto"/>
            <w:vAlign w:val="center"/>
            <w:hideMark/>
          </w:tcPr>
          <w:p w14:paraId="1118CD2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Inflammatory bowel diseases</w:t>
            </w:r>
          </w:p>
        </w:tc>
        <w:tc>
          <w:tcPr>
            <w:tcW w:w="7503" w:type="dxa"/>
            <w:tcBorders>
              <w:top w:val="nil"/>
              <w:left w:val="nil"/>
              <w:bottom w:val="nil"/>
              <w:right w:val="single" w:sz="8" w:space="0" w:color="auto"/>
            </w:tcBorders>
            <w:shd w:val="clear" w:color="auto" w:fill="auto"/>
            <w:vAlign w:val="center"/>
            <w:hideMark/>
          </w:tcPr>
          <w:p w14:paraId="7F8354A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555.0 = Regional enteritis</w:t>
            </w:r>
          </w:p>
        </w:tc>
        <w:tc>
          <w:tcPr>
            <w:tcW w:w="2160" w:type="dxa"/>
            <w:tcBorders>
              <w:top w:val="nil"/>
              <w:left w:val="nil"/>
              <w:bottom w:val="single" w:sz="4" w:space="0" w:color="auto"/>
              <w:right w:val="single" w:sz="8" w:space="0" w:color="auto"/>
            </w:tcBorders>
            <w:shd w:val="clear" w:color="auto" w:fill="auto"/>
            <w:noWrap/>
            <w:vAlign w:val="center"/>
            <w:hideMark/>
          </w:tcPr>
          <w:p w14:paraId="6C53F57E"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3060A3D1"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01BAD375"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774EDA6F"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71ED79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556.9 = Ulcerative colitis</w:t>
            </w:r>
          </w:p>
        </w:tc>
        <w:tc>
          <w:tcPr>
            <w:tcW w:w="2160" w:type="dxa"/>
            <w:tcBorders>
              <w:top w:val="nil"/>
              <w:left w:val="nil"/>
              <w:bottom w:val="nil"/>
              <w:right w:val="single" w:sz="8" w:space="0" w:color="auto"/>
            </w:tcBorders>
            <w:shd w:val="clear" w:color="auto" w:fill="auto"/>
            <w:noWrap/>
            <w:vAlign w:val="center"/>
            <w:hideMark/>
          </w:tcPr>
          <w:p w14:paraId="65420257"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19E0868A"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06794519" w14:textId="77777777" w:rsidR="00CE5EA2" w:rsidRPr="00E11E75" w:rsidRDefault="00CE5EA2" w:rsidP="00AC64FF">
            <w:pPr>
              <w:spacing w:line="360" w:lineRule="auto"/>
              <w:rPr>
                <w:b/>
                <w:bCs/>
                <w:color w:val="000000"/>
                <w:sz w:val="22"/>
                <w:szCs w:val="22"/>
              </w:rPr>
            </w:pP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5C7E1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Other</w:t>
            </w:r>
          </w:p>
        </w:tc>
        <w:tc>
          <w:tcPr>
            <w:tcW w:w="7503" w:type="dxa"/>
            <w:tcBorders>
              <w:top w:val="single" w:sz="8" w:space="0" w:color="auto"/>
              <w:left w:val="nil"/>
              <w:bottom w:val="nil"/>
              <w:right w:val="single" w:sz="8" w:space="0" w:color="auto"/>
            </w:tcBorders>
            <w:shd w:val="clear" w:color="auto" w:fill="auto"/>
            <w:vAlign w:val="center"/>
            <w:hideMark/>
          </w:tcPr>
          <w:p w14:paraId="785E000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453.0 = Other venous embolism and thrombosis</w:t>
            </w:r>
          </w:p>
        </w:tc>
        <w:tc>
          <w:tcPr>
            <w:tcW w:w="2160" w:type="dxa"/>
            <w:tcBorders>
              <w:top w:val="single" w:sz="8" w:space="0" w:color="auto"/>
              <w:left w:val="nil"/>
              <w:bottom w:val="single" w:sz="4" w:space="0" w:color="auto"/>
              <w:right w:val="single" w:sz="8" w:space="0" w:color="auto"/>
            </w:tcBorders>
            <w:shd w:val="clear" w:color="auto" w:fill="auto"/>
            <w:noWrap/>
            <w:vAlign w:val="center"/>
            <w:hideMark/>
          </w:tcPr>
          <w:p w14:paraId="49353935"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AEEA52E"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55961F44"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7B3A6A5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B0D6D83"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557.1 = Vascular insufficiency of intestine</w:t>
            </w:r>
          </w:p>
        </w:tc>
        <w:tc>
          <w:tcPr>
            <w:tcW w:w="2160" w:type="dxa"/>
            <w:tcBorders>
              <w:top w:val="nil"/>
              <w:left w:val="nil"/>
              <w:bottom w:val="single" w:sz="4" w:space="0" w:color="auto"/>
              <w:right w:val="single" w:sz="8" w:space="0" w:color="auto"/>
            </w:tcBorders>
            <w:shd w:val="clear" w:color="auto" w:fill="auto"/>
            <w:noWrap/>
            <w:vAlign w:val="center"/>
            <w:hideMark/>
          </w:tcPr>
          <w:p w14:paraId="1D2EE407"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4CE8335"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204397E0"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5C262EC3"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FDCC62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560.2 = Intestinal obstruction without mention of hernia</w:t>
            </w:r>
          </w:p>
        </w:tc>
        <w:tc>
          <w:tcPr>
            <w:tcW w:w="2160" w:type="dxa"/>
            <w:tcBorders>
              <w:top w:val="nil"/>
              <w:left w:val="nil"/>
              <w:bottom w:val="single" w:sz="4" w:space="0" w:color="auto"/>
              <w:right w:val="single" w:sz="8" w:space="0" w:color="auto"/>
            </w:tcBorders>
            <w:shd w:val="clear" w:color="auto" w:fill="auto"/>
            <w:noWrap/>
            <w:vAlign w:val="center"/>
            <w:hideMark/>
          </w:tcPr>
          <w:p w14:paraId="13A9D148"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5E55E4A"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318C701B"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73B58C34"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6D0A34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564.7 = Functional digestive disorders, not elsewhere classified</w:t>
            </w:r>
          </w:p>
        </w:tc>
        <w:tc>
          <w:tcPr>
            <w:tcW w:w="2160" w:type="dxa"/>
            <w:tcBorders>
              <w:top w:val="nil"/>
              <w:left w:val="nil"/>
              <w:bottom w:val="single" w:sz="4" w:space="0" w:color="auto"/>
              <w:right w:val="single" w:sz="8" w:space="0" w:color="auto"/>
            </w:tcBorders>
            <w:shd w:val="clear" w:color="auto" w:fill="auto"/>
            <w:noWrap/>
            <w:vAlign w:val="center"/>
            <w:hideMark/>
          </w:tcPr>
          <w:p w14:paraId="5D147BFC"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E119163"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7B5F44B9"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10DC798D"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52FD1F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536.4 = Disorders of function of stomach</w:t>
            </w:r>
          </w:p>
        </w:tc>
        <w:tc>
          <w:tcPr>
            <w:tcW w:w="2160" w:type="dxa"/>
            <w:tcBorders>
              <w:top w:val="nil"/>
              <w:left w:val="nil"/>
              <w:bottom w:val="single" w:sz="4" w:space="0" w:color="auto"/>
              <w:right w:val="single" w:sz="8" w:space="0" w:color="auto"/>
            </w:tcBorders>
            <w:shd w:val="clear" w:color="auto" w:fill="auto"/>
            <w:noWrap/>
            <w:vAlign w:val="center"/>
            <w:hideMark/>
          </w:tcPr>
          <w:p w14:paraId="4695DB79"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EC8BBED" w14:textId="77777777" w:rsidTr="00AC64FF">
        <w:trPr>
          <w:trHeight w:val="620"/>
        </w:trPr>
        <w:tc>
          <w:tcPr>
            <w:tcW w:w="1732" w:type="dxa"/>
            <w:vMerge/>
            <w:tcBorders>
              <w:top w:val="nil"/>
              <w:left w:val="single" w:sz="8" w:space="0" w:color="auto"/>
              <w:bottom w:val="nil"/>
              <w:right w:val="single" w:sz="8" w:space="0" w:color="auto"/>
            </w:tcBorders>
            <w:vAlign w:val="center"/>
            <w:hideMark/>
          </w:tcPr>
          <w:p w14:paraId="03037A68"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377B896D"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1953E36F"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V45.3, V45.72, V45.75, 25.3, 25.4, 42.42, 43.9, 43.91, 43.99, 45.63, 45.8, 45.81, 45.82, 45.83, 50.4, 52.6, 52.7, 54.71</w:t>
            </w:r>
          </w:p>
        </w:tc>
        <w:tc>
          <w:tcPr>
            <w:tcW w:w="2160" w:type="dxa"/>
            <w:tcBorders>
              <w:top w:val="nil"/>
              <w:left w:val="nil"/>
              <w:bottom w:val="single" w:sz="8" w:space="0" w:color="auto"/>
              <w:right w:val="single" w:sz="8" w:space="0" w:color="auto"/>
            </w:tcBorders>
            <w:shd w:val="clear" w:color="auto" w:fill="auto"/>
            <w:noWrap/>
            <w:vAlign w:val="bottom"/>
            <w:hideMark/>
          </w:tcPr>
          <w:p w14:paraId="4248D2B8"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77872E3A"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75DE6031"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nil"/>
              <w:right w:val="single" w:sz="8" w:space="0" w:color="auto"/>
            </w:tcBorders>
            <w:shd w:val="clear" w:color="auto" w:fill="auto"/>
            <w:vAlign w:val="center"/>
            <w:hideMark/>
          </w:tcPr>
          <w:p w14:paraId="6F1D239F"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Devices</w:t>
            </w:r>
          </w:p>
        </w:tc>
        <w:tc>
          <w:tcPr>
            <w:tcW w:w="7503" w:type="dxa"/>
            <w:tcBorders>
              <w:top w:val="nil"/>
              <w:left w:val="nil"/>
              <w:bottom w:val="nil"/>
              <w:right w:val="single" w:sz="8" w:space="0" w:color="auto"/>
            </w:tcBorders>
            <w:shd w:val="clear" w:color="auto" w:fill="auto"/>
            <w:vAlign w:val="center"/>
            <w:hideMark/>
          </w:tcPr>
          <w:p w14:paraId="4BEC7349"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536.4 = Disorders of function of stomach</w:t>
            </w:r>
          </w:p>
        </w:tc>
        <w:tc>
          <w:tcPr>
            <w:tcW w:w="2160" w:type="dxa"/>
            <w:tcBorders>
              <w:top w:val="nil"/>
              <w:left w:val="nil"/>
              <w:bottom w:val="nil"/>
              <w:right w:val="single" w:sz="8" w:space="0" w:color="auto"/>
            </w:tcBorders>
            <w:shd w:val="clear" w:color="auto" w:fill="auto"/>
            <w:noWrap/>
            <w:vAlign w:val="bottom"/>
            <w:hideMark/>
          </w:tcPr>
          <w:p w14:paraId="490FA058"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74C16952" w14:textId="77777777" w:rsidTr="00AC64FF">
        <w:trPr>
          <w:trHeight w:val="1220"/>
        </w:trPr>
        <w:tc>
          <w:tcPr>
            <w:tcW w:w="1732" w:type="dxa"/>
            <w:vMerge/>
            <w:tcBorders>
              <w:top w:val="nil"/>
              <w:left w:val="single" w:sz="8" w:space="0" w:color="auto"/>
              <w:bottom w:val="nil"/>
              <w:right w:val="single" w:sz="8" w:space="0" w:color="auto"/>
            </w:tcBorders>
            <w:vAlign w:val="center"/>
            <w:hideMark/>
          </w:tcPr>
          <w:p w14:paraId="1805543E"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1F7D9B07" w14:textId="77777777" w:rsidR="00CE5EA2" w:rsidRPr="00E11E75" w:rsidRDefault="00CE5EA2" w:rsidP="00AC64FF">
            <w:pPr>
              <w:spacing w:line="360" w:lineRule="auto"/>
              <w:rPr>
                <w:b/>
                <w:bCs/>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0B1207A"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V44.1-V44.4, V53.50, V53.51, V53.59, V55.1-V55.4, 42.1, 42.10, 42.11, 42.81, 43.1, 43.11, 43.19, 44.12, 44.3, 44.32, 44.38, 44.39, 46.1, 46.13, 46.2, 46.22, 46.23, 46.3, 46.32, 46.4, 46.40, 46.41, 46.43, 96.24, 96.36, 97.02</w:t>
            </w:r>
          </w:p>
        </w:tc>
        <w:tc>
          <w:tcPr>
            <w:tcW w:w="2160" w:type="dxa"/>
            <w:tcBorders>
              <w:top w:val="nil"/>
              <w:left w:val="nil"/>
              <w:bottom w:val="nil"/>
              <w:right w:val="single" w:sz="8" w:space="0" w:color="auto"/>
            </w:tcBorders>
            <w:shd w:val="clear" w:color="auto" w:fill="auto"/>
            <w:noWrap/>
            <w:vAlign w:val="bottom"/>
            <w:hideMark/>
          </w:tcPr>
          <w:p w14:paraId="1637C65C"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2029B291" w14:textId="77777777" w:rsidTr="00AC64FF">
        <w:trPr>
          <w:trHeight w:val="600"/>
        </w:trPr>
        <w:tc>
          <w:tcPr>
            <w:tcW w:w="1732" w:type="dxa"/>
            <w:vMerge w:val="restart"/>
            <w:tcBorders>
              <w:top w:val="nil"/>
              <w:left w:val="single" w:sz="8" w:space="0" w:color="auto"/>
              <w:bottom w:val="single" w:sz="8" w:space="0" w:color="000000"/>
              <w:right w:val="single" w:sz="8" w:space="0" w:color="auto"/>
            </w:tcBorders>
            <w:shd w:val="clear" w:color="auto" w:fill="auto"/>
            <w:vAlign w:val="center"/>
            <w:hideMark/>
          </w:tcPr>
          <w:p w14:paraId="3AF26DF1" w14:textId="77777777" w:rsidR="00CE5EA2" w:rsidRPr="00E11E75" w:rsidRDefault="00CE5EA2" w:rsidP="00AC64FF">
            <w:pPr>
              <w:spacing w:line="360" w:lineRule="auto"/>
              <w:rPr>
                <w:color w:val="000000"/>
                <w:sz w:val="22"/>
                <w:szCs w:val="22"/>
              </w:rPr>
            </w:pPr>
            <w:r w:rsidRPr="00E11E75">
              <w:rPr>
                <w:color w:val="000000"/>
                <w:sz w:val="22"/>
                <w:szCs w:val="22"/>
              </w:rPr>
              <w:t> </w:t>
            </w: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7099D6"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Transplantation</w:t>
            </w:r>
          </w:p>
        </w:tc>
        <w:tc>
          <w:tcPr>
            <w:tcW w:w="7503" w:type="dxa"/>
            <w:tcBorders>
              <w:top w:val="single" w:sz="8" w:space="0" w:color="auto"/>
              <w:left w:val="nil"/>
              <w:bottom w:val="nil"/>
              <w:right w:val="single" w:sz="8" w:space="0" w:color="auto"/>
            </w:tcBorders>
            <w:shd w:val="clear" w:color="auto" w:fill="auto"/>
            <w:vAlign w:val="center"/>
            <w:hideMark/>
          </w:tcPr>
          <w:p w14:paraId="57CA4DB4"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996.82,996.86,996.87 = Complications of peculiar to certain specified procedures</w:t>
            </w:r>
          </w:p>
        </w:tc>
        <w:tc>
          <w:tcPr>
            <w:tcW w:w="2160" w:type="dxa"/>
            <w:tcBorders>
              <w:top w:val="single" w:sz="8" w:space="0" w:color="auto"/>
              <w:left w:val="nil"/>
              <w:bottom w:val="nil"/>
              <w:right w:val="single" w:sz="8" w:space="0" w:color="auto"/>
            </w:tcBorders>
            <w:shd w:val="clear" w:color="auto" w:fill="auto"/>
            <w:noWrap/>
            <w:vAlign w:val="bottom"/>
            <w:hideMark/>
          </w:tcPr>
          <w:p w14:paraId="0713DD9E"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4F8E544A"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7AB4390B" w14:textId="77777777" w:rsidR="00CE5EA2" w:rsidRPr="00E11E75" w:rsidRDefault="00CE5EA2" w:rsidP="00AC64FF">
            <w:pPr>
              <w:spacing w:line="360" w:lineRule="auto"/>
              <w:rPr>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6EFD4910" w14:textId="77777777" w:rsidR="00CE5EA2" w:rsidRPr="00E11E75" w:rsidRDefault="00CE5EA2" w:rsidP="00AC64FF">
            <w:pPr>
              <w:spacing w:line="360" w:lineRule="auto"/>
              <w:rPr>
                <w:b/>
                <w:bCs/>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5E8E493"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 xml:space="preserve">V42.7, V42.83, V42.84, </w:t>
            </w:r>
          </w:p>
        </w:tc>
        <w:tc>
          <w:tcPr>
            <w:tcW w:w="2160" w:type="dxa"/>
            <w:tcBorders>
              <w:top w:val="nil"/>
              <w:left w:val="nil"/>
              <w:bottom w:val="nil"/>
              <w:right w:val="single" w:sz="8" w:space="0" w:color="auto"/>
            </w:tcBorders>
            <w:shd w:val="clear" w:color="auto" w:fill="auto"/>
            <w:noWrap/>
            <w:vAlign w:val="bottom"/>
            <w:hideMark/>
          </w:tcPr>
          <w:p w14:paraId="52959552"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20625981"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2446B22" w14:textId="77777777" w:rsidR="00CE5EA2" w:rsidRPr="00E11E75" w:rsidRDefault="00CE5EA2" w:rsidP="00AC64FF">
            <w:pPr>
              <w:spacing w:line="360" w:lineRule="auto"/>
              <w:rPr>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35CEBF6F" w14:textId="77777777" w:rsidR="00CE5EA2" w:rsidRPr="00E11E75" w:rsidRDefault="00CE5EA2" w:rsidP="00AC64FF">
            <w:pPr>
              <w:spacing w:line="360" w:lineRule="auto"/>
              <w:rPr>
                <w:b/>
                <w:bCs/>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792D51F"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46.97 = Slow virus infections and prion diseases of central nervous system</w:t>
            </w:r>
          </w:p>
        </w:tc>
        <w:tc>
          <w:tcPr>
            <w:tcW w:w="2160" w:type="dxa"/>
            <w:tcBorders>
              <w:top w:val="nil"/>
              <w:left w:val="nil"/>
              <w:bottom w:val="nil"/>
              <w:right w:val="single" w:sz="8" w:space="0" w:color="auto"/>
            </w:tcBorders>
            <w:shd w:val="clear" w:color="auto" w:fill="auto"/>
            <w:noWrap/>
            <w:vAlign w:val="bottom"/>
            <w:hideMark/>
          </w:tcPr>
          <w:p w14:paraId="3706F143"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4EEC580C"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78106C3F" w14:textId="77777777" w:rsidR="00CE5EA2" w:rsidRPr="00E11E75" w:rsidRDefault="00CE5EA2" w:rsidP="00AC64FF">
            <w:pPr>
              <w:spacing w:line="360" w:lineRule="auto"/>
              <w:rPr>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2915AA8B" w14:textId="77777777" w:rsidR="00CE5EA2" w:rsidRPr="00E11E75" w:rsidRDefault="00CE5EA2" w:rsidP="00AC64FF">
            <w:pPr>
              <w:spacing w:line="360" w:lineRule="auto"/>
              <w:rPr>
                <w:b/>
                <w:bCs/>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3F3C6180"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50.5, 50.51, 50.59, 52.8, 52.80, 52.82, 52.83, 52.84, 52.85, 52.86</w:t>
            </w:r>
          </w:p>
        </w:tc>
        <w:tc>
          <w:tcPr>
            <w:tcW w:w="2160" w:type="dxa"/>
            <w:tcBorders>
              <w:top w:val="nil"/>
              <w:left w:val="nil"/>
              <w:bottom w:val="single" w:sz="8" w:space="0" w:color="auto"/>
              <w:right w:val="single" w:sz="8" w:space="0" w:color="auto"/>
            </w:tcBorders>
            <w:shd w:val="clear" w:color="auto" w:fill="auto"/>
            <w:noWrap/>
            <w:vAlign w:val="bottom"/>
            <w:hideMark/>
          </w:tcPr>
          <w:p w14:paraId="0A753E86"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13702FC4" w14:textId="77777777" w:rsidTr="00AC64FF">
        <w:trPr>
          <w:trHeight w:val="320"/>
        </w:trPr>
        <w:tc>
          <w:tcPr>
            <w:tcW w:w="1732" w:type="dxa"/>
            <w:vMerge w:val="restart"/>
            <w:tcBorders>
              <w:top w:val="nil"/>
              <w:left w:val="single" w:sz="8" w:space="0" w:color="auto"/>
              <w:bottom w:val="nil"/>
              <w:right w:val="single" w:sz="8" w:space="0" w:color="auto"/>
            </w:tcBorders>
            <w:shd w:val="clear" w:color="auto" w:fill="auto"/>
            <w:vAlign w:val="center"/>
            <w:hideMark/>
          </w:tcPr>
          <w:p w14:paraId="5BFA9521" w14:textId="77777777" w:rsidR="00CE5EA2" w:rsidRPr="00E11E75" w:rsidRDefault="00CE5EA2" w:rsidP="00AC64FF">
            <w:pPr>
              <w:spacing w:line="360" w:lineRule="auto"/>
              <w:rPr>
                <w:b/>
                <w:bCs/>
                <w:color w:val="000000"/>
                <w:sz w:val="22"/>
                <w:szCs w:val="22"/>
              </w:rPr>
            </w:pPr>
            <w:r w:rsidRPr="00E11E75">
              <w:rPr>
                <w:b/>
                <w:bCs/>
                <w:color w:val="000000"/>
                <w:sz w:val="22"/>
                <w:szCs w:val="22"/>
              </w:rPr>
              <w:t>Hematologic or immunologic</w:t>
            </w:r>
          </w:p>
        </w:tc>
        <w:tc>
          <w:tcPr>
            <w:tcW w:w="2465" w:type="dxa"/>
            <w:tcBorders>
              <w:top w:val="nil"/>
              <w:left w:val="nil"/>
              <w:bottom w:val="nil"/>
              <w:right w:val="single" w:sz="8" w:space="0" w:color="auto"/>
            </w:tcBorders>
            <w:shd w:val="clear" w:color="auto" w:fill="auto"/>
            <w:vAlign w:val="center"/>
            <w:hideMark/>
          </w:tcPr>
          <w:p w14:paraId="37380BD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Hereditary anemias</w:t>
            </w:r>
          </w:p>
        </w:tc>
        <w:tc>
          <w:tcPr>
            <w:tcW w:w="7503" w:type="dxa"/>
            <w:tcBorders>
              <w:top w:val="nil"/>
              <w:left w:val="nil"/>
              <w:bottom w:val="nil"/>
              <w:right w:val="single" w:sz="8" w:space="0" w:color="auto"/>
            </w:tcBorders>
            <w:shd w:val="clear" w:color="auto" w:fill="auto"/>
            <w:vAlign w:val="center"/>
            <w:hideMark/>
          </w:tcPr>
          <w:p w14:paraId="7C2B5D2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282.0-282.6 = Hereditary hemolytic anemias</w:t>
            </w:r>
          </w:p>
        </w:tc>
        <w:tc>
          <w:tcPr>
            <w:tcW w:w="2160" w:type="dxa"/>
            <w:tcBorders>
              <w:top w:val="nil"/>
              <w:left w:val="nil"/>
              <w:bottom w:val="nil"/>
              <w:right w:val="single" w:sz="8" w:space="0" w:color="auto"/>
            </w:tcBorders>
            <w:shd w:val="clear" w:color="auto" w:fill="auto"/>
            <w:noWrap/>
            <w:vAlign w:val="center"/>
            <w:hideMark/>
          </w:tcPr>
          <w:p w14:paraId="26A14210"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085F78F7"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51E51E69" w14:textId="77777777" w:rsidR="00CE5EA2" w:rsidRPr="00E11E75" w:rsidRDefault="00CE5EA2" w:rsidP="00AC64FF">
            <w:pPr>
              <w:spacing w:line="360" w:lineRule="auto"/>
              <w:rPr>
                <w:b/>
                <w:bCs/>
                <w:color w:val="000000"/>
                <w:sz w:val="22"/>
                <w:szCs w:val="22"/>
              </w:rPr>
            </w:pPr>
          </w:p>
        </w:tc>
        <w:tc>
          <w:tcPr>
            <w:tcW w:w="2465" w:type="dxa"/>
            <w:tcBorders>
              <w:top w:val="single" w:sz="8" w:space="0" w:color="auto"/>
              <w:left w:val="nil"/>
              <w:bottom w:val="single" w:sz="8" w:space="0" w:color="auto"/>
              <w:right w:val="single" w:sz="8" w:space="0" w:color="auto"/>
            </w:tcBorders>
            <w:shd w:val="clear" w:color="auto" w:fill="auto"/>
            <w:vAlign w:val="center"/>
            <w:hideMark/>
          </w:tcPr>
          <w:p w14:paraId="5DCC826D"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Aplastic anemias</w:t>
            </w:r>
          </w:p>
        </w:tc>
        <w:tc>
          <w:tcPr>
            <w:tcW w:w="7503" w:type="dxa"/>
            <w:tcBorders>
              <w:top w:val="single" w:sz="8" w:space="0" w:color="auto"/>
              <w:left w:val="nil"/>
              <w:bottom w:val="single" w:sz="8" w:space="0" w:color="auto"/>
              <w:right w:val="single" w:sz="8" w:space="0" w:color="auto"/>
            </w:tcBorders>
            <w:shd w:val="clear" w:color="auto" w:fill="auto"/>
            <w:vAlign w:val="center"/>
            <w:hideMark/>
          </w:tcPr>
          <w:p w14:paraId="09B4791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284 = Aplastic anemia and other bone marrow failure syndromes</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6B968454"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2157065"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51B0452A"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nil"/>
              <w:right w:val="single" w:sz="8" w:space="0" w:color="auto"/>
            </w:tcBorders>
            <w:shd w:val="clear" w:color="auto" w:fill="auto"/>
            <w:vAlign w:val="center"/>
            <w:hideMark/>
          </w:tcPr>
          <w:p w14:paraId="725A474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Hereditary immunodeficiency</w:t>
            </w:r>
          </w:p>
        </w:tc>
        <w:tc>
          <w:tcPr>
            <w:tcW w:w="7503" w:type="dxa"/>
            <w:tcBorders>
              <w:top w:val="nil"/>
              <w:left w:val="nil"/>
              <w:bottom w:val="nil"/>
              <w:right w:val="single" w:sz="8" w:space="0" w:color="auto"/>
            </w:tcBorders>
            <w:shd w:val="clear" w:color="auto" w:fill="auto"/>
            <w:vAlign w:val="center"/>
            <w:hideMark/>
          </w:tcPr>
          <w:p w14:paraId="0C6C712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279.0-279.9 = Disorders involving the immune mechanism</w:t>
            </w:r>
          </w:p>
        </w:tc>
        <w:tc>
          <w:tcPr>
            <w:tcW w:w="2160" w:type="dxa"/>
            <w:tcBorders>
              <w:top w:val="nil"/>
              <w:left w:val="nil"/>
              <w:bottom w:val="single" w:sz="4" w:space="0" w:color="auto"/>
              <w:right w:val="single" w:sz="8" w:space="0" w:color="auto"/>
            </w:tcBorders>
            <w:shd w:val="clear" w:color="auto" w:fill="auto"/>
            <w:noWrap/>
            <w:vAlign w:val="center"/>
            <w:hideMark/>
          </w:tcPr>
          <w:p w14:paraId="373D348A"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24B3202"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4B85998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5F5E8FED"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9C45B6D"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288.1, 288.2 = Diseases of white blood cells</w:t>
            </w:r>
          </w:p>
        </w:tc>
        <w:tc>
          <w:tcPr>
            <w:tcW w:w="2160" w:type="dxa"/>
            <w:tcBorders>
              <w:top w:val="nil"/>
              <w:left w:val="nil"/>
              <w:bottom w:val="single" w:sz="4" w:space="0" w:color="auto"/>
              <w:right w:val="single" w:sz="8" w:space="0" w:color="auto"/>
            </w:tcBorders>
            <w:shd w:val="clear" w:color="auto" w:fill="auto"/>
            <w:noWrap/>
            <w:vAlign w:val="center"/>
            <w:hideMark/>
          </w:tcPr>
          <w:p w14:paraId="0CF446C2"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0977253"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69CA2CAC"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0C20BA4C"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E97BA1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446.1 = Polyarteritis nodosa and allied conditions</w:t>
            </w:r>
          </w:p>
        </w:tc>
        <w:tc>
          <w:tcPr>
            <w:tcW w:w="2160" w:type="dxa"/>
            <w:tcBorders>
              <w:top w:val="nil"/>
              <w:left w:val="nil"/>
              <w:bottom w:val="nil"/>
              <w:right w:val="single" w:sz="8" w:space="0" w:color="auto"/>
            </w:tcBorders>
            <w:shd w:val="clear" w:color="auto" w:fill="auto"/>
            <w:noWrap/>
            <w:vAlign w:val="center"/>
            <w:hideMark/>
          </w:tcPr>
          <w:p w14:paraId="7DCB054E"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B0AC5B7"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7D09D70E" w14:textId="77777777" w:rsidR="00CE5EA2" w:rsidRPr="00E11E75" w:rsidRDefault="00CE5EA2" w:rsidP="00AC64FF">
            <w:pPr>
              <w:spacing w:line="360" w:lineRule="auto"/>
              <w:rPr>
                <w:b/>
                <w:bCs/>
                <w:color w:val="000000"/>
                <w:sz w:val="22"/>
                <w:szCs w:val="22"/>
              </w:rPr>
            </w:pP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8C2C7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Coagulation/hemorrhagic</w:t>
            </w:r>
          </w:p>
        </w:tc>
        <w:tc>
          <w:tcPr>
            <w:tcW w:w="7503" w:type="dxa"/>
            <w:tcBorders>
              <w:top w:val="single" w:sz="8" w:space="0" w:color="auto"/>
              <w:left w:val="nil"/>
              <w:bottom w:val="nil"/>
              <w:right w:val="single" w:sz="8" w:space="0" w:color="auto"/>
            </w:tcBorders>
            <w:shd w:val="clear" w:color="auto" w:fill="auto"/>
            <w:vAlign w:val="center"/>
            <w:hideMark/>
          </w:tcPr>
          <w:p w14:paraId="0593DA1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286.0, 286.3 = Coagulation defects</w:t>
            </w:r>
          </w:p>
        </w:tc>
        <w:tc>
          <w:tcPr>
            <w:tcW w:w="2160" w:type="dxa"/>
            <w:tcBorders>
              <w:top w:val="single" w:sz="8" w:space="0" w:color="auto"/>
              <w:left w:val="nil"/>
              <w:bottom w:val="single" w:sz="4" w:space="0" w:color="auto"/>
              <w:right w:val="single" w:sz="8" w:space="0" w:color="auto"/>
            </w:tcBorders>
            <w:shd w:val="clear" w:color="auto" w:fill="auto"/>
            <w:noWrap/>
            <w:vAlign w:val="center"/>
            <w:hideMark/>
          </w:tcPr>
          <w:p w14:paraId="1422184C"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36C39046"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675000D4"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033CAEE5"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4A0E2D8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287.32, 287.33, 287.39 = Purpura and other hemorrhagic conditions</w:t>
            </w:r>
          </w:p>
        </w:tc>
        <w:tc>
          <w:tcPr>
            <w:tcW w:w="2160" w:type="dxa"/>
            <w:tcBorders>
              <w:top w:val="nil"/>
              <w:left w:val="nil"/>
              <w:bottom w:val="single" w:sz="8" w:space="0" w:color="auto"/>
              <w:right w:val="single" w:sz="8" w:space="0" w:color="auto"/>
            </w:tcBorders>
            <w:shd w:val="clear" w:color="auto" w:fill="auto"/>
            <w:noWrap/>
            <w:vAlign w:val="center"/>
            <w:hideMark/>
          </w:tcPr>
          <w:p w14:paraId="1CF67A6E"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0CA0C92C"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07829DC2" w14:textId="77777777" w:rsidR="00CE5EA2" w:rsidRPr="00E11E75" w:rsidRDefault="00CE5EA2" w:rsidP="00AC64FF">
            <w:pPr>
              <w:spacing w:line="360" w:lineRule="auto"/>
              <w:rPr>
                <w:b/>
                <w:bCs/>
                <w:color w:val="000000"/>
                <w:sz w:val="22"/>
                <w:szCs w:val="22"/>
              </w:rPr>
            </w:pPr>
          </w:p>
        </w:tc>
        <w:tc>
          <w:tcPr>
            <w:tcW w:w="2465" w:type="dxa"/>
            <w:tcBorders>
              <w:top w:val="nil"/>
              <w:left w:val="nil"/>
              <w:bottom w:val="nil"/>
              <w:right w:val="single" w:sz="8" w:space="0" w:color="auto"/>
            </w:tcBorders>
            <w:shd w:val="clear" w:color="auto" w:fill="auto"/>
            <w:vAlign w:val="center"/>
            <w:hideMark/>
          </w:tcPr>
          <w:p w14:paraId="38EAC42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Leukopenia</w:t>
            </w:r>
          </w:p>
        </w:tc>
        <w:tc>
          <w:tcPr>
            <w:tcW w:w="7503" w:type="dxa"/>
            <w:tcBorders>
              <w:top w:val="nil"/>
              <w:left w:val="nil"/>
              <w:bottom w:val="nil"/>
              <w:right w:val="single" w:sz="8" w:space="0" w:color="auto"/>
            </w:tcBorders>
            <w:shd w:val="clear" w:color="auto" w:fill="auto"/>
            <w:vAlign w:val="center"/>
            <w:hideMark/>
          </w:tcPr>
          <w:p w14:paraId="21744AF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288.01, 288.02 = Diseases of white blood cells</w:t>
            </w:r>
          </w:p>
        </w:tc>
        <w:tc>
          <w:tcPr>
            <w:tcW w:w="2160" w:type="dxa"/>
            <w:tcBorders>
              <w:top w:val="nil"/>
              <w:left w:val="nil"/>
              <w:bottom w:val="nil"/>
              <w:right w:val="single" w:sz="8" w:space="0" w:color="auto"/>
            </w:tcBorders>
            <w:shd w:val="clear" w:color="auto" w:fill="auto"/>
            <w:noWrap/>
            <w:vAlign w:val="center"/>
            <w:hideMark/>
          </w:tcPr>
          <w:p w14:paraId="056B9E33"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2E788FE"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0F524AC5" w14:textId="77777777" w:rsidR="00CE5EA2" w:rsidRPr="00E11E75" w:rsidRDefault="00CE5EA2" w:rsidP="00AC64FF">
            <w:pPr>
              <w:spacing w:line="360" w:lineRule="auto"/>
              <w:rPr>
                <w:b/>
                <w:bCs/>
                <w:color w:val="000000"/>
                <w:sz w:val="22"/>
                <w:szCs w:val="22"/>
              </w:rPr>
            </w:pPr>
          </w:p>
        </w:tc>
        <w:tc>
          <w:tcPr>
            <w:tcW w:w="2465" w:type="dxa"/>
            <w:tcBorders>
              <w:top w:val="single" w:sz="8" w:space="0" w:color="auto"/>
              <w:left w:val="nil"/>
              <w:bottom w:val="single" w:sz="8" w:space="0" w:color="auto"/>
              <w:right w:val="single" w:sz="8" w:space="0" w:color="auto"/>
            </w:tcBorders>
            <w:shd w:val="clear" w:color="auto" w:fill="auto"/>
            <w:vAlign w:val="center"/>
            <w:hideMark/>
          </w:tcPr>
          <w:p w14:paraId="630B1A5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Hemophagocytic Syndromes</w:t>
            </w:r>
          </w:p>
        </w:tc>
        <w:tc>
          <w:tcPr>
            <w:tcW w:w="7503" w:type="dxa"/>
            <w:tcBorders>
              <w:top w:val="single" w:sz="8" w:space="0" w:color="auto"/>
              <w:left w:val="nil"/>
              <w:bottom w:val="single" w:sz="8" w:space="0" w:color="auto"/>
              <w:right w:val="single" w:sz="8" w:space="0" w:color="auto"/>
            </w:tcBorders>
            <w:shd w:val="clear" w:color="auto" w:fill="auto"/>
            <w:vAlign w:val="center"/>
            <w:hideMark/>
          </w:tcPr>
          <w:p w14:paraId="3BFF67D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288.4 = Diseases of white blood cells</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503F2E7E"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766FA29"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277F3D5C" w14:textId="77777777" w:rsidR="00CE5EA2" w:rsidRPr="00E11E75" w:rsidRDefault="00CE5EA2" w:rsidP="00AC64FF">
            <w:pPr>
              <w:spacing w:line="360" w:lineRule="auto"/>
              <w:rPr>
                <w:b/>
                <w:bCs/>
                <w:color w:val="000000"/>
                <w:sz w:val="22"/>
                <w:szCs w:val="22"/>
              </w:rPr>
            </w:pPr>
          </w:p>
        </w:tc>
        <w:tc>
          <w:tcPr>
            <w:tcW w:w="2465" w:type="dxa"/>
            <w:tcBorders>
              <w:top w:val="nil"/>
              <w:left w:val="nil"/>
              <w:bottom w:val="nil"/>
              <w:right w:val="single" w:sz="8" w:space="0" w:color="auto"/>
            </w:tcBorders>
            <w:shd w:val="clear" w:color="auto" w:fill="auto"/>
            <w:vAlign w:val="center"/>
            <w:hideMark/>
          </w:tcPr>
          <w:p w14:paraId="5761B80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Sarcoidosis</w:t>
            </w:r>
          </w:p>
        </w:tc>
        <w:tc>
          <w:tcPr>
            <w:tcW w:w="7503" w:type="dxa"/>
            <w:tcBorders>
              <w:top w:val="nil"/>
              <w:left w:val="nil"/>
              <w:bottom w:val="nil"/>
              <w:right w:val="single" w:sz="8" w:space="0" w:color="auto"/>
            </w:tcBorders>
            <w:shd w:val="clear" w:color="auto" w:fill="auto"/>
            <w:vAlign w:val="center"/>
            <w:hideMark/>
          </w:tcPr>
          <w:p w14:paraId="5ADDDAE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135 = Sarcoidosis</w:t>
            </w:r>
          </w:p>
        </w:tc>
        <w:tc>
          <w:tcPr>
            <w:tcW w:w="2160" w:type="dxa"/>
            <w:tcBorders>
              <w:top w:val="nil"/>
              <w:left w:val="nil"/>
              <w:bottom w:val="nil"/>
              <w:right w:val="single" w:sz="8" w:space="0" w:color="auto"/>
            </w:tcBorders>
            <w:shd w:val="clear" w:color="auto" w:fill="auto"/>
            <w:noWrap/>
            <w:vAlign w:val="center"/>
            <w:hideMark/>
          </w:tcPr>
          <w:p w14:paraId="0C24B601"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5881B559"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4497E0C5" w14:textId="77777777" w:rsidR="00CE5EA2" w:rsidRPr="00E11E75" w:rsidRDefault="00CE5EA2" w:rsidP="00AC64FF">
            <w:pPr>
              <w:spacing w:line="360" w:lineRule="auto"/>
              <w:rPr>
                <w:b/>
                <w:bCs/>
                <w:color w:val="000000"/>
                <w:sz w:val="22"/>
                <w:szCs w:val="22"/>
              </w:rPr>
            </w:pP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96B25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Acquired immunodeficiency</w:t>
            </w:r>
          </w:p>
        </w:tc>
        <w:tc>
          <w:tcPr>
            <w:tcW w:w="7503" w:type="dxa"/>
            <w:tcBorders>
              <w:top w:val="single" w:sz="8" w:space="0" w:color="auto"/>
              <w:left w:val="nil"/>
              <w:bottom w:val="nil"/>
              <w:right w:val="single" w:sz="8" w:space="0" w:color="auto"/>
            </w:tcBorders>
            <w:shd w:val="clear" w:color="auto" w:fill="auto"/>
            <w:vAlign w:val="center"/>
            <w:hideMark/>
          </w:tcPr>
          <w:p w14:paraId="5D45A0F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042 = Human immunodeficiency virus (HIV) infection</w:t>
            </w:r>
          </w:p>
        </w:tc>
        <w:tc>
          <w:tcPr>
            <w:tcW w:w="2160" w:type="dxa"/>
            <w:tcBorders>
              <w:top w:val="single" w:sz="8" w:space="0" w:color="auto"/>
              <w:left w:val="nil"/>
              <w:bottom w:val="single" w:sz="4" w:space="0" w:color="auto"/>
              <w:right w:val="single" w:sz="8" w:space="0" w:color="auto"/>
            </w:tcBorders>
            <w:shd w:val="clear" w:color="auto" w:fill="auto"/>
            <w:noWrap/>
            <w:vAlign w:val="center"/>
            <w:hideMark/>
          </w:tcPr>
          <w:p w14:paraId="533CA48E"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46CF2C4E"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03170867"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25AA0E91"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7FD9E8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043 = AIDS-related complex (A.R.C.)</w:t>
            </w:r>
          </w:p>
        </w:tc>
        <w:tc>
          <w:tcPr>
            <w:tcW w:w="2160" w:type="dxa"/>
            <w:tcBorders>
              <w:top w:val="nil"/>
              <w:left w:val="nil"/>
              <w:bottom w:val="single" w:sz="4" w:space="0" w:color="auto"/>
              <w:right w:val="single" w:sz="8" w:space="0" w:color="auto"/>
            </w:tcBorders>
            <w:shd w:val="clear" w:color="auto" w:fill="auto"/>
            <w:noWrap/>
            <w:vAlign w:val="center"/>
            <w:hideMark/>
          </w:tcPr>
          <w:p w14:paraId="27B78752"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5F7721D3"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14E38C2C"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788533AC"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291C367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044 = Other human immunodeficiency virus infection</w:t>
            </w:r>
          </w:p>
        </w:tc>
        <w:tc>
          <w:tcPr>
            <w:tcW w:w="2160" w:type="dxa"/>
            <w:tcBorders>
              <w:top w:val="nil"/>
              <w:left w:val="nil"/>
              <w:bottom w:val="single" w:sz="8" w:space="0" w:color="auto"/>
              <w:right w:val="single" w:sz="8" w:space="0" w:color="auto"/>
            </w:tcBorders>
            <w:shd w:val="clear" w:color="auto" w:fill="auto"/>
            <w:noWrap/>
            <w:vAlign w:val="center"/>
            <w:hideMark/>
          </w:tcPr>
          <w:p w14:paraId="3A6212C7"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135536D7" w14:textId="77777777" w:rsidTr="00AC64FF">
        <w:trPr>
          <w:trHeight w:val="620"/>
        </w:trPr>
        <w:tc>
          <w:tcPr>
            <w:tcW w:w="1732" w:type="dxa"/>
            <w:vMerge/>
            <w:tcBorders>
              <w:top w:val="nil"/>
              <w:left w:val="single" w:sz="8" w:space="0" w:color="auto"/>
              <w:bottom w:val="nil"/>
              <w:right w:val="single" w:sz="8" w:space="0" w:color="auto"/>
            </w:tcBorders>
            <w:vAlign w:val="center"/>
            <w:hideMark/>
          </w:tcPr>
          <w:p w14:paraId="78598B11" w14:textId="77777777" w:rsidR="00CE5EA2" w:rsidRPr="00E11E75" w:rsidRDefault="00CE5EA2" w:rsidP="00AC64FF">
            <w:pPr>
              <w:spacing w:line="360" w:lineRule="auto"/>
              <w:rPr>
                <w:b/>
                <w:bCs/>
                <w:color w:val="000000"/>
                <w:sz w:val="22"/>
                <w:szCs w:val="22"/>
              </w:rPr>
            </w:pPr>
          </w:p>
        </w:tc>
        <w:tc>
          <w:tcPr>
            <w:tcW w:w="2465" w:type="dxa"/>
            <w:tcBorders>
              <w:top w:val="nil"/>
              <w:left w:val="nil"/>
              <w:bottom w:val="nil"/>
              <w:right w:val="single" w:sz="8" w:space="0" w:color="auto"/>
            </w:tcBorders>
            <w:shd w:val="clear" w:color="auto" w:fill="auto"/>
            <w:vAlign w:val="center"/>
            <w:hideMark/>
          </w:tcPr>
          <w:p w14:paraId="1E390F3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Polyarteritis nodosa and related conditions</w:t>
            </w:r>
          </w:p>
        </w:tc>
        <w:tc>
          <w:tcPr>
            <w:tcW w:w="7503" w:type="dxa"/>
            <w:tcBorders>
              <w:top w:val="nil"/>
              <w:left w:val="nil"/>
              <w:bottom w:val="nil"/>
              <w:right w:val="single" w:sz="8" w:space="0" w:color="auto"/>
            </w:tcBorders>
            <w:shd w:val="clear" w:color="auto" w:fill="auto"/>
            <w:vAlign w:val="center"/>
            <w:hideMark/>
          </w:tcPr>
          <w:p w14:paraId="0E08F35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446.0, 446.21, 446.4, 446.7 = Polyarteritis nodosa and allied conditions</w:t>
            </w:r>
          </w:p>
        </w:tc>
        <w:tc>
          <w:tcPr>
            <w:tcW w:w="2160" w:type="dxa"/>
            <w:tcBorders>
              <w:top w:val="nil"/>
              <w:left w:val="nil"/>
              <w:bottom w:val="nil"/>
              <w:right w:val="single" w:sz="8" w:space="0" w:color="auto"/>
            </w:tcBorders>
            <w:shd w:val="clear" w:color="auto" w:fill="auto"/>
            <w:noWrap/>
            <w:vAlign w:val="center"/>
            <w:hideMark/>
          </w:tcPr>
          <w:p w14:paraId="086B3176"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FBF8C1F"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472587B5" w14:textId="77777777" w:rsidR="00CE5EA2" w:rsidRPr="00E11E75" w:rsidRDefault="00CE5EA2" w:rsidP="00AC64FF">
            <w:pPr>
              <w:spacing w:line="360" w:lineRule="auto"/>
              <w:rPr>
                <w:b/>
                <w:bCs/>
                <w:color w:val="000000"/>
                <w:sz w:val="22"/>
                <w:szCs w:val="22"/>
              </w:rPr>
            </w:pPr>
          </w:p>
        </w:tc>
        <w:tc>
          <w:tcPr>
            <w:tcW w:w="2465" w:type="dxa"/>
            <w:tcBorders>
              <w:top w:val="single" w:sz="8" w:space="0" w:color="auto"/>
              <w:left w:val="nil"/>
              <w:bottom w:val="single" w:sz="8" w:space="0" w:color="auto"/>
              <w:right w:val="single" w:sz="8" w:space="0" w:color="auto"/>
            </w:tcBorders>
            <w:shd w:val="clear" w:color="auto" w:fill="auto"/>
            <w:vAlign w:val="center"/>
            <w:hideMark/>
          </w:tcPr>
          <w:p w14:paraId="05D40E0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Diffuse diseases of connective tissue</w:t>
            </w:r>
          </w:p>
        </w:tc>
        <w:tc>
          <w:tcPr>
            <w:tcW w:w="7503" w:type="dxa"/>
            <w:tcBorders>
              <w:top w:val="single" w:sz="8" w:space="0" w:color="auto"/>
              <w:left w:val="nil"/>
              <w:bottom w:val="single" w:sz="8" w:space="0" w:color="auto"/>
              <w:right w:val="single" w:sz="8" w:space="0" w:color="auto"/>
            </w:tcBorders>
            <w:shd w:val="clear" w:color="auto" w:fill="auto"/>
            <w:vAlign w:val="center"/>
            <w:hideMark/>
          </w:tcPr>
          <w:p w14:paraId="332B3C9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710.0, 710.1, 710.3 = Diffuse diseases of connective tissue</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1CC07E72"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AD3028B" w14:textId="77777777" w:rsidTr="00AC64FF">
        <w:trPr>
          <w:trHeight w:val="320"/>
        </w:trPr>
        <w:tc>
          <w:tcPr>
            <w:tcW w:w="1732" w:type="dxa"/>
            <w:vMerge w:val="restart"/>
            <w:tcBorders>
              <w:top w:val="nil"/>
              <w:left w:val="single" w:sz="8" w:space="0" w:color="auto"/>
              <w:bottom w:val="single" w:sz="8" w:space="0" w:color="000000"/>
              <w:right w:val="single" w:sz="8" w:space="0" w:color="auto"/>
            </w:tcBorders>
            <w:shd w:val="clear" w:color="auto" w:fill="auto"/>
            <w:vAlign w:val="center"/>
            <w:hideMark/>
          </w:tcPr>
          <w:p w14:paraId="126F374A" w14:textId="77777777" w:rsidR="00CE5EA2" w:rsidRPr="00E11E75" w:rsidRDefault="00CE5EA2" w:rsidP="00AC64FF">
            <w:pPr>
              <w:spacing w:line="360" w:lineRule="auto"/>
              <w:rPr>
                <w:color w:val="000000"/>
                <w:sz w:val="22"/>
                <w:szCs w:val="22"/>
              </w:rPr>
            </w:pPr>
            <w:r w:rsidRPr="00E11E75">
              <w:rPr>
                <w:color w:val="000000"/>
                <w:sz w:val="22"/>
                <w:szCs w:val="22"/>
              </w:rPr>
              <w:t> </w:t>
            </w:r>
          </w:p>
        </w:tc>
        <w:tc>
          <w:tcPr>
            <w:tcW w:w="2465" w:type="dxa"/>
            <w:tcBorders>
              <w:top w:val="nil"/>
              <w:left w:val="nil"/>
              <w:bottom w:val="nil"/>
              <w:right w:val="single" w:sz="8" w:space="0" w:color="auto"/>
            </w:tcBorders>
            <w:shd w:val="clear" w:color="auto" w:fill="auto"/>
            <w:vAlign w:val="center"/>
            <w:hideMark/>
          </w:tcPr>
          <w:p w14:paraId="4FA8C3E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Other</w:t>
            </w:r>
          </w:p>
        </w:tc>
        <w:tc>
          <w:tcPr>
            <w:tcW w:w="7503" w:type="dxa"/>
            <w:tcBorders>
              <w:top w:val="nil"/>
              <w:left w:val="nil"/>
              <w:bottom w:val="nil"/>
              <w:right w:val="single" w:sz="8" w:space="0" w:color="auto"/>
            </w:tcBorders>
            <w:shd w:val="clear" w:color="auto" w:fill="auto"/>
            <w:vAlign w:val="center"/>
            <w:hideMark/>
          </w:tcPr>
          <w:p w14:paraId="18718E8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041.5 = H. influenzae infect NOS</w:t>
            </w:r>
          </w:p>
        </w:tc>
        <w:tc>
          <w:tcPr>
            <w:tcW w:w="2160" w:type="dxa"/>
            <w:tcBorders>
              <w:top w:val="nil"/>
              <w:left w:val="nil"/>
              <w:bottom w:val="nil"/>
              <w:right w:val="single" w:sz="8" w:space="0" w:color="auto"/>
            </w:tcBorders>
            <w:shd w:val="clear" w:color="auto" w:fill="auto"/>
            <w:noWrap/>
            <w:vAlign w:val="center"/>
            <w:hideMark/>
          </w:tcPr>
          <w:p w14:paraId="5776922F"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FCB7520"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0C1576CD" w14:textId="77777777" w:rsidR="00CE5EA2" w:rsidRPr="00E11E75" w:rsidRDefault="00CE5EA2" w:rsidP="00AC64FF">
            <w:pPr>
              <w:spacing w:line="360" w:lineRule="auto"/>
              <w:rPr>
                <w:color w:val="000000"/>
                <w:sz w:val="22"/>
                <w:szCs w:val="22"/>
              </w:rPr>
            </w:pPr>
          </w:p>
        </w:tc>
        <w:tc>
          <w:tcPr>
            <w:tcW w:w="2465" w:type="dxa"/>
            <w:tcBorders>
              <w:top w:val="single" w:sz="8" w:space="0" w:color="auto"/>
              <w:left w:val="nil"/>
              <w:bottom w:val="single" w:sz="8" w:space="0" w:color="auto"/>
              <w:right w:val="single" w:sz="8" w:space="0" w:color="auto"/>
            </w:tcBorders>
            <w:shd w:val="clear" w:color="auto" w:fill="auto"/>
            <w:vAlign w:val="center"/>
            <w:hideMark/>
          </w:tcPr>
          <w:p w14:paraId="2E7B43F5"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Devices</w:t>
            </w:r>
          </w:p>
        </w:tc>
        <w:tc>
          <w:tcPr>
            <w:tcW w:w="7503" w:type="dxa"/>
            <w:tcBorders>
              <w:top w:val="single" w:sz="8" w:space="0" w:color="auto"/>
              <w:left w:val="nil"/>
              <w:bottom w:val="single" w:sz="8" w:space="0" w:color="auto"/>
              <w:right w:val="single" w:sz="8" w:space="0" w:color="auto"/>
            </w:tcBorders>
            <w:shd w:val="clear" w:color="auto" w:fill="auto"/>
            <w:vAlign w:val="center"/>
            <w:hideMark/>
          </w:tcPr>
          <w:p w14:paraId="49EACB4C"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N/A</w:t>
            </w:r>
          </w:p>
        </w:tc>
        <w:tc>
          <w:tcPr>
            <w:tcW w:w="2160" w:type="dxa"/>
            <w:tcBorders>
              <w:top w:val="single" w:sz="8" w:space="0" w:color="auto"/>
              <w:left w:val="nil"/>
              <w:bottom w:val="single" w:sz="8" w:space="0" w:color="auto"/>
              <w:right w:val="single" w:sz="8" w:space="0" w:color="auto"/>
            </w:tcBorders>
            <w:shd w:val="clear" w:color="auto" w:fill="auto"/>
            <w:noWrap/>
            <w:vAlign w:val="bottom"/>
            <w:hideMark/>
          </w:tcPr>
          <w:p w14:paraId="4F85EC6A"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356C7E6C" w14:textId="77777777" w:rsidTr="00AC64FF">
        <w:trPr>
          <w:trHeight w:val="920"/>
        </w:trPr>
        <w:tc>
          <w:tcPr>
            <w:tcW w:w="1732" w:type="dxa"/>
            <w:vMerge/>
            <w:tcBorders>
              <w:top w:val="nil"/>
              <w:left w:val="single" w:sz="8" w:space="0" w:color="auto"/>
              <w:bottom w:val="single" w:sz="8" w:space="0" w:color="000000"/>
              <w:right w:val="single" w:sz="8" w:space="0" w:color="auto"/>
            </w:tcBorders>
            <w:vAlign w:val="center"/>
            <w:hideMark/>
          </w:tcPr>
          <w:p w14:paraId="1B592591" w14:textId="77777777" w:rsidR="00CE5EA2" w:rsidRPr="00E11E75" w:rsidRDefault="00CE5EA2" w:rsidP="00AC64FF">
            <w:pPr>
              <w:spacing w:line="360" w:lineRule="auto"/>
              <w:rPr>
                <w:color w:val="000000"/>
                <w:sz w:val="22"/>
                <w:szCs w:val="22"/>
              </w:rPr>
            </w:pPr>
          </w:p>
        </w:tc>
        <w:tc>
          <w:tcPr>
            <w:tcW w:w="2465" w:type="dxa"/>
            <w:tcBorders>
              <w:top w:val="nil"/>
              <w:left w:val="nil"/>
              <w:bottom w:val="nil"/>
              <w:right w:val="single" w:sz="8" w:space="0" w:color="auto"/>
            </w:tcBorders>
            <w:shd w:val="clear" w:color="auto" w:fill="auto"/>
            <w:vAlign w:val="center"/>
            <w:hideMark/>
          </w:tcPr>
          <w:p w14:paraId="4602F674"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Transplantation</w:t>
            </w:r>
          </w:p>
        </w:tc>
        <w:tc>
          <w:tcPr>
            <w:tcW w:w="7503" w:type="dxa"/>
            <w:tcBorders>
              <w:top w:val="nil"/>
              <w:left w:val="nil"/>
              <w:bottom w:val="nil"/>
              <w:right w:val="single" w:sz="8" w:space="0" w:color="auto"/>
            </w:tcBorders>
            <w:shd w:val="clear" w:color="auto" w:fill="auto"/>
            <w:vAlign w:val="center"/>
            <w:hideMark/>
          </w:tcPr>
          <w:p w14:paraId="7AB5A49E"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41.00, 41.01, 41.02, 41.03, 41.04, 41.05, 41.06, 41.07, 41.08, 41.09, 41.94 = Bacterial infection in conditions classified elsewhere and of unspecified site</w:t>
            </w:r>
          </w:p>
        </w:tc>
        <w:tc>
          <w:tcPr>
            <w:tcW w:w="2160" w:type="dxa"/>
            <w:tcBorders>
              <w:top w:val="nil"/>
              <w:left w:val="nil"/>
              <w:bottom w:val="nil"/>
              <w:right w:val="single" w:sz="8" w:space="0" w:color="auto"/>
            </w:tcBorders>
            <w:shd w:val="clear" w:color="auto" w:fill="auto"/>
            <w:noWrap/>
            <w:vAlign w:val="bottom"/>
            <w:hideMark/>
          </w:tcPr>
          <w:p w14:paraId="2579317E"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488C2F13" w14:textId="77777777" w:rsidTr="00AC64FF">
        <w:trPr>
          <w:trHeight w:val="320"/>
        </w:trPr>
        <w:tc>
          <w:tcPr>
            <w:tcW w:w="1732" w:type="dxa"/>
            <w:vMerge w:val="restart"/>
            <w:tcBorders>
              <w:top w:val="nil"/>
              <w:left w:val="single" w:sz="8" w:space="0" w:color="auto"/>
              <w:bottom w:val="nil"/>
              <w:right w:val="single" w:sz="8" w:space="0" w:color="auto"/>
            </w:tcBorders>
            <w:shd w:val="clear" w:color="auto" w:fill="auto"/>
            <w:vAlign w:val="center"/>
            <w:hideMark/>
          </w:tcPr>
          <w:p w14:paraId="1E3AD24C"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Metabolic</w:t>
            </w:r>
          </w:p>
        </w:tc>
        <w:tc>
          <w:tcPr>
            <w:tcW w:w="2465" w:type="dxa"/>
            <w:tcBorders>
              <w:top w:val="single" w:sz="8" w:space="0" w:color="auto"/>
              <w:left w:val="nil"/>
              <w:bottom w:val="single" w:sz="8" w:space="0" w:color="auto"/>
              <w:right w:val="single" w:sz="8" w:space="0" w:color="auto"/>
            </w:tcBorders>
            <w:shd w:val="clear" w:color="auto" w:fill="auto"/>
            <w:vAlign w:val="center"/>
            <w:hideMark/>
          </w:tcPr>
          <w:p w14:paraId="51A27803"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Amino acid metabolism</w:t>
            </w:r>
          </w:p>
        </w:tc>
        <w:tc>
          <w:tcPr>
            <w:tcW w:w="7503" w:type="dxa"/>
            <w:tcBorders>
              <w:top w:val="single" w:sz="8" w:space="0" w:color="auto"/>
              <w:left w:val="nil"/>
              <w:bottom w:val="single" w:sz="8" w:space="0" w:color="auto"/>
              <w:right w:val="single" w:sz="8" w:space="0" w:color="auto"/>
            </w:tcBorders>
            <w:shd w:val="clear" w:color="auto" w:fill="auto"/>
            <w:vAlign w:val="center"/>
            <w:hideMark/>
          </w:tcPr>
          <w:p w14:paraId="60E2F31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270.0-270.9 = Disorders of amino-acid transport and metabolism</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7D9497B0"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0C51165"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44F6DA92" w14:textId="77777777" w:rsidR="00CE5EA2" w:rsidRPr="00E11E75" w:rsidRDefault="00CE5EA2" w:rsidP="00AC64FF">
            <w:pPr>
              <w:spacing w:line="360" w:lineRule="auto"/>
              <w:rPr>
                <w:b/>
                <w:bCs/>
                <w:color w:val="000000"/>
                <w:sz w:val="22"/>
                <w:szCs w:val="22"/>
              </w:rPr>
            </w:pPr>
          </w:p>
        </w:tc>
        <w:tc>
          <w:tcPr>
            <w:tcW w:w="2465" w:type="dxa"/>
            <w:tcBorders>
              <w:top w:val="nil"/>
              <w:left w:val="nil"/>
              <w:bottom w:val="nil"/>
              <w:right w:val="single" w:sz="8" w:space="0" w:color="auto"/>
            </w:tcBorders>
            <w:shd w:val="clear" w:color="auto" w:fill="auto"/>
            <w:vAlign w:val="center"/>
            <w:hideMark/>
          </w:tcPr>
          <w:p w14:paraId="4D2BF7B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Carbohydrate metabolism</w:t>
            </w:r>
          </w:p>
        </w:tc>
        <w:tc>
          <w:tcPr>
            <w:tcW w:w="7503" w:type="dxa"/>
            <w:tcBorders>
              <w:top w:val="nil"/>
              <w:left w:val="nil"/>
              <w:bottom w:val="nil"/>
              <w:right w:val="single" w:sz="8" w:space="0" w:color="auto"/>
            </w:tcBorders>
            <w:shd w:val="clear" w:color="auto" w:fill="auto"/>
            <w:vAlign w:val="center"/>
            <w:hideMark/>
          </w:tcPr>
          <w:p w14:paraId="2ACC12A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271.0-271.9 = Disorders of carbohydrate transport and metabolism</w:t>
            </w:r>
          </w:p>
        </w:tc>
        <w:tc>
          <w:tcPr>
            <w:tcW w:w="2160" w:type="dxa"/>
            <w:tcBorders>
              <w:top w:val="nil"/>
              <w:left w:val="nil"/>
              <w:bottom w:val="nil"/>
              <w:right w:val="single" w:sz="8" w:space="0" w:color="auto"/>
            </w:tcBorders>
            <w:shd w:val="clear" w:color="auto" w:fill="auto"/>
            <w:noWrap/>
            <w:vAlign w:val="center"/>
            <w:hideMark/>
          </w:tcPr>
          <w:p w14:paraId="71F4A0AD"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30095FB"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333935F8" w14:textId="77777777" w:rsidR="00CE5EA2" w:rsidRPr="00E11E75" w:rsidRDefault="00CE5EA2" w:rsidP="00AC64FF">
            <w:pPr>
              <w:spacing w:line="360" w:lineRule="auto"/>
              <w:rPr>
                <w:b/>
                <w:bCs/>
                <w:color w:val="000000"/>
                <w:sz w:val="22"/>
                <w:szCs w:val="22"/>
              </w:rPr>
            </w:pPr>
          </w:p>
        </w:tc>
        <w:tc>
          <w:tcPr>
            <w:tcW w:w="2465" w:type="dxa"/>
            <w:tcBorders>
              <w:top w:val="single" w:sz="8" w:space="0" w:color="auto"/>
              <w:left w:val="nil"/>
              <w:bottom w:val="single" w:sz="8" w:space="0" w:color="auto"/>
              <w:right w:val="single" w:sz="8" w:space="0" w:color="auto"/>
            </w:tcBorders>
            <w:shd w:val="clear" w:color="auto" w:fill="auto"/>
            <w:vAlign w:val="center"/>
            <w:hideMark/>
          </w:tcPr>
          <w:p w14:paraId="34D8429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Lipid metabolism</w:t>
            </w:r>
          </w:p>
        </w:tc>
        <w:tc>
          <w:tcPr>
            <w:tcW w:w="7503" w:type="dxa"/>
            <w:tcBorders>
              <w:top w:val="single" w:sz="8" w:space="0" w:color="auto"/>
              <w:left w:val="nil"/>
              <w:bottom w:val="single" w:sz="8" w:space="0" w:color="auto"/>
              <w:right w:val="single" w:sz="8" w:space="0" w:color="auto"/>
            </w:tcBorders>
            <w:shd w:val="clear" w:color="auto" w:fill="auto"/>
            <w:vAlign w:val="center"/>
            <w:hideMark/>
          </w:tcPr>
          <w:p w14:paraId="67803A8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272.0-272.9 = Disorders of lipoid metabolism</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3D514CEB"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07555CE5"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7886AA60" w14:textId="77777777" w:rsidR="00CE5EA2" w:rsidRPr="00E11E75" w:rsidRDefault="00CE5EA2" w:rsidP="00AC64FF">
            <w:pPr>
              <w:spacing w:line="360" w:lineRule="auto"/>
              <w:rPr>
                <w:b/>
                <w:bCs/>
                <w:color w:val="000000"/>
                <w:sz w:val="22"/>
                <w:szCs w:val="22"/>
              </w:rPr>
            </w:pPr>
          </w:p>
        </w:tc>
        <w:tc>
          <w:tcPr>
            <w:tcW w:w="2465" w:type="dxa"/>
            <w:tcBorders>
              <w:top w:val="nil"/>
              <w:left w:val="nil"/>
              <w:bottom w:val="nil"/>
              <w:right w:val="single" w:sz="8" w:space="0" w:color="auto"/>
            </w:tcBorders>
            <w:shd w:val="clear" w:color="auto" w:fill="auto"/>
            <w:vAlign w:val="center"/>
            <w:hideMark/>
          </w:tcPr>
          <w:p w14:paraId="6143302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Storage disorder</w:t>
            </w:r>
          </w:p>
        </w:tc>
        <w:tc>
          <w:tcPr>
            <w:tcW w:w="7503" w:type="dxa"/>
            <w:tcBorders>
              <w:top w:val="nil"/>
              <w:left w:val="nil"/>
              <w:bottom w:val="nil"/>
              <w:right w:val="single" w:sz="8" w:space="0" w:color="auto"/>
            </w:tcBorders>
            <w:shd w:val="clear" w:color="auto" w:fill="auto"/>
            <w:vAlign w:val="center"/>
            <w:hideMark/>
          </w:tcPr>
          <w:p w14:paraId="699BAED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277.3, 277.5 = Other and unspecified disorders of metabolism</w:t>
            </w:r>
          </w:p>
        </w:tc>
        <w:tc>
          <w:tcPr>
            <w:tcW w:w="2160" w:type="dxa"/>
            <w:tcBorders>
              <w:top w:val="nil"/>
              <w:left w:val="nil"/>
              <w:bottom w:val="nil"/>
              <w:right w:val="single" w:sz="8" w:space="0" w:color="auto"/>
            </w:tcBorders>
            <w:shd w:val="clear" w:color="auto" w:fill="auto"/>
            <w:noWrap/>
            <w:vAlign w:val="center"/>
            <w:hideMark/>
          </w:tcPr>
          <w:p w14:paraId="14908545"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F8CE6E5"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70D972D6" w14:textId="77777777" w:rsidR="00CE5EA2" w:rsidRPr="00E11E75" w:rsidRDefault="00CE5EA2" w:rsidP="00AC64FF">
            <w:pPr>
              <w:spacing w:line="360" w:lineRule="auto"/>
              <w:rPr>
                <w:b/>
                <w:bCs/>
                <w:color w:val="000000"/>
                <w:sz w:val="22"/>
                <w:szCs w:val="22"/>
              </w:rPr>
            </w:pP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177E0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Other metabolic disorders</w:t>
            </w:r>
          </w:p>
        </w:tc>
        <w:tc>
          <w:tcPr>
            <w:tcW w:w="7503" w:type="dxa"/>
            <w:tcBorders>
              <w:top w:val="single" w:sz="8" w:space="0" w:color="auto"/>
              <w:left w:val="nil"/>
              <w:bottom w:val="nil"/>
              <w:right w:val="single" w:sz="8" w:space="0" w:color="auto"/>
            </w:tcBorders>
            <w:shd w:val="clear" w:color="auto" w:fill="auto"/>
            <w:vAlign w:val="center"/>
            <w:hideMark/>
          </w:tcPr>
          <w:p w14:paraId="5D4B410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275.0-275.3 = Disorders of mineral metabolism</w:t>
            </w:r>
          </w:p>
        </w:tc>
        <w:tc>
          <w:tcPr>
            <w:tcW w:w="2160" w:type="dxa"/>
            <w:tcBorders>
              <w:top w:val="single" w:sz="8" w:space="0" w:color="auto"/>
              <w:left w:val="nil"/>
              <w:bottom w:val="single" w:sz="4" w:space="0" w:color="auto"/>
              <w:right w:val="single" w:sz="8" w:space="0" w:color="auto"/>
            </w:tcBorders>
            <w:shd w:val="clear" w:color="auto" w:fill="auto"/>
            <w:noWrap/>
            <w:vAlign w:val="center"/>
            <w:hideMark/>
          </w:tcPr>
          <w:p w14:paraId="2B0AFCB1"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8BEB6E2"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3B82BBCE"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216B94CC"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37380A1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277.2,277.6, 277.8, 277.9 = Other and unspecified disorders of metabolism</w:t>
            </w:r>
          </w:p>
        </w:tc>
        <w:tc>
          <w:tcPr>
            <w:tcW w:w="2160" w:type="dxa"/>
            <w:tcBorders>
              <w:top w:val="nil"/>
              <w:left w:val="nil"/>
              <w:bottom w:val="single" w:sz="8" w:space="0" w:color="auto"/>
              <w:right w:val="single" w:sz="8" w:space="0" w:color="auto"/>
            </w:tcBorders>
            <w:shd w:val="clear" w:color="auto" w:fill="auto"/>
            <w:noWrap/>
            <w:vAlign w:val="center"/>
            <w:hideMark/>
          </w:tcPr>
          <w:p w14:paraId="7BE8B041"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0AEEDB0C"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377ACCF3"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single" w:sz="8" w:space="0" w:color="000000"/>
              <w:right w:val="single" w:sz="8" w:space="0" w:color="auto"/>
            </w:tcBorders>
            <w:shd w:val="clear" w:color="auto" w:fill="auto"/>
            <w:vAlign w:val="center"/>
            <w:hideMark/>
          </w:tcPr>
          <w:p w14:paraId="7D155FBD"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Endocrine disorders</w:t>
            </w:r>
          </w:p>
        </w:tc>
        <w:tc>
          <w:tcPr>
            <w:tcW w:w="7503" w:type="dxa"/>
            <w:tcBorders>
              <w:top w:val="nil"/>
              <w:left w:val="nil"/>
              <w:bottom w:val="nil"/>
              <w:right w:val="single" w:sz="8" w:space="0" w:color="auto"/>
            </w:tcBorders>
            <w:shd w:val="clear" w:color="auto" w:fill="auto"/>
            <w:vAlign w:val="center"/>
            <w:hideMark/>
          </w:tcPr>
          <w:p w14:paraId="3806D13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243 = Congenital hypothyroidism</w:t>
            </w:r>
          </w:p>
        </w:tc>
        <w:tc>
          <w:tcPr>
            <w:tcW w:w="2160" w:type="dxa"/>
            <w:tcBorders>
              <w:top w:val="nil"/>
              <w:left w:val="nil"/>
              <w:bottom w:val="single" w:sz="4" w:space="0" w:color="auto"/>
              <w:right w:val="single" w:sz="8" w:space="0" w:color="auto"/>
            </w:tcBorders>
            <w:shd w:val="clear" w:color="auto" w:fill="auto"/>
            <w:noWrap/>
            <w:vAlign w:val="center"/>
            <w:hideMark/>
          </w:tcPr>
          <w:p w14:paraId="7895190C"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2F47CA75" w14:textId="77777777" w:rsidTr="00AC64FF">
        <w:trPr>
          <w:trHeight w:val="600"/>
        </w:trPr>
        <w:tc>
          <w:tcPr>
            <w:tcW w:w="1732" w:type="dxa"/>
            <w:vMerge/>
            <w:tcBorders>
              <w:top w:val="nil"/>
              <w:left w:val="single" w:sz="8" w:space="0" w:color="auto"/>
              <w:bottom w:val="nil"/>
              <w:right w:val="single" w:sz="8" w:space="0" w:color="auto"/>
            </w:tcBorders>
            <w:vAlign w:val="center"/>
            <w:hideMark/>
          </w:tcPr>
          <w:p w14:paraId="08560E3D"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86CFA72"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7D0E1C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253.2, 253.5, 253.6, 253.9 = Disorders of the pituitary gland and its hypothalamic control</w:t>
            </w:r>
          </w:p>
        </w:tc>
        <w:tc>
          <w:tcPr>
            <w:tcW w:w="2160" w:type="dxa"/>
            <w:tcBorders>
              <w:top w:val="nil"/>
              <w:left w:val="nil"/>
              <w:bottom w:val="single" w:sz="4" w:space="0" w:color="auto"/>
              <w:right w:val="single" w:sz="8" w:space="0" w:color="auto"/>
            </w:tcBorders>
            <w:shd w:val="clear" w:color="auto" w:fill="auto"/>
            <w:noWrap/>
            <w:vAlign w:val="center"/>
            <w:hideMark/>
          </w:tcPr>
          <w:p w14:paraId="63723428"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20CA942"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702EC1DE"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CD059E8"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01607A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255.0, 255.13, 255.2 = Disorders of adrenal glands</w:t>
            </w:r>
          </w:p>
        </w:tc>
        <w:tc>
          <w:tcPr>
            <w:tcW w:w="2160" w:type="dxa"/>
            <w:tcBorders>
              <w:top w:val="nil"/>
              <w:left w:val="nil"/>
              <w:bottom w:val="single" w:sz="4" w:space="0" w:color="auto"/>
              <w:right w:val="single" w:sz="8" w:space="0" w:color="auto"/>
            </w:tcBorders>
            <w:shd w:val="clear" w:color="auto" w:fill="auto"/>
            <w:noWrap/>
            <w:vAlign w:val="center"/>
            <w:hideMark/>
          </w:tcPr>
          <w:p w14:paraId="18305A80"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F0AC4E1"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0AC60AC4"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A97C71C"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BBE691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006.4, 006.52, 006.81 = Amebiasis</w:t>
            </w:r>
          </w:p>
        </w:tc>
        <w:tc>
          <w:tcPr>
            <w:tcW w:w="2160" w:type="dxa"/>
            <w:tcBorders>
              <w:top w:val="nil"/>
              <w:left w:val="nil"/>
              <w:bottom w:val="single" w:sz="4" w:space="0" w:color="auto"/>
              <w:right w:val="single" w:sz="8" w:space="0" w:color="auto"/>
            </w:tcBorders>
            <w:shd w:val="clear" w:color="auto" w:fill="auto"/>
            <w:noWrap/>
            <w:vAlign w:val="center"/>
            <w:hideMark/>
          </w:tcPr>
          <w:p w14:paraId="32D1A098"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3A91F1F"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4B2FC786"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3064D14"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3C7B33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007.3, 007.64, 007.65, 007.68, 007.69 = Other protozoal intestinal diseases</w:t>
            </w:r>
          </w:p>
        </w:tc>
        <w:tc>
          <w:tcPr>
            <w:tcW w:w="2160" w:type="dxa"/>
            <w:tcBorders>
              <w:top w:val="nil"/>
              <w:left w:val="nil"/>
              <w:bottom w:val="single" w:sz="4" w:space="0" w:color="auto"/>
              <w:right w:val="single" w:sz="8" w:space="0" w:color="auto"/>
            </w:tcBorders>
            <w:shd w:val="clear" w:color="auto" w:fill="auto"/>
            <w:noWrap/>
            <w:vAlign w:val="center"/>
            <w:hideMark/>
          </w:tcPr>
          <w:p w14:paraId="3F33DCC4"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912AE94"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4A1BD2E2"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8761426"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4EFCCC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062.4, 062.41 = Mosquito-borne viral encephalitis</w:t>
            </w:r>
          </w:p>
        </w:tc>
        <w:tc>
          <w:tcPr>
            <w:tcW w:w="2160" w:type="dxa"/>
            <w:tcBorders>
              <w:top w:val="nil"/>
              <w:left w:val="nil"/>
              <w:bottom w:val="single" w:sz="4" w:space="0" w:color="auto"/>
              <w:right w:val="single" w:sz="8" w:space="0" w:color="auto"/>
            </w:tcBorders>
            <w:shd w:val="clear" w:color="auto" w:fill="auto"/>
            <w:noWrap/>
            <w:vAlign w:val="center"/>
            <w:hideMark/>
          </w:tcPr>
          <w:p w14:paraId="0E908388"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6DDC75DC" w14:textId="77777777" w:rsidTr="00AC64FF">
        <w:trPr>
          <w:trHeight w:val="300"/>
        </w:trPr>
        <w:tc>
          <w:tcPr>
            <w:tcW w:w="1732" w:type="dxa"/>
            <w:vMerge/>
            <w:tcBorders>
              <w:top w:val="nil"/>
              <w:left w:val="single" w:sz="8" w:space="0" w:color="auto"/>
              <w:bottom w:val="nil"/>
              <w:right w:val="single" w:sz="8" w:space="0" w:color="auto"/>
            </w:tcBorders>
            <w:vAlign w:val="center"/>
            <w:hideMark/>
          </w:tcPr>
          <w:p w14:paraId="3CC04A1E"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7E83F62"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3D46E5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064.5 = Viral encephalitis transmitted by other and unspecified arthropods</w:t>
            </w:r>
          </w:p>
        </w:tc>
        <w:tc>
          <w:tcPr>
            <w:tcW w:w="2160" w:type="dxa"/>
            <w:tcBorders>
              <w:top w:val="nil"/>
              <w:left w:val="nil"/>
              <w:bottom w:val="single" w:sz="4" w:space="0" w:color="auto"/>
              <w:right w:val="single" w:sz="8" w:space="0" w:color="auto"/>
            </w:tcBorders>
            <w:shd w:val="clear" w:color="auto" w:fill="auto"/>
            <w:noWrap/>
            <w:vAlign w:val="center"/>
            <w:hideMark/>
          </w:tcPr>
          <w:p w14:paraId="6798D97D"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12824F5" w14:textId="77777777" w:rsidTr="00AC64FF">
        <w:trPr>
          <w:trHeight w:val="600"/>
        </w:trPr>
        <w:tc>
          <w:tcPr>
            <w:tcW w:w="1732" w:type="dxa"/>
            <w:vMerge/>
            <w:tcBorders>
              <w:top w:val="nil"/>
              <w:left w:val="single" w:sz="8" w:space="0" w:color="auto"/>
              <w:bottom w:val="nil"/>
              <w:right w:val="single" w:sz="8" w:space="0" w:color="auto"/>
            </w:tcBorders>
            <w:vAlign w:val="center"/>
            <w:hideMark/>
          </w:tcPr>
          <w:p w14:paraId="3DA276E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CB75641"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074BE2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 xml:space="preserve">065.5, 065.51, 065.53, 065.6, 065.61, 065.63 = </w:t>
            </w:r>
            <w:proofErr w:type="spellStart"/>
            <w:r w:rsidRPr="00E11E75">
              <w:rPr>
                <w:rFonts w:eastAsia="MS Mincho"/>
                <w:color w:val="000000"/>
                <w:sz w:val="22"/>
                <w:szCs w:val="22"/>
              </w:rPr>
              <w:t>Anthropod</w:t>
            </w:r>
            <w:proofErr w:type="spellEnd"/>
            <w:r w:rsidRPr="00E11E75">
              <w:rPr>
                <w:rFonts w:eastAsia="MS Mincho"/>
                <w:color w:val="000000"/>
                <w:sz w:val="22"/>
                <w:szCs w:val="22"/>
              </w:rPr>
              <w:t>-borne hemorrhagic fever</w:t>
            </w:r>
          </w:p>
        </w:tc>
        <w:tc>
          <w:tcPr>
            <w:tcW w:w="2160" w:type="dxa"/>
            <w:tcBorders>
              <w:top w:val="nil"/>
              <w:left w:val="nil"/>
              <w:bottom w:val="single" w:sz="4" w:space="0" w:color="auto"/>
              <w:right w:val="single" w:sz="8" w:space="0" w:color="auto"/>
            </w:tcBorders>
            <w:shd w:val="clear" w:color="auto" w:fill="auto"/>
            <w:noWrap/>
            <w:vAlign w:val="center"/>
            <w:hideMark/>
          </w:tcPr>
          <w:p w14:paraId="59AF9D08"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F5C48C8" w14:textId="77777777" w:rsidTr="00AC64FF">
        <w:trPr>
          <w:trHeight w:val="620"/>
        </w:trPr>
        <w:tc>
          <w:tcPr>
            <w:tcW w:w="1732" w:type="dxa"/>
            <w:vMerge/>
            <w:tcBorders>
              <w:top w:val="nil"/>
              <w:left w:val="single" w:sz="8" w:space="0" w:color="auto"/>
              <w:bottom w:val="nil"/>
              <w:right w:val="single" w:sz="8" w:space="0" w:color="auto"/>
            </w:tcBorders>
            <w:vAlign w:val="center"/>
            <w:hideMark/>
          </w:tcPr>
          <w:p w14:paraId="3C1E97CE"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CB29AA4"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6AE3797D"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 xml:space="preserve">68.4, 68.41, 68.49, 68.5, 68.51, 68.59, 68.6, 68.61, 68.69, 68.7, 68.71, 68.79 = hysterectomy procedures </w:t>
            </w:r>
          </w:p>
        </w:tc>
        <w:tc>
          <w:tcPr>
            <w:tcW w:w="2160" w:type="dxa"/>
            <w:tcBorders>
              <w:top w:val="nil"/>
              <w:left w:val="nil"/>
              <w:bottom w:val="single" w:sz="8" w:space="0" w:color="auto"/>
              <w:right w:val="single" w:sz="8" w:space="0" w:color="auto"/>
            </w:tcBorders>
            <w:shd w:val="clear" w:color="auto" w:fill="auto"/>
            <w:noWrap/>
            <w:vAlign w:val="bottom"/>
            <w:hideMark/>
          </w:tcPr>
          <w:p w14:paraId="33B8B09D"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6E531A7B" w14:textId="77777777" w:rsidTr="00AC64FF">
        <w:trPr>
          <w:trHeight w:val="320"/>
        </w:trPr>
        <w:tc>
          <w:tcPr>
            <w:tcW w:w="1732" w:type="dxa"/>
            <w:vMerge/>
            <w:tcBorders>
              <w:top w:val="nil"/>
              <w:left w:val="single" w:sz="8" w:space="0" w:color="auto"/>
              <w:bottom w:val="nil"/>
              <w:right w:val="single" w:sz="8" w:space="0" w:color="auto"/>
            </w:tcBorders>
            <w:vAlign w:val="center"/>
            <w:hideMark/>
          </w:tcPr>
          <w:p w14:paraId="22610104" w14:textId="77777777" w:rsidR="00CE5EA2" w:rsidRPr="00E11E75" w:rsidRDefault="00CE5EA2" w:rsidP="00AC64FF">
            <w:pPr>
              <w:spacing w:line="360" w:lineRule="auto"/>
              <w:rPr>
                <w:b/>
                <w:bCs/>
                <w:color w:val="000000"/>
                <w:sz w:val="22"/>
                <w:szCs w:val="22"/>
              </w:rPr>
            </w:pPr>
          </w:p>
        </w:tc>
        <w:tc>
          <w:tcPr>
            <w:tcW w:w="2465" w:type="dxa"/>
            <w:tcBorders>
              <w:top w:val="nil"/>
              <w:left w:val="nil"/>
              <w:bottom w:val="single" w:sz="8" w:space="0" w:color="auto"/>
              <w:right w:val="single" w:sz="8" w:space="0" w:color="auto"/>
            </w:tcBorders>
            <w:shd w:val="clear" w:color="auto" w:fill="auto"/>
            <w:vAlign w:val="center"/>
            <w:hideMark/>
          </w:tcPr>
          <w:p w14:paraId="7E70C08E"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Devices</w:t>
            </w:r>
          </w:p>
        </w:tc>
        <w:tc>
          <w:tcPr>
            <w:tcW w:w="7503" w:type="dxa"/>
            <w:tcBorders>
              <w:top w:val="nil"/>
              <w:left w:val="nil"/>
              <w:bottom w:val="single" w:sz="8" w:space="0" w:color="auto"/>
              <w:right w:val="single" w:sz="8" w:space="0" w:color="auto"/>
            </w:tcBorders>
            <w:shd w:val="clear" w:color="auto" w:fill="auto"/>
            <w:vAlign w:val="center"/>
            <w:hideMark/>
          </w:tcPr>
          <w:p w14:paraId="4697FA14"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V45.85, V53.91, 86.06</w:t>
            </w:r>
          </w:p>
        </w:tc>
        <w:tc>
          <w:tcPr>
            <w:tcW w:w="2160" w:type="dxa"/>
            <w:tcBorders>
              <w:top w:val="nil"/>
              <w:left w:val="nil"/>
              <w:bottom w:val="single" w:sz="8" w:space="0" w:color="auto"/>
              <w:right w:val="single" w:sz="8" w:space="0" w:color="auto"/>
            </w:tcBorders>
            <w:shd w:val="clear" w:color="auto" w:fill="auto"/>
            <w:noWrap/>
            <w:vAlign w:val="bottom"/>
            <w:hideMark/>
          </w:tcPr>
          <w:p w14:paraId="4F6199B8"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28E7DA41" w14:textId="77777777" w:rsidTr="00AC64FF">
        <w:trPr>
          <w:trHeight w:val="320"/>
        </w:trPr>
        <w:tc>
          <w:tcPr>
            <w:tcW w:w="1732" w:type="dxa"/>
            <w:tcBorders>
              <w:top w:val="nil"/>
              <w:left w:val="single" w:sz="8" w:space="0" w:color="auto"/>
              <w:bottom w:val="single" w:sz="8" w:space="0" w:color="auto"/>
              <w:right w:val="single" w:sz="8" w:space="0" w:color="auto"/>
            </w:tcBorders>
            <w:shd w:val="clear" w:color="auto" w:fill="auto"/>
            <w:vAlign w:val="center"/>
            <w:hideMark/>
          </w:tcPr>
          <w:p w14:paraId="052BDD71" w14:textId="77777777" w:rsidR="00CE5EA2" w:rsidRPr="00E11E75" w:rsidRDefault="00CE5EA2" w:rsidP="00AC64FF">
            <w:pPr>
              <w:spacing w:line="360" w:lineRule="auto"/>
              <w:rPr>
                <w:color w:val="000000"/>
                <w:sz w:val="22"/>
                <w:szCs w:val="22"/>
              </w:rPr>
            </w:pPr>
            <w:r w:rsidRPr="00E11E75">
              <w:rPr>
                <w:color w:val="000000"/>
                <w:sz w:val="22"/>
                <w:szCs w:val="22"/>
              </w:rPr>
              <w:t> </w:t>
            </w:r>
          </w:p>
        </w:tc>
        <w:tc>
          <w:tcPr>
            <w:tcW w:w="2465" w:type="dxa"/>
            <w:tcBorders>
              <w:top w:val="nil"/>
              <w:left w:val="nil"/>
              <w:bottom w:val="single" w:sz="8" w:space="0" w:color="auto"/>
              <w:right w:val="single" w:sz="8" w:space="0" w:color="auto"/>
            </w:tcBorders>
            <w:shd w:val="clear" w:color="auto" w:fill="auto"/>
            <w:vAlign w:val="center"/>
            <w:hideMark/>
          </w:tcPr>
          <w:p w14:paraId="7EDAFC28"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Transplantation</w:t>
            </w:r>
          </w:p>
        </w:tc>
        <w:tc>
          <w:tcPr>
            <w:tcW w:w="7503" w:type="dxa"/>
            <w:tcBorders>
              <w:top w:val="nil"/>
              <w:left w:val="nil"/>
              <w:bottom w:val="single" w:sz="8" w:space="0" w:color="auto"/>
              <w:right w:val="single" w:sz="8" w:space="0" w:color="auto"/>
            </w:tcBorders>
            <w:shd w:val="clear" w:color="auto" w:fill="auto"/>
            <w:vAlign w:val="center"/>
            <w:hideMark/>
          </w:tcPr>
          <w:p w14:paraId="32088F01"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N/A</w:t>
            </w:r>
          </w:p>
        </w:tc>
        <w:tc>
          <w:tcPr>
            <w:tcW w:w="2160" w:type="dxa"/>
            <w:tcBorders>
              <w:top w:val="nil"/>
              <w:left w:val="nil"/>
              <w:bottom w:val="single" w:sz="8" w:space="0" w:color="auto"/>
              <w:right w:val="single" w:sz="8" w:space="0" w:color="auto"/>
            </w:tcBorders>
            <w:shd w:val="clear" w:color="auto" w:fill="auto"/>
            <w:noWrap/>
            <w:vAlign w:val="bottom"/>
            <w:hideMark/>
          </w:tcPr>
          <w:p w14:paraId="0D62F89A"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47F11372" w14:textId="77777777" w:rsidTr="00AC64FF">
        <w:trPr>
          <w:trHeight w:val="320"/>
        </w:trPr>
        <w:tc>
          <w:tcPr>
            <w:tcW w:w="1732" w:type="dxa"/>
            <w:vMerge w:val="restart"/>
            <w:tcBorders>
              <w:top w:val="nil"/>
              <w:left w:val="single" w:sz="8" w:space="0" w:color="auto"/>
              <w:bottom w:val="single" w:sz="8" w:space="0" w:color="000000"/>
              <w:right w:val="single" w:sz="8" w:space="0" w:color="auto"/>
            </w:tcBorders>
            <w:shd w:val="clear" w:color="auto" w:fill="auto"/>
            <w:vAlign w:val="center"/>
            <w:hideMark/>
          </w:tcPr>
          <w:p w14:paraId="61ACACD4" w14:textId="77777777" w:rsidR="00CE5EA2" w:rsidRPr="00E11E75" w:rsidRDefault="00CE5EA2" w:rsidP="00AC64FF">
            <w:pPr>
              <w:spacing w:line="360" w:lineRule="auto"/>
              <w:rPr>
                <w:b/>
                <w:bCs/>
                <w:color w:val="000000"/>
                <w:sz w:val="22"/>
                <w:szCs w:val="22"/>
              </w:rPr>
            </w:pPr>
            <w:r w:rsidRPr="00E11E75">
              <w:rPr>
                <w:b/>
                <w:bCs/>
                <w:color w:val="000000"/>
                <w:sz w:val="22"/>
                <w:szCs w:val="22"/>
              </w:rPr>
              <w:t>Other Congenital or Genetic Defect</w:t>
            </w:r>
          </w:p>
        </w:tc>
        <w:tc>
          <w:tcPr>
            <w:tcW w:w="2465" w:type="dxa"/>
            <w:tcBorders>
              <w:top w:val="nil"/>
              <w:left w:val="nil"/>
              <w:bottom w:val="nil"/>
              <w:right w:val="single" w:sz="8" w:space="0" w:color="auto"/>
            </w:tcBorders>
            <w:shd w:val="clear" w:color="auto" w:fill="auto"/>
            <w:vAlign w:val="center"/>
            <w:hideMark/>
          </w:tcPr>
          <w:p w14:paraId="386F2A3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Chromosomal anomalies</w:t>
            </w:r>
          </w:p>
        </w:tc>
        <w:tc>
          <w:tcPr>
            <w:tcW w:w="7503" w:type="dxa"/>
            <w:tcBorders>
              <w:top w:val="nil"/>
              <w:left w:val="nil"/>
              <w:bottom w:val="nil"/>
              <w:right w:val="single" w:sz="8" w:space="0" w:color="auto"/>
            </w:tcBorders>
            <w:shd w:val="clear" w:color="auto" w:fill="auto"/>
            <w:vAlign w:val="center"/>
            <w:hideMark/>
          </w:tcPr>
          <w:p w14:paraId="1BB35AB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758.0-758.9 = Chromosomal anomalies</w:t>
            </w:r>
          </w:p>
        </w:tc>
        <w:tc>
          <w:tcPr>
            <w:tcW w:w="2160" w:type="dxa"/>
            <w:tcBorders>
              <w:top w:val="nil"/>
              <w:left w:val="nil"/>
              <w:bottom w:val="nil"/>
              <w:right w:val="single" w:sz="8" w:space="0" w:color="auto"/>
            </w:tcBorders>
            <w:shd w:val="clear" w:color="auto" w:fill="auto"/>
            <w:noWrap/>
            <w:vAlign w:val="center"/>
            <w:hideMark/>
          </w:tcPr>
          <w:p w14:paraId="4AAC1D69"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081A74CA"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683CF24" w14:textId="77777777" w:rsidR="00CE5EA2" w:rsidRPr="00E11E75" w:rsidRDefault="00CE5EA2" w:rsidP="00AC64FF">
            <w:pPr>
              <w:spacing w:line="360" w:lineRule="auto"/>
              <w:rPr>
                <w:b/>
                <w:bCs/>
                <w:color w:val="000000"/>
                <w:sz w:val="22"/>
                <w:szCs w:val="22"/>
              </w:rPr>
            </w:pP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AE3993"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Bone and join anomalies</w:t>
            </w:r>
          </w:p>
        </w:tc>
        <w:tc>
          <w:tcPr>
            <w:tcW w:w="7503" w:type="dxa"/>
            <w:tcBorders>
              <w:top w:val="single" w:sz="8" w:space="0" w:color="auto"/>
              <w:left w:val="nil"/>
              <w:bottom w:val="nil"/>
              <w:right w:val="single" w:sz="8" w:space="0" w:color="auto"/>
            </w:tcBorders>
            <w:shd w:val="clear" w:color="auto" w:fill="auto"/>
            <w:vAlign w:val="center"/>
            <w:hideMark/>
          </w:tcPr>
          <w:p w14:paraId="7BE3774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259.4 = Other endocrine disorders</w:t>
            </w:r>
          </w:p>
        </w:tc>
        <w:tc>
          <w:tcPr>
            <w:tcW w:w="2160" w:type="dxa"/>
            <w:tcBorders>
              <w:top w:val="single" w:sz="8" w:space="0" w:color="auto"/>
              <w:left w:val="nil"/>
              <w:bottom w:val="single" w:sz="4" w:space="0" w:color="auto"/>
              <w:right w:val="single" w:sz="8" w:space="0" w:color="auto"/>
            </w:tcBorders>
            <w:shd w:val="clear" w:color="auto" w:fill="auto"/>
            <w:noWrap/>
            <w:vAlign w:val="center"/>
            <w:hideMark/>
          </w:tcPr>
          <w:p w14:paraId="60646F9B"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6A5B560C"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79FF16F0"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4A1FDFCF"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3D9F45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737.3 = Curvature of spine</w:t>
            </w:r>
          </w:p>
        </w:tc>
        <w:tc>
          <w:tcPr>
            <w:tcW w:w="2160" w:type="dxa"/>
            <w:tcBorders>
              <w:top w:val="nil"/>
              <w:left w:val="nil"/>
              <w:bottom w:val="single" w:sz="4" w:space="0" w:color="auto"/>
              <w:right w:val="single" w:sz="8" w:space="0" w:color="auto"/>
            </w:tcBorders>
            <w:shd w:val="clear" w:color="auto" w:fill="auto"/>
            <w:noWrap/>
            <w:vAlign w:val="center"/>
            <w:hideMark/>
          </w:tcPr>
          <w:p w14:paraId="1B7ECBC0"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1819F76"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4D00E745"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36B524E6"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5E55556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756.0-756.5 = Other congenital musculoskeletal anomalies</w:t>
            </w:r>
          </w:p>
        </w:tc>
        <w:tc>
          <w:tcPr>
            <w:tcW w:w="2160" w:type="dxa"/>
            <w:tcBorders>
              <w:top w:val="nil"/>
              <w:left w:val="nil"/>
              <w:bottom w:val="single" w:sz="8" w:space="0" w:color="auto"/>
              <w:right w:val="single" w:sz="8" w:space="0" w:color="auto"/>
            </w:tcBorders>
            <w:shd w:val="clear" w:color="auto" w:fill="auto"/>
            <w:noWrap/>
            <w:vAlign w:val="center"/>
            <w:hideMark/>
          </w:tcPr>
          <w:p w14:paraId="0ABB60EA"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CB0C912"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74CF6361" w14:textId="77777777" w:rsidR="00CE5EA2" w:rsidRPr="00E11E75" w:rsidRDefault="00CE5EA2" w:rsidP="00AC64FF">
            <w:pPr>
              <w:spacing w:line="360" w:lineRule="auto"/>
              <w:rPr>
                <w:b/>
                <w:bCs/>
                <w:color w:val="000000"/>
                <w:sz w:val="22"/>
                <w:szCs w:val="22"/>
              </w:rPr>
            </w:pPr>
          </w:p>
        </w:tc>
        <w:tc>
          <w:tcPr>
            <w:tcW w:w="2465" w:type="dxa"/>
            <w:vMerge w:val="restart"/>
            <w:tcBorders>
              <w:top w:val="nil"/>
              <w:left w:val="single" w:sz="8" w:space="0" w:color="auto"/>
              <w:bottom w:val="nil"/>
              <w:right w:val="single" w:sz="8" w:space="0" w:color="auto"/>
            </w:tcBorders>
            <w:shd w:val="clear" w:color="auto" w:fill="auto"/>
            <w:vAlign w:val="center"/>
            <w:hideMark/>
          </w:tcPr>
          <w:p w14:paraId="5324878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Diaphragm and abdominal wall</w:t>
            </w:r>
          </w:p>
        </w:tc>
        <w:tc>
          <w:tcPr>
            <w:tcW w:w="7503" w:type="dxa"/>
            <w:tcBorders>
              <w:top w:val="nil"/>
              <w:left w:val="nil"/>
              <w:bottom w:val="nil"/>
              <w:right w:val="single" w:sz="8" w:space="0" w:color="auto"/>
            </w:tcBorders>
            <w:shd w:val="clear" w:color="auto" w:fill="auto"/>
            <w:vAlign w:val="center"/>
            <w:hideMark/>
          </w:tcPr>
          <w:p w14:paraId="3B71547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553.3 = Other hernia of abdominal cavity without mention of obstruction of gangrene</w:t>
            </w:r>
          </w:p>
        </w:tc>
        <w:tc>
          <w:tcPr>
            <w:tcW w:w="2160" w:type="dxa"/>
            <w:tcBorders>
              <w:top w:val="nil"/>
              <w:left w:val="nil"/>
              <w:bottom w:val="single" w:sz="4" w:space="0" w:color="auto"/>
              <w:right w:val="single" w:sz="8" w:space="0" w:color="auto"/>
            </w:tcBorders>
            <w:shd w:val="clear" w:color="auto" w:fill="auto"/>
            <w:noWrap/>
            <w:vAlign w:val="center"/>
            <w:hideMark/>
          </w:tcPr>
          <w:p w14:paraId="05C11E37"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652138AB"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051E8E03"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003AADBC"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627B1F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756.6, 756.7 = Other congenital musculoskeletal anomalies</w:t>
            </w:r>
          </w:p>
        </w:tc>
        <w:tc>
          <w:tcPr>
            <w:tcW w:w="2160" w:type="dxa"/>
            <w:tcBorders>
              <w:top w:val="nil"/>
              <w:left w:val="nil"/>
              <w:bottom w:val="nil"/>
              <w:right w:val="single" w:sz="8" w:space="0" w:color="auto"/>
            </w:tcBorders>
            <w:shd w:val="clear" w:color="auto" w:fill="auto"/>
            <w:noWrap/>
            <w:vAlign w:val="center"/>
            <w:hideMark/>
          </w:tcPr>
          <w:p w14:paraId="1BE2C160"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345725AF"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687EC2F" w14:textId="77777777" w:rsidR="00CE5EA2" w:rsidRPr="00E11E75" w:rsidRDefault="00CE5EA2" w:rsidP="00AC64FF">
            <w:pPr>
              <w:spacing w:line="360" w:lineRule="auto"/>
              <w:rPr>
                <w:b/>
                <w:bCs/>
                <w:color w:val="000000"/>
                <w:sz w:val="22"/>
                <w:szCs w:val="22"/>
              </w:rPr>
            </w:pP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7CAEC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Other congenital anomalies</w:t>
            </w:r>
          </w:p>
        </w:tc>
        <w:tc>
          <w:tcPr>
            <w:tcW w:w="7503" w:type="dxa"/>
            <w:tcBorders>
              <w:top w:val="single" w:sz="8" w:space="0" w:color="auto"/>
              <w:left w:val="nil"/>
              <w:bottom w:val="nil"/>
              <w:right w:val="single" w:sz="8" w:space="0" w:color="auto"/>
            </w:tcBorders>
            <w:shd w:val="clear" w:color="auto" w:fill="auto"/>
            <w:vAlign w:val="center"/>
            <w:hideMark/>
          </w:tcPr>
          <w:p w14:paraId="3549CAC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757.39 = Congenital anomalies of the integument</w:t>
            </w:r>
          </w:p>
        </w:tc>
        <w:tc>
          <w:tcPr>
            <w:tcW w:w="2160" w:type="dxa"/>
            <w:tcBorders>
              <w:top w:val="single" w:sz="8" w:space="0" w:color="auto"/>
              <w:left w:val="nil"/>
              <w:bottom w:val="single" w:sz="4" w:space="0" w:color="auto"/>
              <w:right w:val="single" w:sz="8" w:space="0" w:color="auto"/>
            </w:tcBorders>
            <w:shd w:val="clear" w:color="auto" w:fill="auto"/>
            <w:noWrap/>
            <w:vAlign w:val="center"/>
            <w:hideMark/>
          </w:tcPr>
          <w:p w14:paraId="6AF42C5F"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44E4F8F"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0E4D7714"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4CDDFF33"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7B94258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759.7-759.9 = Other and unspecified congenital anomalies</w:t>
            </w:r>
          </w:p>
        </w:tc>
        <w:tc>
          <w:tcPr>
            <w:tcW w:w="2160" w:type="dxa"/>
            <w:tcBorders>
              <w:top w:val="nil"/>
              <w:left w:val="nil"/>
              <w:bottom w:val="single" w:sz="8" w:space="0" w:color="auto"/>
              <w:right w:val="single" w:sz="8" w:space="0" w:color="auto"/>
            </w:tcBorders>
            <w:shd w:val="clear" w:color="auto" w:fill="auto"/>
            <w:noWrap/>
            <w:vAlign w:val="center"/>
            <w:hideMark/>
          </w:tcPr>
          <w:p w14:paraId="7D71DD93"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6271972E" w14:textId="77777777" w:rsidTr="00AC64FF">
        <w:trPr>
          <w:trHeight w:val="300"/>
        </w:trPr>
        <w:tc>
          <w:tcPr>
            <w:tcW w:w="1732" w:type="dxa"/>
            <w:vMerge w:val="restart"/>
            <w:tcBorders>
              <w:top w:val="nil"/>
              <w:left w:val="single" w:sz="8" w:space="0" w:color="auto"/>
              <w:bottom w:val="single" w:sz="8" w:space="0" w:color="000000"/>
              <w:right w:val="single" w:sz="8" w:space="0" w:color="auto"/>
            </w:tcBorders>
            <w:shd w:val="clear" w:color="auto" w:fill="auto"/>
            <w:vAlign w:val="center"/>
            <w:hideMark/>
          </w:tcPr>
          <w:p w14:paraId="1B4EDDDE" w14:textId="77777777" w:rsidR="00CE5EA2" w:rsidRPr="00E11E75" w:rsidRDefault="00CE5EA2" w:rsidP="00AC64FF">
            <w:pPr>
              <w:spacing w:line="360" w:lineRule="auto"/>
              <w:rPr>
                <w:b/>
                <w:bCs/>
                <w:color w:val="000000"/>
                <w:sz w:val="22"/>
                <w:szCs w:val="22"/>
              </w:rPr>
            </w:pPr>
            <w:r w:rsidRPr="00E11E75">
              <w:rPr>
                <w:b/>
                <w:bCs/>
                <w:color w:val="000000"/>
                <w:sz w:val="22"/>
                <w:szCs w:val="22"/>
              </w:rPr>
              <w:t>Malignancy</w:t>
            </w:r>
          </w:p>
        </w:tc>
        <w:tc>
          <w:tcPr>
            <w:tcW w:w="2465" w:type="dxa"/>
            <w:vMerge w:val="restart"/>
            <w:tcBorders>
              <w:top w:val="nil"/>
              <w:left w:val="single" w:sz="8" w:space="0" w:color="auto"/>
              <w:bottom w:val="single" w:sz="8" w:space="0" w:color="000000"/>
              <w:right w:val="single" w:sz="8" w:space="0" w:color="auto"/>
            </w:tcBorders>
            <w:shd w:val="clear" w:color="auto" w:fill="auto"/>
            <w:vAlign w:val="center"/>
            <w:hideMark/>
          </w:tcPr>
          <w:p w14:paraId="3BA25AF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Neoplasms</w:t>
            </w:r>
          </w:p>
        </w:tc>
        <w:tc>
          <w:tcPr>
            <w:tcW w:w="7503" w:type="dxa"/>
            <w:tcBorders>
              <w:top w:val="nil"/>
              <w:left w:val="nil"/>
              <w:bottom w:val="nil"/>
              <w:right w:val="single" w:sz="8" w:space="0" w:color="auto"/>
            </w:tcBorders>
            <w:shd w:val="clear" w:color="auto" w:fill="auto"/>
            <w:vAlign w:val="center"/>
            <w:hideMark/>
          </w:tcPr>
          <w:p w14:paraId="5E88EDA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140 = Malignant Neoplasms: Lip</w:t>
            </w:r>
          </w:p>
        </w:tc>
        <w:tc>
          <w:tcPr>
            <w:tcW w:w="2160" w:type="dxa"/>
            <w:tcBorders>
              <w:top w:val="nil"/>
              <w:left w:val="nil"/>
              <w:bottom w:val="single" w:sz="4" w:space="0" w:color="auto"/>
              <w:right w:val="single" w:sz="8" w:space="0" w:color="auto"/>
            </w:tcBorders>
            <w:shd w:val="clear" w:color="auto" w:fill="auto"/>
            <w:noWrap/>
            <w:vAlign w:val="center"/>
            <w:hideMark/>
          </w:tcPr>
          <w:p w14:paraId="46130347"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2F5A69CD"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3AC19821"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FF5EA5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82C59A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141 = Malignant Neoplasms: Tongue</w:t>
            </w:r>
          </w:p>
        </w:tc>
        <w:tc>
          <w:tcPr>
            <w:tcW w:w="2160" w:type="dxa"/>
            <w:tcBorders>
              <w:top w:val="nil"/>
              <w:left w:val="nil"/>
              <w:bottom w:val="single" w:sz="4" w:space="0" w:color="auto"/>
              <w:right w:val="single" w:sz="8" w:space="0" w:color="auto"/>
            </w:tcBorders>
            <w:shd w:val="clear" w:color="auto" w:fill="auto"/>
            <w:noWrap/>
            <w:vAlign w:val="center"/>
            <w:hideMark/>
          </w:tcPr>
          <w:p w14:paraId="28786F81"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050D97D"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3A99B151"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5345415"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38A736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142 = Malignant Neoplasms: Major salivary glands</w:t>
            </w:r>
          </w:p>
        </w:tc>
        <w:tc>
          <w:tcPr>
            <w:tcW w:w="2160" w:type="dxa"/>
            <w:tcBorders>
              <w:top w:val="nil"/>
              <w:left w:val="nil"/>
              <w:bottom w:val="single" w:sz="4" w:space="0" w:color="auto"/>
              <w:right w:val="single" w:sz="8" w:space="0" w:color="auto"/>
            </w:tcBorders>
            <w:shd w:val="clear" w:color="auto" w:fill="auto"/>
            <w:noWrap/>
            <w:vAlign w:val="center"/>
            <w:hideMark/>
          </w:tcPr>
          <w:p w14:paraId="617B3FF1"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07C470B6"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8B4818D"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FDAE2B3"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B37DD1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143 = Malignant Neoplasms: Gum</w:t>
            </w:r>
          </w:p>
        </w:tc>
        <w:tc>
          <w:tcPr>
            <w:tcW w:w="2160" w:type="dxa"/>
            <w:tcBorders>
              <w:top w:val="nil"/>
              <w:left w:val="nil"/>
              <w:bottom w:val="single" w:sz="4" w:space="0" w:color="auto"/>
              <w:right w:val="single" w:sz="8" w:space="0" w:color="auto"/>
            </w:tcBorders>
            <w:shd w:val="clear" w:color="auto" w:fill="auto"/>
            <w:noWrap/>
            <w:vAlign w:val="center"/>
            <w:hideMark/>
          </w:tcPr>
          <w:p w14:paraId="492ABDE9"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E119DC7"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16249A29"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53AD889"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D91B7B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144 = Malignant Neoplasms: Floor of mouth</w:t>
            </w:r>
          </w:p>
        </w:tc>
        <w:tc>
          <w:tcPr>
            <w:tcW w:w="2160" w:type="dxa"/>
            <w:tcBorders>
              <w:top w:val="nil"/>
              <w:left w:val="nil"/>
              <w:bottom w:val="single" w:sz="4" w:space="0" w:color="auto"/>
              <w:right w:val="single" w:sz="8" w:space="0" w:color="auto"/>
            </w:tcBorders>
            <w:shd w:val="clear" w:color="auto" w:fill="auto"/>
            <w:noWrap/>
            <w:vAlign w:val="center"/>
            <w:hideMark/>
          </w:tcPr>
          <w:p w14:paraId="2A42C1CD"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3B60D9F6"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64DEBFFF"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0787845"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8AAD8B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145 = Malignant Neoplasms: Other and unspecified parts of mouth</w:t>
            </w:r>
          </w:p>
        </w:tc>
        <w:tc>
          <w:tcPr>
            <w:tcW w:w="2160" w:type="dxa"/>
            <w:tcBorders>
              <w:top w:val="nil"/>
              <w:left w:val="nil"/>
              <w:bottom w:val="single" w:sz="4" w:space="0" w:color="auto"/>
              <w:right w:val="single" w:sz="8" w:space="0" w:color="auto"/>
            </w:tcBorders>
            <w:shd w:val="clear" w:color="auto" w:fill="auto"/>
            <w:noWrap/>
            <w:vAlign w:val="center"/>
            <w:hideMark/>
          </w:tcPr>
          <w:p w14:paraId="0D48C2AB"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2DDDC737"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D9682EB"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2292EF6"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0FB790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146 = Malignant Neoplasms: Oropharynx</w:t>
            </w:r>
          </w:p>
        </w:tc>
        <w:tc>
          <w:tcPr>
            <w:tcW w:w="2160" w:type="dxa"/>
            <w:tcBorders>
              <w:top w:val="nil"/>
              <w:left w:val="nil"/>
              <w:bottom w:val="single" w:sz="4" w:space="0" w:color="auto"/>
              <w:right w:val="single" w:sz="8" w:space="0" w:color="auto"/>
            </w:tcBorders>
            <w:shd w:val="clear" w:color="auto" w:fill="auto"/>
            <w:noWrap/>
            <w:vAlign w:val="center"/>
            <w:hideMark/>
          </w:tcPr>
          <w:p w14:paraId="2A5F877E"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070379A"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303045AC"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6EDB645"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876464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147 = Malignant Neoplasms: Nasopharynx</w:t>
            </w:r>
          </w:p>
        </w:tc>
        <w:tc>
          <w:tcPr>
            <w:tcW w:w="2160" w:type="dxa"/>
            <w:tcBorders>
              <w:top w:val="nil"/>
              <w:left w:val="nil"/>
              <w:bottom w:val="single" w:sz="4" w:space="0" w:color="auto"/>
              <w:right w:val="single" w:sz="8" w:space="0" w:color="auto"/>
            </w:tcBorders>
            <w:shd w:val="clear" w:color="auto" w:fill="auto"/>
            <w:noWrap/>
            <w:vAlign w:val="center"/>
            <w:hideMark/>
          </w:tcPr>
          <w:p w14:paraId="5C735AD3"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11F39049"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7C11FECF"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96952AB"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895538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148 = Malignant Neoplasms: Hypopharynx</w:t>
            </w:r>
          </w:p>
        </w:tc>
        <w:tc>
          <w:tcPr>
            <w:tcW w:w="2160" w:type="dxa"/>
            <w:tcBorders>
              <w:top w:val="nil"/>
              <w:left w:val="nil"/>
              <w:bottom w:val="single" w:sz="4" w:space="0" w:color="auto"/>
              <w:right w:val="single" w:sz="8" w:space="0" w:color="auto"/>
            </w:tcBorders>
            <w:shd w:val="clear" w:color="auto" w:fill="auto"/>
            <w:noWrap/>
            <w:vAlign w:val="center"/>
            <w:hideMark/>
          </w:tcPr>
          <w:p w14:paraId="53B2EB23"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6BE42A97"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47F2E995"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CF7C149"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7BEE44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149 = Malignant Neoplasms: Other and ill-defined sites within the lip, oral cavity, and pharynx</w:t>
            </w:r>
          </w:p>
        </w:tc>
        <w:tc>
          <w:tcPr>
            <w:tcW w:w="2160" w:type="dxa"/>
            <w:tcBorders>
              <w:top w:val="nil"/>
              <w:left w:val="nil"/>
              <w:bottom w:val="single" w:sz="4" w:space="0" w:color="auto"/>
              <w:right w:val="single" w:sz="8" w:space="0" w:color="auto"/>
            </w:tcBorders>
            <w:shd w:val="clear" w:color="auto" w:fill="auto"/>
            <w:noWrap/>
            <w:vAlign w:val="center"/>
            <w:hideMark/>
          </w:tcPr>
          <w:p w14:paraId="5148AB65"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DC82A4F"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B42C816"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C02B6C1"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F29DDE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150 = Malignant Neoplasms: Esophagus</w:t>
            </w:r>
          </w:p>
        </w:tc>
        <w:tc>
          <w:tcPr>
            <w:tcW w:w="2160" w:type="dxa"/>
            <w:tcBorders>
              <w:top w:val="nil"/>
              <w:left w:val="nil"/>
              <w:bottom w:val="single" w:sz="4" w:space="0" w:color="auto"/>
              <w:right w:val="single" w:sz="8" w:space="0" w:color="auto"/>
            </w:tcBorders>
            <w:shd w:val="clear" w:color="auto" w:fill="auto"/>
            <w:noWrap/>
            <w:vAlign w:val="center"/>
            <w:hideMark/>
          </w:tcPr>
          <w:p w14:paraId="143203CA"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13C275A7"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630BEEF1"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BDA7003"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608027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151 = Malignant Neoplasms: Stomach</w:t>
            </w:r>
          </w:p>
        </w:tc>
        <w:tc>
          <w:tcPr>
            <w:tcW w:w="2160" w:type="dxa"/>
            <w:tcBorders>
              <w:top w:val="nil"/>
              <w:left w:val="nil"/>
              <w:bottom w:val="single" w:sz="4" w:space="0" w:color="auto"/>
              <w:right w:val="single" w:sz="8" w:space="0" w:color="auto"/>
            </w:tcBorders>
            <w:shd w:val="clear" w:color="auto" w:fill="auto"/>
            <w:noWrap/>
            <w:vAlign w:val="center"/>
            <w:hideMark/>
          </w:tcPr>
          <w:p w14:paraId="5C53BE90"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772D5B50"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6284B41"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2DBD04E"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5D33C6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152 = Malignant Neoplasms: Small intestine, including duodenum</w:t>
            </w:r>
          </w:p>
        </w:tc>
        <w:tc>
          <w:tcPr>
            <w:tcW w:w="2160" w:type="dxa"/>
            <w:tcBorders>
              <w:top w:val="nil"/>
              <w:left w:val="nil"/>
              <w:bottom w:val="single" w:sz="4" w:space="0" w:color="auto"/>
              <w:right w:val="single" w:sz="8" w:space="0" w:color="auto"/>
            </w:tcBorders>
            <w:shd w:val="clear" w:color="auto" w:fill="auto"/>
            <w:noWrap/>
            <w:vAlign w:val="center"/>
            <w:hideMark/>
          </w:tcPr>
          <w:p w14:paraId="43C1A6EB"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3C372AF0"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214F304"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8BBA9F6"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273FD1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153 = Malignant Neoplasms: Large intestine - excluding rectum</w:t>
            </w:r>
          </w:p>
        </w:tc>
        <w:tc>
          <w:tcPr>
            <w:tcW w:w="2160" w:type="dxa"/>
            <w:tcBorders>
              <w:top w:val="nil"/>
              <w:left w:val="nil"/>
              <w:bottom w:val="single" w:sz="4" w:space="0" w:color="auto"/>
              <w:right w:val="single" w:sz="8" w:space="0" w:color="auto"/>
            </w:tcBorders>
            <w:shd w:val="clear" w:color="auto" w:fill="auto"/>
            <w:noWrap/>
            <w:vAlign w:val="center"/>
            <w:hideMark/>
          </w:tcPr>
          <w:p w14:paraId="66C20498"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43A7C892"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B770C5C"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121F0B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E1CD81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154 = Malignant Neoplasms: Rectum, rectosigmoid and anus</w:t>
            </w:r>
          </w:p>
        </w:tc>
        <w:tc>
          <w:tcPr>
            <w:tcW w:w="2160" w:type="dxa"/>
            <w:tcBorders>
              <w:top w:val="nil"/>
              <w:left w:val="nil"/>
              <w:bottom w:val="single" w:sz="4" w:space="0" w:color="auto"/>
              <w:right w:val="single" w:sz="8" w:space="0" w:color="auto"/>
            </w:tcBorders>
            <w:shd w:val="clear" w:color="auto" w:fill="auto"/>
            <w:noWrap/>
            <w:vAlign w:val="center"/>
            <w:hideMark/>
          </w:tcPr>
          <w:p w14:paraId="139B30B2"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48B1B0C8"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16C673D1"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655C62E"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3A0C7D3"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155 = Malignant Neoplasms: Primary malignancy of liver (not secondary spread or metastatic disease)</w:t>
            </w:r>
          </w:p>
        </w:tc>
        <w:tc>
          <w:tcPr>
            <w:tcW w:w="2160" w:type="dxa"/>
            <w:tcBorders>
              <w:top w:val="nil"/>
              <w:left w:val="nil"/>
              <w:bottom w:val="single" w:sz="4" w:space="0" w:color="auto"/>
              <w:right w:val="single" w:sz="8" w:space="0" w:color="auto"/>
            </w:tcBorders>
            <w:shd w:val="clear" w:color="auto" w:fill="auto"/>
            <w:noWrap/>
            <w:vAlign w:val="center"/>
            <w:hideMark/>
          </w:tcPr>
          <w:p w14:paraId="3A1EBFD2"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4127B7FB"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63D7CC29"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8C0232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E10617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156 = Malignant Neoplasms: Gallbladder and extra hepatic bile ducts</w:t>
            </w:r>
          </w:p>
        </w:tc>
        <w:tc>
          <w:tcPr>
            <w:tcW w:w="2160" w:type="dxa"/>
            <w:tcBorders>
              <w:top w:val="nil"/>
              <w:left w:val="nil"/>
              <w:bottom w:val="single" w:sz="4" w:space="0" w:color="auto"/>
              <w:right w:val="single" w:sz="8" w:space="0" w:color="auto"/>
            </w:tcBorders>
            <w:shd w:val="clear" w:color="auto" w:fill="auto"/>
            <w:noWrap/>
            <w:vAlign w:val="center"/>
            <w:hideMark/>
          </w:tcPr>
          <w:p w14:paraId="4578AA3D"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1D6D9DE3"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BC9FF83"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F5C0A92"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90E75E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157 = Malignant Neoplasms: Pancreas</w:t>
            </w:r>
          </w:p>
        </w:tc>
        <w:tc>
          <w:tcPr>
            <w:tcW w:w="2160" w:type="dxa"/>
            <w:tcBorders>
              <w:top w:val="nil"/>
              <w:left w:val="nil"/>
              <w:bottom w:val="single" w:sz="4" w:space="0" w:color="auto"/>
              <w:right w:val="single" w:sz="8" w:space="0" w:color="auto"/>
            </w:tcBorders>
            <w:shd w:val="clear" w:color="auto" w:fill="auto"/>
            <w:noWrap/>
            <w:vAlign w:val="center"/>
            <w:hideMark/>
          </w:tcPr>
          <w:p w14:paraId="0ACE0A4B"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69CF9755"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114EE19D"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A31F6D7"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9D74F6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158 = Malignant Neoplasms: Retroperitoneum and peritoneum</w:t>
            </w:r>
          </w:p>
        </w:tc>
        <w:tc>
          <w:tcPr>
            <w:tcW w:w="2160" w:type="dxa"/>
            <w:tcBorders>
              <w:top w:val="nil"/>
              <w:left w:val="nil"/>
              <w:bottom w:val="single" w:sz="4" w:space="0" w:color="auto"/>
              <w:right w:val="single" w:sz="8" w:space="0" w:color="auto"/>
            </w:tcBorders>
            <w:shd w:val="clear" w:color="auto" w:fill="auto"/>
            <w:noWrap/>
            <w:vAlign w:val="center"/>
            <w:hideMark/>
          </w:tcPr>
          <w:p w14:paraId="240EE0B7"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1E94E1B5"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5BED8353"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1D3F32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B22E2A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159 = Malignant Neoplasms: Other and ill-defined sites within the digestive organs and peritoneum</w:t>
            </w:r>
          </w:p>
        </w:tc>
        <w:tc>
          <w:tcPr>
            <w:tcW w:w="2160" w:type="dxa"/>
            <w:tcBorders>
              <w:top w:val="nil"/>
              <w:left w:val="nil"/>
              <w:bottom w:val="single" w:sz="4" w:space="0" w:color="auto"/>
              <w:right w:val="single" w:sz="8" w:space="0" w:color="auto"/>
            </w:tcBorders>
            <w:shd w:val="clear" w:color="auto" w:fill="auto"/>
            <w:noWrap/>
            <w:vAlign w:val="center"/>
            <w:hideMark/>
          </w:tcPr>
          <w:p w14:paraId="045DD3D9"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64A71225"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50A3A73B"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1537167"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93256A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160 = Malignant Neoplasms: Nasal cavities, middle ear, and accessory sinuses</w:t>
            </w:r>
          </w:p>
        </w:tc>
        <w:tc>
          <w:tcPr>
            <w:tcW w:w="2160" w:type="dxa"/>
            <w:tcBorders>
              <w:top w:val="nil"/>
              <w:left w:val="nil"/>
              <w:bottom w:val="single" w:sz="4" w:space="0" w:color="auto"/>
              <w:right w:val="single" w:sz="8" w:space="0" w:color="auto"/>
            </w:tcBorders>
            <w:shd w:val="clear" w:color="auto" w:fill="auto"/>
            <w:noWrap/>
            <w:vAlign w:val="center"/>
            <w:hideMark/>
          </w:tcPr>
          <w:p w14:paraId="4B325300"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2E00DF4F"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78700BE6"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D857D6C"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52996A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161 = Malignant Neoplasms: Larynx, trachea</w:t>
            </w:r>
          </w:p>
        </w:tc>
        <w:tc>
          <w:tcPr>
            <w:tcW w:w="2160" w:type="dxa"/>
            <w:tcBorders>
              <w:top w:val="nil"/>
              <w:left w:val="nil"/>
              <w:bottom w:val="single" w:sz="4" w:space="0" w:color="auto"/>
              <w:right w:val="single" w:sz="8" w:space="0" w:color="auto"/>
            </w:tcBorders>
            <w:shd w:val="clear" w:color="auto" w:fill="auto"/>
            <w:noWrap/>
            <w:vAlign w:val="center"/>
            <w:hideMark/>
          </w:tcPr>
          <w:p w14:paraId="2784D58A"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3600C898"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72839ACF"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DD6F17C"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9FAE64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162 = Malignant Neoplasms: Bronchus, lung</w:t>
            </w:r>
          </w:p>
        </w:tc>
        <w:tc>
          <w:tcPr>
            <w:tcW w:w="2160" w:type="dxa"/>
            <w:tcBorders>
              <w:top w:val="nil"/>
              <w:left w:val="nil"/>
              <w:bottom w:val="single" w:sz="4" w:space="0" w:color="auto"/>
              <w:right w:val="single" w:sz="8" w:space="0" w:color="auto"/>
            </w:tcBorders>
            <w:shd w:val="clear" w:color="auto" w:fill="auto"/>
            <w:noWrap/>
            <w:vAlign w:val="center"/>
            <w:hideMark/>
          </w:tcPr>
          <w:p w14:paraId="29622A62"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2A1F5A40"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571C44A3"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281FDC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FF0951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163 = Malignant Neoplasms: Pleura</w:t>
            </w:r>
          </w:p>
        </w:tc>
        <w:tc>
          <w:tcPr>
            <w:tcW w:w="2160" w:type="dxa"/>
            <w:tcBorders>
              <w:top w:val="nil"/>
              <w:left w:val="nil"/>
              <w:bottom w:val="single" w:sz="4" w:space="0" w:color="auto"/>
              <w:right w:val="single" w:sz="8" w:space="0" w:color="auto"/>
            </w:tcBorders>
            <w:shd w:val="clear" w:color="auto" w:fill="auto"/>
            <w:noWrap/>
            <w:vAlign w:val="center"/>
            <w:hideMark/>
          </w:tcPr>
          <w:p w14:paraId="4B94E4EE"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4CF20BDB"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FD61049"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23B7B7E"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EFD426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164 = Malignant Neoplasms: Thymus, heart, and mediastinum</w:t>
            </w:r>
          </w:p>
        </w:tc>
        <w:tc>
          <w:tcPr>
            <w:tcW w:w="2160" w:type="dxa"/>
            <w:tcBorders>
              <w:top w:val="nil"/>
              <w:left w:val="nil"/>
              <w:bottom w:val="single" w:sz="4" w:space="0" w:color="auto"/>
              <w:right w:val="single" w:sz="8" w:space="0" w:color="auto"/>
            </w:tcBorders>
            <w:shd w:val="clear" w:color="auto" w:fill="auto"/>
            <w:noWrap/>
            <w:vAlign w:val="center"/>
            <w:hideMark/>
          </w:tcPr>
          <w:p w14:paraId="34E84028"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83EA394"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7CBDBBC7"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5D9BEB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D769B9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165 = Malignant Neoplasms: Other sites within the respiratory system and intrathoracic organs</w:t>
            </w:r>
          </w:p>
        </w:tc>
        <w:tc>
          <w:tcPr>
            <w:tcW w:w="2160" w:type="dxa"/>
            <w:tcBorders>
              <w:top w:val="nil"/>
              <w:left w:val="nil"/>
              <w:bottom w:val="single" w:sz="4" w:space="0" w:color="auto"/>
              <w:right w:val="single" w:sz="8" w:space="0" w:color="auto"/>
            </w:tcBorders>
            <w:shd w:val="clear" w:color="auto" w:fill="auto"/>
            <w:noWrap/>
            <w:vAlign w:val="center"/>
            <w:hideMark/>
          </w:tcPr>
          <w:p w14:paraId="2A3BEEA3"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7640D0AA"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76163FBA"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E97B00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C49580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170 = Malignant Neoplasms: Bone</w:t>
            </w:r>
          </w:p>
        </w:tc>
        <w:tc>
          <w:tcPr>
            <w:tcW w:w="2160" w:type="dxa"/>
            <w:tcBorders>
              <w:top w:val="nil"/>
              <w:left w:val="nil"/>
              <w:bottom w:val="single" w:sz="4" w:space="0" w:color="auto"/>
              <w:right w:val="single" w:sz="8" w:space="0" w:color="auto"/>
            </w:tcBorders>
            <w:shd w:val="clear" w:color="auto" w:fill="auto"/>
            <w:noWrap/>
            <w:vAlign w:val="center"/>
            <w:hideMark/>
          </w:tcPr>
          <w:p w14:paraId="14C21F8B"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1900966B"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F91FA4D"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E3C2F12"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5E689E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171 = Malignant Neoplasms: Connective and other soft tissue</w:t>
            </w:r>
          </w:p>
        </w:tc>
        <w:tc>
          <w:tcPr>
            <w:tcW w:w="2160" w:type="dxa"/>
            <w:tcBorders>
              <w:top w:val="nil"/>
              <w:left w:val="nil"/>
              <w:bottom w:val="single" w:sz="4" w:space="0" w:color="auto"/>
              <w:right w:val="single" w:sz="8" w:space="0" w:color="auto"/>
            </w:tcBorders>
            <w:shd w:val="clear" w:color="auto" w:fill="auto"/>
            <w:noWrap/>
            <w:vAlign w:val="center"/>
            <w:hideMark/>
          </w:tcPr>
          <w:p w14:paraId="68442306"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03F75270"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697364D"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20B00FD"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B31BBA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172 = Malignant Neoplasms: Melanoma of skin</w:t>
            </w:r>
          </w:p>
        </w:tc>
        <w:tc>
          <w:tcPr>
            <w:tcW w:w="2160" w:type="dxa"/>
            <w:tcBorders>
              <w:top w:val="nil"/>
              <w:left w:val="nil"/>
              <w:bottom w:val="single" w:sz="4" w:space="0" w:color="auto"/>
              <w:right w:val="single" w:sz="8" w:space="0" w:color="auto"/>
            </w:tcBorders>
            <w:shd w:val="clear" w:color="auto" w:fill="auto"/>
            <w:noWrap/>
            <w:vAlign w:val="center"/>
            <w:hideMark/>
          </w:tcPr>
          <w:p w14:paraId="6DF8FC63"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7C715FD4"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2223887"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5DF6278"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5D15DC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173 = Malignant Neoplasms: Other skin malignancies</w:t>
            </w:r>
          </w:p>
        </w:tc>
        <w:tc>
          <w:tcPr>
            <w:tcW w:w="2160" w:type="dxa"/>
            <w:tcBorders>
              <w:top w:val="nil"/>
              <w:left w:val="nil"/>
              <w:bottom w:val="single" w:sz="4" w:space="0" w:color="auto"/>
              <w:right w:val="single" w:sz="8" w:space="0" w:color="auto"/>
            </w:tcBorders>
            <w:shd w:val="clear" w:color="auto" w:fill="auto"/>
            <w:noWrap/>
            <w:vAlign w:val="center"/>
            <w:hideMark/>
          </w:tcPr>
          <w:p w14:paraId="5C066584"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18E28A8"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47630EB"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53F663C"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C41F4D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174 = Malignant Neoplasms: Female breast</w:t>
            </w:r>
          </w:p>
        </w:tc>
        <w:tc>
          <w:tcPr>
            <w:tcW w:w="2160" w:type="dxa"/>
            <w:tcBorders>
              <w:top w:val="nil"/>
              <w:left w:val="nil"/>
              <w:bottom w:val="single" w:sz="4" w:space="0" w:color="auto"/>
              <w:right w:val="single" w:sz="8" w:space="0" w:color="auto"/>
            </w:tcBorders>
            <w:shd w:val="clear" w:color="auto" w:fill="auto"/>
            <w:noWrap/>
            <w:vAlign w:val="center"/>
            <w:hideMark/>
          </w:tcPr>
          <w:p w14:paraId="195AF5A3"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63265009"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55BAA8F2"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4F025AD"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BE24EE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175 = Malignant Neoplasms: Male breast</w:t>
            </w:r>
          </w:p>
        </w:tc>
        <w:tc>
          <w:tcPr>
            <w:tcW w:w="2160" w:type="dxa"/>
            <w:tcBorders>
              <w:top w:val="nil"/>
              <w:left w:val="nil"/>
              <w:bottom w:val="single" w:sz="4" w:space="0" w:color="auto"/>
              <w:right w:val="single" w:sz="8" w:space="0" w:color="auto"/>
            </w:tcBorders>
            <w:shd w:val="clear" w:color="auto" w:fill="auto"/>
            <w:noWrap/>
            <w:vAlign w:val="center"/>
            <w:hideMark/>
          </w:tcPr>
          <w:p w14:paraId="73FA4497"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7ABE3528"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FD95AC9"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07CB1F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AC49F4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179 = Malignant Neoplasms: Uterus, part unspecified</w:t>
            </w:r>
          </w:p>
        </w:tc>
        <w:tc>
          <w:tcPr>
            <w:tcW w:w="2160" w:type="dxa"/>
            <w:tcBorders>
              <w:top w:val="nil"/>
              <w:left w:val="nil"/>
              <w:bottom w:val="single" w:sz="4" w:space="0" w:color="auto"/>
              <w:right w:val="single" w:sz="8" w:space="0" w:color="auto"/>
            </w:tcBorders>
            <w:shd w:val="clear" w:color="auto" w:fill="auto"/>
            <w:noWrap/>
            <w:vAlign w:val="center"/>
            <w:hideMark/>
          </w:tcPr>
          <w:p w14:paraId="54206B38"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4FD78978"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6E0A3C5C"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9BA86CB"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3D1C67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180 = Malignant Neoplasms: Cervix</w:t>
            </w:r>
          </w:p>
        </w:tc>
        <w:tc>
          <w:tcPr>
            <w:tcW w:w="2160" w:type="dxa"/>
            <w:tcBorders>
              <w:top w:val="nil"/>
              <w:left w:val="nil"/>
              <w:bottom w:val="single" w:sz="4" w:space="0" w:color="auto"/>
              <w:right w:val="single" w:sz="8" w:space="0" w:color="auto"/>
            </w:tcBorders>
            <w:shd w:val="clear" w:color="auto" w:fill="auto"/>
            <w:noWrap/>
            <w:vAlign w:val="center"/>
            <w:hideMark/>
          </w:tcPr>
          <w:p w14:paraId="41B82105"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6277CF00"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1AC19378"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F431207"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B17493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181 = Malignant Neoplasms: Placenta</w:t>
            </w:r>
          </w:p>
        </w:tc>
        <w:tc>
          <w:tcPr>
            <w:tcW w:w="2160" w:type="dxa"/>
            <w:tcBorders>
              <w:top w:val="nil"/>
              <w:left w:val="nil"/>
              <w:bottom w:val="single" w:sz="4" w:space="0" w:color="auto"/>
              <w:right w:val="single" w:sz="8" w:space="0" w:color="auto"/>
            </w:tcBorders>
            <w:shd w:val="clear" w:color="auto" w:fill="auto"/>
            <w:noWrap/>
            <w:vAlign w:val="center"/>
            <w:hideMark/>
          </w:tcPr>
          <w:p w14:paraId="675FD4E9"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8845CA9"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94D2378"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F567EB9"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44847A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182 = Malignant Neoplasms: Body of uterus</w:t>
            </w:r>
          </w:p>
        </w:tc>
        <w:tc>
          <w:tcPr>
            <w:tcW w:w="2160" w:type="dxa"/>
            <w:tcBorders>
              <w:top w:val="nil"/>
              <w:left w:val="nil"/>
              <w:bottom w:val="single" w:sz="4" w:space="0" w:color="auto"/>
              <w:right w:val="single" w:sz="8" w:space="0" w:color="auto"/>
            </w:tcBorders>
            <w:shd w:val="clear" w:color="auto" w:fill="auto"/>
            <w:noWrap/>
            <w:vAlign w:val="center"/>
            <w:hideMark/>
          </w:tcPr>
          <w:p w14:paraId="63F21108"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732584B1"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68E3A9CA"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0F5A7E4"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B3692D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183 = Malignant Neoplasms: Ovary, fallopian tube, broad ligament</w:t>
            </w:r>
          </w:p>
        </w:tc>
        <w:tc>
          <w:tcPr>
            <w:tcW w:w="2160" w:type="dxa"/>
            <w:tcBorders>
              <w:top w:val="nil"/>
              <w:left w:val="nil"/>
              <w:bottom w:val="single" w:sz="4" w:space="0" w:color="auto"/>
              <w:right w:val="single" w:sz="8" w:space="0" w:color="auto"/>
            </w:tcBorders>
            <w:shd w:val="clear" w:color="auto" w:fill="auto"/>
            <w:noWrap/>
            <w:vAlign w:val="center"/>
            <w:hideMark/>
          </w:tcPr>
          <w:p w14:paraId="27AB5696"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2267F4CF"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1607018"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BB8EA82"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0097A5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184 = Malignant Neoplasms: Vagina, vulva, other female genital organs</w:t>
            </w:r>
          </w:p>
        </w:tc>
        <w:tc>
          <w:tcPr>
            <w:tcW w:w="2160" w:type="dxa"/>
            <w:tcBorders>
              <w:top w:val="nil"/>
              <w:left w:val="nil"/>
              <w:bottom w:val="single" w:sz="4" w:space="0" w:color="auto"/>
              <w:right w:val="single" w:sz="8" w:space="0" w:color="auto"/>
            </w:tcBorders>
            <w:shd w:val="clear" w:color="auto" w:fill="auto"/>
            <w:noWrap/>
            <w:vAlign w:val="center"/>
            <w:hideMark/>
          </w:tcPr>
          <w:p w14:paraId="76A7E779"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12654F5F"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927799A"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A70B899"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166B38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185 = Malignant Neoplasms: Prostate</w:t>
            </w:r>
          </w:p>
        </w:tc>
        <w:tc>
          <w:tcPr>
            <w:tcW w:w="2160" w:type="dxa"/>
            <w:tcBorders>
              <w:top w:val="nil"/>
              <w:left w:val="nil"/>
              <w:bottom w:val="single" w:sz="4" w:space="0" w:color="auto"/>
              <w:right w:val="single" w:sz="8" w:space="0" w:color="auto"/>
            </w:tcBorders>
            <w:shd w:val="clear" w:color="auto" w:fill="auto"/>
            <w:noWrap/>
            <w:vAlign w:val="center"/>
            <w:hideMark/>
          </w:tcPr>
          <w:p w14:paraId="3C01213F"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18F69CBC"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53A2AF0D"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32260C3"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8E6E6E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186 = Malignant Neoplasms: Testis</w:t>
            </w:r>
          </w:p>
        </w:tc>
        <w:tc>
          <w:tcPr>
            <w:tcW w:w="2160" w:type="dxa"/>
            <w:tcBorders>
              <w:top w:val="nil"/>
              <w:left w:val="nil"/>
              <w:bottom w:val="single" w:sz="4" w:space="0" w:color="auto"/>
              <w:right w:val="single" w:sz="8" w:space="0" w:color="auto"/>
            </w:tcBorders>
            <w:shd w:val="clear" w:color="auto" w:fill="auto"/>
            <w:noWrap/>
            <w:vAlign w:val="center"/>
            <w:hideMark/>
          </w:tcPr>
          <w:p w14:paraId="4D358330"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7E8EFDA8"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7E79909"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AE6C5B7"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23BAFF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187 = Malignant Neoplasms: Other male genital organs</w:t>
            </w:r>
          </w:p>
        </w:tc>
        <w:tc>
          <w:tcPr>
            <w:tcW w:w="2160" w:type="dxa"/>
            <w:tcBorders>
              <w:top w:val="nil"/>
              <w:left w:val="nil"/>
              <w:bottom w:val="single" w:sz="4" w:space="0" w:color="auto"/>
              <w:right w:val="single" w:sz="8" w:space="0" w:color="auto"/>
            </w:tcBorders>
            <w:shd w:val="clear" w:color="auto" w:fill="auto"/>
            <w:noWrap/>
            <w:vAlign w:val="center"/>
            <w:hideMark/>
          </w:tcPr>
          <w:p w14:paraId="66DB1A5B"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7F71D4B4"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EA605C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23769FF"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2EA2DE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188 = Malignant Neoplasms: Bladder</w:t>
            </w:r>
          </w:p>
        </w:tc>
        <w:tc>
          <w:tcPr>
            <w:tcW w:w="2160" w:type="dxa"/>
            <w:tcBorders>
              <w:top w:val="nil"/>
              <w:left w:val="nil"/>
              <w:bottom w:val="single" w:sz="4" w:space="0" w:color="auto"/>
              <w:right w:val="single" w:sz="8" w:space="0" w:color="auto"/>
            </w:tcBorders>
            <w:shd w:val="clear" w:color="auto" w:fill="auto"/>
            <w:noWrap/>
            <w:vAlign w:val="center"/>
            <w:hideMark/>
          </w:tcPr>
          <w:p w14:paraId="5CF0080D"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7AC44D61"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CF9F281"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BD9151B"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20B894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189 = Malignant Neoplasms: Kidney, other urinary organs</w:t>
            </w:r>
          </w:p>
        </w:tc>
        <w:tc>
          <w:tcPr>
            <w:tcW w:w="2160" w:type="dxa"/>
            <w:tcBorders>
              <w:top w:val="nil"/>
              <w:left w:val="nil"/>
              <w:bottom w:val="single" w:sz="4" w:space="0" w:color="auto"/>
              <w:right w:val="single" w:sz="8" w:space="0" w:color="auto"/>
            </w:tcBorders>
            <w:shd w:val="clear" w:color="auto" w:fill="auto"/>
            <w:noWrap/>
            <w:vAlign w:val="center"/>
            <w:hideMark/>
          </w:tcPr>
          <w:p w14:paraId="4F9DFB73"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02E0678A"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57D983F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EA77836"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9BB8A4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190 = Malignant Neoplasms: Eye</w:t>
            </w:r>
          </w:p>
        </w:tc>
        <w:tc>
          <w:tcPr>
            <w:tcW w:w="2160" w:type="dxa"/>
            <w:tcBorders>
              <w:top w:val="nil"/>
              <w:left w:val="nil"/>
              <w:bottom w:val="single" w:sz="4" w:space="0" w:color="auto"/>
              <w:right w:val="single" w:sz="8" w:space="0" w:color="auto"/>
            </w:tcBorders>
            <w:shd w:val="clear" w:color="auto" w:fill="auto"/>
            <w:noWrap/>
            <w:vAlign w:val="center"/>
            <w:hideMark/>
          </w:tcPr>
          <w:p w14:paraId="7AB4BDC0"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07148FB4"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75F0C51D"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0C6DB48"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7D7193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191 = Malignant Neoplasms: Brain</w:t>
            </w:r>
          </w:p>
        </w:tc>
        <w:tc>
          <w:tcPr>
            <w:tcW w:w="2160" w:type="dxa"/>
            <w:tcBorders>
              <w:top w:val="nil"/>
              <w:left w:val="nil"/>
              <w:bottom w:val="single" w:sz="4" w:space="0" w:color="auto"/>
              <w:right w:val="single" w:sz="8" w:space="0" w:color="auto"/>
            </w:tcBorders>
            <w:shd w:val="clear" w:color="auto" w:fill="auto"/>
            <w:noWrap/>
            <w:vAlign w:val="center"/>
            <w:hideMark/>
          </w:tcPr>
          <w:p w14:paraId="71EF5ECB"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77648724"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3AD9ACE8"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BCB02D1"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637F12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192 = Malignant Neoplasms: Cranial nerves, spinal cord, other parts of nervous system</w:t>
            </w:r>
          </w:p>
        </w:tc>
        <w:tc>
          <w:tcPr>
            <w:tcW w:w="2160" w:type="dxa"/>
            <w:tcBorders>
              <w:top w:val="nil"/>
              <w:left w:val="nil"/>
              <w:bottom w:val="single" w:sz="4" w:space="0" w:color="auto"/>
              <w:right w:val="single" w:sz="8" w:space="0" w:color="auto"/>
            </w:tcBorders>
            <w:shd w:val="clear" w:color="auto" w:fill="auto"/>
            <w:noWrap/>
            <w:vAlign w:val="center"/>
            <w:hideMark/>
          </w:tcPr>
          <w:p w14:paraId="6B2B4E37"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3DA9565E"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66A17752"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B6B7FBF"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6109EF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193 = Malignant Neoplasms: Thyroid</w:t>
            </w:r>
          </w:p>
        </w:tc>
        <w:tc>
          <w:tcPr>
            <w:tcW w:w="2160" w:type="dxa"/>
            <w:tcBorders>
              <w:top w:val="nil"/>
              <w:left w:val="nil"/>
              <w:bottom w:val="single" w:sz="4" w:space="0" w:color="auto"/>
              <w:right w:val="single" w:sz="8" w:space="0" w:color="auto"/>
            </w:tcBorders>
            <w:shd w:val="clear" w:color="auto" w:fill="auto"/>
            <w:noWrap/>
            <w:vAlign w:val="center"/>
            <w:hideMark/>
          </w:tcPr>
          <w:p w14:paraId="06B089F6"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79C6E251"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463303D"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C3E50B5"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DAADA3D"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194 = Malignant Neoplasms: Other endocrine glands and related structures</w:t>
            </w:r>
          </w:p>
        </w:tc>
        <w:tc>
          <w:tcPr>
            <w:tcW w:w="2160" w:type="dxa"/>
            <w:tcBorders>
              <w:top w:val="nil"/>
              <w:left w:val="nil"/>
              <w:bottom w:val="single" w:sz="4" w:space="0" w:color="auto"/>
              <w:right w:val="single" w:sz="8" w:space="0" w:color="auto"/>
            </w:tcBorders>
            <w:shd w:val="clear" w:color="auto" w:fill="auto"/>
            <w:noWrap/>
            <w:vAlign w:val="center"/>
            <w:hideMark/>
          </w:tcPr>
          <w:p w14:paraId="2E832FA0"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63AF779"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5DE52B6B"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BBF9A96"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09A49D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195 = Malignant Neoplasms: Other ill-defined sites</w:t>
            </w:r>
          </w:p>
        </w:tc>
        <w:tc>
          <w:tcPr>
            <w:tcW w:w="2160" w:type="dxa"/>
            <w:tcBorders>
              <w:top w:val="nil"/>
              <w:left w:val="nil"/>
              <w:bottom w:val="single" w:sz="4" w:space="0" w:color="auto"/>
              <w:right w:val="single" w:sz="8" w:space="0" w:color="auto"/>
            </w:tcBorders>
            <w:shd w:val="clear" w:color="auto" w:fill="auto"/>
            <w:noWrap/>
            <w:vAlign w:val="center"/>
            <w:hideMark/>
          </w:tcPr>
          <w:p w14:paraId="7A101678"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1ACECC3"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F34BCCB"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53B777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561C64D"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196 = Malignant Neoplasms: Secondary neoplasm of lymph nodes</w:t>
            </w:r>
          </w:p>
        </w:tc>
        <w:tc>
          <w:tcPr>
            <w:tcW w:w="2160" w:type="dxa"/>
            <w:tcBorders>
              <w:top w:val="nil"/>
              <w:left w:val="nil"/>
              <w:bottom w:val="single" w:sz="4" w:space="0" w:color="auto"/>
              <w:right w:val="single" w:sz="8" w:space="0" w:color="auto"/>
            </w:tcBorders>
            <w:shd w:val="clear" w:color="auto" w:fill="auto"/>
            <w:noWrap/>
            <w:vAlign w:val="center"/>
            <w:hideMark/>
          </w:tcPr>
          <w:p w14:paraId="33013DCF"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0A1F0636"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7203E86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AF6AE87"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4922A1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197 = Malignant Neoplasms: Secondary neoplasm of respiratory and digestive systems</w:t>
            </w:r>
          </w:p>
        </w:tc>
        <w:tc>
          <w:tcPr>
            <w:tcW w:w="2160" w:type="dxa"/>
            <w:tcBorders>
              <w:top w:val="nil"/>
              <w:left w:val="nil"/>
              <w:bottom w:val="single" w:sz="4" w:space="0" w:color="auto"/>
              <w:right w:val="single" w:sz="8" w:space="0" w:color="auto"/>
            </w:tcBorders>
            <w:shd w:val="clear" w:color="auto" w:fill="auto"/>
            <w:noWrap/>
            <w:vAlign w:val="center"/>
            <w:hideMark/>
          </w:tcPr>
          <w:p w14:paraId="76648A6A"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1BDB0AFF"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633E0947"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DF6C374"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EB5311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198 = Malignant Neoplasms: Metastatic or secondary malignant neoplasm, carcinomatosis</w:t>
            </w:r>
          </w:p>
        </w:tc>
        <w:tc>
          <w:tcPr>
            <w:tcW w:w="2160" w:type="dxa"/>
            <w:tcBorders>
              <w:top w:val="nil"/>
              <w:left w:val="nil"/>
              <w:bottom w:val="single" w:sz="4" w:space="0" w:color="auto"/>
              <w:right w:val="single" w:sz="8" w:space="0" w:color="auto"/>
            </w:tcBorders>
            <w:shd w:val="clear" w:color="auto" w:fill="auto"/>
            <w:noWrap/>
            <w:vAlign w:val="center"/>
            <w:hideMark/>
          </w:tcPr>
          <w:p w14:paraId="682984DD"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0EC3BC16"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3D41A404"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A3DFCF4"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71DEBC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199 = Malignant Neoplasms: Other malignant neoplasms</w:t>
            </w:r>
          </w:p>
        </w:tc>
        <w:tc>
          <w:tcPr>
            <w:tcW w:w="2160" w:type="dxa"/>
            <w:tcBorders>
              <w:top w:val="nil"/>
              <w:left w:val="nil"/>
              <w:bottom w:val="single" w:sz="4" w:space="0" w:color="auto"/>
              <w:right w:val="single" w:sz="8" w:space="0" w:color="auto"/>
            </w:tcBorders>
            <w:shd w:val="clear" w:color="auto" w:fill="auto"/>
            <w:noWrap/>
            <w:vAlign w:val="center"/>
            <w:hideMark/>
          </w:tcPr>
          <w:p w14:paraId="31EA90DA"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4133C27E"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6135703"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EFDB85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696194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 xml:space="preserve">200 = Malignant Neoplasms: Lymphosarcoma, </w:t>
            </w:r>
            <w:proofErr w:type="spellStart"/>
            <w:r w:rsidRPr="00E11E75">
              <w:rPr>
                <w:rFonts w:eastAsia="MS Mincho"/>
                <w:color w:val="000000"/>
                <w:sz w:val="22"/>
                <w:szCs w:val="22"/>
              </w:rPr>
              <w:t>reticulosarcoma</w:t>
            </w:r>
            <w:proofErr w:type="spellEnd"/>
          </w:p>
        </w:tc>
        <w:tc>
          <w:tcPr>
            <w:tcW w:w="2160" w:type="dxa"/>
            <w:tcBorders>
              <w:top w:val="nil"/>
              <w:left w:val="nil"/>
              <w:bottom w:val="single" w:sz="4" w:space="0" w:color="auto"/>
              <w:right w:val="single" w:sz="8" w:space="0" w:color="auto"/>
            </w:tcBorders>
            <w:shd w:val="clear" w:color="auto" w:fill="auto"/>
            <w:noWrap/>
            <w:vAlign w:val="center"/>
            <w:hideMark/>
          </w:tcPr>
          <w:p w14:paraId="5753B42B"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2B00D960"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79B932B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0DA7EC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93D6C7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201 = Malignant Neoplasms: Hodgkin's disease</w:t>
            </w:r>
          </w:p>
        </w:tc>
        <w:tc>
          <w:tcPr>
            <w:tcW w:w="2160" w:type="dxa"/>
            <w:tcBorders>
              <w:top w:val="nil"/>
              <w:left w:val="nil"/>
              <w:bottom w:val="single" w:sz="4" w:space="0" w:color="auto"/>
              <w:right w:val="single" w:sz="8" w:space="0" w:color="auto"/>
            </w:tcBorders>
            <w:shd w:val="clear" w:color="auto" w:fill="auto"/>
            <w:noWrap/>
            <w:vAlign w:val="center"/>
            <w:hideMark/>
          </w:tcPr>
          <w:p w14:paraId="747797A0"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69161816"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5AA00247"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78445CB"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8765B1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202 = Malignant Neoplasms: Other malignant neoplasms of lymphoid and histiocytic tissue</w:t>
            </w:r>
          </w:p>
        </w:tc>
        <w:tc>
          <w:tcPr>
            <w:tcW w:w="2160" w:type="dxa"/>
            <w:tcBorders>
              <w:top w:val="nil"/>
              <w:left w:val="nil"/>
              <w:bottom w:val="single" w:sz="4" w:space="0" w:color="auto"/>
              <w:right w:val="single" w:sz="8" w:space="0" w:color="auto"/>
            </w:tcBorders>
            <w:shd w:val="clear" w:color="auto" w:fill="auto"/>
            <w:noWrap/>
            <w:vAlign w:val="center"/>
            <w:hideMark/>
          </w:tcPr>
          <w:p w14:paraId="2F910268"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690A192B"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FA6E8B3"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139D34D"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26BF44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203 = Malignant Neoplasms: Multiple myeloma, plasma cell leukemia</w:t>
            </w:r>
          </w:p>
        </w:tc>
        <w:tc>
          <w:tcPr>
            <w:tcW w:w="2160" w:type="dxa"/>
            <w:tcBorders>
              <w:top w:val="nil"/>
              <w:left w:val="nil"/>
              <w:bottom w:val="single" w:sz="4" w:space="0" w:color="auto"/>
              <w:right w:val="single" w:sz="8" w:space="0" w:color="auto"/>
            </w:tcBorders>
            <w:shd w:val="clear" w:color="auto" w:fill="auto"/>
            <w:noWrap/>
            <w:vAlign w:val="center"/>
            <w:hideMark/>
          </w:tcPr>
          <w:p w14:paraId="3286662A"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31B3185"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4374848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80C0255"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FC25CE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204 = Malignant Neoplasms: Lymphoid leukemia (including lymphatic and histiocytic leukemia)</w:t>
            </w:r>
          </w:p>
        </w:tc>
        <w:tc>
          <w:tcPr>
            <w:tcW w:w="2160" w:type="dxa"/>
            <w:tcBorders>
              <w:top w:val="nil"/>
              <w:left w:val="nil"/>
              <w:bottom w:val="single" w:sz="4" w:space="0" w:color="auto"/>
              <w:right w:val="single" w:sz="8" w:space="0" w:color="auto"/>
            </w:tcBorders>
            <w:shd w:val="clear" w:color="auto" w:fill="auto"/>
            <w:noWrap/>
            <w:vAlign w:val="center"/>
            <w:hideMark/>
          </w:tcPr>
          <w:p w14:paraId="4E73FF6F"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AC4AEF7"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5547A03E"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7DB5E1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5B4691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205 = Malignant Neoplasms: Myeloid leukemia (including granulocytic and myelogenous leukemia)</w:t>
            </w:r>
          </w:p>
        </w:tc>
        <w:tc>
          <w:tcPr>
            <w:tcW w:w="2160" w:type="dxa"/>
            <w:tcBorders>
              <w:top w:val="nil"/>
              <w:left w:val="nil"/>
              <w:bottom w:val="single" w:sz="4" w:space="0" w:color="auto"/>
              <w:right w:val="single" w:sz="8" w:space="0" w:color="auto"/>
            </w:tcBorders>
            <w:shd w:val="clear" w:color="auto" w:fill="auto"/>
            <w:noWrap/>
            <w:vAlign w:val="center"/>
            <w:hideMark/>
          </w:tcPr>
          <w:p w14:paraId="2530C365"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3C6C1F91"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679193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EC83003"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0E6BA4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206 = Malignant Neoplasms: Monocytic leukemia</w:t>
            </w:r>
          </w:p>
        </w:tc>
        <w:tc>
          <w:tcPr>
            <w:tcW w:w="2160" w:type="dxa"/>
            <w:tcBorders>
              <w:top w:val="nil"/>
              <w:left w:val="nil"/>
              <w:bottom w:val="single" w:sz="4" w:space="0" w:color="auto"/>
              <w:right w:val="single" w:sz="8" w:space="0" w:color="auto"/>
            </w:tcBorders>
            <w:shd w:val="clear" w:color="auto" w:fill="auto"/>
            <w:noWrap/>
            <w:vAlign w:val="center"/>
            <w:hideMark/>
          </w:tcPr>
          <w:p w14:paraId="3E862CA9"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03095A7F"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1B03E528"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F7ADD16"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7807F9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207 = Malignant Neoplasms: Other specified leukemia</w:t>
            </w:r>
          </w:p>
        </w:tc>
        <w:tc>
          <w:tcPr>
            <w:tcW w:w="2160" w:type="dxa"/>
            <w:tcBorders>
              <w:top w:val="nil"/>
              <w:left w:val="nil"/>
              <w:bottom w:val="single" w:sz="4" w:space="0" w:color="auto"/>
              <w:right w:val="single" w:sz="8" w:space="0" w:color="auto"/>
            </w:tcBorders>
            <w:shd w:val="clear" w:color="auto" w:fill="auto"/>
            <w:noWrap/>
            <w:vAlign w:val="center"/>
            <w:hideMark/>
          </w:tcPr>
          <w:p w14:paraId="07AC9629"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286A0B3E"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18E16513"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9EF4075"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A88759D"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208 = Malignant Neoplasms: Other types of leukemia</w:t>
            </w:r>
          </w:p>
        </w:tc>
        <w:tc>
          <w:tcPr>
            <w:tcW w:w="2160" w:type="dxa"/>
            <w:tcBorders>
              <w:top w:val="nil"/>
              <w:left w:val="nil"/>
              <w:bottom w:val="single" w:sz="4" w:space="0" w:color="auto"/>
              <w:right w:val="single" w:sz="8" w:space="0" w:color="auto"/>
            </w:tcBorders>
            <w:shd w:val="clear" w:color="auto" w:fill="auto"/>
            <w:noWrap/>
            <w:vAlign w:val="center"/>
            <w:hideMark/>
          </w:tcPr>
          <w:p w14:paraId="3014C8D9"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19B34368"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73E1E45"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51C014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E68D95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210 = Benign Neoplasms: Lip, oral cavity, pharynx</w:t>
            </w:r>
          </w:p>
        </w:tc>
        <w:tc>
          <w:tcPr>
            <w:tcW w:w="2160" w:type="dxa"/>
            <w:tcBorders>
              <w:top w:val="nil"/>
              <w:left w:val="nil"/>
              <w:bottom w:val="single" w:sz="4" w:space="0" w:color="auto"/>
              <w:right w:val="single" w:sz="8" w:space="0" w:color="auto"/>
            </w:tcBorders>
            <w:shd w:val="clear" w:color="auto" w:fill="auto"/>
            <w:noWrap/>
            <w:vAlign w:val="center"/>
            <w:hideMark/>
          </w:tcPr>
          <w:p w14:paraId="276646B5"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0E640E9"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D2DA25C"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ABA5207"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8E9AFA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211 = Benign Neoplasms: Other parts of digestive system, peritoneum</w:t>
            </w:r>
          </w:p>
        </w:tc>
        <w:tc>
          <w:tcPr>
            <w:tcW w:w="2160" w:type="dxa"/>
            <w:tcBorders>
              <w:top w:val="nil"/>
              <w:left w:val="nil"/>
              <w:bottom w:val="single" w:sz="4" w:space="0" w:color="auto"/>
              <w:right w:val="single" w:sz="8" w:space="0" w:color="auto"/>
            </w:tcBorders>
            <w:shd w:val="clear" w:color="auto" w:fill="auto"/>
            <w:noWrap/>
            <w:vAlign w:val="center"/>
            <w:hideMark/>
          </w:tcPr>
          <w:p w14:paraId="4803B291"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66ED2249"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C551B7D"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80C5304"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BD99AA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212 = Benign Neoplasms: Respiratory and intra-thoracic organs</w:t>
            </w:r>
          </w:p>
        </w:tc>
        <w:tc>
          <w:tcPr>
            <w:tcW w:w="2160" w:type="dxa"/>
            <w:tcBorders>
              <w:top w:val="nil"/>
              <w:left w:val="nil"/>
              <w:bottom w:val="single" w:sz="4" w:space="0" w:color="auto"/>
              <w:right w:val="single" w:sz="8" w:space="0" w:color="auto"/>
            </w:tcBorders>
            <w:shd w:val="clear" w:color="auto" w:fill="auto"/>
            <w:noWrap/>
            <w:vAlign w:val="center"/>
            <w:hideMark/>
          </w:tcPr>
          <w:p w14:paraId="160F6046"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419B9E15"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324947F3"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05A11A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A647F2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213 = Benign Neoplasms: Bone, cartilage</w:t>
            </w:r>
          </w:p>
        </w:tc>
        <w:tc>
          <w:tcPr>
            <w:tcW w:w="2160" w:type="dxa"/>
            <w:tcBorders>
              <w:top w:val="nil"/>
              <w:left w:val="nil"/>
              <w:bottom w:val="single" w:sz="4" w:space="0" w:color="auto"/>
              <w:right w:val="single" w:sz="8" w:space="0" w:color="auto"/>
            </w:tcBorders>
            <w:shd w:val="clear" w:color="auto" w:fill="auto"/>
            <w:noWrap/>
            <w:vAlign w:val="center"/>
            <w:hideMark/>
          </w:tcPr>
          <w:p w14:paraId="5C6FA1B6"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03341B6C"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A0C52BD"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5CEDE9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C3E676D"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214 = Benign Neoplasms: Lipoma</w:t>
            </w:r>
          </w:p>
        </w:tc>
        <w:tc>
          <w:tcPr>
            <w:tcW w:w="2160" w:type="dxa"/>
            <w:tcBorders>
              <w:top w:val="nil"/>
              <w:left w:val="nil"/>
              <w:bottom w:val="single" w:sz="4" w:space="0" w:color="auto"/>
              <w:right w:val="single" w:sz="8" w:space="0" w:color="auto"/>
            </w:tcBorders>
            <w:shd w:val="clear" w:color="auto" w:fill="auto"/>
            <w:noWrap/>
            <w:vAlign w:val="center"/>
            <w:hideMark/>
          </w:tcPr>
          <w:p w14:paraId="4112A441"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1C1B10B"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10CAE7E"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E8ECA5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6F5C07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215 = Benign Neoplasms: Connective and other soft tissue</w:t>
            </w:r>
          </w:p>
        </w:tc>
        <w:tc>
          <w:tcPr>
            <w:tcW w:w="2160" w:type="dxa"/>
            <w:tcBorders>
              <w:top w:val="nil"/>
              <w:left w:val="nil"/>
              <w:bottom w:val="single" w:sz="4" w:space="0" w:color="auto"/>
              <w:right w:val="single" w:sz="8" w:space="0" w:color="auto"/>
            </w:tcBorders>
            <w:shd w:val="clear" w:color="auto" w:fill="auto"/>
            <w:noWrap/>
            <w:vAlign w:val="center"/>
            <w:hideMark/>
          </w:tcPr>
          <w:p w14:paraId="3CE5AA43"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66DC7B06"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EB1D1A2"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6C3F723"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6ECD7E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216 = Benign Neoplasms: Skin (e.g., pigmented naevus, dermatofibroma)</w:t>
            </w:r>
          </w:p>
        </w:tc>
        <w:tc>
          <w:tcPr>
            <w:tcW w:w="2160" w:type="dxa"/>
            <w:tcBorders>
              <w:top w:val="nil"/>
              <w:left w:val="nil"/>
              <w:bottom w:val="single" w:sz="4" w:space="0" w:color="auto"/>
              <w:right w:val="single" w:sz="8" w:space="0" w:color="auto"/>
            </w:tcBorders>
            <w:shd w:val="clear" w:color="auto" w:fill="auto"/>
            <w:noWrap/>
            <w:vAlign w:val="center"/>
            <w:hideMark/>
          </w:tcPr>
          <w:p w14:paraId="372378C2"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77338797"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33687923"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9FBF307"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1A7400A"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217 = Benign Neoplasms: Breast</w:t>
            </w:r>
          </w:p>
        </w:tc>
        <w:tc>
          <w:tcPr>
            <w:tcW w:w="2160" w:type="dxa"/>
            <w:tcBorders>
              <w:top w:val="nil"/>
              <w:left w:val="nil"/>
              <w:bottom w:val="single" w:sz="4" w:space="0" w:color="auto"/>
              <w:right w:val="single" w:sz="8" w:space="0" w:color="auto"/>
            </w:tcBorders>
            <w:shd w:val="clear" w:color="auto" w:fill="auto"/>
            <w:noWrap/>
            <w:vAlign w:val="center"/>
            <w:hideMark/>
          </w:tcPr>
          <w:p w14:paraId="68509A12"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C33A680"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EE5B102"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CC444A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08AE44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218 = Benign Neoplasms: Uterine fibroid, leiomyoma</w:t>
            </w:r>
          </w:p>
        </w:tc>
        <w:tc>
          <w:tcPr>
            <w:tcW w:w="2160" w:type="dxa"/>
            <w:tcBorders>
              <w:top w:val="nil"/>
              <w:left w:val="nil"/>
              <w:bottom w:val="single" w:sz="4" w:space="0" w:color="auto"/>
              <w:right w:val="single" w:sz="8" w:space="0" w:color="auto"/>
            </w:tcBorders>
            <w:shd w:val="clear" w:color="auto" w:fill="auto"/>
            <w:noWrap/>
            <w:vAlign w:val="center"/>
            <w:hideMark/>
          </w:tcPr>
          <w:p w14:paraId="5B65672A"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7058DD2C"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44875A16"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797D2D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67F40B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219 = Benign Neoplasms: Other benign neoplasms of uterus (e.g., cervical polyp)</w:t>
            </w:r>
          </w:p>
        </w:tc>
        <w:tc>
          <w:tcPr>
            <w:tcW w:w="2160" w:type="dxa"/>
            <w:tcBorders>
              <w:top w:val="nil"/>
              <w:left w:val="nil"/>
              <w:bottom w:val="single" w:sz="4" w:space="0" w:color="auto"/>
              <w:right w:val="single" w:sz="8" w:space="0" w:color="auto"/>
            </w:tcBorders>
            <w:shd w:val="clear" w:color="auto" w:fill="auto"/>
            <w:noWrap/>
            <w:vAlign w:val="center"/>
            <w:hideMark/>
          </w:tcPr>
          <w:p w14:paraId="4AE28D70"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66214ED"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1C29D8DF"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C71AE78"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03EE1B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220 = Benign Neoplasms: Ovary (e.g., ovarian cyst)</w:t>
            </w:r>
          </w:p>
        </w:tc>
        <w:tc>
          <w:tcPr>
            <w:tcW w:w="2160" w:type="dxa"/>
            <w:tcBorders>
              <w:top w:val="nil"/>
              <w:left w:val="nil"/>
              <w:bottom w:val="single" w:sz="4" w:space="0" w:color="auto"/>
              <w:right w:val="single" w:sz="8" w:space="0" w:color="auto"/>
            </w:tcBorders>
            <w:shd w:val="clear" w:color="auto" w:fill="auto"/>
            <w:noWrap/>
            <w:vAlign w:val="center"/>
            <w:hideMark/>
          </w:tcPr>
          <w:p w14:paraId="07655B09"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2798EE32"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BC9BA35"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4F93FF2"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91705B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221 = Benign Neoplasms: Other benign neoplasms of female genital organs</w:t>
            </w:r>
          </w:p>
        </w:tc>
        <w:tc>
          <w:tcPr>
            <w:tcW w:w="2160" w:type="dxa"/>
            <w:tcBorders>
              <w:top w:val="nil"/>
              <w:left w:val="nil"/>
              <w:bottom w:val="single" w:sz="4" w:space="0" w:color="auto"/>
              <w:right w:val="single" w:sz="8" w:space="0" w:color="auto"/>
            </w:tcBorders>
            <w:shd w:val="clear" w:color="auto" w:fill="auto"/>
            <w:noWrap/>
            <w:vAlign w:val="center"/>
            <w:hideMark/>
          </w:tcPr>
          <w:p w14:paraId="03427541"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7A1D8F69"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30F6B4C1"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38130A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E331BC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222 = Benign Neoplasms: Benign neoplasms of male genital organs</w:t>
            </w:r>
          </w:p>
        </w:tc>
        <w:tc>
          <w:tcPr>
            <w:tcW w:w="2160" w:type="dxa"/>
            <w:tcBorders>
              <w:top w:val="nil"/>
              <w:left w:val="nil"/>
              <w:bottom w:val="single" w:sz="4" w:space="0" w:color="auto"/>
              <w:right w:val="single" w:sz="8" w:space="0" w:color="auto"/>
            </w:tcBorders>
            <w:shd w:val="clear" w:color="auto" w:fill="auto"/>
            <w:noWrap/>
            <w:vAlign w:val="center"/>
            <w:hideMark/>
          </w:tcPr>
          <w:p w14:paraId="59BE71B8"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37CBEAF6"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5B139ABD"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A243E92"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B812ED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223 = Benign Neoplasms: Kidney, ureter, bladder</w:t>
            </w:r>
          </w:p>
        </w:tc>
        <w:tc>
          <w:tcPr>
            <w:tcW w:w="2160" w:type="dxa"/>
            <w:tcBorders>
              <w:top w:val="nil"/>
              <w:left w:val="nil"/>
              <w:bottom w:val="single" w:sz="4" w:space="0" w:color="auto"/>
              <w:right w:val="single" w:sz="8" w:space="0" w:color="auto"/>
            </w:tcBorders>
            <w:shd w:val="clear" w:color="auto" w:fill="auto"/>
            <w:noWrap/>
            <w:vAlign w:val="center"/>
            <w:hideMark/>
          </w:tcPr>
          <w:p w14:paraId="25EE0894"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76B4674C"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501A700"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B70775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49F950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224 = Benign Neoplasms: Eye</w:t>
            </w:r>
          </w:p>
        </w:tc>
        <w:tc>
          <w:tcPr>
            <w:tcW w:w="2160" w:type="dxa"/>
            <w:tcBorders>
              <w:top w:val="nil"/>
              <w:left w:val="nil"/>
              <w:bottom w:val="single" w:sz="4" w:space="0" w:color="auto"/>
              <w:right w:val="single" w:sz="8" w:space="0" w:color="auto"/>
            </w:tcBorders>
            <w:shd w:val="clear" w:color="auto" w:fill="auto"/>
            <w:noWrap/>
            <w:vAlign w:val="center"/>
            <w:hideMark/>
          </w:tcPr>
          <w:p w14:paraId="6926205C"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6D0FEC87"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1EBD4CF"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F4FC8F6"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2DD755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225 = Benign Neoplasms: Brain, spinal cord, peripheral nerves</w:t>
            </w:r>
          </w:p>
        </w:tc>
        <w:tc>
          <w:tcPr>
            <w:tcW w:w="2160" w:type="dxa"/>
            <w:tcBorders>
              <w:top w:val="nil"/>
              <w:left w:val="nil"/>
              <w:bottom w:val="single" w:sz="4" w:space="0" w:color="auto"/>
              <w:right w:val="single" w:sz="8" w:space="0" w:color="auto"/>
            </w:tcBorders>
            <w:shd w:val="clear" w:color="auto" w:fill="auto"/>
            <w:noWrap/>
            <w:vAlign w:val="center"/>
            <w:hideMark/>
          </w:tcPr>
          <w:p w14:paraId="44EA56C7"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6ED0B7C"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16F1E7E3"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959B812"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1F764C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226 = Benign Neoplasms: Thyroid (e.g., adenoma or cystadenoma)</w:t>
            </w:r>
          </w:p>
        </w:tc>
        <w:tc>
          <w:tcPr>
            <w:tcW w:w="2160" w:type="dxa"/>
            <w:tcBorders>
              <w:top w:val="nil"/>
              <w:left w:val="nil"/>
              <w:bottom w:val="single" w:sz="4" w:space="0" w:color="auto"/>
              <w:right w:val="single" w:sz="8" w:space="0" w:color="auto"/>
            </w:tcBorders>
            <w:shd w:val="clear" w:color="auto" w:fill="auto"/>
            <w:noWrap/>
            <w:vAlign w:val="center"/>
            <w:hideMark/>
          </w:tcPr>
          <w:p w14:paraId="6AE10E43"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6C03B8FA"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5EDE8A82"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A747DBD"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2086D5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227 = Benign Neoplasms: Other endocrine glands and related structures</w:t>
            </w:r>
          </w:p>
        </w:tc>
        <w:tc>
          <w:tcPr>
            <w:tcW w:w="2160" w:type="dxa"/>
            <w:tcBorders>
              <w:top w:val="nil"/>
              <w:left w:val="nil"/>
              <w:bottom w:val="single" w:sz="4" w:space="0" w:color="auto"/>
              <w:right w:val="single" w:sz="8" w:space="0" w:color="auto"/>
            </w:tcBorders>
            <w:shd w:val="clear" w:color="auto" w:fill="auto"/>
            <w:noWrap/>
            <w:vAlign w:val="center"/>
            <w:hideMark/>
          </w:tcPr>
          <w:p w14:paraId="1857667E"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3823789C"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65DC516B"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02C66C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27022F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228 = Benign Neoplasms: Haemangioma and lymphangioma</w:t>
            </w:r>
          </w:p>
        </w:tc>
        <w:tc>
          <w:tcPr>
            <w:tcW w:w="2160" w:type="dxa"/>
            <w:tcBorders>
              <w:top w:val="nil"/>
              <w:left w:val="nil"/>
              <w:bottom w:val="single" w:sz="4" w:space="0" w:color="auto"/>
              <w:right w:val="single" w:sz="8" w:space="0" w:color="auto"/>
            </w:tcBorders>
            <w:shd w:val="clear" w:color="auto" w:fill="auto"/>
            <w:noWrap/>
            <w:vAlign w:val="center"/>
            <w:hideMark/>
          </w:tcPr>
          <w:p w14:paraId="32F9E719"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4D34EF9E"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3D6B9EF"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FA7E7AF"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76FE09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229 = Benign Neoplasms: Other benign neoplasms</w:t>
            </w:r>
          </w:p>
        </w:tc>
        <w:tc>
          <w:tcPr>
            <w:tcW w:w="2160" w:type="dxa"/>
            <w:tcBorders>
              <w:top w:val="nil"/>
              <w:left w:val="nil"/>
              <w:bottom w:val="single" w:sz="4" w:space="0" w:color="auto"/>
              <w:right w:val="single" w:sz="8" w:space="0" w:color="auto"/>
            </w:tcBorders>
            <w:shd w:val="clear" w:color="auto" w:fill="auto"/>
            <w:noWrap/>
            <w:vAlign w:val="center"/>
            <w:hideMark/>
          </w:tcPr>
          <w:p w14:paraId="6A07EDA6"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05B66302"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2D952F9"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650D46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5F0506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230 = Carcinoma in Situ: Digestive organs</w:t>
            </w:r>
          </w:p>
        </w:tc>
        <w:tc>
          <w:tcPr>
            <w:tcW w:w="2160" w:type="dxa"/>
            <w:tcBorders>
              <w:top w:val="nil"/>
              <w:left w:val="nil"/>
              <w:bottom w:val="single" w:sz="4" w:space="0" w:color="auto"/>
              <w:right w:val="single" w:sz="8" w:space="0" w:color="auto"/>
            </w:tcBorders>
            <w:shd w:val="clear" w:color="auto" w:fill="auto"/>
            <w:noWrap/>
            <w:vAlign w:val="center"/>
            <w:hideMark/>
          </w:tcPr>
          <w:p w14:paraId="2F485A21"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46CC91C4"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100EDFD"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BB6C778"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E0F282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231 = Carcinoma in Situ: Respiratory system</w:t>
            </w:r>
          </w:p>
        </w:tc>
        <w:tc>
          <w:tcPr>
            <w:tcW w:w="2160" w:type="dxa"/>
            <w:tcBorders>
              <w:top w:val="nil"/>
              <w:left w:val="nil"/>
              <w:bottom w:val="single" w:sz="4" w:space="0" w:color="auto"/>
              <w:right w:val="single" w:sz="8" w:space="0" w:color="auto"/>
            </w:tcBorders>
            <w:shd w:val="clear" w:color="auto" w:fill="auto"/>
            <w:noWrap/>
            <w:vAlign w:val="center"/>
            <w:hideMark/>
          </w:tcPr>
          <w:p w14:paraId="768426AC"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5DFEAA97"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3100DAA7"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8D11954"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8C56B2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232 = Carcinoma in Situ: Skin</w:t>
            </w:r>
          </w:p>
        </w:tc>
        <w:tc>
          <w:tcPr>
            <w:tcW w:w="2160" w:type="dxa"/>
            <w:tcBorders>
              <w:top w:val="nil"/>
              <w:left w:val="nil"/>
              <w:bottom w:val="single" w:sz="4" w:space="0" w:color="auto"/>
              <w:right w:val="single" w:sz="8" w:space="0" w:color="auto"/>
            </w:tcBorders>
            <w:shd w:val="clear" w:color="auto" w:fill="auto"/>
            <w:noWrap/>
            <w:vAlign w:val="center"/>
            <w:hideMark/>
          </w:tcPr>
          <w:p w14:paraId="28ABB2FF"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375CC7C9"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DE3476A"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33757D7"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D31C4F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 xml:space="preserve">233 = Carcinoma in Situ: Breast and </w:t>
            </w:r>
            <w:proofErr w:type="spellStart"/>
            <w:r w:rsidRPr="00E11E75">
              <w:rPr>
                <w:rFonts w:eastAsia="MS Mincho"/>
                <w:color w:val="000000"/>
                <w:sz w:val="22"/>
                <w:szCs w:val="22"/>
              </w:rPr>
              <w:t>genito</w:t>
            </w:r>
            <w:proofErr w:type="spellEnd"/>
            <w:r w:rsidRPr="00E11E75">
              <w:rPr>
                <w:rFonts w:eastAsia="MS Mincho"/>
                <w:color w:val="000000"/>
                <w:sz w:val="22"/>
                <w:szCs w:val="22"/>
              </w:rPr>
              <w:t>-urinary system</w:t>
            </w:r>
          </w:p>
        </w:tc>
        <w:tc>
          <w:tcPr>
            <w:tcW w:w="2160" w:type="dxa"/>
            <w:tcBorders>
              <w:top w:val="nil"/>
              <w:left w:val="nil"/>
              <w:bottom w:val="single" w:sz="4" w:space="0" w:color="auto"/>
              <w:right w:val="single" w:sz="8" w:space="0" w:color="auto"/>
            </w:tcBorders>
            <w:shd w:val="clear" w:color="auto" w:fill="auto"/>
            <w:noWrap/>
            <w:vAlign w:val="center"/>
            <w:hideMark/>
          </w:tcPr>
          <w:p w14:paraId="595F4812"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2D09DF93"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7D693D69"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965EBB7"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610AE0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234 = Carcinoma in Situ: Other</w:t>
            </w:r>
          </w:p>
        </w:tc>
        <w:tc>
          <w:tcPr>
            <w:tcW w:w="2160" w:type="dxa"/>
            <w:tcBorders>
              <w:top w:val="nil"/>
              <w:left w:val="nil"/>
              <w:bottom w:val="single" w:sz="4" w:space="0" w:color="auto"/>
              <w:right w:val="single" w:sz="8" w:space="0" w:color="auto"/>
            </w:tcBorders>
            <w:shd w:val="clear" w:color="auto" w:fill="auto"/>
            <w:noWrap/>
            <w:vAlign w:val="center"/>
            <w:hideMark/>
          </w:tcPr>
          <w:p w14:paraId="28F07D76"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18B2D01B"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6ED2DDB8"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A90DB73"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23F8B2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235 = Neoplasms of Uncertain Behavior: Digestive and respiratory systems</w:t>
            </w:r>
          </w:p>
        </w:tc>
        <w:tc>
          <w:tcPr>
            <w:tcW w:w="2160" w:type="dxa"/>
            <w:tcBorders>
              <w:top w:val="nil"/>
              <w:left w:val="nil"/>
              <w:bottom w:val="single" w:sz="4" w:space="0" w:color="auto"/>
              <w:right w:val="single" w:sz="8" w:space="0" w:color="auto"/>
            </w:tcBorders>
            <w:shd w:val="clear" w:color="auto" w:fill="auto"/>
            <w:noWrap/>
            <w:vAlign w:val="center"/>
            <w:hideMark/>
          </w:tcPr>
          <w:p w14:paraId="2AC9BF0B"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6923C682"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1EE65DBF"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6A73C3C"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8BE871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236 = Neoplasms of Uncertain Behavior: Genitourinary organs</w:t>
            </w:r>
          </w:p>
        </w:tc>
        <w:tc>
          <w:tcPr>
            <w:tcW w:w="2160" w:type="dxa"/>
            <w:tcBorders>
              <w:top w:val="nil"/>
              <w:left w:val="nil"/>
              <w:bottom w:val="single" w:sz="4" w:space="0" w:color="auto"/>
              <w:right w:val="single" w:sz="8" w:space="0" w:color="auto"/>
            </w:tcBorders>
            <w:shd w:val="clear" w:color="auto" w:fill="auto"/>
            <w:noWrap/>
            <w:vAlign w:val="center"/>
            <w:hideMark/>
          </w:tcPr>
          <w:p w14:paraId="20514729"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2C416AF2"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1C836888"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84DF42E"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19D938D"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237 = Neoplasms of Uncertain Behavior: Endocrine glands and nervous system</w:t>
            </w:r>
          </w:p>
        </w:tc>
        <w:tc>
          <w:tcPr>
            <w:tcW w:w="2160" w:type="dxa"/>
            <w:tcBorders>
              <w:top w:val="nil"/>
              <w:left w:val="nil"/>
              <w:bottom w:val="single" w:sz="4" w:space="0" w:color="auto"/>
              <w:right w:val="single" w:sz="8" w:space="0" w:color="auto"/>
            </w:tcBorders>
            <w:shd w:val="clear" w:color="auto" w:fill="auto"/>
            <w:noWrap/>
            <w:vAlign w:val="center"/>
            <w:hideMark/>
          </w:tcPr>
          <w:p w14:paraId="75327863"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05E349D7"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64B09EDA"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6CB0256"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52581B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238 = Neoplasms of Uncertain Behavior: Other and unspecified sites and tissues</w:t>
            </w:r>
          </w:p>
        </w:tc>
        <w:tc>
          <w:tcPr>
            <w:tcW w:w="2160" w:type="dxa"/>
            <w:tcBorders>
              <w:top w:val="nil"/>
              <w:left w:val="nil"/>
              <w:bottom w:val="single" w:sz="4" w:space="0" w:color="auto"/>
              <w:right w:val="single" w:sz="8" w:space="0" w:color="auto"/>
            </w:tcBorders>
            <w:shd w:val="clear" w:color="auto" w:fill="auto"/>
            <w:noWrap/>
            <w:vAlign w:val="center"/>
            <w:hideMark/>
          </w:tcPr>
          <w:p w14:paraId="5AEE5FEF"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1E3AC21A" w14:textId="77777777" w:rsidTr="00AC64FF">
        <w:trPr>
          <w:trHeight w:val="620"/>
        </w:trPr>
        <w:tc>
          <w:tcPr>
            <w:tcW w:w="1732" w:type="dxa"/>
            <w:vMerge/>
            <w:tcBorders>
              <w:top w:val="nil"/>
              <w:left w:val="single" w:sz="8" w:space="0" w:color="auto"/>
              <w:bottom w:val="single" w:sz="8" w:space="0" w:color="000000"/>
              <w:right w:val="single" w:sz="8" w:space="0" w:color="auto"/>
            </w:tcBorders>
            <w:vAlign w:val="center"/>
            <w:hideMark/>
          </w:tcPr>
          <w:p w14:paraId="7B9473CD"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92B703E"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627DBC3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239 = Neoplasms of Uncertain Behavior: Unspecified neoplasms (e.g., polycythemia vera)</w:t>
            </w:r>
          </w:p>
        </w:tc>
        <w:tc>
          <w:tcPr>
            <w:tcW w:w="2160" w:type="dxa"/>
            <w:tcBorders>
              <w:top w:val="nil"/>
              <w:left w:val="nil"/>
              <w:bottom w:val="single" w:sz="8" w:space="0" w:color="auto"/>
              <w:right w:val="single" w:sz="8" w:space="0" w:color="auto"/>
            </w:tcBorders>
            <w:shd w:val="clear" w:color="auto" w:fill="auto"/>
            <w:noWrap/>
            <w:vAlign w:val="center"/>
            <w:hideMark/>
          </w:tcPr>
          <w:p w14:paraId="0CAB2F1A"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6C93CACB"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4F352820" w14:textId="77777777" w:rsidR="00CE5EA2" w:rsidRPr="00E11E75" w:rsidRDefault="00CE5EA2" w:rsidP="00AC64FF">
            <w:pPr>
              <w:spacing w:line="360" w:lineRule="auto"/>
              <w:rPr>
                <w:b/>
                <w:bCs/>
                <w:color w:val="000000"/>
                <w:sz w:val="22"/>
                <w:szCs w:val="22"/>
              </w:rPr>
            </w:pPr>
          </w:p>
        </w:tc>
        <w:tc>
          <w:tcPr>
            <w:tcW w:w="2465" w:type="dxa"/>
            <w:tcBorders>
              <w:top w:val="nil"/>
              <w:left w:val="nil"/>
              <w:bottom w:val="nil"/>
              <w:right w:val="single" w:sz="8" w:space="0" w:color="auto"/>
            </w:tcBorders>
            <w:shd w:val="clear" w:color="auto" w:fill="auto"/>
            <w:vAlign w:val="center"/>
            <w:hideMark/>
          </w:tcPr>
          <w:p w14:paraId="455134CF"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Devices</w:t>
            </w:r>
          </w:p>
        </w:tc>
        <w:tc>
          <w:tcPr>
            <w:tcW w:w="7503" w:type="dxa"/>
            <w:tcBorders>
              <w:top w:val="nil"/>
              <w:left w:val="nil"/>
              <w:bottom w:val="nil"/>
              <w:right w:val="single" w:sz="8" w:space="0" w:color="auto"/>
            </w:tcBorders>
            <w:shd w:val="clear" w:color="auto" w:fill="auto"/>
            <w:vAlign w:val="center"/>
            <w:hideMark/>
          </w:tcPr>
          <w:p w14:paraId="5763B33A"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N/A</w:t>
            </w:r>
          </w:p>
        </w:tc>
        <w:tc>
          <w:tcPr>
            <w:tcW w:w="2160" w:type="dxa"/>
            <w:tcBorders>
              <w:top w:val="nil"/>
              <w:left w:val="nil"/>
              <w:bottom w:val="nil"/>
              <w:right w:val="single" w:sz="8" w:space="0" w:color="auto"/>
            </w:tcBorders>
            <w:shd w:val="clear" w:color="auto" w:fill="auto"/>
            <w:noWrap/>
            <w:vAlign w:val="bottom"/>
            <w:hideMark/>
          </w:tcPr>
          <w:p w14:paraId="26DFA398"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00F9567F"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7CD7C002" w14:textId="77777777" w:rsidR="00CE5EA2" w:rsidRPr="00E11E75" w:rsidRDefault="00CE5EA2" w:rsidP="00AC64FF">
            <w:pPr>
              <w:spacing w:line="360" w:lineRule="auto"/>
              <w:rPr>
                <w:b/>
                <w:bCs/>
                <w:color w:val="000000"/>
                <w:sz w:val="22"/>
                <w:szCs w:val="22"/>
              </w:rPr>
            </w:pP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EE0D13"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Transplantation</w:t>
            </w:r>
          </w:p>
        </w:tc>
        <w:tc>
          <w:tcPr>
            <w:tcW w:w="7503" w:type="dxa"/>
            <w:tcBorders>
              <w:top w:val="single" w:sz="8" w:space="0" w:color="auto"/>
              <w:left w:val="nil"/>
              <w:bottom w:val="nil"/>
              <w:right w:val="single" w:sz="8" w:space="0" w:color="auto"/>
            </w:tcBorders>
            <w:shd w:val="clear" w:color="auto" w:fill="auto"/>
            <w:vAlign w:val="center"/>
            <w:hideMark/>
          </w:tcPr>
          <w:p w14:paraId="767897F2"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996.85 = Complications of peculiar to certain specified procedures</w:t>
            </w:r>
          </w:p>
        </w:tc>
        <w:tc>
          <w:tcPr>
            <w:tcW w:w="2160" w:type="dxa"/>
            <w:tcBorders>
              <w:top w:val="single" w:sz="8" w:space="0" w:color="auto"/>
              <w:left w:val="nil"/>
              <w:bottom w:val="nil"/>
              <w:right w:val="single" w:sz="8" w:space="0" w:color="auto"/>
            </w:tcBorders>
            <w:shd w:val="clear" w:color="auto" w:fill="auto"/>
            <w:noWrap/>
            <w:vAlign w:val="bottom"/>
            <w:hideMark/>
          </w:tcPr>
          <w:p w14:paraId="0B6A1D79"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31C17AF5"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7877E7B4"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2B00CC9E" w14:textId="77777777" w:rsidR="00CE5EA2" w:rsidRPr="00E11E75" w:rsidRDefault="00CE5EA2" w:rsidP="00AC64FF">
            <w:pPr>
              <w:spacing w:line="360" w:lineRule="auto"/>
              <w:rPr>
                <w:b/>
                <w:bCs/>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58B6A1BD"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V42.81, V42.82</w:t>
            </w:r>
          </w:p>
        </w:tc>
        <w:tc>
          <w:tcPr>
            <w:tcW w:w="2160" w:type="dxa"/>
            <w:tcBorders>
              <w:top w:val="nil"/>
              <w:left w:val="nil"/>
              <w:bottom w:val="single" w:sz="8" w:space="0" w:color="auto"/>
              <w:right w:val="single" w:sz="8" w:space="0" w:color="auto"/>
            </w:tcBorders>
            <w:shd w:val="clear" w:color="auto" w:fill="auto"/>
            <w:noWrap/>
            <w:vAlign w:val="bottom"/>
            <w:hideMark/>
          </w:tcPr>
          <w:p w14:paraId="7167AF6A"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0A32B952" w14:textId="77777777" w:rsidTr="00AC64FF">
        <w:trPr>
          <w:trHeight w:val="620"/>
        </w:trPr>
        <w:tc>
          <w:tcPr>
            <w:tcW w:w="1732" w:type="dxa"/>
            <w:vMerge w:val="restart"/>
            <w:tcBorders>
              <w:top w:val="nil"/>
              <w:left w:val="single" w:sz="8" w:space="0" w:color="auto"/>
              <w:bottom w:val="single" w:sz="8" w:space="0" w:color="000000"/>
              <w:right w:val="single" w:sz="8" w:space="0" w:color="auto"/>
            </w:tcBorders>
            <w:shd w:val="clear" w:color="auto" w:fill="auto"/>
            <w:vAlign w:val="center"/>
            <w:hideMark/>
          </w:tcPr>
          <w:p w14:paraId="6696CFCF" w14:textId="77777777" w:rsidR="00CE5EA2" w:rsidRPr="00E11E75" w:rsidRDefault="00CE5EA2" w:rsidP="00AC64FF">
            <w:pPr>
              <w:spacing w:line="360" w:lineRule="auto"/>
              <w:rPr>
                <w:b/>
                <w:bCs/>
                <w:color w:val="000000"/>
                <w:sz w:val="22"/>
                <w:szCs w:val="22"/>
              </w:rPr>
            </w:pPr>
            <w:r w:rsidRPr="00E11E75">
              <w:rPr>
                <w:b/>
                <w:bCs/>
                <w:color w:val="000000"/>
                <w:sz w:val="22"/>
                <w:szCs w:val="22"/>
              </w:rPr>
              <w:t>Premature and Neonatal</w:t>
            </w:r>
          </w:p>
        </w:tc>
        <w:tc>
          <w:tcPr>
            <w:tcW w:w="2465" w:type="dxa"/>
            <w:tcBorders>
              <w:top w:val="nil"/>
              <w:left w:val="nil"/>
              <w:bottom w:val="nil"/>
              <w:right w:val="single" w:sz="8" w:space="0" w:color="auto"/>
            </w:tcBorders>
            <w:shd w:val="clear" w:color="auto" w:fill="auto"/>
            <w:vAlign w:val="center"/>
            <w:hideMark/>
          </w:tcPr>
          <w:p w14:paraId="42AF2AFD"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Fetal malnutrition</w:t>
            </w:r>
          </w:p>
        </w:tc>
        <w:tc>
          <w:tcPr>
            <w:tcW w:w="7503" w:type="dxa"/>
            <w:tcBorders>
              <w:top w:val="nil"/>
              <w:left w:val="nil"/>
              <w:bottom w:val="nil"/>
              <w:right w:val="single" w:sz="8" w:space="0" w:color="auto"/>
            </w:tcBorders>
            <w:shd w:val="clear" w:color="auto" w:fill="auto"/>
            <w:vAlign w:val="center"/>
            <w:hideMark/>
          </w:tcPr>
          <w:p w14:paraId="5511103D"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764.01, 764.02, 764.11, 764.12, 764.21, 764.22, 764.91, 764.92 = Slow fetal growth and fetal malnutrition</w:t>
            </w:r>
          </w:p>
        </w:tc>
        <w:tc>
          <w:tcPr>
            <w:tcW w:w="2160" w:type="dxa"/>
            <w:tcBorders>
              <w:top w:val="nil"/>
              <w:left w:val="nil"/>
              <w:bottom w:val="nil"/>
              <w:right w:val="single" w:sz="8" w:space="0" w:color="auto"/>
            </w:tcBorders>
            <w:shd w:val="clear" w:color="auto" w:fill="auto"/>
            <w:noWrap/>
            <w:vAlign w:val="center"/>
            <w:hideMark/>
          </w:tcPr>
          <w:p w14:paraId="0AA8D652"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1AE7764" w14:textId="77777777" w:rsidTr="00AC64FF">
        <w:trPr>
          <w:trHeight w:val="620"/>
        </w:trPr>
        <w:tc>
          <w:tcPr>
            <w:tcW w:w="1732" w:type="dxa"/>
            <w:vMerge/>
            <w:tcBorders>
              <w:top w:val="nil"/>
              <w:left w:val="single" w:sz="8" w:space="0" w:color="auto"/>
              <w:bottom w:val="single" w:sz="8" w:space="0" w:color="000000"/>
              <w:right w:val="single" w:sz="8" w:space="0" w:color="auto"/>
            </w:tcBorders>
            <w:vAlign w:val="center"/>
            <w:hideMark/>
          </w:tcPr>
          <w:p w14:paraId="56FC34BD" w14:textId="77777777" w:rsidR="00CE5EA2" w:rsidRPr="00E11E75" w:rsidRDefault="00CE5EA2" w:rsidP="00AC64FF">
            <w:pPr>
              <w:spacing w:line="360" w:lineRule="auto"/>
              <w:rPr>
                <w:b/>
                <w:bCs/>
                <w:color w:val="000000"/>
                <w:sz w:val="22"/>
                <w:szCs w:val="22"/>
              </w:rPr>
            </w:pPr>
          </w:p>
        </w:tc>
        <w:tc>
          <w:tcPr>
            <w:tcW w:w="2465" w:type="dxa"/>
            <w:tcBorders>
              <w:top w:val="single" w:sz="8" w:space="0" w:color="auto"/>
              <w:left w:val="nil"/>
              <w:bottom w:val="single" w:sz="8" w:space="0" w:color="auto"/>
              <w:right w:val="single" w:sz="8" w:space="0" w:color="auto"/>
            </w:tcBorders>
            <w:shd w:val="clear" w:color="auto" w:fill="auto"/>
            <w:vAlign w:val="center"/>
            <w:hideMark/>
          </w:tcPr>
          <w:p w14:paraId="2480081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Extreme immaturity</w:t>
            </w:r>
          </w:p>
        </w:tc>
        <w:tc>
          <w:tcPr>
            <w:tcW w:w="7503" w:type="dxa"/>
            <w:tcBorders>
              <w:top w:val="single" w:sz="8" w:space="0" w:color="auto"/>
              <w:left w:val="nil"/>
              <w:bottom w:val="single" w:sz="8" w:space="0" w:color="auto"/>
              <w:right w:val="single" w:sz="8" w:space="0" w:color="auto"/>
            </w:tcBorders>
            <w:shd w:val="clear" w:color="auto" w:fill="auto"/>
            <w:vAlign w:val="center"/>
            <w:hideMark/>
          </w:tcPr>
          <w:p w14:paraId="5EC3DEA8"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765.01, 765.02, 765.11, 765.12, 765.21-765.23 = Disorders relating to short gestation and low birthweight</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1B41AD9F"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045C9B93"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5D270DDE" w14:textId="77777777" w:rsidR="00CE5EA2" w:rsidRPr="00E11E75" w:rsidRDefault="00CE5EA2" w:rsidP="00AC64FF">
            <w:pPr>
              <w:spacing w:line="360" w:lineRule="auto"/>
              <w:rPr>
                <w:b/>
                <w:bCs/>
                <w:color w:val="000000"/>
                <w:sz w:val="22"/>
                <w:szCs w:val="22"/>
              </w:rPr>
            </w:pPr>
          </w:p>
        </w:tc>
        <w:tc>
          <w:tcPr>
            <w:tcW w:w="2465" w:type="dxa"/>
            <w:tcBorders>
              <w:top w:val="nil"/>
              <w:left w:val="nil"/>
              <w:bottom w:val="nil"/>
              <w:right w:val="single" w:sz="8" w:space="0" w:color="auto"/>
            </w:tcBorders>
            <w:shd w:val="clear" w:color="auto" w:fill="auto"/>
            <w:vAlign w:val="center"/>
            <w:hideMark/>
          </w:tcPr>
          <w:p w14:paraId="3E4BF5F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Cerebral hemorrhage at birth</w:t>
            </w:r>
          </w:p>
        </w:tc>
        <w:tc>
          <w:tcPr>
            <w:tcW w:w="7503" w:type="dxa"/>
            <w:tcBorders>
              <w:top w:val="nil"/>
              <w:left w:val="nil"/>
              <w:bottom w:val="nil"/>
              <w:right w:val="single" w:sz="8" w:space="0" w:color="auto"/>
            </w:tcBorders>
            <w:shd w:val="clear" w:color="auto" w:fill="auto"/>
            <w:vAlign w:val="center"/>
            <w:hideMark/>
          </w:tcPr>
          <w:p w14:paraId="03289373"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767.0 = Cerebral hem at birth (birth trauma)</w:t>
            </w:r>
          </w:p>
        </w:tc>
        <w:tc>
          <w:tcPr>
            <w:tcW w:w="2160" w:type="dxa"/>
            <w:tcBorders>
              <w:top w:val="nil"/>
              <w:left w:val="nil"/>
              <w:bottom w:val="nil"/>
              <w:right w:val="single" w:sz="8" w:space="0" w:color="auto"/>
            </w:tcBorders>
            <w:shd w:val="clear" w:color="auto" w:fill="auto"/>
            <w:noWrap/>
            <w:vAlign w:val="center"/>
            <w:hideMark/>
          </w:tcPr>
          <w:p w14:paraId="46AD6085"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5976009"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6FC904EE" w14:textId="77777777" w:rsidR="00CE5EA2" w:rsidRPr="00E11E75" w:rsidRDefault="00CE5EA2" w:rsidP="00AC64FF">
            <w:pPr>
              <w:spacing w:line="360" w:lineRule="auto"/>
              <w:rPr>
                <w:b/>
                <w:bCs/>
                <w:color w:val="000000"/>
                <w:sz w:val="22"/>
                <w:szCs w:val="22"/>
              </w:rPr>
            </w:pPr>
          </w:p>
        </w:tc>
        <w:tc>
          <w:tcPr>
            <w:tcW w:w="2465" w:type="dxa"/>
            <w:tcBorders>
              <w:top w:val="single" w:sz="8" w:space="0" w:color="auto"/>
              <w:left w:val="nil"/>
              <w:bottom w:val="single" w:sz="8" w:space="0" w:color="auto"/>
              <w:right w:val="single" w:sz="8" w:space="0" w:color="auto"/>
            </w:tcBorders>
            <w:shd w:val="clear" w:color="auto" w:fill="auto"/>
            <w:vAlign w:val="center"/>
            <w:hideMark/>
          </w:tcPr>
          <w:p w14:paraId="0DCF16F3"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Spinal cord injury at birth</w:t>
            </w:r>
          </w:p>
        </w:tc>
        <w:tc>
          <w:tcPr>
            <w:tcW w:w="7503" w:type="dxa"/>
            <w:tcBorders>
              <w:top w:val="single" w:sz="8" w:space="0" w:color="auto"/>
              <w:left w:val="nil"/>
              <w:bottom w:val="single" w:sz="8" w:space="0" w:color="auto"/>
              <w:right w:val="single" w:sz="8" w:space="0" w:color="auto"/>
            </w:tcBorders>
            <w:shd w:val="clear" w:color="auto" w:fill="auto"/>
            <w:vAlign w:val="center"/>
            <w:hideMark/>
          </w:tcPr>
          <w:p w14:paraId="5CB01EC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767.4 = Spinal cord injury at birth (birth trauma)</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6B98879C"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786DF88"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2B4C168F" w14:textId="77777777" w:rsidR="00CE5EA2" w:rsidRPr="00E11E75" w:rsidRDefault="00CE5EA2" w:rsidP="00AC64FF">
            <w:pPr>
              <w:spacing w:line="360" w:lineRule="auto"/>
              <w:rPr>
                <w:b/>
                <w:bCs/>
                <w:color w:val="000000"/>
                <w:sz w:val="22"/>
                <w:szCs w:val="22"/>
              </w:rPr>
            </w:pPr>
          </w:p>
        </w:tc>
        <w:tc>
          <w:tcPr>
            <w:tcW w:w="2465" w:type="dxa"/>
            <w:tcBorders>
              <w:top w:val="nil"/>
              <w:left w:val="nil"/>
              <w:bottom w:val="nil"/>
              <w:right w:val="single" w:sz="8" w:space="0" w:color="auto"/>
            </w:tcBorders>
            <w:shd w:val="clear" w:color="auto" w:fill="auto"/>
            <w:vAlign w:val="center"/>
            <w:hideMark/>
          </w:tcPr>
          <w:p w14:paraId="210A24E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Birth asphyxia</w:t>
            </w:r>
          </w:p>
        </w:tc>
        <w:tc>
          <w:tcPr>
            <w:tcW w:w="7503" w:type="dxa"/>
            <w:tcBorders>
              <w:top w:val="nil"/>
              <w:left w:val="nil"/>
              <w:bottom w:val="nil"/>
              <w:right w:val="single" w:sz="8" w:space="0" w:color="auto"/>
            </w:tcBorders>
            <w:shd w:val="clear" w:color="auto" w:fill="auto"/>
            <w:vAlign w:val="center"/>
            <w:hideMark/>
          </w:tcPr>
          <w:p w14:paraId="1D3640D5"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768.5, 768.9 = Intrauterine hypoxia and birth asphyxia</w:t>
            </w:r>
          </w:p>
        </w:tc>
        <w:tc>
          <w:tcPr>
            <w:tcW w:w="2160" w:type="dxa"/>
            <w:tcBorders>
              <w:top w:val="nil"/>
              <w:left w:val="nil"/>
              <w:bottom w:val="nil"/>
              <w:right w:val="single" w:sz="8" w:space="0" w:color="auto"/>
            </w:tcBorders>
            <w:shd w:val="clear" w:color="auto" w:fill="auto"/>
            <w:noWrap/>
            <w:vAlign w:val="center"/>
            <w:hideMark/>
          </w:tcPr>
          <w:p w14:paraId="4561E479"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095711C"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6C3A3B9F" w14:textId="77777777" w:rsidR="00CE5EA2" w:rsidRPr="00E11E75" w:rsidRDefault="00CE5EA2" w:rsidP="00AC64FF">
            <w:pPr>
              <w:spacing w:line="360" w:lineRule="auto"/>
              <w:rPr>
                <w:b/>
                <w:bCs/>
                <w:color w:val="000000"/>
                <w:sz w:val="22"/>
                <w:szCs w:val="22"/>
              </w:rPr>
            </w:pPr>
          </w:p>
        </w:tc>
        <w:tc>
          <w:tcPr>
            <w:tcW w:w="2465" w:type="dxa"/>
            <w:tcBorders>
              <w:top w:val="single" w:sz="8" w:space="0" w:color="auto"/>
              <w:left w:val="nil"/>
              <w:bottom w:val="single" w:sz="8" w:space="0" w:color="auto"/>
              <w:right w:val="single" w:sz="8" w:space="0" w:color="auto"/>
            </w:tcBorders>
            <w:shd w:val="clear" w:color="auto" w:fill="auto"/>
            <w:vAlign w:val="center"/>
            <w:hideMark/>
          </w:tcPr>
          <w:p w14:paraId="110E2D1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Respiratory diseases</w:t>
            </w:r>
          </w:p>
        </w:tc>
        <w:tc>
          <w:tcPr>
            <w:tcW w:w="7503" w:type="dxa"/>
            <w:tcBorders>
              <w:top w:val="single" w:sz="8" w:space="0" w:color="auto"/>
              <w:left w:val="nil"/>
              <w:bottom w:val="single" w:sz="8" w:space="0" w:color="auto"/>
              <w:right w:val="single" w:sz="8" w:space="0" w:color="auto"/>
            </w:tcBorders>
            <w:shd w:val="clear" w:color="auto" w:fill="auto"/>
            <w:vAlign w:val="center"/>
            <w:hideMark/>
          </w:tcPr>
          <w:p w14:paraId="67E4753D"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770.2, 770.7 = Other respiratory conditions of fetus and newborn</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4272939B"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627BD9CB"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402103CE" w14:textId="77777777" w:rsidR="00CE5EA2" w:rsidRPr="00E11E75" w:rsidRDefault="00CE5EA2" w:rsidP="00AC64FF">
            <w:pPr>
              <w:spacing w:line="360" w:lineRule="auto"/>
              <w:rPr>
                <w:b/>
                <w:bCs/>
                <w:color w:val="000000"/>
                <w:sz w:val="22"/>
                <w:szCs w:val="22"/>
              </w:rPr>
            </w:pPr>
          </w:p>
        </w:tc>
        <w:tc>
          <w:tcPr>
            <w:tcW w:w="2465" w:type="dxa"/>
            <w:tcBorders>
              <w:top w:val="nil"/>
              <w:left w:val="nil"/>
              <w:bottom w:val="nil"/>
              <w:right w:val="single" w:sz="8" w:space="0" w:color="auto"/>
            </w:tcBorders>
            <w:shd w:val="clear" w:color="auto" w:fill="auto"/>
            <w:vAlign w:val="center"/>
            <w:hideMark/>
          </w:tcPr>
          <w:p w14:paraId="4D9BDE5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Hypoxic-ischemic encephalopathy</w:t>
            </w:r>
          </w:p>
        </w:tc>
        <w:tc>
          <w:tcPr>
            <w:tcW w:w="7503" w:type="dxa"/>
            <w:tcBorders>
              <w:top w:val="nil"/>
              <w:left w:val="nil"/>
              <w:bottom w:val="nil"/>
              <w:right w:val="single" w:sz="8" w:space="0" w:color="auto"/>
            </w:tcBorders>
            <w:shd w:val="clear" w:color="auto" w:fill="auto"/>
            <w:vAlign w:val="center"/>
            <w:hideMark/>
          </w:tcPr>
          <w:p w14:paraId="6FAE582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768.7 = Intrauterine hypoxia and birth asphyxia</w:t>
            </w:r>
          </w:p>
        </w:tc>
        <w:tc>
          <w:tcPr>
            <w:tcW w:w="2160" w:type="dxa"/>
            <w:tcBorders>
              <w:top w:val="nil"/>
              <w:left w:val="nil"/>
              <w:bottom w:val="nil"/>
              <w:right w:val="single" w:sz="8" w:space="0" w:color="auto"/>
            </w:tcBorders>
            <w:shd w:val="clear" w:color="auto" w:fill="auto"/>
            <w:noWrap/>
            <w:vAlign w:val="center"/>
            <w:hideMark/>
          </w:tcPr>
          <w:p w14:paraId="0E796747"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9ED8B81"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45F3A21" w14:textId="77777777" w:rsidR="00CE5EA2" w:rsidRPr="00E11E75" w:rsidRDefault="00CE5EA2" w:rsidP="00AC64FF">
            <w:pPr>
              <w:spacing w:line="360" w:lineRule="auto"/>
              <w:rPr>
                <w:b/>
                <w:bCs/>
                <w:color w:val="000000"/>
                <w:sz w:val="22"/>
                <w:szCs w:val="22"/>
              </w:rPr>
            </w:pP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45E7B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Other</w:t>
            </w:r>
          </w:p>
        </w:tc>
        <w:tc>
          <w:tcPr>
            <w:tcW w:w="7503" w:type="dxa"/>
            <w:tcBorders>
              <w:top w:val="single" w:sz="8" w:space="0" w:color="auto"/>
              <w:left w:val="nil"/>
              <w:bottom w:val="nil"/>
              <w:right w:val="single" w:sz="8" w:space="0" w:color="auto"/>
            </w:tcBorders>
            <w:shd w:val="clear" w:color="auto" w:fill="auto"/>
            <w:vAlign w:val="center"/>
            <w:hideMark/>
          </w:tcPr>
          <w:p w14:paraId="58D74E9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771.0, 771.1 = Infections specific to perinatal period</w:t>
            </w:r>
          </w:p>
        </w:tc>
        <w:tc>
          <w:tcPr>
            <w:tcW w:w="2160" w:type="dxa"/>
            <w:tcBorders>
              <w:top w:val="single" w:sz="8" w:space="0" w:color="auto"/>
              <w:left w:val="nil"/>
              <w:bottom w:val="single" w:sz="4" w:space="0" w:color="auto"/>
              <w:right w:val="single" w:sz="8" w:space="0" w:color="auto"/>
            </w:tcBorders>
            <w:shd w:val="clear" w:color="auto" w:fill="auto"/>
            <w:noWrap/>
            <w:vAlign w:val="center"/>
            <w:hideMark/>
          </w:tcPr>
          <w:p w14:paraId="56EFD5E5"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BC0A410"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390DC17C"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5FC481EB"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0B9065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772.13, 772.14 = Fetal and neonatal hemorrhage</w:t>
            </w:r>
          </w:p>
        </w:tc>
        <w:tc>
          <w:tcPr>
            <w:tcW w:w="2160" w:type="dxa"/>
            <w:tcBorders>
              <w:top w:val="nil"/>
              <w:left w:val="nil"/>
              <w:bottom w:val="single" w:sz="4" w:space="0" w:color="auto"/>
              <w:right w:val="single" w:sz="8" w:space="0" w:color="auto"/>
            </w:tcBorders>
            <w:shd w:val="clear" w:color="auto" w:fill="auto"/>
            <w:noWrap/>
            <w:vAlign w:val="center"/>
            <w:hideMark/>
          </w:tcPr>
          <w:p w14:paraId="2534F5A6"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555E312"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862F3F3"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77356799"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6D44CD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773.3, 773.4 Hemolytic disease of fetus or newborn, due to isoimmunization</w:t>
            </w:r>
          </w:p>
        </w:tc>
        <w:tc>
          <w:tcPr>
            <w:tcW w:w="2160" w:type="dxa"/>
            <w:tcBorders>
              <w:top w:val="nil"/>
              <w:left w:val="nil"/>
              <w:bottom w:val="single" w:sz="4" w:space="0" w:color="auto"/>
              <w:right w:val="single" w:sz="8" w:space="0" w:color="auto"/>
            </w:tcBorders>
            <w:shd w:val="clear" w:color="auto" w:fill="auto"/>
            <w:noWrap/>
            <w:vAlign w:val="center"/>
            <w:hideMark/>
          </w:tcPr>
          <w:p w14:paraId="2995DD42"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6917D036"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7AF52F48"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2B23E634"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B4314E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774.7 = Other perinatal jaundice</w:t>
            </w:r>
          </w:p>
        </w:tc>
        <w:tc>
          <w:tcPr>
            <w:tcW w:w="2160" w:type="dxa"/>
            <w:tcBorders>
              <w:top w:val="nil"/>
              <w:left w:val="nil"/>
              <w:bottom w:val="single" w:sz="4" w:space="0" w:color="auto"/>
              <w:right w:val="single" w:sz="8" w:space="0" w:color="auto"/>
            </w:tcBorders>
            <w:shd w:val="clear" w:color="auto" w:fill="auto"/>
            <w:noWrap/>
            <w:vAlign w:val="center"/>
            <w:hideMark/>
          </w:tcPr>
          <w:p w14:paraId="7785F513"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7DD0BB7"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519BA0A0"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5A6E016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937A54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776.5 =Hematological disorders of newborn</w:t>
            </w:r>
          </w:p>
        </w:tc>
        <w:tc>
          <w:tcPr>
            <w:tcW w:w="2160" w:type="dxa"/>
            <w:tcBorders>
              <w:top w:val="nil"/>
              <w:left w:val="nil"/>
              <w:bottom w:val="single" w:sz="4" w:space="0" w:color="auto"/>
              <w:right w:val="single" w:sz="8" w:space="0" w:color="auto"/>
            </w:tcBorders>
            <w:shd w:val="clear" w:color="auto" w:fill="auto"/>
            <w:noWrap/>
            <w:vAlign w:val="center"/>
            <w:hideMark/>
          </w:tcPr>
          <w:p w14:paraId="76CB7F3C"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E13B9E8"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76177379"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7CB5DCDE"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7E730D9"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777.53 = Perinatal disorders of digestive system</w:t>
            </w:r>
          </w:p>
        </w:tc>
        <w:tc>
          <w:tcPr>
            <w:tcW w:w="2160" w:type="dxa"/>
            <w:tcBorders>
              <w:top w:val="nil"/>
              <w:left w:val="nil"/>
              <w:bottom w:val="single" w:sz="4" w:space="0" w:color="auto"/>
              <w:right w:val="single" w:sz="8" w:space="0" w:color="auto"/>
            </w:tcBorders>
            <w:shd w:val="clear" w:color="auto" w:fill="auto"/>
            <w:noWrap/>
            <w:vAlign w:val="center"/>
            <w:hideMark/>
          </w:tcPr>
          <w:p w14:paraId="2B49ECF2"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0A121564"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65CFE9BF"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744736E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B111E3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778.0 = Conditions involving the integument and temperature regulation of fetus and newborn</w:t>
            </w:r>
          </w:p>
        </w:tc>
        <w:tc>
          <w:tcPr>
            <w:tcW w:w="2160" w:type="dxa"/>
            <w:tcBorders>
              <w:top w:val="nil"/>
              <w:left w:val="nil"/>
              <w:bottom w:val="single" w:sz="4" w:space="0" w:color="auto"/>
              <w:right w:val="single" w:sz="8" w:space="0" w:color="auto"/>
            </w:tcBorders>
            <w:shd w:val="clear" w:color="auto" w:fill="auto"/>
            <w:noWrap/>
            <w:vAlign w:val="center"/>
            <w:hideMark/>
          </w:tcPr>
          <w:p w14:paraId="0AC03085"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9975749"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72CB6435"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7FD03F02"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730E365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 xml:space="preserve">779.7 = Other and ill-defined conditions originating in the perinatal period </w:t>
            </w:r>
          </w:p>
        </w:tc>
        <w:tc>
          <w:tcPr>
            <w:tcW w:w="2160" w:type="dxa"/>
            <w:tcBorders>
              <w:top w:val="nil"/>
              <w:left w:val="nil"/>
              <w:bottom w:val="single" w:sz="8" w:space="0" w:color="auto"/>
              <w:right w:val="single" w:sz="8" w:space="0" w:color="auto"/>
            </w:tcBorders>
            <w:shd w:val="clear" w:color="auto" w:fill="auto"/>
            <w:noWrap/>
            <w:vAlign w:val="center"/>
            <w:hideMark/>
          </w:tcPr>
          <w:p w14:paraId="0348C417"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F27D6A1" w14:textId="77777777" w:rsidTr="00AC64FF">
        <w:trPr>
          <w:trHeight w:val="600"/>
        </w:trPr>
        <w:tc>
          <w:tcPr>
            <w:tcW w:w="1732" w:type="dxa"/>
            <w:vMerge w:val="restart"/>
            <w:tcBorders>
              <w:top w:val="nil"/>
              <w:left w:val="single" w:sz="8" w:space="0" w:color="auto"/>
              <w:bottom w:val="single" w:sz="8" w:space="0" w:color="000000"/>
              <w:right w:val="single" w:sz="8" w:space="0" w:color="auto"/>
            </w:tcBorders>
            <w:shd w:val="clear" w:color="auto" w:fill="auto"/>
            <w:vAlign w:val="center"/>
            <w:hideMark/>
          </w:tcPr>
          <w:p w14:paraId="5DFC5673" w14:textId="77777777" w:rsidR="00CE5EA2" w:rsidRPr="00E11E75" w:rsidRDefault="00CE5EA2" w:rsidP="00AC64FF">
            <w:pPr>
              <w:spacing w:line="360" w:lineRule="auto"/>
              <w:rPr>
                <w:b/>
                <w:bCs/>
                <w:color w:val="000000"/>
                <w:sz w:val="22"/>
                <w:szCs w:val="22"/>
              </w:rPr>
            </w:pPr>
            <w:r w:rsidRPr="00E11E75">
              <w:rPr>
                <w:b/>
                <w:bCs/>
                <w:color w:val="000000"/>
                <w:sz w:val="22"/>
                <w:szCs w:val="22"/>
              </w:rPr>
              <w:t>Miscellaneous, Not Elsewhere Classified</w:t>
            </w:r>
          </w:p>
        </w:tc>
        <w:tc>
          <w:tcPr>
            <w:tcW w:w="2465" w:type="dxa"/>
            <w:vMerge w:val="restart"/>
            <w:tcBorders>
              <w:top w:val="nil"/>
              <w:left w:val="single" w:sz="8" w:space="0" w:color="auto"/>
              <w:bottom w:val="nil"/>
              <w:right w:val="single" w:sz="8" w:space="0" w:color="auto"/>
            </w:tcBorders>
            <w:shd w:val="clear" w:color="auto" w:fill="auto"/>
            <w:vAlign w:val="center"/>
            <w:hideMark/>
          </w:tcPr>
          <w:p w14:paraId="348D5CD5"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Devices</w:t>
            </w:r>
          </w:p>
        </w:tc>
        <w:tc>
          <w:tcPr>
            <w:tcW w:w="7503" w:type="dxa"/>
            <w:tcBorders>
              <w:top w:val="nil"/>
              <w:left w:val="nil"/>
              <w:bottom w:val="nil"/>
              <w:right w:val="single" w:sz="8" w:space="0" w:color="auto"/>
            </w:tcBorders>
            <w:shd w:val="clear" w:color="auto" w:fill="auto"/>
            <w:vAlign w:val="center"/>
            <w:hideMark/>
          </w:tcPr>
          <w:p w14:paraId="2E2F362A"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996.4, 996.66, 996.67, 996.9 = Complications of peculiar to certain specified procedures</w:t>
            </w:r>
          </w:p>
        </w:tc>
        <w:tc>
          <w:tcPr>
            <w:tcW w:w="2160" w:type="dxa"/>
            <w:tcBorders>
              <w:top w:val="nil"/>
              <w:left w:val="nil"/>
              <w:bottom w:val="nil"/>
              <w:right w:val="single" w:sz="8" w:space="0" w:color="auto"/>
            </w:tcBorders>
            <w:shd w:val="clear" w:color="auto" w:fill="auto"/>
            <w:noWrap/>
            <w:vAlign w:val="bottom"/>
            <w:hideMark/>
          </w:tcPr>
          <w:p w14:paraId="643DBA7A"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220A13ED" w14:textId="77777777" w:rsidTr="00AC64FF">
        <w:trPr>
          <w:trHeight w:val="620"/>
        </w:trPr>
        <w:tc>
          <w:tcPr>
            <w:tcW w:w="1732" w:type="dxa"/>
            <w:vMerge/>
            <w:tcBorders>
              <w:top w:val="nil"/>
              <w:left w:val="single" w:sz="8" w:space="0" w:color="auto"/>
              <w:bottom w:val="single" w:sz="8" w:space="0" w:color="000000"/>
              <w:right w:val="single" w:sz="8" w:space="0" w:color="auto"/>
            </w:tcBorders>
            <w:vAlign w:val="center"/>
            <w:hideMark/>
          </w:tcPr>
          <w:p w14:paraId="26619F14"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nil"/>
              <w:right w:val="single" w:sz="8" w:space="0" w:color="auto"/>
            </w:tcBorders>
            <w:vAlign w:val="center"/>
            <w:hideMark/>
          </w:tcPr>
          <w:p w14:paraId="0A208BC6" w14:textId="77777777" w:rsidR="00CE5EA2" w:rsidRPr="00E11E75" w:rsidRDefault="00CE5EA2" w:rsidP="00AC64FF">
            <w:pPr>
              <w:spacing w:line="360" w:lineRule="auto"/>
              <w:rPr>
                <w:b/>
                <w:bCs/>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D9EE5AD"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V46.2 81.00, 81.01, 81.02, 81.03, 81.04, 81.05, 81.06, 81.07, 81.08, 81.09, 81.30, 81.31, 81.32, 81.33, 81.34, 81.35, 81.36, 81.37, 81.38, 81.39, 84.51</w:t>
            </w:r>
          </w:p>
        </w:tc>
        <w:tc>
          <w:tcPr>
            <w:tcW w:w="2160" w:type="dxa"/>
            <w:tcBorders>
              <w:top w:val="nil"/>
              <w:left w:val="nil"/>
              <w:bottom w:val="nil"/>
              <w:right w:val="single" w:sz="8" w:space="0" w:color="auto"/>
            </w:tcBorders>
            <w:shd w:val="clear" w:color="auto" w:fill="auto"/>
            <w:noWrap/>
            <w:vAlign w:val="bottom"/>
            <w:hideMark/>
          </w:tcPr>
          <w:p w14:paraId="73DDE0E8"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1B8DE96D" w14:textId="77777777" w:rsidTr="00AC64FF">
        <w:trPr>
          <w:trHeight w:val="600"/>
        </w:trPr>
        <w:tc>
          <w:tcPr>
            <w:tcW w:w="1732" w:type="dxa"/>
            <w:vMerge/>
            <w:tcBorders>
              <w:top w:val="nil"/>
              <w:left w:val="single" w:sz="8" w:space="0" w:color="auto"/>
              <w:bottom w:val="single" w:sz="8" w:space="0" w:color="000000"/>
              <w:right w:val="single" w:sz="8" w:space="0" w:color="auto"/>
            </w:tcBorders>
            <w:vAlign w:val="center"/>
            <w:hideMark/>
          </w:tcPr>
          <w:p w14:paraId="77AB374C" w14:textId="77777777" w:rsidR="00CE5EA2" w:rsidRPr="00E11E75" w:rsidRDefault="00CE5EA2" w:rsidP="00AC64FF">
            <w:pPr>
              <w:spacing w:line="360" w:lineRule="auto"/>
              <w:rPr>
                <w:b/>
                <w:bCs/>
                <w:color w:val="000000"/>
                <w:sz w:val="22"/>
                <w:szCs w:val="22"/>
              </w:rPr>
            </w:pPr>
          </w:p>
        </w:tc>
        <w:tc>
          <w:tcPr>
            <w:tcW w:w="2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755465"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Transplantation</w:t>
            </w:r>
          </w:p>
        </w:tc>
        <w:tc>
          <w:tcPr>
            <w:tcW w:w="7503" w:type="dxa"/>
            <w:tcBorders>
              <w:top w:val="single" w:sz="8" w:space="0" w:color="auto"/>
              <w:left w:val="nil"/>
              <w:bottom w:val="nil"/>
              <w:right w:val="single" w:sz="8" w:space="0" w:color="auto"/>
            </w:tcBorders>
            <w:shd w:val="clear" w:color="auto" w:fill="auto"/>
            <w:vAlign w:val="center"/>
            <w:hideMark/>
          </w:tcPr>
          <w:p w14:paraId="76339535"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996.80, 6.88, 996.89 = Complications of peculiar to certain specified procedures</w:t>
            </w:r>
          </w:p>
        </w:tc>
        <w:tc>
          <w:tcPr>
            <w:tcW w:w="2160" w:type="dxa"/>
            <w:tcBorders>
              <w:top w:val="single" w:sz="8" w:space="0" w:color="auto"/>
              <w:left w:val="nil"/>
              <w:bottom w:val="nil"/>
              <w:right w:val="single" w:sz="8" w:space="0" w:color="auto"/>
            </w:tcBorders>
            <w:shd w:val="clear" w:color="auto" w:fill="auto"/>
            <w:noWrap/>
            <w:vAlign w:val="bottom"/>
            <w:hideMark/>
          </w:tcPr>
          <w:p w14:paraId="33F00F76"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2D352267"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2E40BFFC" w14:textId="77777777" w:rsidR="00CE5EA2" w:rsidRPr="00E11E75" w:rsidRDefault="00CE5EA2" w:rsidP="00AC64FF">
            <w:pPr>
              <w:spacing w:line="360" w:lineRule="auto"/>
              <w:rPr>
                <w:b/>
                <w:bCs/>
                <w:color w:val="000000"/>
                <w:sz w:val="22"/>
                <w:szCs w:val="22"/>
              </w:rPr>
            </w:pPr>
          </w:p>
        </w:tc>
        <w:tc>
          <w:tcPr>
            <w:tcW w:w="2465" w:type="dxa"/>
            <w:vMerge/>
            <w:tcBorders>
              <w:top w:val="single" w:sz="8" w:space="0" w:color="auto"/>
              <w:left w:val="single" w:sz="8" w:space="0" w:color="auto"/>
              <w:bottom w:val="single" w:sz="8" w:space="0" w:color="000000"/>
              <w:right w:val="single" w:sz="8" w:space="0" w:color="auto"/>
            </w:tcBorders>
            <w:vAlign w:val="center"/>
            <w:hideMark/>
          </w:tcPr>
          <w:p w14:paraId="0511E1AB" w14:textId="77777777" w:rsidR="00CE5EA2" w:rsidRPr="00E11E75" w:rsidRDefault="00CE5EA2" w:rsidP="00AC64FF">
            <w:pPr>
              <w:spacing w:line="360" w:lineRule="auto"/>
              <w:rPr>
                <w:b/>
                <w:bCs/>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1A0B1CAA" w14:textId="77777777" w:rsidR="00CE5EA2" w:rsidRPr="00E11E75" w:rsidRDefault="00CE5EA2" w:rsidP="00AC64FF">
            <w:pPr>
              <w:spacing w:line="360" w:lineRule="auto"/>
              <w:rPr>
                <w:b/>
                <w:bCs/>
                <w:color w:val="000000"/>
                <w:sz w:val="22"/>
                <w:szCs w:val="22"/>
              </w:rPr>
            </w:pPr>
            <w:r w:rsidRPr="00E11E75">
              <w:rPr>
                <w:rFonts w:eastAsia="MS Mincho"/>
                <w:b/>
                <w:bCs/>
                <w:color w:val="000000"/>
                <w:sz w:val="22"/>
                <w:szCs w:val="22"/>
              </w:rPr>
              <w:t>00.91, 00.92, 00.93</w:t>
            </w:r>
          </w:p>
        </w:tc>
        <w:tc>
          <w:tcPr>
            <w:tcW w:w="2160" w:type="dxa"/>
            <w:tcBorders>
              <w:top w:val="nil"/>
              <w:left w:val="nil"/>
              <w:bottom w:val="single" w:sz="8" w:space="0" w:color="auto"/>
              <w:right w:val="single" w:sz="8" w:space="0" w:color="auto"/>
            </w:tcBorders>
            <w:shd w:val="clear" w:color="auto" w:fill="auto"/>
            <w:noWrap/>
            <w:vAlign w:val="bottom"/>
            <w:hideMark/>
          </w:tcPr>
          <w:p w14:paraId="37575A6F" w14:textId="77777777" w:rsidR="00CE5EA2" w:rsidRPr="00E11E75" w:rsidRDefault="00CE5EA2" w:rsidP="00AC64FF">
            <w:pPr>
              <w:spacing w:line="360" w:lineRule="auto"/>
              <w:rPr>
                <w:color w:val="000000"/>
                <w:sz w:val="22"/>
                <w:szCs w:val="22"/>
              </w:rPr>
            </w:pPr>
            <w:r w:rsidRPr="00E11E75">
              <w:rPr>
                <w:color w:val="000000"/>
                <w:sz w:val="22"/>
                <w:szCs w:val="22"/>
              </w:rPr>
              <w:t>N/A</w:t>
            </w:r>
          </w:p>
        </w:tc>
      </w:tr>
      <w:tr w:rsidR="00CE5EA2" w:rsidRPr="00E11E75" w14:paraId="69538193" w14:textId="77777777" w:rsidTr="00AC64FF">
        <w:trPr>
          <w:trHeight w:val="300"/>
        </w:trPr>
        <w:tc>
          <w:tcPr>
            <w:tcW w:w="1732" w:type="dxa"/>
            <w:vMerge w:val="restart"/>
            <w:tcBorders>
              <w:top w:val="nil"/>
              <w:left w:val="single" w:sz="8" w:space="0" w:color="auto"/>
              <w:bottom w:val="single" w:sz="8" w:space="0" w:color="000000"/>
              <w:right w:val="single" w:sz="8" w:space="0" w:color="auto"/>
            </w:tcBorders>
            <w:shd w:val="clear" w:color="auto" w:fill="auto"/>
            <w:vAlign w:val="center"/>
            <w:hideMark/>
          </w:tcPr>
          <w:p w14:paraId="6A75873B" w14:textId="77777777" w:rsidR="00CE5EA2" w:rsidRPr="00E11E75" w:rsidRDefault="00CE5EA2" w:rsidP="00AC64FF">
            <w:pPr>
              <w:spacing w:line="360" w:lineRule="auto"/>
              <w:rPr>
                <w:b/>
                <w:bCs/>
                <w:color w:val="000000"/>
                <w:sz w:val="22"/>
                <w:szCs w:val="22"/>
              </w:rPr>
            </w:pPr>
            <w:r w:rsidRPr="00E11E75">
              <w:rPr>
                <w:b/>
                <w:bCs/>
                <w:color w:val="000000"/>
                <w:sz w:val="22"/>
                <w:szCs w:val="22"/>
              </w:rPr>
              <w:t>Additional common pediatric chronic health conditions</w:t>
            </w:r>
          </w:p>
        </w:tc>
        <w:tc>
          <w:tcPr>
            <w:tcW w:w="2465" w:type="dxa"/>
            <w:vMerge w:val="restart"/>
            <w:tcBorders>
              <w:top w:val="nil"/>
              <w:left w:val="single" w:sz="8" w:space="0" w:color="auto"/>
              <w:bottom w:val="single" w:sz="8" w:space="0" w:color="000000"/>
              <w:right w:val="single" w:sz="8" w:space="0" w:color="auto"/>
            </w:tcBorders>
            <w:shd w:val="clear" w:color="auto" w:fill="auto"/>
            <w:vAlign w:val="center"/>
            <w:hideMark/>
          </w:tcPr>
          <w:p w14:paraId="39D1DD0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N/A</w:t>
            </w:r>
          </w:p>
        </w:tc>
        <w:tc>
          <w:tcPr>
            <w:tcW w:w="7503" w:type="dxa"/>
            <w:tcBorders>
              <w:top w:val="nil"/>
              <w:left w:val="nil"/>
              <w:bottom w:val="nil"/>
              <w:right w:val="single" w:sz="8" w:space="0" w:color="auto"/>
            </w:tcBorders>
            <w:shd w:val="clear" w:color="auto" w:fill="auto"/>
            <w:vAlign w:val="center"/>
            <w:hideMark/>
          </w:tcPr>
          <w:p w14:paraId="4318C29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490 = Bronchitis NOS</w:t>
            </w:r>
          </w:p>
        </w:tc>
        <w:tc>
          <w:tcPr>
            <w:tcW w:w="2160" w:type="dxa"/>
            <w:tcBorders>
              <w:top w:val="nil"/>
              <w:left w:val="nil"/>
              <w:bottom w:val="single" w:sz="4" w:space="0" w:color="auto"/>
              <w:right w:val="single" w:sz="8" w:space="0" w:color="auto"/>
            </w:tcBorders>
            <w:shd w:val="clear" w:color="auto" w:fill="auto"/>
            <w:noWrap/>
            <w:vAlign w:val="center"/>
            <w:hideMark/>
          </w:tcPr>
          <w:p w14:paraId="27EDD00E"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6B7822C"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39ED219"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EEEDFED"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D114E9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491.0-491.9 = Chronic bronchitis</w:t>
            </w:r>
          </w:p>
        </w:tc>
        <w:tc>
          <w:tcPr>
            <w:tcW w:w="2160" w:type="dxa"/>
            <w:tcBorders>
              <w:top w:val="nil"/>
              <w:left w:val="nil"/>
              <w:bottom w:val="single" w:sz="4" w:space="0" w:color="auto"/>
              <w:right w:val="single" w:sz="8" w:space="0" w:color="auto"/>
            </w:tcBorders>
            <w:shd w:val="clear" w:color="auto" w:fill="auto"/>
            <w:noWrap/>
            <w:vAlign w:val="center"/>
            <w:hideMark/>
          </w:tcPr>
          <w:p w14:paraId="4C00688B"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03ACF5D8"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909BE7C"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5DD4F1F"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26313B5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691 = Eczema, atopic dermatitis, neurodermatitis</w:t>
            </w:r>
          </w:p>
        </w:tc>
        <w:tc>
          <w:tcPr>
            <w:tcW w:w="2160" w:type="dxa"/>
            <w:tcBorders>
              <w:top w:val="nil"/>
              <w:left w:val="nil"/>
              <w:bottom w:val="single" w:sz="4" w:space="0" w:color="auto"/>
              <w:right w:val="single" w:sz="8" w:space="0" w:color="auto"/>
            </w:tcBorders>
            <w:shd w:val="clear" w:color="auto" w:fill="auto"/>
            <w:noWrap/>
            <w:vAlign w:val="center"/>
            <w:hideMark/>
          </w:tcPr>
          <w:p w14:paraId="49BD7136"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1F76514"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1D600F0D"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92E2651"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A80949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708 = Allergic urticaria</w:t>
            </w:r>
          </w:p>
        </w:tc>
        <w:tc>
          <w:tcPr>
            <w:tcW w:w="2160" w:type="dxa"/>
            <w:tcBorders>
              <w:top w:val="nil"/>
              <w:left w:val="nil"/>
              <w:bottom w:val="single" w:sz="4" w:space="0" w:color="auto"/>
              <w:right w:val="single" w:sz="8" w:space="0" w:color="auto"/>
            </w:tcBorders>
            <w:shd w:val="clear" w:color="auto" w:fill="auto"/>
            <w:noWrap/>
            <w:vAlign w:val="center"/>
            <w:hideMark/>
          </w:tcPr>
          <w:p w14:paraId="41D05FC8"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3087BC1F"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3AED9FE9"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91C79D9"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47B494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477 = Allergic rhinitis, hay fever</w:t>
            </w:r>
          </w:p>
        </w:tc>
        <w:tc>
          <w:tcPr>
            <w:tcW w:w="2160" w:type="dxa"/>
            <w:tcBorders>
              <w:top w:val="nil"/>
              <w:left w:val="nil"/>
              <w:bottom w:val="single" w:sz="4" w:space="0" w:color="auto"/>
              <w:right w:val="single" w:sz="8" w:space="0" w:color="auto"/>
            </w:tcBorders>
            <w:shd w:val="clear" w:color="auto" w:fill="auto"/>
            <w:noWrap/>
            <w:vAlign w:val="center"/>
            <w:hideMark/>
          </w:tcPr>
          <w:p w14:paraId="68B63121"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75D3A34"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6248B1C6"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19D8E1D5"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05C673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250.00-250.93 = Diabetes mellitus</w:t>
            </w:r>
          </w:p>
        </w:tc>
        <w:tc>
          <w:tcPr>
            <w:tcW w:w="2160" w:type="dxa"/>
            <w:tcBorders>
              <w:top w:val="nil"/>
              <w:left w:val="nil"/>
              <w:bottom w:val="single" w:sz="4" w:space="0" w:color="auto"/>
              <w:right w:val="single" w:sz="8" w:space="0" w:color="auto"/>
            </w:tcBorders>
            <w:shd w:val="clear" w:color="auto" w:fill="auto"/>
            <w:noWrap/>
            <w:vAlign w:val="center"/>
            <w:hideMark/>
          </w:tcPr>
          <w:p w14:paraId="63F19E92"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63AAF7C1"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5E8EBDB2"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5104995"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CE38C8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249.00-249.91 = Secondary diabetes mellitus</w:t>
            </w:r>
          </w:p>
        </w:tc>
        <w:tc>
          <w:tcPr>
            <w:tcW w:w="2160" w:type="dxa"/>
            <w:tcBorders>
              <w:top w:val="nil"/>
              <w:left w:val="nil"/>
              <w:bottom w:val="single" w:sz="4" w:space="0" w:color="auto"/>
              <w:right w:val="single" w:sz="8" w:space="0" w:color="auto"/>
            </w:tcBorders>
            <w:shd w:val="clear" w:color="auto" w:fill="auto"/>
            <w:noWrap/>
            <w:vAlign w:val="center"/>
            <w:hideMark/>
          </w:tcPr>
          <w:p w14:paraId="4093081C" w14:textId="77777777" w:rsidR="00CE5EA2" w:rsidRPr="00E11E75" w:rsidRDefault="00CE5EA2" w:rsidP="00AC64FF">
            <w:pPr>
              <w:spacing w:line="360" w:lineRule="auto"/>
              <w:rPr>
                <w:color w:val="000000"/>
                <w:sz w:val="22"/>
                <w:szCs w:val="22"/>
              </w:rPr>
            </w:pPr>
            <w:r w:rsidRPr="00E11E75">
              <w:rPr>
                <w:color w:val="000000"/>
                <w:sz w:val="22"/>
                <w:szCs w:val="22"/>
              </w:rPr>
              <w:t>1 claim, 1 year</w:t>
            </w:r>
          </w:p>
        </w:tc>
      </w:tr>
      <w:tr w:rsidR="00CE5EA2" w:rsidRPr="00E11E75" w14:paraId="6ED5211A"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30EFA24C"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43208C2"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E8701C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493.00-493.92 = Asthma</w:t>
            </w:r>
          </w:p>
        </w:tc>
        <w:tc>
          <w:tcPr>
            <w:tcW w:w="2160" w:type="dxa"/>
            <w:tcBorders>
              <w:top w:val="nil"/>
              <w:left w:val="nil"/>
              <w:bottom w:val="single" w:sz="4" w:space="0" w:color="auto"/>
              <w:right w:val="single" w:sz="8" w:space="0" w:color="auto"/>
            </w:tcBorders>
            <w:shd w:val="clear" w:color="auto" w:fill="auto"/>
            <w:noWrap/>
            <w:vAlign w:val="center"/>
            <w:hideMark/>
          </w:tcPr>
          <w:p w14:paraId="5C5CCA98" w14:textId="77777777" w:rsidR="00CE5EA2" w:rsidRPr="00E11E75" w:rsidRDefault="00CE5EA2" w:rsidP="00AC64FF">
            <w:pPr>
              <w:spacing w:line="360" w:lineRule="auto"/>
              <w:rPr>
                <w:color w:val="000000"/>
                <w:sz w:val="22"/>
                <w:szCs w:val="22"/>
              </w:rPr>
            </w:pPr>
            <w:r w:rsidRPr="00E11E75">
              <w:rPr>
                <w:color w:val="000000"/>
                <w:sz w:val="22"/>
                <w:szCs w:val="22"/>
              </w:rPr>
              <w:t>2 claims, 1 year</w:t>
            </w:r>
          </w:p>
        </w:tc>
      </w:tr>
      <w:tr w:rsidR="00CE5EA2" w:rsidRPr="00E11E75" w14:paraId="373697A9"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163D444"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DD2E4E1"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4EA38413"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558.3 = Allergic gastroenteritis and colitis</w:t>
            </w:r>
          </w:p>
        </w:tc>
        <w:tc>
          <w:tcPr>
            <w:tcW w:w="2160" w:type="dxa"/>
            <w:tcBorders>
              <w:top w:val="nil"/>
              <w:left w:val="nil"/>
              <w:bottom w:val="single" w:sz="4" w:space="0" w:color="auto"/>
              <w:right w:val="single" w:sz="8" w:space="0" w:color="auto"/>
            </w:tcBorders>
            <w:shd w:val="clear" w:color="auto" w:fill="auto"/>
            <w:noWrap/>
            <w:vAlign w:val="center"/>
            <w:hideMark/>
          </w:tcPr>
          <w:p w14:paraId="720EA757"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81A91E9"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4650D2E"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3B76EEE"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F279CC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693.1 = Dermatitis due to food</w:t>
            </w:r>
          </w:p>
        </w:tc>
        <w:tc>
          <w:tcPr>
            <w:tcW w:w="2160" w:type="dxa"/>
            <w:tcBorders>
              <w:top w:val="nil"/>
              <w:left w:val="nil"/>
              <w:bottom w:val="single" w:sz="4" w:space="0" w:color="auto"/>
              <w:right w:val="single" w:sz="8" w:space="0" w:color="auto"/>
            </w:tcBorders>
            <w:shd w:val="clear" w:color="auto" w:fill="auto"/>
            <w:noWrap/>
            <w:vAlign w:val="center"/>
            <w:hideMark/>
          </w:tcPr>
          <w:p w14:paraId="0DB5F23C"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DAA7181"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E5C4E44"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6337080"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E6FCA9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995.6 = Anaphylactic shock due to food</w:t>
            </w:r>
          </w:p>
        </w:tc>
        <w:tc>
          <w:tcPr>
            <w:tcW w:w="2160" w:type="dxa"/>
            <w:tcBorders>
              <w:top w:val="nil"/>
              <w:left w:val="nil"/>
              <w:bottom w:val="single" w:sz="4" w:space="0" w:color="auto"/>
              <w:right w:val="single" w:sz="8" w:space="0" w:color="auto"/>
            </w:tcBorders>
            <w:shd w:val="clear" w:color="auto" w:fill="auto"/>
            <w:noWrap/>
            <w:vAlign w:val="center"/>
            <w:hideMark/>
          </w:tcPr>
          <w:p w14:paraId="61BD13B8"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06B460AD"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7ED13EC5"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C6214C3"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9C346CC"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995.7 = Other adverse food reactions, not specified elsewhere</w:t>
            </w:r>
          </w:p>
        </w:tc>
        <w:tc>
          <w:tcPr>
            <w:tcW w:w="2160" w:type="dxa"/>
            <w:tcBorders>
              <w:top w:val="nil"/>
              <w:left w:val="nil"/>
              <w:bottom w:val="single" w:sz="4" w:space="0" w:color="auto"/>
              <w:right w:val="single" w:sz="8" w:space="0" w:color="auto"/>
            </w:tcBorders>
            <w:shd w:val="clear" w:color="auto" w:fill="auto"/>
            <w:noWrap/>
            <w:vAlign w:val="center"/>
            <w:hideMark/>
          </w:tcPr>
          <w:p w14:paraId="737FBE4C"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15B9F5A"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50ED7216"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03E9A65"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CB5FDD1"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V15.01 = Allergy to peanut</w:t>
            </w:r>
          </w:p>
        </w:tc>
        <w:tc>
          <w:tcPr>
            <w:tcW w:w="2160" w:type="dxa"/>
            <w:tcBorders>
              <w:top w:val="nil"/>
              <w:left w:val="nil"/>
              <w:bottom w:val="single" w:sz="4" w:space="0" w:color="auto"/>
              <w:right w:val="single" w:sz="8" w:space="0" w:color="auto"/>
            </w:tcBorders>
            <w:shd w:val="clear" w:color="auto" w:fill="auto"/>
            <w:noWrap/>
            <w:vAlign w:val="center"/>
            <w:hideMark/>
          </w:tcPr>
          <w:p w14:paraId="2CD70EB2"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5F68E60"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2FD0D9F"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1006302"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6E2F9D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V15.02 = Allergy to milk</w:t>
            </w:r>
          </w:p>
        </w:tc>
        <w:tc>
          <w:tcPr>
            <w:tcW w:w="2160" w:type="dxa"/>
            <w:tcBorders>
              <w:top w:val="nil"/>
              <w:left w:val="nil"/>
              <w:bottom w:val="single" w:sz="4" w:space="0" w:color="auto"/>
              <w:right w:val="single" w:sz="8" w:space="0" w:color="auto"/>
            </w:tcBorders>
            <w:shd w:val="clear" w:color="auto" w:fill="auto"/>
            <w:noWrap/>
            <w:vAlign w:val="center"/>
            <w:hideMark/>
          </w:tcPr>
          <w:p w14:paraId="4C96F309"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2A08EC0"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6EC0E2E5"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78CD6C37"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BBD71F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V15.03 = Allergy to egg</w:t>
            </w:r>
          </w:p>
        </w:tc>
        <w:tc>
          <w:tcPr>
            <w:tcW w:w="2160" w:type="dxa"/>
            <w:tcBorders>
              <w:top w:val="nil"/>
              <w:left w:val="nil"/>
              <w:bottom w:val="single" w:sz="4" w:space="0" w:color="auto"/>
              <w:right w:val="single" w:sz="8" w:space="0" w:color="auto"/>
            </w:tcBorders>
            <w:shd w:val="clear" w:color="auto" w:fill="auto"/>
            <w:noWrap/>
            <w:vAlign w:val="center"/>
            <w:hideMark/>
          </w:tcPr>
          <w:p w14:paraId="2DC8FD0C"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1A6E69DC"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349129FA"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0042793"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A6EFE60"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V15.04 = Allergy to seafood</w:t>
            </w:r>
          </w:p>
        </w:tc>
        <w:tc>
          <w:tcPr>
            <w:tcW w:w="2160" w:type="dxa"/>
            <w:tcBorders>
              <w:top w:val="nil"/>
              <w:left w:val="nil"/>
              <w:bottom w:val="single" w:sz="4" w:space="0" w:color="auto"/>
              <w:right w:val="single" w:sz="8" w:space="0" w:color="auto"/>
            </w:tcBorders>
            <w:shd w:val="clear" w:color="auto" w:fill="auto"/>
            <w:noWrap/>
            <w:vAlign w:val="center"/>
            <w:hideMark/>
          </w:tcPr>
          <w:p w14:paraId="0F21B020"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0E59CA0"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18DFD32C"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5DB505F1"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04B1C8EB"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V15.05 = Allergy to food additives or other nuts</w:t>
            </w:r>
          </w:p>
        </w:tc>
        <w:tc>
          <w:tcPr>
            <w:tcW w:w="2160" w:type="dxa"/>
            <w:tcBorders>
              <w:top w:val="nil"/>
              <w:left w:val="nil"/>
              <w:bottom w:val="single" w:sz="4" w:space="0" w:color="auto"/>
              <w:right w:val="single" w:sz="8" w:space="0" w:color="auto"/>
            </w:tcBorders>
            <w:shd w:val="clear" w:color="auto" w:fill="auto"/>
            <w:noWrap/>
            <w:vAlign w:val="center"/>
            <w:hideMark/>
          </w:tcPr>
          <w:p w14:paraId="33759519"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CCA3412"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43B676F9"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9FF07EC"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57DFBDED"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278 = Obesity</w:t>
            </w:r>
          </w:p>
        </w:tc>
        <w:tc>
          <w:tcPr>
            <w:tcW w:w="2160" w:type="dxa"/>
            <w:tcBorders>
              <w:top w:val="nil"/>
              <w:left w:val="nil"/>
              <w:bottom w:val="single" w:sz="4" w:space="0" w:color="auto"/>
              <w:right w:val="single" w:sz="8" w:space="0" w:color="auto"/>
            </w:tcBorders>
            <w:shd w:val="clear" w:color="auto" w:fill="auto"/>
            <w:noWrap/>
            <w:vAlign w:val="center"/>
            <w:hideMark/>
          </w:tcPr>
          <w:p w14:paraId="3D861B18"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430A9F3B"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543C73E6"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E3724D5"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48CD6E6"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372 = Conjunctiva disorders (e.g., conjunctivitis, pterygium)</w:t>
            </w:r>
          </w:p>
        </w:tc>
        <w:tc>
          <w:tcPr>
            <w:tcW w:w="2160" w:type="dxa"/>
            <w:tcBorders>
              <w:top w:val="nil"/>
              <w:left w:val="nil"/>
              <w:bottom w:val="single" w:sz="4" w:space="0" w:color="auto"/>
              <w:right w:val="single" w:sz="8" w:space="0" w:color="auto"/>
            </w:tcBorders>
            <w:shd w:val="clear" w:color="auto" w:fill="auto"/>
            <w:noWrap/>
            <w:vAlign w:val="center"/>
            <w:hideMark/>
          </w:tcPr>
          <w:p w14:paraId="7A1CEF05"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7DA05661"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98B8369"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483D18FA"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6AF413B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380 = Otitis externa</w:t>
            </w:r>
          </w:p>
        </w:tc>
        <w:tc>
          <w:tcPr>
            <w:tcW w:w="2160" w:type="dxa"/>
            <w:tcBorders>
              <w:top w:val="nil"/>
              <w:left w:val="nil"/>
              <w:bottom w:val="single" w:sz="4" w:space="0" w:color="auto"/>
              <w:right w:val="single" w:sz="8" w:space="0" w:color="auto"/>
            </w:tcBorders>
            <w:shd w:val="clear" w:color="auto" w:fill="auto"/>
            <w:noWrap/>
            <w:vAlign w:val="center"/>
            <w:hideMark/>
          </w:tcPr>
          <w:p w14:paraId="30A679ED"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393102E4"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B1ECCEA"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7A7E248"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EA0C39E"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381 = Serous otitis media, eustachian tube disorders</w:t>
            </w:r>
          </w:p>
        </w:tc>
        <w:tc>
          <w:tcPr>
            <w:tcW w:w="2160" w:type="dxa"/>
            <w:tcBorders>
              <w:top w:val="nil"/>
              <w:left w:val="nil"/>
              <w:bottom w:val="single" w:sz="4" w:space="0" w:color="auto"/>
              <w:right w:val="single" w:sz="8" w:space="0" w:color="auto"/>
            </w:tcBorders>
            <w:shd w:val="clear" w:color="auto" w:fill="auto"/>
            <w:noWrap/>
            <w:vAlign w:val="center"/>
            <w:hideMark/>
          </w:tcPr>
          <w:p w14:paraId="387D479C"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6BD91D8E"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848A8CA"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06801D8F"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7BFAB80F"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382 = Suppurative otitis media</w:t>
            </w:r>
          </w:p>
        </w:tc>
        <w:tc>
          <w:tcPr>
            <w:tcW w:w="2160" w:type="dxa"/>
            <w:tcBorders>
              <w:top w:val="nil"/>
              <w:left w:val="nil"/>
              <w:bottom w:val="single" w:sz="4" w:space="0" w:color="auto"/>
              <w:right w:val="single" w:sz="8" w:space="0" w:color="auto"/>
            </w:tcBorders>
            <w:shd w:val="clear" w:color="auto" w:fill="auto"/>
            <w:noWrap/>
            <w:vAlign w:val="center"/>
            <w:hideMark/>
          </w:tcPr>
          <w:p w14:paraId="5C7411BB"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6C2F33A6"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034FBCA3"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250469D8"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55D58E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388 = Wax or cerumen in ear, other disorders of ear and mastoid, tinnitus</w:t>
            </w:r>
          </w:p>
        </w:tc>
        <w:tc>
          <w:tcPr>
            <w:tcW w:w="2160" w:type="dxa"/>
            <w:tcBorders>
              <w:top w:val="nil"/>
              <w:left w:val="nil"/>
              <w:bottom w:val="single" w:sz="4" w:space="0" w:color="auto"/>
              <w:right w:val="single" w:sz="8" w:space="0" w:color="auto"/>
            </w:tcBorders>
            <w:shd w:val="clear" w:color="auto" w:fill="auto"/>
            <w:noWrap/>
            <w:vAlign w:val="center"/>
            <w:hideMark/>
          </w:tcPr>
          <w:p w14:paraId="5927F001"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2629CAD8"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69DD469C"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8EAD0AC"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135435F2"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389 = Deafness</w:t>
            </w:r>
          </w:p>
        </w:tc>
        <w:tc>
          <w:tcPr>
            <w:tcW w:w="2160" w:type="dxa"/>
            <w:tcBorders>
              <w:top w:val="nil"/>
              <w:left w:val="nil"/>
              <w:bottom w:val="single" w:sz="4" w:space="0" w:color="auto"/>
              <w:right w:val="single" w:sz="8" w:space="0" w:color="auto"/>
            </w:tcBorders>
            <w:shd w:val="clear" w:color="auto" w:fill="auto"/>
            <w:noWrap/>
            <w:vAlign w:val="center"/>
            <w:hideMark/>
          </w:tcPr>
          <w:p w14:paraId="20A64821"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5CD96A72" w14:textId="77777777" w:rsidTr="00AC64FF">
        <w:trPr>
          <w:trHeight w:val="300"/>
        </w:trPr>
        <w:tc>
          <w:tcPr>
            <w:tcW w:w="1732" w:type="dxa"/>
            <w:vMerge/>
            <w:tcBorders>
              <w:top w:val="nil"/>
              <w:left w:val="single" w:sz="8" w:space="0" w:color="auto"/>
              <w:bottom w:val="single" w:sz="8" w:space="0" w:color="000000"/>
              <w:right w:val="single" w:sz="8" w:space="0" w:color="auto"/>
            </w:tcBorders>
            <w:vAlign w:val="center"/>
            <w:hideMark/>
          </w:tcPr>
          <w:p w14:paraId="2C57846E"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34804023" w14:textId="77777777" w:rsidR="00CE5EA2" w:rsidRPr="00E11E75" w:rsidRDefault="00CE5EA2" w:rsidP="00AC64FF">
            <w:pPr>
              <w:spacing w:line="360" w:lineRule="auto"/>
              <w:rPr>
                <w:color w:val="000000"/>
                <w:sz w:val="22"/>
                <w:szCs w:val="22"/>
              </w:rPr>
            </w:pPr>
          </w:p>
        </w:tc>
        <w:tc>
          <w:tcPr>
            <w:tcW w:w="7503" w:type="dxa"/>
            <w:tcBorders>
              <w:top w:val="nil"/>
              <w:left w:val="nil"/>
              <w:bottom w:val="nil"/>
              <w:right w:val="single" w:sz="8" w:space="0" w:color="auto"/>
            </w:tcBorders>
            <w:shd w:val="clear" w:color="auto" w:fill="auto"/>
            <w:vAlign w:val="center"/>
            <w:hideMark/>
          </w:tcPr>
          <w:p w14:paraId="37293FD4"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474 = Hypertrophy or chronic infection of tonsils and/or adenoids</w:t>
            </w:r>
          </w:p>
        </w:tc>
        <w:tc>
          <w:tcPr>
            <w:tcW w:w="2160" w:type="dxa"/>
            <w:tcBorders>
              <w:top w:val="nil"/>
              <w:left w:val="nil"/>
              <w:bottom w:val="single" w:sz="4" w:space="0" w:color="auto"/>
              <w:right w:val="single" w:sz="8" w:space="0" w:color="auto"/>
            </w:tcBorders>
            <w:shd w:val="clear" w:color="auto" w:fill="auto"/>
            <w:noWrap/>
            <w:vAlign w:val="center"/>
            <w:hideMark/>
          </w:tcPr>
          <w:p w14:paraId="44827BEF"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r w:rsidR="00CE5EA2" w:rsidRPr="00E11E75" w14:paraId="65735A6E" w14:textId="77777777" w:rsidTr="00AC64FF">
        <w:trPr>
          <w:trHeight w:val="320"/>
        </w:trPr>
        <w:tc>
          <w:tcPr>
            <w:tcW w:w="1732" w:type="dxa"/>
            <w:vMerge/>
            <w:tcBorders>
              <w:top w:val="nil"/>
              <w:left w:val="single" w:sz="8" w:space="0" w:color="auto"/>
              <w:bottom w:val="single" w:sz="8" w:space="0" w:color="000000"/>
              <w:right w:val="single" w:sz="8" w:space="0" w:color="auto"/>
            </w:tcBorders>
            <w:vAlign w:val="center"/>
            <w:hideMark/>
          </w:tcPr>
          <w:p w14:paraId="1BD58377" w14:textId="77777777" w:rsidR="00CE5EA2" w:rsidRPr="00E11E75" w:rsidRDefault="00CE5EA2" w:rsidP="00AC64FF">
            <w:pPr>
              <w:spacing w:line="360" w:lineRule="auto"/>
              <w:rPr>
                <w:b/>
                <w:bCs/>
                <w:color w:val="000000"/>
                <w:sz w:val="22"/>
                <w:szCs w:val="22"/>
              </w:rPr>
            </w:pPr>
          </w:p>
        </w:tc>
        <w:tc>
          <w:tcPr>
            <w:tcW w:w="2465" w:type="dxa"/>
            <w:vMerge/>
            <w:tcBorders>
              <w:top w:val="nil"/>
              <w:left w:val="single" w:sz="8" w:space="0" w:color="auto"/>
              <w:bottom w:val="single" w:sz="8" w:space="0" w:color="000000"/>
              <w:right w:val="single" w:sz="8" w:space="0" w:color="auto"/>
            </w:tcBorders>
            <w:vAlign w:val="center"/>
            <w:hideMark/>
          </w:tcPr>
          <w:p w14:paraId="69211CDB" w14:textId="77777777" w:rsidR="00CE5EA2" w:rsidRPr="00E11E75" w:rsidRDefault="00CE5EA2" w:rsidP="00AC64FF">
            <w:pPr>
              <w:spacing w:line="360" w:lineRule="auto"/>
              <w:rPr>
                <w:color w:val="000000"/>
                <w:sz w:val="22"/>
                <w:szCs w:val="22"/>
              </w:rPr>
            </w:pPr>
          </w:p>
        </w:tc>
        <w:tc>
          <w:tcPr>
            <w:tcW w:w="7503" w:type="dxa"/>
            <w:tcBorders>
              <w:top w:val="nil"/>
              <w:left w:val="nil"/>
              <w:bottom w:val="single" w:sz="8" w:space="0" w:color="auto"/>
              <w:right w:val="single" w:sz="8" w:space="0" w:color="auto"/>
            </w:tcBorders>
            <w:shd w:val="clear" w:color="auto" w:fill="auto"/>
            <w:vAlign w:val="center"/>
            <w:hideMark/>
          </w:tcPr>
          <w:p w14:paraId="365CF957" w14:textId="77777777" w:rsidR="00CE5EA2" w:rsidRPr="00E11E75" w:rsidRDefault="00CE5EA2" w:rsidP="00AC64FF">
            <w:pPr>
              <w:spacing w:line="360" w:lineRule="auto"/>
              <w:rPr>
                <w:color w:val="000000"/>
                <w:sz w:val="22"/>
                <w:szCs w:val="22"/>
              </w:rPr>
            </w:pPr>
            <w:r w:rsidRPr="00E11E75">
              <w:rPr>
                <w:rFonts w:eastAsia="MS Mincho"/>
                <w:color w:val="000000"/>
                <w:sz w:val="22"/>
                <w:szCs w:val="22"/>
              </w:rPr>
              <w:t>626 = Disorders of menstruation</w:t>
            </w:r>
          </w:p>
        </w:tc>
        <w:tc>
          <w:tcPr>
            <w:tcW w:w="2160" w:type="dxa"/>
            <w:tcBorders>
              <w:top w:val="nil"/>
              <w:left w:val="nil"/>
              <w:bottom w:val="single" w:sz="8" w:space="0" w:color="auto"/>
              <w:right w:val="single" w:sz="8" w:space="0" w:color="auto"/>
            </w:tcBorders>
            <w:shd w:val="clear" w:color="auto" w:fill="auto"/>
            <w:noWrap/>
            <w:vAlign w:val="center"/>
            <w:hideMark/>
          </w:tcPr>
          <w:p w14:paraId="27D65B25" w14:textId="77777777" w:rsidR="00CE5EA2" w:rsidRPr="00E11E75" w:rsidRDefault="00CE5EA2" w:rsidP="00AC64FF">
            <w:pPr>
              <w:spacing w:line="360" w:lineRule="auto"/>
              <w:rPr>
                <w:color w:val="000000"/>
                <w:sz w:val="22"/>
                <w:szCs w:val="22"/>
              </w:rPr>
            </w:pPr>
            <w:r w:rsidRPr="00E11E75">
              <w:rPr>
                <w:color w:val="000000"/>
                <w:sz w:val="22"/>
                <w:szCs w:val="22"/>
              </w:rPr>
              <w:t>3 claims, 3 years</w:t>
            </w:r>
          </w:p>
        </w:tc>
      </w:tr>
    </w:tbl>
    <w:p w14:paraId="15610C73" w14:textId="05455D92" w:rsidR="00CE5EA2" w:rsidRPr="00883748" w:rsidRDefault="00CE5EA2" w:rsidP="00CE5EA2">
      <w:pPr>
        <w:widowControl w:val="0"/>
        <w:autoSpaceDE w:val="0"/>
        <w:autoSpaceDN w:val="0"/>
        <w:adjustRightInd w:val="0"/>
        <w:spacing w:line="360" w:lineRule="auto"/>
      </w:pPr>
      <w:r w:rsidRPr="00E853F0">
        <w:rPr>
          <w:i/>
          <w:iCs/>
        </w:rPr>
        <w:t xml:space="preserve">Note. </w:t>
      </w:r>
      <w:r w:rsidRPr="00E853F0">
        <w:t xml:space="preserve">Table </w:t>
      </w:r>
      <w:r>
        <w:t>B.</w:t>
      </w:r>
      <w:r w:rsidRPr="00E853F0">
        <w:t xml:space="preserve">1 provides a list of diagnostic codes based on the pediatric </w:t>
      </w:r>
      <w:r w:rsidRPr="00E853F0">
        <w:rPr>
          <w:b/>
          <w:bCs/>
        </w:rPr>
        <w:t>Chronic Condition Classification (CCC)</w:t>
      </w:r>
      <w:r w:rsidRPr="00E853F0">
        <w:t xml:space="preserve"> system version 2 </w:t>
      </w:r>
      <w:r w:rsidRPr="00E853F0">
        <w:fldChar w:fldCharType="begin"/>
      </w:r>
      <w:r w:rsidRPr="00E853F0">
        <w:instrText xml:space="preserve"> ADDIN ZOTERO_ITEM CSL_CITATION {"citationID":"Xw7IAggS","properties":{"formattedCitation":"(Feudtner et al., 2014)","plainCitation":"(Feudtner et al., 2014)","dontUpdate":true,"noteIndex":0},"citationItems":[{"id":89,"uris":["http://zotero.org/users/7150976/items/AL586V6B"],"itemData":{"id":89,"type":"article-journal","abstract":"BACKGROUND: The pediatric complex chronic conditions (CCC) classification system, developed in 2000, requires revision to accommodate the International Classification of Disease 10th Revision (ICD-10). To update the CCC classification system, we incorporated ICD-9 diagnostic codes that had been either omitted or incorrectly specified in the original system, and then translated between ICD-9 and ICD-10 using General Equivalence Mappings (GEMs). We further reviewed all codes in the ICD-9 and ICD-10 systems to include both diagnostic and procedural codes indicative of technology dependence or organ transplantation. We applied the provisional CCC version 2 (v2) system to death certificate information and 2 databases of health utilization, reviewed the resulting CCC classifications, and corrected any misclassifications. Finally, we evaluated performance of the CCC v2 system by assessing: 1) the stability of the system between ICD-9 and ICD-10 codes using data which included both ICD-9 codes and ICD-10 codes; 2) the year-to-year stability before and after ICD-10 implementation; and 3) the proportions of patients classified as having a CCC in both the v1 and v2 systems.\nRESULTS: The CCC v2 classification system consists of diagnostic and procedural codes that incorporate a new neonatal CCC category as well as domains of complexity arising from technology dependence or organ transplantation. CCC v2 demonstrated close comparability between ICD-9 and ICD-10 and did not detect significant discontinuity in temporal trends of death in the United States. Compared to the original system, CCC v2 resulted in a 1.0% absolute (10% relative) increase in the number of patients identified as having a CCC in national hospitalization dataset, and a 0.4% absolute (24% relative) increase in a national emergency department dataset.\nCONCLUSIONS: The updated CCC v2 system is comprehensive and multidimensional, and provides a necessary update to accommodate widespread implementation of ICD-10.","container-title":"BMC pediatrics","DOI":"10.1186/1471-2431-14-199","ISSN":"1471-2431","journalAbbreviation":"BMC Pediatr","language":"eng","note":"PMID: 25102958\nPMCID: PMC4134331","page":"199","source":"PubMed","title":"Pediatric complex chronic conditions classification system version 2: updated for ICD-10 and complex medical technology dependence and transplantation","title-short":"Pediatric complex chronic conditions classification system version 2","volume":"14","author":[{"family":"Feudtner","given":"Chris"},{"family":"Feinstein","given":"James A."},{"family":"Zhong","given":"Wenjun"},{"family":"Hall","given":"Matt"},{"family":"Dai","given":"Dingwei"}],"issued":{"date-parts":[["2014",8,8]]}}}],"schema":"https://github.com/citation-style-language/schema/raw/master/csl-citation.json"} </w:instrText>
      </w:r>
      <w:r w:rsidRPr="00E853F0">
        <w:fldChar w:fldCharType="separate"/>
      </w:r>
      <w:r w:rsidRPr="00E853F0">
        <w:rPr>
          <w:noProof/>
        </w:rPr>
        <w:t>(Feudtner et al., 2014)</w:t>
      </w:r>
      <w:r w:rsidRPr="00E853F0">
        <w:fldChar w:fldCharType="end"/>
      </w:r>
      <w:r w:rsidRPr="00E853F0">
        <w:t xml:space="preserve"> and additional common pediatric chronic conditions. See Table </w:t>
      </w:r>
      <w:r>
        <w:t>B.</w:t>
      </w:r>
      <w:r w:rsidRPr="00E853F0">
        <w:t>2 for ICD-9 codes sorted in numerical order</w:t>
      </w:r>
      <w:r>
        <w:t>.</w:t>
      </w:r>
    </w:p>
    <w:p w14:paraId="47274D20" w14:textId="77777777" w:rsidR="00CE5EA2" w:rsidRPr="00E853F0" w:rsidRDefault="00CE5EA2" w:rsidP="00CE5EA2">
      <w:pPr>
        <w:widowControl w:val="0"/>
        <w:autoSpaceDE w:val="0"/>
        <w:autoSpaceDN w:val="0"/>
        <w:adjustRightInd w:val="0"/>
        <w:spacing w:line="360" w:lineRule="auto"/>
        <w:rPr>
          <w:i/>
          <w:iCs/>
        </w:rPr>
      </w:pPr>
      <w:r w:rsidRPr="00E853F0">
        <w:rPr>
          <w:i/>
          <w:iCs/>
        </w:rPr>
        <w:t>Legend.</w:t>
      </w:r>
    </w:p>
    <w:p w14:paraId="49C6AB0D" w14:textId="77777777" w:rsidR="00CE5EA2" w:rsidRDefault="00CE5EA2" w:rsidP="00CE5EA2">
      <w:pPr>
        <w:widowControl w:val="0"/>
        <w:autoSpaceDE w:val="0"/>
        <w:autoSpaceDN w:val="0"/>
        <w:adjustRightInd w:val="0"/>
        <w:spacing w:line="360" w:lineRule="auto"/>
      </w:pPr>
      <w:r w:rsidRPr="00E853F0">
        <w:rPr>
          <w:b/>
          <w:bCs/>
        </w:rPr>
        <w:t xml:space="preserve">Bolded items </w:t>
      </w:r>
      <w:r w:rsidRPr="00E853F0">
        <w:t>are not being examined in</w:t>
      </w:r>
      <w:r w:rsidRPr="00E853F0">
        <w:rPr>
          <w:b/>
          <w:bCs/>
        </w:rPr>
        <w:t xml:space="preserve"> </w:t>
      </w:r>
      <w:r w:rsidRPr="00E853F0">
        <w:t xml:space="preserve">the current study. Bolded items are 1) ICD-9 codes concerning medical devices and transplantation, and 2) codes 68.4 to 68.9 are procedures related to hysterectomy.  </w:t>
      </w:r>
    </w:p>
    <w:p w14:paraId="659CF72C" w14:textId="77777777" w:rsidR="00CE5EA2" w:rsidRPr="00E853F0" w:rsidRDefault="00CE5EA2" w:rsidP="00CE5EA2">
      <w:pPr>
        <w:widowControl w:val="0"/>
        <w:autoSpaceDE w:val="0"/>
        <w:autoSpaceDN w:val="0"/>
        <w:adjustRightInd w:val="0"/>
        <w:spacing w:line="360" w:lineRule="auto"/>
      </w:pPr>
      <w:r w:rsidRPr="00E853F0">
        <w:t xml:space="preserve">** </w:t>
      </w:r>
      <w:r>
        <w:t>D</w:t>
      </w:r>
      <w:r w:rsidRPr="00E853F0">
        <w:t>iagnostic codes included in Feudtner et al. (2014) but excluded in analyses.</w:t>
      </w:r>
    </w:p>
    <w:p w14:paraId="51C350F0" w14:textId="512361B6" w:rsidR="00CE5EA2" w:rsidRPr="00311E51" w:rsidRDefault="00CE5EA2" w:rsidP="00CE5EA2">
      <w:pPr>
        <w:pStyle w:val="Heading9"/>
        <w:numPr>
          <w:ilvl w:val="0"/>
          <w:numId w:val="0"/>
        </w:numPr>
        <w:spacing w:line="360" w:lineRule="auto"/>
        <w:rPr>
          <w:rFonts w:ascii="Times New Roman" w:hAnsi="Times New Roman"/>
          <w:color w:val="FFFFFF"/>
          <w:sz w:val="24"/>
          <w:szCs w:val="24"/>
        </w:rPr>
      </w:pPr>
      <w:bookmarkStart w:id="20" w:name="_Toc172544579"/>
      <w:bookmarkStart w:id="21" w:name="_Toc172546103"/>
      <w:bookmarkStart w:id="22" w:name="_Toc174726573"/>
      <w:r w:rsidRPr="000469D9">
        <w:rPr>
          <w:rFonts w:ascii="Times New Roman" w:hAnsi="Times New Roman"/>
          <w:b/>
          <w:bCs/>
          <w:sz w:val="24"/>
          <w:szCs w:val="24"/>
        </w:rPr>
        <w:lastRenderedPageBreak/>
        <w:t>Table B.</w:t>
      </w:r>
      <w:r>
        <w:rPr>
          <w:rFonts w:ascii="Times New Roman" w:hAnsi="Times New Roman"/>
          <w:b/>
          <w:bCs/>
          <w:sz w:val="24"/>
          <w:szCs w:val="24"/>
        </w:rPr>
        <w:t>2</w:t>
      </w:r>
      <w:r w:rsidRPr="000469D9">
        <w:rPr>
          <w:rFonts w:ascii="Times New Roman" w:hAnsi="Times New Roman"/>
          <w:b/>
          <w:bCs/>
          <w:sz w:val="24"/>
          <w:szCs w:val="24"/>
        </w:rPr>
        <w:t xml:space="preserve"> </w:t>
      </w:r>
      <w:r w:rsidRPr="00311E51">
        <w:rPr>
          <w:rFonts w:ascii="Times New Roman" w:hAnsi="Times New Roman"/>
          <w:color w:val="FFFFFF"/>
          <w:sz w:val="24"/>
          <w:szCs w:val="24"/>
        </w:rPr>
        <w:t>Administrative Data Chronic Condition Algorithm</w:t>
      </w:r>
      <w:bookmarkEnd w:id="20"/>
      <w:bookmarkEnd w:id="21"/>
      <w:bookmarkEnd w:id="22"/>
    </w:p>
    <w:p w14:paraId="4D04EDFD" w14:textId="77777777" w:rsidR="00CE5EA2" w:rsidRPr="005B02AF" w:rsidRDefault="00CE5EA2" w:rsidP="00CE5EA2">
      <w:pPr>
        <w:spacing w:line="360" w:lineRule="auto"/>
        <w:rPr>
          <w:i/>
          <w:iCs/>
        </w:rPr>
      </w:pPr>
      <w:r w:rsidRPr="005B02AF">
        <w:rPr>
          <w:i/>
          <w:iCs/>
        </w:rPr>
        <w:t>Administrative Data Chronic Condition Algorithm</w:t>
      </w:r>
    </w:p>
    <w:tbl>
      <w:tblPr>
        <w:tblW w:w="14756" w:type="dxa"/>
        <w:tblInd w:w="-714" w:type="dxa"/>
        <w:tblLook w:val="04A0" w:firstRow="1" w:lastRow="0" w:firstColumn="1" w:lastColumn="0" w:noHBand="0" w:noVBand="1"/>
      </w:tblPr>
      <w:tblGrid>
        <w:gridCol w:w="766"/>
        <w:gridCol w:w="1503"/>
        <w:gridCol w:w="1559"/>
        <w:gridCol w:w="4252"/>
        <w:gridCol w:w="4482"/>
        <w:gridCol w:w="2194"/>
      </w:tblGrid>
      <w:tr w:rsidR="00CE5EA2" w:rsidRPr="00E853F0" w14:paraId="0C2BF7E2" w14:textId="77777777" w:rsidTr="00AC64FF">
        <w:trPr>
          <w:trHeight w:val="10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AE4D7" w14:textId="77777777" w:rsidR="00CE5EA2" w:rsidRPr="00E853F0" w:rsidRDefault="00CE5EA2" w:rsidP="00AC64FF">
            <w:pPr>
              <w:spacing w:line="360" w:lineRule="auto"/>
              <w:jc w:val="center"/>
              <w:rPr>
                <w:b/>
                <w:bCs/>
                <w:color w:val="000000"/>
                <w:sz w:val="20"/>
              </w:rPr>
            </w:pPr>
            <w:r w:rsidRPr="00E853F0">
              <w:rPr>
                <w:b/>
                <w:bCs/>
                <w:color w:val="000000"/>
                <w:sz w:val="20"/>
              </w:rPr>
              <w:t xml:space="preserve">3 Digit </w:t>
            </w:r>
            <w:r w:rsidRPr="00E853F0">
              <w:rPr>
                <w:b/>
                <w:bCs/>
                <w:color w:val="000000"/>
                <w:sz w:val="20"/>
              </w:rPr>
              <w:br/>
              <w:t>ICD-9 Code</w:t>
            </w:r>
          </w:p>
        </w:tc>
        <w:tc>
          <w:tcPr>
            <w:tcW w:w="1503" w:type="dxa"/>
            <w:tcBorders>
              <w:top w:val="single" w:sz="4" w:space="0" w:color="auto"/>
              <w:left w:val="nil"/>
              <w:bottom w:val="single" w:sz="4" w:space="0" w:color="auto"/>
              <w:right w:val="single" w:sz="4" w:space="0" w:color="auto"/>
            </w:tcBorders>
            <w:shd w:val="clear" w:color="auto" w:fill="auto"/>
            <w:vAlign w:val="center"/>
            <w:hideMark/>
          </w:tcPr>
          <w:p w14:paraId="7599F574" w14:textId="77777777" w:rsidR="00CE5EA2" w:rsidRPr="00E853F0" w:rsidRDefault="00CE5EA2" w:rsidP="00AC64FF">
            <w:pPr>
              <w:spacing w:line="360" w:lineRule="auto"/>
              <w:jc w:val="center"/>
              <w:rPr>
                <w:b/>
                <w:bCs/>
                <w:color w:val="000000"/>
                <w:sz w:val="20"/>
              </w:rPr>
            </w:pPr>
            <w:r w:rsidRPr="00E853F0">
              <w:rPr>
                <w:b/>
                <w:bCs/>
                <w:color w:val="000000"/>
                <w:sz w:val="20"/>
              </w:rPr>
              <w:t>Initial Billing Claim Requirement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E6A4BD1" w14:textId="77777777" w:rsidR="00CE5EA2" w:rsidRPr="00E853F0" w:rsidRDefault="00CE5EA2" w:rsidP="00AC64FF">
            <w:pPr>
              <w:spacing w:line="360" w:lineRule="auto"/>
              <w:jc w:val="center"/>
              <w:rPr>
                <w:b/>
                <w:bCs/>
                <w:color w:val="000000"/>
                <w:sz w:val="20"/>
              </w:rPr>
            </w:pPr>
            <w:r w:rsidRPr="00E853F0">
              <w:rPr>
                <w:b/>
                <w:bCs/>
                <w:color w:val="000000"/>
                <w:sz w:val="20"/>
              </w:rPr>
              <w:t>Incremented Billing Claim Requirement</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3EEB6153" w14:textId="77777777" w:rsidR="00CE5EA2" w:rsidRPr="00E853F0" w:rsidRDefault="00CE5EA2" w:rsidP="00AC64FF">
            <w:pPr>
              <w:spacing w:line="360" w:lineRule="auto"/>
              <w:jc w:val="center"/>
              <w:rPr>
                <w:b/>
                <w:bCs/>
                <w:color w:val="000000"/>
                <w:sz w:val="20"/>
              </w:rPr>
            </w:pPr>
            <w:r w:rsidRPr="00E853F0">
              <w:rPr>
                <w:b/>
                <w:bCs/>
                <w:color w:val="000000"/>
                <w:sz w:val="20"/>
              </w:rPr>
              <w:t>ICD-9 Code (n=219)</w:t>
            </w:r>
          </w:p>
        </w:tc>
        <w:tc>
          <w:tcPr>
            <w:tcW w:w="4482" w:type="dxa"/>
            <w:tcBorders>
              <w:top w:val="single" w:sz="4" w:space="0" w:color="auto"/>
              <w:left w:val="nil"/>
              <w:bottom w:val="single" w:sz="4" w:space="0" w:color="auto"/>
              <w:right w:val="single" w:sz="4" w:space="0" w:color="auto"/>
            </w:tcBorders>
            <w:shd w:val="clear" w:color="auto" w:fill="auto"/>
            <w:vAlign w:val="center"/>
            <w:hideMark/>
          </w:tcPr>
          <w:p w14:paraId="6701832B" w14:textId="77777777" w:rsidR="00CE5EA2" w:rsidRPr="00E853F0" w:rsidRDefault="00CE5EA2" w:rsidP="00AC64FF">
            <w:pPr>
              <w:spacing w:line="360" w:lineRule="auto"/>
              <w:jc w:val="center"/>
              <w:rPr>
                <w:b/>
                <w:bCs/>
                <w:color w:val="000000"/>
                <w:sz w:val="20"/>
              </w:rPr>
            </w:pPr>
            <w:r w:rsidRPr="00E853F0">
              <w:rPr>
                <w:b/>
                <w:bCs/>
                <w:color w:val="000000"/>
                <w:sz w:val="20"/>
              </w:rPr>
              <w:t>Reference</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4011F68B" w14:textId="77777777" w:rsidR="00CE5EA2" w:rsidRPr="00E853F0" w:rsidRDefault="00CE5EA2" w:rsidP="00AC64FF">
            <w:pPr>
              <w:spacing w:line="360" w:lineRule="auto"/>
              <w:jc w:val="center"/>
              <w:rPr>
                <w:b/>
                <w:bCs/>
                <w:color w:val="000000"/>
                <w:sz w:val="20"/>
              </w:rPr>
            </w:pPr>
            <w:r w:rsidRPr="00E853F0">
              <w:rPr>
                <w:b/>
                <w:bCs/>
                <w:color w:val="000000"/>
                <w:sz w:val="20"/>
              </w:rPr>
              <w:t>Rule</w:t>
            </w:r>
          </w:p>
        </w:tc>
      </w:tr>
      <w:tr w:rsidR="00CE5EA2" w:rsidRPr="00E853F0" w14:paraId="56A73266" w14:textId="77777777" w:rsidTr="00AC64FF">
        <w:trPr>
          <w:trHeight w:val="287"/>
        </w:trPr>
        <w:tc>
          <w:tcPr>
            <w:tcW w:w="766" w:type="dxa"/>
            <w:tcBorders>
              <w:top w:val="nil"/>
              <w:left w:val="single" w:sz="4" w:space="0" w:color="auto"/>
              <w:bottom w:val="single" w:sz="4" w:space="0" w:color="auto"/>
              <w:right w:val="single" w:sz="4" w:space="0" w:color="auto"/>
            </w:tcBorders>
            <w:shd w:val="clear" w:color="auto" w:fill="auto"/>
            <w:noWrap/>
            <w:hideMark/>
          </w:tcPr>
          <w:p w14:paraId="0DD15439" w14:textId="77777777" w:rsidR="00CE5EA2" w:rsidRPr="00E853F0" w:rsidRDefault="00CE5EA2" w:rsidP="00AC64FF">
            <w:pPr>
              <w:spacing w:line="360" w:lineRule="auto"/>
              <w:rPr>
                <w:color w:val="000000"/>
                <w:sz w:val="20"/>
              </w:rPr>
            </w:pPr>
            <w:r w:rsidRPr="00E853F0">
              <w:rPr>
                <w:color w:val="000000"/>
                <w:sz w:val="20"/>
              </w:rPr>
              <w:t>140</w:t>
            </w:r>
          </w:p>
        </w:tc>
        <w:tc>
          <w:tcPr>
            <w:tcW w:w="1503" w:type="dxa"/>
            <w:tcBorders>
              <w:top w:val="nil"/>
              <w:left w:val="nil"/>
              <w:bottom w:val="single" w:sz="4" w:space="0" w:color="auto"/>
              <w:right w:val="single" w:sz="4" w:space="0" w:color="auto"/>
            </w:tcBorders>
            <w:shd w:val="clear" w:color="auto" w:fill="auto"/>
            <w:noWrap/>
            <w:hideMark/>
          </w:tcPr>
          <w:p w14:paraId="3298CE3F"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B2D21ED"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D7B4F2B" w14:textId="77777777" w:rsidR="00CE5EA2" w:rsidRPr="00E853F0" w:rsidRDefault="00CE5EA2" w:rsidP="00AC64FF">
            <w:pPr>
              <w:spacing w:line="360" w:lineRule="auto"/>
              <w:rPr>
                <w:color w:val="000000"/>
                <w:sz w:val="20"/>
              </w:rPr>
            </w:pPr>
            <w:r w:rsidRPr="00E853F0">
              <w:rPr>
                <w:color w:val="000000"/>
                <w:sz w:val="20"/>
              </w:rPr>
              <w:t>140 = Malignant Neoplasms: Lip</w:t>
            </w:r>
          </w:p>
        </w:tc>
        <w:tc>
          <w:tcPr>
            <w:tcW w:w="4482" w:type="dxa"/>
            <w:tcBorders>
              <w:top w:val="nil"/>
              <w:left w:val="nil"/>
              <w:bottom w:val="single" w:sz="4" w:space="0" w:color="auto"/>
              <w:right w:val="single" w:sz="4" w:space="0" w:color="auto"/>
            </w:tcBorders>
            <w:shd w:val="clear" w:color="auto" w:fill="auto"/>
            <w:noWrap/>
            <w:hideMark/>
          </w:tcPr>
          <w:p w14:paraId="7E992F29"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55B3328D"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52FC641B" w14:textId="77777777" w:rsidTr="00AC64FF">
        <w:trPr>
          <w:trHeight w:val="237"/>
        </w:trPr>
        <w:tc>
          <w:tcPr>
            <w:tcW w:w="766" w:type="dxa"/>
            <w:tcBorders>
              <w:top w:val="nil"/>
              <w:left w:val="single" w:sz="4" w:space="0" w:color="auto"/>
              <w:bottom w:val="single" w:sz="4" w:space="0" w:color="auto"/>
              <w:right w:val="single" w:sz="4" w:space="0" w:color="auto"/>
            </w:tcBorders>
            <w:shd w:val="clear" w:color="auto" w:fill="auto"/>
            <w:noWrap/>
            <w:hideMark/>
          </w:tcPr>
          <w:p w14:paraId="67455176" w14:textId="77777777" w:rsidR="00CE5EA2" w:rsidRPr="00E853F0" w:rsidRDefault="00CE5EA2" w:rsidP="00AC64FF">
            <w:pPr>
              <w:spacing w:line="360" w:lineRule="auto"/>
              <w:rPr>
                <w:color w:val="000000"/>
                <w:sz w:val="20"/>
              </w:rPr>
            </w:pPr>
            <w:r w:rsidRPr="00E853F0">
              <w:rPr>
                <w:color w:val="000000"/>
                <w:sz w:val="20"/>
              </w:rPr>
              <w:t>141</w:t>
            </w:r>
          </w:p>
        </w:tc>
        <w:tc>
          <w:tcPr>
            <w:tcW w:w="1503" w:type="dxa"/>
            <w:tcBorders>
              <w:top w:val="nil"/>
              <w:left w:val="nil"/>
              <w:bottom w:val="single" w:sz="4" w:space="0" w:color="auto"/>
              <w:right w:val="single" w:sz="4" w:space="0" w:color="auto"/>
            </w:tcBorders>
            <w:shd w:val="clear" w:color="auto" w:fill="auto"/>
            <w:noWrap/>
            <w:hideMark/>
          </w:tcPr>
          <w:p w14:paraId="695316F9"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33A53902"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6488C071" w14:textId="77777777" w:rsidR="00CE5EA2" w:rsidRPr="00E853F0" w:rsidRDefault="00CE5EA2" w:rsidP="00AC64FF">
            <w:pPr>
              <w:spacing w:line="360" w:lineRule="auto"/>
              <w:rPr>
                <w:color w:val="000000"/>
                <w:sz w:val="20"/>
              </w:rPr>
            </w:pPr>
            <w:r w:rsidRPr="00E853F0">
              <w:rPr>
                <w:color w:val="000000"/>
                <w:sz w:val="20"/>
              </w:rPr>
              <w:t>141 = Malignant Neoplasms: Tongue</w:t>
            </w:r>
          </w:p>
        </w:tc>
        <w:tc>
          <w:tcPr>
            <w:tcW w:w="4482" w:type="dxa"/>
            <w:tcBorders>
              <w:top w:val="nil"/>
              <w:left w:val="nil"/>
              <w:bottom w:val="single" w:sz="4" w:space="0" w:color="auto"/>
              <w:right w:val="single" w:sz="4" w:space="0" w:color="auto"/>
            </w:tcBorders>
            <w:shd w:val="clear" w:color="auto" w:fill="auto"/>
            <w:noWrap/>
            <w:hideMark/>
          </w:tcPr>
          <w:p w14:paraId="6D4B8A29"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0600424E"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62BBCD02" w14:textId="77777777" w:rsidTr="00AC64FF">
        <w:trPr>
          <w:trHeight w:val="343"/>
        </w:trPr>
        <w:tc>
          <w:tcPr>
            <w:tcW w:w="766" w:type="dxa"/>
            <w:tcBorders>
              <w:top w:val="nil"/>
              <w:left w:val="single" w:sz="4" w:space="0" w:color="auto"/>
              <w:bottom w:val="single" w:sz="4" w:space="0" w:color="auto"/>
              <w:right w:val="single" w:sz="4" w:space="0" w:color="auto"/>
            </w:tcBorders>
            <w:shd w:val="clear" w:color="auto" w:fill="auto"/>
            <w:noWrap/>
            <w:hideMark/>
          </w:tcPr>
          <w:p w14:paraId="37993B5F" w14:textId="77777777" w:rsidR="00CE5EA2" w:rsidRPr="00E853F0" w:rsidRDefault="00CE5EA2" w:rsidP="00AC64FF">
            <w:pPr>
              <w:spacing w:line="360" w:lineRule="auto"/>
              <w:rPr>
                <w:color w:val="000000"/>
                <w:sz w:val="20"/>
              </w:rPr>
            </w:pPr>
            <w:r w:rsidRPr="00E853F0">
              <w:rPr>
                <w:color w:val="000000"/>
                <w:sz w:val="20"/>
              </w:rPr>
              <w:t>142</w:t>
            </w:r>
          </w:p>
        </w:tc>
        <w:tc>
          <w:tcPr>
            <w:tcW w:w="1503" w:type="dxa"/>
            <w:tcBorders>
              <w:top w:val="nil"/>
              <w:left w:val="nil"/>
              <w:bottom w:val="single" w:sz="4" w:space="0" w:color="auto"/>
              <w:right w:val="single" w:sz="4" w:space="0" w:color="auto"/>
            </w:tcBorders>
            <w:shd w:val="clear" w:color="auto" w:fill="auto"/>
            <w:noWrap/>
            <w:hideMark/>
          </w:tcPr>
          <w:p w14:paraId="0C878401"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45DFE1B2"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38E24082" w14:textId="77777777" w:rsidR="00CE5EA2" w:rsidRPr="00E853F0" w:rsidRDefault="00CE5EA2" w:rsidP="00AC64FF">
            <w:pPr>
              <w:spacing w:line="360" w:lineRule="auto"/>
              <w:rPr>
                <w:color w:val="000000"/>
                <w:sz w:val="20"/>
              </w:rPr>
            </w:pPr>
            <w:r w:rsidRPr="00E853F0">
              <w:rPr>
                <w:color w:val="000000"/>
                <w:sz w:val="20"/>
              </w:rPr>
              <w:t>142 = Malignant Neoplasms: Major salivary glands</w:t>
            </w:r>
          </w:p>
        </w:tc>
        <w:tc>
          <w:tcPr>
            <w:tcW w:w="4482" w:type="dxa"/>
            <w:tcBorders>
              <w:top w:val="nil"/>
              <w:left w:val="nil"/>
              <w:bottom w:val="single" w:sz="4" w:space="0" w:color="auto"/>
              <w:right w:val="single" w:sz="4" w:space="0" w:color="auto"/>
            </w:tcBorders>
            <w:shd w:val="clear" w:color="auto" w:fill="auto"/>
            <w:noWrap/>
            <w:hideMark/>
          </w:tcPr>
          <w:p w14:paraId="5AD182B5"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32903E89"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618781EF"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9B4AB41" w14:textId="77777777" w:rsidR="00CE5EA2" w:rsidRPr="00E853F0" w:rsidRDefault="00CE5EA2" w:rsidP="00AC64FF">
            <w:pPr>
              <w:spacing w:line="360" w:lineRule="auto"/>
              <w:rPr>
                <w:color w:val="000000"/>
                <w:sz w:val="20"/>
              </w:rPr>
            </w:pPr>
            <w:r w:rsidRPr="00E853F0">
              <w:rPr>
                <w:color w:val="000000"/>
                <w:sz w:val="20"/>
              </w:rPr>
              <w:t>143</w:t>
            </w:r>
          </w:p>
        </w:tc>
        <w:tc>
          <w:tcPr>
            <w:tcW w:w="1503" w:type="dxa"/>
            <w:tcBorders>
              <w:top w:val="nil"/>
              <w:left w:val="nil"/>
              <w:bottom w:val="single" w:sz="4" w:space="0" w:color="auto"/>
              <w:right w:val="single" w:sz="4" w:space="0" w:color="auto"/>
            </w:tcBorders>
            <w:shd w:val="clear" w:color="auto" w:fill="auto"/>
            <w:noWrap/>
            <w:hideMark/>
          </w:tcPr>
          <w:p w14:paraId="031ABB2D"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338B69AB"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6618112" w14:textId="77777777" w:rsidR="00CE5EA2" w:rsidRPr="00E853F0" w:rsidRDefault="00CE5EA2" w:rsidP="00AC64FF">
            <w:pPr>
              <w:spacing w:line="360" w:lineRule="auto"/>
              <w:rPr>
                <w:color w:val="000000"/>
                <w:sz w:val="20"/>
              </w:rPr>
            </w:pPr>
            <w:r w:rsidRPr="00E853F0">
              <w:rPr>
                <w:color w:val="000000"/>
                <w:sz w:val="20"/>
              </w:rPr>
              <w:t>143 = Malignant Neoplasms: Gum</w:t>
            </w:r>
          </w:p>
        </w:tc>
        <w:tc>
          <w:tcPr>
            <w:tcW w:w="4482" w:type="dxa"/>
            <w:tcBorders>
              <w:top w:val="nil"/>
              <w:left w:val="nil"/>
              <w:bottom w:val="single" w:sz="4" w:space="0" w:color="auto"/>
              <w:right w:val="single" w:sz="4" w:space="0" w:color="auto"/>
            </w:tcBorders>
            <w:shd w:val="clear" w:color="auto" w:fill="auto"/>
            <w:noWrap/>
            <w:hideMark/>
          </w:tcPr>
          <w:p w14:paraId="65A13FA4"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761367F1"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8325C1B" w14:textId="77777777" w:rsidTr="00AC64FF">
        <w:trPr>
          <w:trHeight w:val="102"/>
        </w:trPr>
        <w:tc>
          <w:tcPr>
            <w:tcW w:w="766" w:type="dxa"/>
            <w:tcBorders>
              <w:top w:val="nil"/>
              <w:left w:val="single" w:sz="4" w:space="0" w:color="auto"/>
              <w:bottom w:val="single" w:sz="4" w:space="0" w:color="auto"/>
              <w:right w:val="single" w:sz="4" w:space="0" w:color="auto"/>
            </w:tcBorders>
            <w:shd w:val="clear" w:color="auto" w:fill="auto"/>
            <w:noWrap/>
            <w:hideMark/>
          </w:tcPr>
          <w:p w14:paraId="2690918E" w14:textId="77777777" w:rsidR="00CE5EA2" w:rsidRPr="00E853F0" w:rsidRDefault="00CE5EA2" w:rsidP="00AC64FF">
            <w:pPr>
              <w:spacing w:line="360" w:lineRule="auto"/>
              <w:rPr>
                <w:color w:val="000000"/>
                <w:sz w:val="20"/>
              </w:rPr>
            </w:pPr>
            <w:r w:rsidRPr="00E853F0">
              <w:rPr>
                <w:color w:val="000000"/>
                <w:sz w:val="20"/>
              </w:rPr>
              <w:t>144</w:t>
            </w:r>
          </w:p>
        </w:tc>
        <w:tc>
          <w:tcPr>
            <w:tcW w:w="1503" w:type="dxa"/>
            <w:tcBorders>
              <w:top w:val="nil"/>
              <w:left w:val="nil"/>
              <w:bottom w:val="single" w:sz="4" w:space="0" w:color="auto"/>
              <w:right w:val="single" w:sz="4" w:space="0" w:color="auto"/>
            </w:tcBorders>
            <w:shd w:val="clear" w:color="auto" w:fill="auto"/>
            <w:noWrap/>
            <w:hideMark/>
          </w:tcPr>
          <w:p w14:paraId="132CC55D"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379C2CEB"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D740CAF" w14:textId="77777777" w:rsidR="00CE5EA2" w:rsidRPr="00E853F0" w:rsidRDefault="00CE5EA2" w:rsidP="00AC64FF">
            <w:pPr>
              <w:spacing w:line="360" w:lineRule="auto"/>
              <w:rPr>
                <w:color w:val="000000"/>
                <w:sz w:val="20"/>
              </w:rPr>
            </w:pPr>
            <w:r w:rsidRPr="00E853F0">
              <w:rPr>
                <w:color w:val="000000"/>
                <w:sz w:val="20"/>
              </w:rPr>
              <w:t>144 = Malignant Neoplasms: Floor of mouth</w:t>
            </w:r>
          </w:p>
        </w:tc>
        <w:tc>
          <w:tcPr>
            <w:tcW w:w="4482" w:type="dxa"/>
            <w:tcBorders>
              <w:top w:val="nil"/>
              <w:left w:val="nil"/>
              <w:bottom w:val="single" w:sz="4" w:space="0" w:color="auto"/>
              <w:right w:val="single" w:sz="4" w:space="0" w:color="auto"/>
            </w:tcBorders>
            <w:shd w:val="clear" w:color="auto" w:fill="auto"/>
            <w:noWrap/>
            <w:hideMark/>
          </w:tcPr>
          <w:p w14:paraId="68178331"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6910E51C"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7518BEF1" w14:textId="77777777" w:rsidTr="00AC64FF">
        <w:trPr>
          <w:trHeight w:val="349"/>
        </w:trPr>
        <w:tc>
          <w:tcPr>
            <w:tcW w:w="766" w:type="dxa"/>
            <w:tcBorders>
              <w:top w:val="nil"/>
              <w:left w:val="single" w:sz="4" w:space="0" w:color="auto"/>
              <w:bottom w:val="single" w:sz="4" w:space="0" w:color="auto"/>
              <w:right w:val="single" w:sz="4" w:space="0" w:color="auto"/>
            </w:tcBorders>
            <w:shd w:val="clear" w:color="auto" w:fill="auto"/>
            <w:noWrap/>
            <w:hideMark/>
          </w:tcPr>
          <w:p w14:paraId="4F045817" w14:textId="77777777" w:rsidR="00CE5EA2" w:rsidRPr="00E853F0" w:rsidRDefault="00CE5EA2" w:rsidP="00AC64FF">
            <w:pPr>
              <w:spacing w:line="360" w:lineRule="auto"/>
              <w:rPr>
                <w:color w:val="000000"/>
                <w:sz w:val="20"/>
              </w:rPr>
            </w:pPr>
            <w:r w:rsidRPr="00E853F0">
              <w:rPr>
                <w:color w:val="000000"/>
                <w:sz w:val="20"/>
              </w:rPr>
              <w:t>145</w:t>
            </w:r>
          </w:p>
        </w:tc>
        <w:tc>
          <w:tcPr>
            <w:tcW w:w="1503" w:type="dxa"/>
            <w:tcBorders>
              <w:top w:val="nil"/>
              <w:left w:val="nil"/>
              <w:bottom w:val="single" w:sz="4" w:space="0" w:color="auto"/>
              <w:right w:val="single" w:sz="4" w:space="0" w:color="auto"/>
            </w:tcBorders>
            <w:shd w:val="clear" w:color="auto" w:fill="auto"/>
            <w:noWrap/>
            <w:hideMark/>
          </w:tcPr>
          <w:p w14:paraId="74B453DA"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4501C8CF"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081755A" w14:textId="77777777" w:rsidR="00CE5EA2" w:rsidRPr="00E853F0" w:rsidRDefault="00CE5EA2" w:rsidP="00AC64FF">
            <w:pPr>
              <w:spacing w:line="360" w:lineRule="auto"/>
              <w:rPr>
                <w:color w:val="000000"/>
                <w:sz w:val="20"/>
              </w:rPr>
            </w:pPr>
            <w:r w:rsidRPr="00E853F0">
              <w:rPr>
                <w:color w:val="000000"/>
                <w:sz w:val="20"/>
              </w:rPr>
              <w:t>145 = Malignant Neoplasms: Other and unspecified parts of mouth</w:t>
            </w:r>
          </w:p>
        </w:tc>
        <w:tc>
          <w:tcPr>
            <w:tcW w:w="4482" w:type="dxa"/>
            <w:tcBorders>
              <w:top w:val="nil"/>
              <w:left w:val="nil"/>
              <w:bottom w:val="single" w:sz="4" w:space="0" w:color="auto"/>
              <w:right w:val="single" w:sz="4" w:space="0" w:color="auto"/>
            </w:tcBorders>
            <w:shd w:val="clear" w:color="auto" w:fill="auto"/>
            <w:noWrap/>
            <w:hideMark/>
          </w:tcPr>
          <w:p w14:paraId="317FFAD4"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5C65788"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6DF26165"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16208C7" w14:textId="77777777" w:rsidR="00CE5EA2" w:rsidRPr="00E853F0" w:rsidRDefault="00CE5EA2" w:rsidP="00AC64FF">
            <w:pPr>
              <w:spacing w:line="360" w:lineRule="auto"/>
              <w:rPr>
                <w:color w:val="000000"/>
                <w:sz w:val="20"/>
              </w:rPr>
            </w:pPr>
            <w:r w:rsidRPr="00E853F0">
              <w:rPr>
                <w:color w:val="000000"/>
                <w:sz w:val="20"/>
              </w:rPr>
              <w:t>146</w:t>
            </w:r>
          </w:p>
        </w:tc>
        <w:tc>
          <w:tcPr>
            <w:tcW w:w="1503" w:type="dxa"/>
            <w:tcBorders>
              <w:top w:val="nil"/>
              <w:left w:val="nil"/>
              <w:bottom w:val="single" w:sz="4" w:space="0" w:color="auto"/>
              <w:right w:val="single" w:sz="4" w:space="0" w:color="auto"/>
            </w:tcBorders>
            <w:shd w:val="clear" w:color="auto" w:fill="auto"/>
            <w:noWrap/>
            <w:hideMark/>
          </w:tcPr>
          <w:p w14:paraId="38F7A36B"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0F4513A5"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680F5743" w14:textId="77777777" w:rsidR="00CE5EA2" w:rsidRPr="00E853F0" w:rsidRDefault="00CE5EA2" w:rsidP="00AC64FF">
            <w:pPr>
              <w:spacing w:line="360" w:lineRule="auto"/>
              <w:rPr>
                <w:color w:val="000000"/>
                <w:sz w:val="20"/>
              </w:rPr>
            </w:pPr>
            <w:r w:rsidRPr="00E853F0">
              <w:rPr>
                <w:color w:val="000000"/>
                <w:sz w:val="20"/>
              </w:rPr>
              <w:t>146 = Malignant Neoplasms: Oropharynx</w:t>
            </w:r>
          </w:p>
        </w:tc>
        <w:tc>
          <w:tcPr>
            <w:tcW w:w="4482" w:type="dxa"/>
            <w:tcBorders>
              <w:top w:val="nil"/>
              <w:left w:val="nil"/>
              <w:bottom w:val="single" w:sz="4" w:space="0" w:color="auto"/>
              <w:right w:val="single" w:sz="4" w:space="0" w:color="auto"/>
            </w:tcBorders>
            <w:shd w:val="clear" w:color="auto" w:fill="auto"/>
            <w:noWrap/>
            <w:hideMark/>
          </w:tcPr>
          <w:p w14:paraId="2F9399A1"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4C798BBB"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E9BF4DD" w14:textId="77777777" w:rsidTr="00AC64FF">
        <w:trPr>
          <w:trHeight w:val="107"/>
        </w:trPr>
        <w:tc>
          <w:tcPr>
            <w:tcW w:w="766" w:type="dxa"/>
            <w:tcBorders>
              <w:top w:val="nil"/>
              <w:left w:val="single" w:sz="4" w:space="0" w:color="auto"/>
              <w:bottom w:val="single" w:sz="4" w:space="0" w:color="auto"/>
              <w:right w:val="single" w:sz="4" w:space="0" w:color="auto"/>
            </w:tcBorders>
            <w:shd w:val="clear" w:color="auto" w:fill="auto"/>
            <w:noWrap/>
            <w:hideMark/>
          </w:tcPr>
          <w:p w14:paraId="068F3F14" w14:textId="77777777" w:rsidR="00CE5EA2" w:rsidRPr="00E853F0" w:rsidRDefault="00CE5EA2" w:rsidP="00AC64FF">
            <w:pPr>
              <w:spacing w:line="360" w:lineRule="auto"/>
              <w:rPr>
                <w:color w:val="000000"/>
                <w:sz w:val="20"/>
              </w:rPr>
            </w:pPr>
            <w:r w:rsidRPr="00E853F0">
              <w:rPr>
                <w:color w:val="000000"/>
                <w:sz w:val="20"/>
              </w:rPr>
              <w:t>147</w:t>
            </w:r>
          </w:p>
        </w:tc>
        <w:tc>
          <w:tcPr>
            <w:tcW w:w="1503" w:type="dxa"/>
            <w:tcBorders>
              <w:top w:val="nil"/>
              <w:left w:val="nil"/>
              <w:bottom w:val="single" w:sz="4" w:space="0" w:color="auto"/>
              <w:right w:val="single" w:sz="4" w:space="0" w:color="auto"/>
            </w:tcBorders>
            <w:shd w:val="clear" w:color="auto" w:fill="auto"/>
            <w:noWrap/>
            <w:hideMark/>
          </w:tcPr>
          <w:p w14:paraId="40739E95"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E979C70"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9593428" w14:textId="77777777" w:rsidR="00CE5EA2" w:rsidRPr="00E853F0" w:rsidRDefault="00CE5EA2" w:rsidP="00AC64FF">
            <w:pPr>
              <w:spacing w:line="360" w:lineRule="auto"/>
              <w:rPr>
                <w:color w:val="000000"/>
                <w:sz w:val="20"/>
              </w:rPr>
            </w:pPr>
            <w:r w:rsidRPr="00E853F0">
              <w:rPr>
                <w:color w:val="000000"/>
                <w:sz w:val="20"/>
              </w:rPr>
              <w:t>147 = Malignant Neoplasms: Nasopharynx</w:t>
            </w:r>
          </w:p>
        </w:tc>
        <w:tc>
          <w:tcPr>
            <w:tcW w:w="4482" w:type="dxa"/>
            <w:tcBorders>
              <w:top w:val="nil"/>
              <w:left w:val="nil"/>
              <w:bottom w:val="single" w:sz="4" w:space="0" w:color="auto"/>
              <w:right w:val="single" w:sz="4" w:space="0" w:color="auto"/>
            </w:tcBorders>
            <w:shd w:val="clear" w:color="auto" w:fill="auto"/>
            <w:noWrap/>
            <w:hideMark/>
          </w:tcPr>
          <w:p w14:paraId="3E32903D"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34D4465C"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325C430C"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00D9A07" w14:textId="77777777" w:rsidR="00CE5EA2" w:rsidRPr="00E853F0" w:rsidRDefault="00CE5EA2" w:rsidP="00AC64FF">
            <w:pPr>
              <w:spacing w:line="360" w:lineRule="auto"/>
              <w:rPr>
                <w:color w:val="000000"/>
                <w:sz w:val="20"/>
              </w:rPr>
            </w:pPr>
            <w:r w:rsidRPr="00E853F0">
              <w:rPr>
                <w:color w:val="000000"/>
                <w:sz w:val="20"/>
              </w:rPr>
              <w:t>148</w:t>
            </w:r>
          </w:p>
        </w:tc>
        <w:tc>
          <w:tcPr>
            <w:tcW w:w="1503" w:type="dxa"/>
            <w:tcBorders>
              <w:top w:val="nil"/>
              <w:left w:val="nil"/>
              <w:bottom w:val="single" w:sz="4" w:space="0" w:color="auto"/>
              <w:right w:val="single" w:sz="4" w:space="0" w:color="auto"/>
            </w:tcBorders>
            <w:shd w:val="clear" w:color="auto" w:fill="auto"/>
            <w:noWrap/>
            <w:hideMark/>
          </w:tcPr>
          <w:p w14:paraId="34DACCEB"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48F42D0F"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5A71828C" w14:textId="77777777" w:rsidR="00CE5EA2" w:rsidRPr="00E853F0" w:rsidRDefault="00CE5EA2" w:rsidP="00AC64FF">
            <w:pPr>
              <w:spacing w:line="360" w:lineRule="auto"/>
              <w:rPr>
                <w:color w:val="000000"/>
                <w:sz w:val="20"/>
              </w:rPr>
            </w:pPr>
            <w:r w:rsidRPr="00E853F0">
              <w:rPr>
                <w:color w:val="000000"/>
                <w:sz w:val="20"/>
              </w:rPr>
              <w:t>148 = Malignant Neoplasms: Hypopharynx</w:t>
            </w:r>
          </w:p>
        </w:tc>
        <w:tc>
          <w:tcPr>
            <w:tcW w:w="4482" w:type="dxa"/>
            <w:tcBorders>
              <w:top w:val="nil"/>
              <w:left w:val="nil"/>
              <w:bottom w:val="single" w:sz="4" w:space="0" w:color="auto"/>
              <w:right w:val="single" w:sz="4" w:space="0" w:color="auto"/>
            </w:tcBorders>
            <w:shd w:val="clear" w:color="auto" w:fill="auto"/>
            <w:noWrap/>
            <w:hideMark/>
          </w:tcPr>
          <w:p w14:paraId="4FAA167E"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4B2DAD40"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211DDB86" w14:textId="77777777" w:rsidTr="00AC64FF">
        <w:trPr>
          <w:trHeight w:val="163"/>
        </w:trPr>
        <w:tc>
          <w:tcPr>
            <w:tcW w:w="766" w:type="dxa"/>
            <w:tcBorders>
              <w:top w:val="nil"/>
              <w:left w:val="single" w:sz="4" w:space="0" w:color="auto"/>
              <w:bottom w:val="single" w:sz="4" w:space="0" w:color="auto"/>
              <w:right w:val="single" w:sz="4" w:space="0" w:color="auto"/>
            </w:tcBorders>
            <w:shd w:val="clear" w:color="auto" w:fill="auto"/>
            <w:noWrap/>
            <w:hideMark/>
          </w:tcPr>
          <w:p w14:paraId="1884F230" w14:textId="77777777" w:rsidR="00CE5EA2" w:rsidRPr="00E853F0" w:rsidRDefault="00CE5EA2" w:rsidP="00AC64FF">
            <w:pPr>
              <w:spacing w:line="360" w:lineRule="auto"/>
              <w:rPr>
                <w:color w:val="000000"/>
                <w:sz w:val="20"/>
              </w:rPr>
            </w:pPr>
            <w:r w:rsidRPr="00E853F0">
              <w:rPr>
                <w:color w:val="000000"/>
                <w:sz w:val="20"/>
              </w:rPr>
              <w:lastRenderedPageBreak/>
              <w:t>149</w:t>
            </w:r>
          </w:p>
        </w:tc>
        <w:tc>
          <w:tcPr>
            <w:tcW w:w="1503" w:type="dxa"/>
            <w:tcBorders>
              <w:top w:val="nil"/>
              <w:left w:val="nil"/>
              <w:bottom w:val="single" w:sz="4" w:space="0" w:color="auto"/>
              <w:right w:val="single" w:sz="4" w:space="0" w:color="auto"/>
            </w:tcBorders>
            <w:shd w:val="clear" w:color="auto" w:fill="auto"/>
            <w:noWrap/>
            <w:hideMark/>
          </w:tcPr>
          <w:p w14:paraId="3F4BD236"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5ACC32FD"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66CCF7CA" w14:textId="77777777" w:rsidR="00CE5EA2" w:rsidRPr="00E853F0" w:rsidRDefault="00CE5EA2" w:rsidP="00AC64FF">
            <w:pPr>
              <w:spacing w:line="360" w:lineRule="auto"/>
              <w:rPr>
                <w:color w:val="000000"/>
                <w:sz w:val="20"/>
              </w:rPr>
            </w:pPr>
            <w:r w:rsidRPr="00E853F0">
              <w:rPr>
                <w:color w:val="000000"/>
                <w:sz w:val="20"/>
              </w:rPr>
              <w:t>149 = Malignant Neoplasms: Other and ill-defined sites within the lip, oral cavity, and pharynx</w:t>
            </w:r>
          </w:p>
        </w:tc>
        <w:tc>
          <w:tcPr>
            <w:tcW w:w="4482" w:type="dxa"/>
            <w:tcBorders>
              <w:top w:val="nil"/>
              <w:left w:val="nil"/>
              <w:bottom w:val="single" w:sz="4" w:space="0" w:color="auto"/>
              <w:right w:val="single" w:sz="4" w:space="0" w:color="auto"/>
            </w:tcBorders>
            <w:shd w:val="clear" w:color="auto" w:fill="auto"/>
            <w:noWrap/>
            <w:hideMark/>
          </w:tcPr>
          <w:p w14:paraId="604ADF17"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335D65F9"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7B41854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17B63E5" w14:textId="77777777" w:rsidR="00CE5EA2" w:rsidRPr="00E853F0" w:rsidRDefault="00CE5EA2" w:rsidP="00AC64FF">
            <w:pPr>
              <w:spacing w:line="360" w:lineRule="auto"/>
              <w:rPr>
                <w:color w:val="000000"/>
                <w:sz w:val="20"/>
              </w:rPr>
            </w:pPr>
            <w:r w:rsidRPr="00E853F0">
              <w:rPr>
                <w:color w:val="000000"/>
                <w:sz w:val="20"/>
              </w:rPr>
              <w:t>150</w:t>
            </w:r>
          </w:p>
        </w:tc>
        <w:tc>
          <w:tcPr>
            <w:tcW w:w="1503" w:type="dxa"/>
            <w:tcBorders>
              <w:top w:val="nil"/>
              <w:left w:val="nil"/>
              <w:bottom w:val="single" w:sz="4" w:space="0" w:color="auto"/>
              <w:right w:val="single" w:sz="4" w:space="0" w:color="auto"/>
            </w:tcBorders>
            <w:shd w:val="clear" w:color="auto" w:fill="auto"/>
            <w:noWrap/>
            <w:hideMark/>
          </w:tcPr>
          <w:p w14:paraId="45B41538"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89ED4B2"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05271D9" w14:textId="77777777" w:rsidR="00CE5EA2" w:rsidRPr="00E853F0" w:rsidRDefault="00CE5EA2" w:rsidP="00AC64FF">
            <w:pPr>
              <w:spacing w:line="360" w:lineRule="auto"/>
              <w:rPr>
                <w:color w:val="000000"/>
                <w:sz w:val="20"/>
              </w:rPr>
            </w:pPr>
            <w:r w:rsidRPr="00E853F0">
              <w:rPr>
                <w:color w:val="000000"/>
                <w:sz w:val="20"/>
              </w:rPr>
              <w:t>150 = Malignant Neoplasms: Esophagus</w:t>
            </w:r>
          </w:p>
        </w:tc>
        <w:tc>
          <w:tcPr>
            <w:tcW w:w="4482" w:type="dxa"/>
            <w:tcBorders>
              <w:top w:val="nil"/>
              <w:left w:val="nil"/>
              <w:bottom w:val="single" w:sz="4" w:space="0" w:color="auto"/>
              <w:right w:val="single" w:sz="4" w:space="0" w:color="auto"/>
            </w:tcBorders>
            <w:shd w:val="clear" w:color="auto" w:fill="auto"/>
            <w:noWrap/>
            <w:hideMark/>
          </w:tcPr>
          <w:p w14:paraId="25E69316"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9A57335"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3B54526E"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BA2EA82" w14:textId="77777777" w:rsidR="00CE5EA2" w:rsidRPr="00E853F0" w:rsidRDefault="00CE5EA2" w:rsidP="00AC64FF">
            <w:pPr>
              <w:spacing w:line="360" w:lineRule="auto"/>
              <w:rPr>
                <w:color w:val="000000"/>
                <w:sz w:val="20"/>
              </w:rPr>
            </w:pPr>
            <w:r w:rsidRPr="00E853F0">
              <w:rPr>
                <w:color w:val="000000"/>
                <w:sz w:val="20"/>
              </w:rPr>
              <w:t>151</w:t>
            </w:r>
          </w:p>
        </w:tc>
        <w:tc>
          <w:tcPr>
            <w:tcW w:w="1503" w:type="dxa"/>
            <w:tcBorders>
              <w:top w:val="nil"/>
              <w:left w:val="nil"/>
              <w:bottom w:val="single" w:sz="4" w:space="0" w:color="auto"/>
              <w:right w:val="single" w:sz="4" w:space="0" w:color="auto"/>
            </w:tcBorders>
            <w:shd w:val="clear" w:color="auto" w:fill="auto"/>
            <w:noWrap/>
            <w:hideMark/>
          </w:tcPr>
          <w:p w14:paraId="540B3E7D"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4E692344"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327ACA16" w14:textId="77777777" w:rsidR="00CE5EA2" w:rsidRPr="00E853F0" w:rsidRDefault="00CE5EA2" w:rsidP="00AC64FF">
            <w:pPr>
              <w:spacing w:line="360" w:lineRule="auto"/>
              <w:rPr>
                <w:color w:val="000000"/>
                <w:sz w:val="20"/>
              </w:rPr>
            </w:pPr>
            <w:r w:rsidRPr="00E853F0">
              <w:rPr>
                <w:color w:val="000000"/>
                <w:sz w:val="20"/>
              </w:rPr>
              <w:t>151 = Malignant Neoplasms: Stomach</w:t>
            </w:r>
          </w:p>
        </w:tc>
        <w:tc>
          <w:tcPr>
            <w:tcW w:w="4482" w:type="dxa"/>
            <w:tcBorders>
              <w:top w:val="nil"/>
              <w:left w:val="nil"/>
              <w:bottom w:val="single" w:sz="4" w:space="0" w:color="auto"/>
              <w:right w:val="single" w:sz="4" w:space="0" w:color="auto"/>
            </w:tcBorders>
            <w:shd w:val="clear" w:color="auto" w:fill="auto"/>
            <w:noWrap/>
            <w:hideMark/>
          </w:tcPr>
          <w:p w14:paraId="2BA7746D"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522A498C"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5319408C"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CEB263F" w14:textId="77777777" w:rsidR="00CE5EA2" w:rsidRPr="00E853F0" w:rsidRDefault="00CE5EA2" w:rsidP="00AC64FF">
            <w:pPr>
              <w:spacing w:line="360" w:lineRule="auto"/>
              <w:rPr>
                <w:color w:val="000000"/>
                <w:sz w:val="20"/>
              </w:rPr>
            </w:pPr>
            <w:r w:rsidRPr="00E853F0">
              <w:rPr>
                <w:color w:val="000000"/>
                <w:sz w:val="20"/>
              </w:rPr>
              <w:t>152</w:t>
            </w:r>
          </w:p>
        </w:tc>
        <w:tc>
          <w:tcPr>
            <w:tcW w:w="1503" w:type="dxa"/>
            <w:tcBorders>
              <w:top w:val="nil"/>
              <w:left w:val="nil"/>
              <w:bottom w:val="single" w:sz="4" w:space="0" w:color="auto"/>
              <w:right w:val="single" w:sz="4" w:space="0" w:color="auto"/>
            </w:tcBorders>
            <w:shd w:val="clear" w:color="auto" w:fill="auto"/>
            <w:noWrap/>
            <w:hideMark/>
          </w:tcPr>
          <w:p w14:paraId="54270206"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785706D"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5536F40A" w14:textId="77777777" w:rsidR="00CE5EA2" w:rsidRPr="00E853F0" w:rsidRDefault="00CE5EA2" w:rsidP="00AC64FF">
            <w:pPr>
              <w:spacing w:line="360" w:lineRule="auto"/>
              <w:rPr>
                <w:color w:val="000000"/>
                <w:sz w:val="20"/>
              </w:rPr>
            </w:pPr>
            <w:r w:rsidRPr="00E853F0">
              <w:rPr>
                <w:color w:val="000000"/>
                <w:sz w:val="20"/>
              </w:rPr>
              <w:t>152 = Malignant Neoplasms: Small intestine, including duodenum</w:t>
            </w:r>
          </w:p>
        </w:tc>
        <w:tc>
          <w:tcPr>
            <w:tcW w:w="4482" w:type="dxa"/>
            <w:tcBorders>
              <w:top w:val="nil"/>
              <w:left w:val="nil"/>
              <w:bottom w:val="single" w:sz="4" w:space="0" w:color="auto"/>
              <w:right w:val="single" w:sz="4" w:space="0" w:color="auto"/>
            </w:tcBorders>
            <w:shd w:val="clear" w:color="auto" w:fill="auto"/>
            <w:noWrap/>
            <w:hideMark/>
          </w:tcPr>
          <w:p w14:paraId="383D19CC"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B136BBF"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3CE4DC7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ACE239D" w14:textId="77777777" w:rsidR="00CE5EA2" w:rsidRPr="00E853F0" w:rsidRDefault="00CE5EA2" w:rsidP="00AC64FF">
            <w:pPr>
              <w:spacing w:line="360" w:lineRule="auto"/>
              <w:rPr>
                <w:color w:val="000000"/>
                <w:sz w:val="20"/>
              </w:rPr>
            </w:pPr>
            <w:r w:rsidRPr="00E853F0">
              <w:rPr>
                <w:color w:val="000000"/>
                <w:sz w:val="20"/>
              </w:rPr>
              <w:t>153</w:t>
            </w:r>
          </w:p>
        </w:tc>
        <w:tc>
          <w:tcPr>
            <w:tcW w:w="1503" w:type="dxa"/>
            <w:tcBorders>
              <w:top w:val="nil"/>
              <w:left w:val="nil"/>
              <w:bottom w:val="single" w:sz="4" w:space="0" w:color="auto"/>
              <w:right w:val="single" w:sz="4" w:space="0" w:color="auto"/>
            </w:tcBorders>
            <w:shd w:val="clear" w:color="auto" w:fill="auto"/>
            <w:noWrap/>
            <w:hideMark/>
          </w:tcPr>
          <w:p w14:paraId="2138EEF7"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03444A9"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103AD373" w14:textId="77777777" w:rsidR="00CE5EA2" w:rsidRPr="00E853F0" w:rsidRDefault="00CE5EA2" w:rsidP="00AC64FF">
            <w:pPr>
              <w:spacing w:line="360" w:lineRule="auto"/>
              <w:rPr>
                <w:color w:val="000000"/>
                <w:sz w:val="20"/>
              </w:rPr>
            </w:pPr>
            <w:r w:rsidRPr="00E853F0">
              <w:rPr>
                <w:color w:val="000000"/>
                <w:sz w:val="20"/>
              </w:rPr>
              <w:t>153 = Malignant Neoplasms: Large intestine - excluding rectum</w:t>
            </w:r>
          </w:p>
        </w:tc>
        <w:tc>
          <w:tcPr>
            <w:tcW w:w="4482" w:type="dxa"/>
            <w:tcBorders>
              <w:top w:val="nil"/>
              <w:left w:val="nil"/>
              <w:bottom w:val="single" w:sz="4" w:space="0" w:color="auto"/>
              <w:right w:val="single" w:sz="4" w:space="0" w:color="auto"/>
            </w:tcBorders>
            <w:shd w:val="clear" w:color="auto" w:fill="auto"/>
            <w:noWrap/>
            <w:hideMark/>
          </w:tcPr>
          <w:p w14:paraId="3BCEA444"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0180951B"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0EB20DE5"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32EA88CA" w14:textId="77777777" w:rsidR="00CE5EA2" w:rsidRPr="00E853F0" w:rsidRDefault="00CE5EA2" w:rsidP="00AC64FF">
            <w:pPr>
              <w:spacing w:line="360" w:lineRule="auto"/>
              <w:rPr>
                <w:color w:val="000000"/>
                <w:sz w:val="20"/>
              </w:rPr>
            </w:pPr>
            <w:r w:rsidRPr="00E853F0">
              <w:rPr>
                <w:color w:val="000000"/>
                <w:sz w:val="20"/>
              </w:rPr>
              <w:t>154</w:t>
            </w:r>
          </w:p>
        </w:tc>
        <w:tc>
          <w:tcPr>
            <w:tcW w:w="1503" w:type="dxa"/>
            <w:tcBorders>
              <w:top w:val="nil"/>
              <w:left w:val="nil"/>
              <w:bottom w:val="single" w:sz="4" w:space="0" w:color="auto"/>
              <w:right w:val="single" w:sz="4" w:space="0" w:color="auto"/>
            </w:tcBorders>
            <w:shd w:val="clear" w:color="auto" w:fill="auto"/>
            <w:noWrap/>
            <w:hideMark/>
          </w:tcPr>
          <w:p w14:paraId="6A8E7E3A"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78D76E5"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9172AC0" w14:textId="77777777" w:rsidR="00CE5EA2" w:rsidRPr="00E853F0" w:rsidRDefault="00CE5EA2" w:rsidP="00AC64FF">
            <w:pPr>
              <w:spacing w:line="360" w:lineRule="auto"/>
              <w:rPr>
                <w:color w:val="000000"/>
                <w:sz w:val="20"/>
              </w:rPr>
            </w:pPr>
            <w:r w:rsidRPr="00E853F0">
              <w:rPr>
                <w:color w:val="000000"/>
                <w:sz w:val="20"/>
              </w:rPr>
              <w:t>154 = Malignant Neoplasms: Rectum, rectosigmoid and anus</w:t>
            </w:r>
          </w:p>
        </w:tc>
        <w:tc>
          <w:tcPr>
            <w:tcW w:w="4482" w:type="dxa"/>
            <w:tcBorders>
              <w:top w:val="nil"/>
              <w:left w:val="nil"/>
              <w:bottom w:val="single" w:sz="4" w:space="0" w:color="auto"/>
              <w:right w:val="single" w:sz="4" w:space="0" w:color="auto"/>
            </w:tcBorders>
            <w:shd w:val="clear" w:color="auto" w:fill="auto"/>
            <w:noWrap/>
            <w:hideMark/>
          </w:tcPr>
          <w:p w14:paraId="58CFCF75"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37568ED3"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03D0221F"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FCBCA7A" w14:textId="77777777" w:rsidR="00CE5EA2" w:rsidRPr="00E853F0" w:rsidRDefault="00CE5EA2" w:rsidP="00AC64FF">
            <w:pPr>
              <w:spacing w:line="360" w:lineRule="auto"/>
              <w:rPr>
                <w:color w:val="000000"/>
                <w:sz w:val="20"/>
              </w:rPr>
            </w:pPr>
            <w:r w:rsidRPr="00E853F0">
              <w:rPr>
                <w:color w:val="000000"/>
                <w:sz w:val="20"/>
              </w:rPr>
              <w:t>155</w:t>
            </w:r>
          </w:p>
        </w:tc>
        <w:tc>
          <w:tcPr>
            <w:tcW w:w="1503" w:type="dxa"/>
            <w:tcBorders>
              <w:top w:val="nil"/>
              <w:left w:val="nil"/>
              <w:bottom w:val="single" w:sz="4" w:space="0" w:color="auto"/>
              <w:right w:val="single" w:sz="4" w:space="0" w:color="auto"/>
            </w:tcBorders>
            <w:shd w:val="clear" w:color="auto" w:fill="auto"/>
            <w:noWrap/>
            <w:hideMark/>
          </w:tcPr>
          <w:p w14:paraId="2823A4AE"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A717270"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6D401A9C" w14:textId="77777777" w:rsidR="00CE5EA2" w:rsidRPr="00E853F0" w:rsidRDefault="00CE5EA2" w:rsidP="00AC64FF">
            <w:pPr>
              <w:spacing w:line="360" w:lineRule="auto"/>
              <w:rPr>
                <w:color w:val="000000"/>
                <w:sz w:val="20"/>
              </w:rPr>
            </w:pPr>
            <w:r w:rsidRPr="00E853F0">
              <w:rPr>
                <w:color w:val="000000"/>
                <w:sz w:val="20"/>
              </w:rPr>
              <w:t>155 = Malignant Neoplasms: Primary malignancy of liver (not secondary spread or metastatic disease)</w:t>
            </w:r>
          </w:p>
        </w:tc>
        <w:tc>
          <w:tcPr>
            <w:tcW w:w="4482" w:type="dxa"/>
            <w:tcBorders>
              <w:top w:val="nil"/>
              <w:left w:val="nil"/>
              <w:bottom w:val="single" w:sz="4" w:space="0" w:color="auto"/>
              <w:right w:val="single" w:sz="4" w:space="0" w:color="auto"/>
            </w:tcBorders>
            <w:shd w:val="clear" w:color="auto" w:fill="auto"/>
            <w:noWrap/>
            <w:hideMark/>
          </w:tcPr>
          <w:p w14:paraId="4F49D07A"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5DCFB142"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6EE2A2A2"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2B9BD60" w14:textId="77777777" w:rsidR="00CE5EA2" w:rsidRPr="00E853F0" w:rsidRDefault="00CE5EA2" w:rsidP="00AC64FF">
            <w:pPr>
              <w:spacing w:line="360" w:lineRule="auto"/>
              <w:rPr>
                <w:color w:val="000000"/>
                <w:sz w:val="20"/>
              </w:rPr>
            </w:pPr>
            <w:r w:rsidRPr="00E853F0">
              <w:rPr>
                <w:color w:val="000000"/>
                <w:sz w:val="20"/>
              </w:rPr>
              <w:t>156</w:t>
            </w:r>
          </w:p>
        </w:tc>
        <w:tc>
          <w:tcPr>
            <w:tcW w:w="1503" w:type="dxa"/>
            <w:tcBorders>
              <w:top w:val="nil"/>
              <w:left w:val="nil"/>
              <w:bottom w:val="single" w:sz="4" w:space="0" w:color="auto"/>
              <w:right w:val="single" w:sz="4" w:space="0" w:color="auto"/>
            </w:tcBorders>
            <w:shd w:val="clear" w:color="auto" w:fill="auto"/>
            <w:noWrap/>
            <w:hideMark/>
          </w:tcPr>
          <w:p w14:paraId="0AA2FBF9"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9A928BF"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598CDE15" w14:textId="77777777" w:rsidR="00CE5EA2" w:rsidRPr="00E853F0" w:rsidRDefault="00CE5EA2" w:rsidP="00AC64FF">
            <w:pPr>
              <w:spacing w:line="360" w:lineRule="auto"/>
              <w:rPr>
                <w:color w:val="000000"/>
                <w:sz w:val="20"/>
              </w:rPr>
            </w:pPr>
            <w:r w:rsidRPr="00E853F0">
              <w:rPr>
                <w:color w:val="000000"/>
                <w:sz w:val="20"/>
              </w:rPr>
              <w:t>156 = Malignant Neoplasms: Gallbladder and extra hepatic bile ducts</w:t>
            </w:r>
          </w:p>
        </w:tc>
        <w:tc>
          <w:tcPr>
            <w:tcW w:w="4482" w:type="dxa"/>
            <w:tcBorders>
              <w:top w:val="nil"/>
              <w:left w:val="nil"/>
              <w:bottom w:val="single" w:sz="4" w:space="0" w:color="auto"/>
              <w:right w:val="single" w:sz="4" w:space="0" w:color="auto"/>
            </w:tcBorders>
            <w:shd w:val="clear" w:color="auto" w:fill="auto"/>
            <w:noWrap/>
            <w:hideMark/>
          </w:tcPr>
          <w:p w14:paraId="0C30BC66"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44B856B1"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F00C9BF"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78614FF" w14:textId="77777777" w:rsidR="00CE5EA2" w:rsidRPr="00E853F0" w:rsidRDefault="00CE5EA2" w:rsidP="00AC64FF">
            <w:pPr>
              <w:spacing w:line="360" w:lineRule="auto"/>
              <w:rPr>
                <w:color w:val="000000"/>
                <w:sz w:val="20"/>
              </w:rPr>
            </w:pPr>
            <w:r w:rsidRPr="00E853F0">
              <w:rPr>
                <w:color w:val="000000"/>
                <w:sz w:val="20"/>
              </w:rPr>
              <w:t>157</w:t>
            </w:r>
          </w:p>
        </w:tc>
        <w:tc>
          <w:tcPr>
            <w:tcW w:w="1503" w:type="dxa"/>
            <w:tcBorders>
              <w:top w:val="nil"/>
              <w:left w:val="nil"/>
              <w:bottom w:val="single" w:sz="4" w:space="0" w:color="auto"/>
              <w:right w:val="single" w:sz="4" w:space="0" w:color="auto"/>
            </w:tcBorders>
            <w:shd w:val="clear" w:color="auto" w:fill="auto"/>
            <w:noWrap/>
            <w:hideMark/>
          </w:tcPr>
          <w:p w14:paraId="3DE01C94"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59B53E78"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192A603B" w14:textId="77777777" w:rsidR="00CE5EA2" w:rsidRPr="00E853F0" w:rsidRDefault="00CE5EA2" w:rsidP="00AC64FF">
            <w:pPr>
              <w:spacing w:line="360" w:lineRule="auto"/>
              <w:rPr>
                <w:color w:val="000000"/>
                <w:sz w:val="20"/>
              </w:rPr>
            </w:pPr>
            <w:r w:rsidRPr="00E853F0">
              <w:rPr>
                <w:color w:val="000000"/>
                <w:sz w:val="20"/>
              </w:rPr>
              <w:t>157 = Malignant Neoplasms: Pancreas</w:t>
            </w:r>
          </w:p>
        </w:tc>
        <w:tc>
          <w:tcPr>
            <w:tcW w:w="4482" w:type="dxa"/>
            <w:tcBorders>
              <w:top w:val="nil"/>
              <w:left w:val="nil"/>
              <w:bottom w:val="single" w:sz="4" w:space="0" w:color="auto"/>
              <w:right w:val="single" w:sz="4" w:space="0" w:color="auto"/>
            </w:tcBorders>
            <w:shd w:val="clear" w:color="auto" w:fill="auto"/>
            <w:noWrap/>
            <w:hideMark/>
          </w:tcPr>
          <w:p w14:paraId="09BA7AB9"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5202C307"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538B68C2"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C4874EF" w14:textId="77777777" w:rsidR="00CE5EA2" w:rsidRPr="00E853F0" w:rsidRDefault="00CE5EA2" w:rsidP="00AC64FF">
            <w:pPr>
              <w:spacing w:line="360" w:lineRule="auto"/>
              <w:rPr>
                <w:color w:val="000000"/>
                <w:sz w:val="20"/>
              </w:rPr>
            </w:pPr>
            <w:r w:rsidRPr="00E853F0">
              <w:rPr>
                <w:color w:val="000000"/>
                <w:sz w:val="20"/>
              </w:rPr>
              <w:t>158</w:t>
            </w:r>
          </w:p>
        </w:tc>
        <w:tc>
          <w:tcPr>
            <w:tcW w:w="1503" w:type="dxa"/>
            <w:tcBorders>
              <w:top w:val="nil"/>
              <w:left w:val="nil"/>
              <w:bottom w:val="single" w:sz="4" w:space="0" w:color="auto"/>
              <w:right w:val="single" w:sz="4" w:space="0" w:color="auto"/>
            </w:tcBorders>
            <w:shd w:val="clear" w:color="auto" w:fill="auto"/>
            <w:noWrap/>
            <w:hideMark/>
          </w:tcPr>
          <w:p w14:paraId="32BAD8C8"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451B2FF8"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3F0C2997" w14:textId="77777777" w:rsidR="00CE5EA2" w:rsidRPr="00E853F0" w:rsidRDefault="00CE5EA2" w:rsidP="00AC64FF">
            <w:pPr>
              <w:spacing w:line="360" w:lineRule="auto"/>
              <w:rPr>
                <w:color w:val="000000"/>
                <w:sz w:val="20"/>
              </w:rPr>
            </w:pPr>
            <w:r w:rsidRPr="00E853F0">
              <w:rPr>
                <w:color w:val="000000"/>
                <w:sz w:val="20"/>
              </w:rPr>
              <w:t>158 = Malignant Neoplasms: Retroperitoneum and peritoneum</w:t>
            </w:r>
          </w:p>
        </w:tc>
        <w:tc>
          <w:tcPr>
            <w:tcW w:w="4482" w:type="dxa"/>
            <w:tcBorders>
              <w:top w:val="nil"/>
              <w:left w:val="nil"/>
              <w:bottom w:val="single" w:sz="4" w:space="0" w:color="auto"/>
              <w:right w:val="single" w:sz="4" w:space="0" w:color="auto"/>
            </w:tcBorders>
            <w:shd w:val="clear" w:color="auto" w:fill="auto"/>
            <w:noWrap/>
            <w:hideMark/>
          </w:tcPr>
          <w:p w14:paraId="50A4604B"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4D0F004D"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A373965"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63EABB3" w14:textId="77777777" w:rsidR="00CE5EA2" w:rsidRPr="00E853F0" w:rsidRDefault="00CE5EA2" w:rsidP="00AC64FF">
            <w:pPr>
              <w:spacing w:line="360" w:lineRule="auto"/>
              <w:rPr>
                <w:color w:val="000000"/>
                <w:sz w:val="20"/>
              </w:rPr>
            </w:pPr>
            <w:r w:rsidRPr="00E853F0">
              <w:rPr>
                <w:color w:val="000000"/>
                <w:sz w:val="20"/>
              </w:rPr>
              <w:t>159</w:t>
            </w:r>
          </w:p>
        </w:tc>
        <w:tc>
          <w:tcPr>
            <w:tcW w:w="1503" w:type="dxa"/>
            <w:tcBorders>
              <w:top w:val="nil"/>
              <w:left w:val="nil"/>
              <w:bottom w:val="single" w:sz="4" w:space="0" w:color="auto"/>
              <w:right w:val="single" w:sz="4" w:space="0" w:color="auto"/>
            </w:tcBorders>
            <w:shd w:val="clear" w:color="auto" w:fill="auto"/>
            <w:noWrap/>
            <w:hideMark/>
          </w:tcPr>
          <w:p w14:paraId="4D4DC7F8"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3BFD5C0C"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1C101DE" w14:textId="77777777" w:rsidR="00CE5EA2" w:rsidRPr="00E853F0" w:rsidRDefault="00CE5EA2" w:rsidP="00AC64FF">
            <w:pPr>
              <w:spacing w:line="360" w:lineRule="auto"/>
              <w:rPr>
                <w:color w:val="000000"/>
                <w:sz w:val="20"/>
              </w:rPr>
            </w:pPr>
            <w:r w:rsidRPr="00E853F0">
              <w:rPr>
                <w:color w:val="000000"/>
                <w:sz w:val="20"/>
              </w:rPr>
              <w:t>159 = Malignant Neoplasms: Other and ill-defined sites within the digestive organs and peritoneum</w:t>
            </w:r>
          </w:p>
        </w:tc>
        <w:tc>
          <w:tcPr>
            <w:tcW w:w="4482" w:type="dxa"/>
            <w:tcBorders>
              <w:top w:val="nil"/>
              <w:left w:val="nil"/>
              <w:bottom w:val="single" w:sz="4" w:space="0" w:color="auto"/>
              <w:right w:val="single" w:sz="4" w:space="0" w:color="auto"/>
            </w:tcBorders>
            <w:shd w:val="clear" w:color="auto" w:fill="auto"/>
            <w:noWrap/>
            <w:hideMark/>
          </w:tcPr>
          <w:p w14:paraId="64715C64"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6BF251C1"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39897EF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43A1C144" w14:textId="77777777" w:rsidR="00CE5EA2" w:rsidRPr="00E853F0" w:rsidRDefault="00CE5EA2" w:rsidP="00AC64FF">
            <w:pPr>
              <w:spacing w:line="360" w:lineRule="auto"/>
              <w:rPr>
                <w:color w:val="000000"/>
                <w:sz w:val="20"/>
              </w:rPr>
            </w:pPr>
            <w:r w:rsidRPr="00E853F0">
              <w:rPr>
                <w:color w:val="000000"/>
                <w:sz w:val="20"/>
              </w:rPr>
              <w:lastRenderedPageBreak/>
              <w:t>160</w:t>
            </w:r>
          </w:p>
        </w:tc>
        <w:tc>
          <w:tcPr>
            <w:tcW w:w="1503" w:type="dxa"/>
            <w:tcBorders>
              <w:top w:val="nil"/>
              <w:left w:val="nil"/>
              <w:bottom w:val="single" w:sz="4" w:space="0" w:color="auto"/>
              <w:right w:val="single" w:sz="4" w:space="0" w:color="auto"/>
            </w:tcBorders>
            <w:shd w:val="clear" w:color="auto" w:fill="auto"/>
            <w:noWrap/>
            <w:hideMark/>
          </w:tcPr>
          <w:p w14:paraId="2F8024EC"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621535B1"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62B9BDD6" w14:textId="77777777" w:rsidR="00CE5EA2" w:rsidRPr="00E853F0" w:rsidRDefault="00CE5EA2" w:rsidP="00AC64FF">
            <w:pPr>
              <w:spacing w:line="360" w:lineRule="auto"/>
              <w:rPr>
                <w:color w:val="000000"/>
                <w:sz w:val="20"/>
              </w:rPr>
            </w:pPr>
            <w:r w:rsidRPr="00E853F0">
              <w:rPr>
                <w:color w:val="000000"/>
                <w:sz w:val="20"/>
              </w:rPr>
              <w:t>160 = Malignant Neoplasms: Nasal cavities, middle ear, and accessory sinuses</w:t>
            </w:r>
          </w:p>
        </w:tc>
        <w:tc>
          <w:tcPr>
            <w:tcW w:w="4482" w:type="dxa"/>
            <w:tcBorders>
              <w:top w:val="nil"/>
              <w:left w:val="nil"/>
              <w:bottom w:val="single" w:sz="4" w:space="0" w:color="auto"/>
              <w:right w:val="single" w:sz="4" w:space="0" w:color="auto"/>
            </w:tcBorders>
            <w:shd w:val="clear" w:color="auto" w:fill="auto"/>
            <w:noWrap/>
            <w:hideMark/>
          </w:tcPr>
          <w:p w14:paraId="0AB4A239"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4EC01243"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248E8F53"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AD88F69" w14:textId="77777777" w:rsidR="00CE5EA2" w:rsidRPr="00E853F0" w:rsidRDefault="00CE5EA2" w:rsidP="00AC64FF">
            <w:pPr>
              <w:spacing w:line="360" w:lineRule="auto"/>
              <w:rPr>
                <w:color w:val="000000"/>
                <w:sz w:val="20"/>
              </w:rPr>
            </w:pPr>
            <w:r w:rsidRPr="00E853F0">
              <w:rPr>
                <w:color w:val="000000"/>
                <w:sz w:val="20"/>
              </w:rPr>
              <w:t>161</w:t>
            </w:r>
          </w:p>
        </w:tc>
        <w:tc>
          <w:tcPr>
            <w:tcW w:w="1503" w:type="dxa"/>
            <w:tcBorders>
              <w:top w:val="nil"/>
              <w:left w:val="nil"/>
              <w:bottom w:val="single" w:sz="4" w:space="0" w:color="auto"/>
              <w:right w:val="single" w:sz="4" w:space="0" w:color="auto"/>
            </w:tcBorders>
            <w:shd w:val="clear" w:color="auto" w:fill="auto"/>
            <w:noWrap/>
            <w:hideMark/>
          </w:tcPr>
          <w:p w14:paraId="1102AC81"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EA07FFF"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5E5B16C7" w14:textId="77777777" w:rsidR="00CE5EA2" w:rsidRPr="00E853F0" w:rsidRDefault="00CE5EA2" w:rsidP="00AC64FF">
            <w:pPr>
              <w:spacing w:line="360" w:lineRule="auto"/>
              <w:rPr>
                <w:color w:val="000000"/>
                <w:sz w:val="20"/>
              </w:rPr>
            </w:pPr>
            <w:r w:rsidRPr="00E853F0">
              <w:rPr>
                <w:color w:val="000000"/>
                <w:sz w:val="20"/>
              </w:rPr>
              <w:t>161 = Malignant Neoplasms: Larynx, trachea</w:t>
            </w:r>
          </w:p>
        </w:tc>
        <w:tc>
          <w:tcPr>
            <w:tcW w:w="4482" w:type="dxa"/>
            <w:tcBorders>
              <w:top w:val="nil"/>
              <w:left w:val="nil"/>
              <w:bottom w:val="single" w:sz="4" w:space="0" w:color="auto"/>
              <w:right w:val="single" w:sz="4" w:space="0" w:color="auto"/>
            </w:tcBorders>
            <w:shd w:val="clear" w:color="auto" w:fill="auto"/>
            <w:noWrap/>
            <w:hideMark/>
          </w:tcPr>
          <w:p w14:paraId="6785B286"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0F1E9D8B"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2860C99" w14:textId="77777777" w:rsidTr="00AC64FF">
        <w:trPr>
          <w:trHeight w:val="369"/>
        </w:trPr>
        <w:tc>
          <w:tcPr>
            <w:tcW w:w="766" w:type="dxa"/>
            <w:tcBorders>
              <w:top w:val="nil"/>
              <w:left w:val="single" w:sz="4" w:space="0" w:color="auto"/>
              <w:bottom w:val="single" w:sz="4" w:space="0" w:color="auto"/>
              <w:right w:val="single" w:sz="4" w:space="0" w:color="auto"/>
            </w:tcBorders>
            <w:shd w:val="clear" w:color="auto" w:fill="auto"/>
            <w:noWrap/>
            <w:hideMark/>
          </w:tcPr>
          <w:p w14:paraId="0C1D34FA" w14:textId="77777777" w:rsidR="00CE5EA2" w:rsidRPr="00E853F0" w:rsidRDefault="00CE5EA2" w:rsidP="00AC64FF">
            <w:pPr>
              <w:spacing w:line="360" w:lineRule="auto"/>
              <w:rPr>
                <w:color w:val="000000"/>
                <w:sz w:val="20"/>
              </w:rPr>
            </w:pPr>
            <w:r w:rsidRPr="00E853F0">
              <w:rPr>
                <w:color w:val="000000"/>
                <w:sz w:val="20"/>
              </w:rPr>
              <w:t>162</w:t>
            </w:r>
          </w:p>
        </w:tc>
        <w:tc>
          <w:tcPr>
            <w:tcW w:w="1503" w:type="dxa"/>
            <w:tcBorders>
              <w:top w:val="nil"/>
              <w:left w:val="nil"/>
              <w:bottom w:val="single" w:sz="4" w:space="0" w:color="auto"/>
              <w:right w:val="single" w:sz="4" w:space="0" w:color="auto"/>
            </w:tcBorders>
            <w:shd w:val="clear" w:color="auto" w:fill="auto"/>
            <w:noWrap/>
            <w:hideMark/>
          </w:tcPr>
          <w:p w14:paraId="57861BC8"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4EE4B401"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36DA56DE" w14:textId="77777777" w:rsidR="00CE5EA2" w:rsidRPr="00E853F0" w:rsidRDefault="00CE5EA2" w:rsidP="00AC64FF">
            <w:pPr>
              <w:spacing w:line="360" w:lineRule="auto"/>
              <w:rPr>
                <w:color w:val="000000"/>
                <w:sz w:val="20"/>
              </w:rPr>
            </w:pPr>
            <w:r w:rsidRPr="00E853F0">
              <w:rPr>
                <w:color w:val="000000"/>
                <w:sz w:val="20"/>
              </w:rPr>
              <w:t>162 = Malignant Neoplasms: Bronchus, lung</w:t>
            </w:r>
          </w:p>
        </w:tc>
        <w:tc>
          <w:tcPr>
            <w:tcW w:w="4482" w:type="dxa"/>
            <w:tcBorders>
              <w:top w:val="nil"/>
              <w:left w:val="nil"/>
              <w:bottom w:val="single" w:sz="4" w:space="0" w:color="auto"/>
              <w:right w:val="single" w:sz="4" w:space="0" w:color="auto"/>
            </w:tcBorders>
            <w:shd w:val="clear" w:color="auto" w:fill="auto"/>
            <w:noWrap/>
            <w:hideMark/>
          </w:tcPr>
          <w:p w14:paraId="71434794"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3D1DFD2A"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5D8FA0FF"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B9E2958" w14:textId="77777777" w:rsidR="00CE5EA2" w:rsidRPr="00E853F0" w:rsidRDefault="00CE5EA2" w:rsidP="00AC64FF">
            <w:pPr>
              <w:spacing w:line="360" w:lineRule="auto"/>
              <w:rPr>
                <w:color w:val="000000"/>
                <w:sz w:val="20"/>
              </w:rPr>
            </w:pPr>
            <w:r w:rsidRPr="00E853F0">
              <w:rPr>
                <w:color w:val="000000"/>
                <w:sz w:val="20"/>
              </w:rPr>
              <w:t>163</w:t>
            </w:r>
          </w:p>
        </w:tc>
        <w:tc>
          <w:tcPr>
            <w:tcW w:w="1503" w:type="dxa"/>
            <w:tcBorders>
              <w:top w:val="nil"/>
              <w:left w:val="nil"/>
              <w:bottom w:val="single" w:sz="4" w:space="0" w:color="auto"/>
              <w:right w:val="single" w:sz="4" w:space="0" w:color="auto"/>
            </w:tcBorders>
            <w:shd w:val="clear" w:color="auto" w:fill="auto"/>
            <w:noWrap/>
            <w:hideMark/>
          </w:tcPr>
          <w:p w14:paraId="6DA4CDB0"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6673C608"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2810CBB" w14:textId="77777777" w:rsidR="00CE5EA2" w:rsidRPr="00E853F0" w:rsidRDefault="00CE5EA2" w:rsidP="00AC64FF">
            <w:pPr>
              <w:spacing w:line="360" w:lineRule="auto"/>
              <w:rPr>
                <w:color w:val="000000"/>
                <w:sz w:val="20"/>
              </w:rPr>
            </w:pPr>
            <w:r w:rsidRPr="00E853F0">
              <w:rPr>
                <w:color w:val="000000"/>
                <w:sz w:val="20"/>
              </w:rPr>
              <w:t>163 = Malignant Neoplasms: Pleura</w:t>
            </w:r>
          </w:p>
        </w:tc>
        <w:tc>
          <w:tcPr>
            <w:tcW w:w="4482" w:type="dxa"/>
            <w:tcBorders>
              <w:top w:val="nil"/>
              <w:left w:val="nil"/>
              <w:bottom w:val="single" w:sz="4" w:space="0" w:color="auto"/>
              <w:right w:val="single" w:sz="4" w:space="0" w:color="auto"/>
            </w:tcBorders>
            <w:shd w:val="clear" w:color="auto" w:fill="auto"/>
            <w:noWrap/>
            <w:hideMark/>
          </w:tcPr>
          <w:p w14:paraId="2BD22406"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37BCB59A"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7FE5410A"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A203E7C" w14:textId="77777777" w:rsidR="00CE5EA2" w:rsidRPr="00E853F0" w:rsidRDefault="00CE5EA2" w:rsidP="00AC64FF">
            <w:pPr>
              <w:spacing w:line="360" w:lineRule="auto"/>
              <w:rPr>
                <w:color w:val="000000"/>
                <w:sz w:val="20"/>
              </w:rPr>
            </w:pPr>
            <w:r w:rsidRPr="00E853F0">
              <w:rPr>
                <w:color w:val="000000"/>
                <w:sz w:val="20"/>
              </w:rPr>
              <w:t>164</w:t>
            </w:r>
          </w:p>
        </w:tc>
        <w:tc>
          <w:tcPr>
            <w:tcW w:w="1503" w:type="dxa"/>
            <w:tcBorders>
              <w:top w:val="nil"/>
              <w:left w:val="nil"/>
              <w:bottom w:val="single" w:sz="4" w:space="0" w:color="auto"/>
              <w:right w:val="single" w:sz="4" w:space="0" w:color="auto"/>
            </w:tcBorders>
            <w:shd w:val="clear" w:color="auto" w:fill="auto"/>
            <w:noWrap/>
            <w:hideMark/>
          </w:tcPr>
          <w:p w14:paraId="720A11CE"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075A0838"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23FA13E7" w14:textId="77777777" w:rsidR="00CE5EA2" w:rsidRPr="00E853F0" w:rsidRDefault="00CE5EA2" w:rsidP="00AC64FF">
            <w:pPr>
              <w:spacing w:line="360" w:lineRule="auto"/>
              <w:rPr>
                <w:color w:val="000000"/>
                <w:sz w:val="20"/>
              </w:rPr>
            </w:pPr>
            <w:r w:rsidRPr="00E853F0">
              <w:rPr>
                <w:color w:val="000000"/>
                <w:sz w:val="20"/>
              </w:rPr>
              <w:t>164 = Malignant Neoplasms: Thymus, heart, and mediastinum</w:t>
            </w:r>
          </w:p>
        </w:tc>
        <w:tc>
          <w:tcPr>
            <w:tcW w:w="4482" w:type="dxa"/>
            <w:tcBorders>
              <w:top w:val="nil"/>
              <w:left w:val="nil"/>
              <w:bottom w:val="single" w:sz="4" w:space="0" w:color="auto"/>
              <w:right w:val="single" w:sz="4" w:space="0" w:color="auto"/>
            </w:tcBorders>
            <w:shd w:val="clear" w:color="auto" w:fill="auto"/>
            <w:noWrap/>
            <w:hideMark/>
          </w:tcPr>
          <w:p w14:paraId="4BDA4A4D"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0614D75"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0D909FC" w14:textId="77777777" w:rsidTr="00AC64FF">
        <w:trPr>
          <w:trHeight w:val="91"/>
        </w:trPr>
        <w:tc>
          <w:tcPr>
            <w:tcW w:w="766" w:type="dxa"/>
            <w:tcBorders>
              <w:top w:val="nil"/>
              <w:left w:val="single" w:sz="4" w:space="0" w:color="auto"/>
              <w:bottom w:val="single" w:sz="4" w:space="0" w:color="auto"/>
              <w:right w:val="single" w:sz="4" w:space="0" w:color="auto"/>
            </w:tcBorders>
            <w:shd w:val="clear" w:color="auto" w:fill="auto"/>
            <w:noWrap/>
            <w:hideMark/>
          </w:tcPr>
          <w:p w14:paraId="18FD1E09" w14:textId="77777777" w:rsidR="00CE5EA2" w:rsidRPr="00E853F0" w:rsidRDefault="00CE5EA2" w:rsidP="00AC64FF">
            <w:pPr>
              <w:spacing w:line="360" w:lineRule="auto"/>
              <w:rPr>
                <w:color w:val="000000"/>
                <w:sz w:val="20"/>
              </w:rPr>
            </w:pPr>
            <w:r w:rsidRPr="00E853F0">
              <w:rPr>
                <w:color w:val="000000"/>
                <w:sz w:val="20"/>
              </w:rPr>
              <w:t>165</w:t>
            </w:r>
          </w:p>
        </w:tc>
        <w:tc>
          <w:tcPr>
            <w:tcW w:w="1503" w:type="dxa"/>
            <w:tcBorders>
              <w:top w:val="nil"/>
              <w:left w:val="nil"/>
              <w:bottom w:val="single" w:sz="4" w:space="0" w:color="auto"/>
              <w:right w:val="single" w:sz="4" w:space="0" w:color="auto"/>
            </w:tcBorders>
            <w:shd w:val="clear" w:color="auto" w:fill="auto"/>
            <w:noWrap/>
            <w:hideMark/>
          </w:tcPr>
          <w:p w14:paraId="41760D6C"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68EDAD04"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11368EB" w14:textId="77777777" w:rsidR="00CE5EA2" w:rsidRPr="00E853F0" w:rsidRDefault="00CE5EA2" w:rsidP="00AC64FF">
            <w:pPr>
              <w:spacing w:line="360" w:lineRule="auto"/>
              <w:rPr>
                <w:color w:val="000000"/>
                <w:sz w:val="20"/>
              </w:rPr>
            </w:pPr>
            <w:r w:rsidRPr="00E853F0">
              <w:rPr>
                <w:color w:val="000000"/>
                <w:sz w:val="20"/>
              </w:rPr>
              <w:t>165 = Malignant Neoplasms: Other sites within the respiratory system and intrathoracic organs</w:t>
            </w:r>
          </w:p>
        </w:tc>
        <w:tc>
          <w:tcPr>
            <w:tcW w:w="4482" w:type="dxa"/>
            <w:tcBorders>
              <w:top w:val="nil"/>
              <w:left w:val="nil"/>
              <w:bottom w:val="single" w:sz="4" w:space="0" w:color="auto"/>
              <w:right w:val="single" w:sz="4" w:space="0" w:color="auto"/>
            </w:tcBorders>
            <w:shd w:val="clear" w:color="auto" w:fill="auto"/>
            <w:noWrap/>
            <w:hideMark/>
          </w:tcPr>
          <w:p w14:paraId="60ACB984"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5D55D4FE"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51C45A12"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160F019" w14:textId="77777777" w:rsidR="00CE5EA2" w:rsidRPr="00E853F0" w:rsidRDefault="00CE5EA2" w:rsidP="00AC64FF">
            <w:pPr>
              <w:spacing w:line="360" w:lineRule="auto"/>
              <w:rPr>
                <w:color w:val="000000"/>
                <w:sz w:val="20"/>
              </w:rPr>
            </w:pPr>
            <w:r w:rsidRPr="00E853F0">
              <w:rPr>
                <w:color w:val="000000"/>
                <w:sz w:val="20"/>
              </w:rPr>
              <w:t>170</w:t>
            </w:r>
          </w:p>
        </w:tc>
        <w:tc>
          <w:tcPr>
            <w:tcW w:w="1503" w:type="dxa"/>
            <w:tcBorders>
              <w:top w:val="nil"/>
              <w:left w:val="nil"/>
              <w:bottom w:val="single" w:sz="4" w:space="0" w:color="auto"/>
              <w:right w:val="single" w:sz="4" w:space="0" w:color="auto"/>
            </w:tcBorders>
            <w:shd w:val="clear" w:color="auto" w:fill="auto"/>
            <w:noWrap/>
            <w:hideMark/>
          </w:tcPr>
          <w:p w14:paraId="5EE7C9F8"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D3C1598"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51554A5" w14:textId="77777777" w:rsidR="00CE5EA2" w:rsidRPr="00E853F0" w:rsidRDefault="00CE5EA2" w:rsidP="00AC64FF">
            <w:pPr>
              <w:spacing w:line="360" w:lineRule="auto"/>
              <w:rPr>
                <w:color w:val="000000"/>
                <w:sz w:val="20"/>
              </w:rPr>
            </w:pPr>
            <w:r w:rsidRPr="00E853F0">
              <w:rPr>
                <w:color w:val="000000"/>
                <w:sz w:val="20"/>
              </w:rPr>
              <w:t>170 = Malignant Neoplasms: Bone</w:t>
            </w:r>
          </w:p>
        </w:tc>
        <w:tc>
          <w:tcPr>
            <w:tcW w:w="4482" w:type="dxa"/>
            <w:tcBorders>
              <w:top w:val="nil"/>
              <w:left w:val="nil"/>
              <w:bottom w:val="single" w:sz="4" w:space="0" w:color="auto"/>
              <w:right w:val="single" w:sz="4" w:space="0" w:color="auto"/>
            </w:tcBorders>
            <w:shd w:val="clear" w:color="auto" w:fill="auto"/>
            <w:noWrap/>
            <w:hideMark/>
          </w:tcPr>
          <w:p w14:paraId="1E5CEB20"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6DB4F267"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2AA94604"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4C039BB" w14:textId="77777777" w:rsidR="00CE5EA2" w:rsidRPr="00E853F0" w:rsidRDefault="00CE5EA2" w:rsidP="00AC64FF">
            <w:pPr>
              <w:spacing w:line="360" w:lineRule="auto"/>
              <w:rPr>
                <w:color w:val="000000"/>
                <w:sz w:val="20"/>
              </w:rPr>
            </w:pPr>
            <w:r w:rsidRPr="00E853F0">
              <w:rPr>
                <w:color w:val="000000"/>
                <w:sz w:val="20"/>
              </w:rPr>
              <w:t>171</w:t>
            </w:r>
          </w:p>
        </w:tc>
        <w:tc>
          <w:tcPr>
            <w:tcW w:w="1503" w:type="dxa"/>
            <w:tcBorders>
              <w:top w:val="nil"/>
              <w:left w:val="nil"/>
              <w:bottom w:val="single" w:sz="4" w:space="0" w:color="auto"/>
              <w:right w:val="single" w:sz="4" w:space="0" w:color="auto"/>
            </w:tcBorders>
            <w:shd w:val="clear" w:color="auto" w:fill="auto"/>
            <w:noWrap/>
            <w:hideMark/>
          </w:tcPr>
          <w:p w14:paraId="0D73A8EF"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9247ED1"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821CEEC" w14:textId="77777777" w:rsidR="00CE5EA2" w:rsidRPr="00E853F0" w:rsidRDefault="00CE5EA2" w:rsidP="00AC64FF">
            <w:pPr>
              <w:spacing w:line="360" w:lineRule="auto"/>
              <w:rPr>
                <w:color w:val="000000"/>
                <w:sz w:val="20"/>
              </w:rPr>
            </w:pPr>
            <w:r w:rsidRPr="00E853F0">
              <w:rPr>
                <w:color w:val="000000"/>
                <w:sz w:val="20"/>
              </w:rPr>
              <w:t>171 = Malignant Neoplasms: Connective and other soft tissue</w:t>
            </w:r>
          </w:p>
        </w:tc>
        <w:tc>
          <w:tcPr>
            <w:tcW w:w="4482" w:type="dxa"/>
            <w:tcBorders>
              <w:top w:val="nil"/>
              <w:left w:val="nil"/>
              <w:bottom w:val="single" w:sz="4" w:space="0" w:color="auto"/>
              <w:right w:val="single" w:sz="4" w:space="0" w:color="auto"/>
            </w:tcBorders>
            <w:shd w:val="clear" w:color="auto" w:fill="auto"/>
            <w:noWrap/>
            <w:hideMark/>
          </w:tcPr>
          <w:p w14:paraId="440C1A03"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F4EBCAF"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6784BA2B"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3AEFC306" w14:textId="77777777" w:rsidR="00CE5EA2" w:rsidRPr="00E853F0" w:rsidRDefault="00CE5EA2" w:rsidP="00AC64FF">
            <w:pPr>
              <w:spacing w:line="360" w:lineRule="auto"/>
              <w:rPr>
                <w:color w:val="000000"/>
                <w:sz w:val="20"/>
              </w:rPr>
            </w:pPr>
            <w:r w:rsidRPr="00E853F0">
              <w:rPr>
                <w:color w:val="000000"/>
                <w:sz w:val="20"/>
              </w:rPr>
              <w:t>172</w:t>
            </w:r>
          </w:p>
        </w:tc>
        <w:tc>
          <w:tcPr>
            <w:tcW w:w="1503" w:type="dxa"/>
            <w:tcBorders>
              <w:top w:val="nil"/>
              <w:left w:val="nil"/>
              <w:bottom w:val="single" w:sz="4" w:space="0" w:color="auto"/>
              <w:right w:val="single" w:sz="4" w:space="0" w:color="auto"/>
            </w:tcBorders>
            <w:shd w:val="clear" w:color="auto" w:fill="auto"/>
            <w:noWrap/>
            <w:hideMark/>
          </w:tcPr>
          <w:p w14:paraId="1B19802B"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3C56B3EF"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6541A825" w14:textId="77777777" w:rsidR="00CE5EA2" w:rsidRPr="00E853F0" w:rsidRDefault="00CE5EA2" w:rsidP="00AC64FF">
            <w:pPr>
              <w:spacing w:line="360" w:lineRule="auto"/>
              <w:rPr>
                <w:color w:val="000000"/>
                <w:sz w:val="20"/>
              </w:rPr>
            </w:pPr>
            <w:r w:rsidRPr="00E853F0">
              <w:rPr>
                <w:color w:val="000000"/>
                <w:sz w:val="20"/>
              </w:rPr>
              <w:t>172 = Malignant Neoplasms: Melanoma of skin</w:t>
            </w:r>
          </w:p>
        </w:tc>
        <w:tc>
          <w:tcPr>
            <w:tcW w:w="4482" w:type="dxa"/>
            <w:tcBorders>
              <w:top w:val="nil"/>
              <w:left w:val="nil"/>
              <w:bottom w:val="single" w:sz="4" w:space="0" w:color="auto"/>
              <w:right w:val="single" w:sz="4" w:space="0" w:color="auto"/>
            </w:tcBorders>
            <w:shd w:val="clear" w:color="auto" w:fill="auto"/>
            <w:noWrap/>
            <w:hideMark/>
          </w:tcPr>
          <w:p w14:paraId="22DC88DB"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017B053E"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15CE5C79"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9E6E8A0" w14:textId="77777777" w:rsidR="00CE5EA2" w:rsidRPr="00E853F0" w:rsidRDefault="00CE5EA2" w:rsidP="00AC64FF">
            <w:pPr>
              <w:spacing w:line="360" w:lineRule="auto"/>
              <w:rPr>
                <w:color w:val="000000"/>
                <w:sz w:val="20"/>
              </w:rPr>
            </w:pPr>
            <w:r w:rsidRPr="00E853F0">
              <w:rPr>
                <w:color w:val="000000"/>
                <w:sz w:val="20"/>
              </w:rPr>
              <w:t>173</w:t>
            </w:r>
          </w:p>
        </w:tc>
        <w:tc>
          <w:tcPr>
            <w:tcW w:w="1503" w:type="dxa"/>
            <w:tcBorders>
              <w:top w:val="nil"/>
              <w:left w:val="nil"/>
              <w:bottom w:val="single" w:sz="4" w:space="0" w:color="auto"/>
              <w:right w:val="single" w:sz="4" w:space="0" w:color="auto"/>
            </w:tcBorders>
            <w:shd w:val="clear" w:color="auto" w:fill="auto"/>
            <w:noWrap/>
            <w:hideMark/>
          </w:tcPr>
          <w:p w14:paraId="5A7721BB"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755FA72"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2875B664" w14:textId="77777777" w:rsidR="00CE5EA2" w:rsidRPr="00E853F0" w:rsidRDefault="00CE5EA2" w:rsidP="00AC64FF">
            <w:pPr>
              <w:spacing w:line="360" w:lineRule="auto"/>
              <w:rPr>
                <w:color w:val="000000"/>
                <w:sz w:val="20"/>
              </w:rPr>
            </w:pPr>
            <w:r w:rsidRPr="00E853F0">
              <w:rPr>
                <w:color w:val="000000"/>
                <w:sz w:val="20"/>
              </w:rPr>
              <w:t>173 = Malignant Neoplasms: Other skin malignancies</w:t>
            </w:r>
          </w:p>
        </w:tc>
        <w:tc>
          <w:tcPr>
            <w:tcW w:w="4482" w:type="dxa"/>
            <w:tcBorders>
              <w:top w:val="nil"/>
              <w:left w:val="nil"/>
              <w:bottom w:val="single" w:sz="4" w:space="0" w:color="auto"/>
              <w:right w:val="single" w:sz="4" w:space="0" w:color="auto"/>
            </w:tcBorders>
            <w:shd w:val="clear" w:color="auto" w:fill="auto"/>
            <w:noWrap/>
            <w:hideMark/>
          </w:tcPr>
          <w:p w14:paraId="46E2DF0A"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08934BC4"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3CE2D7AE"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8BE3F43" w14:textId="77777777" w:rsidR="00CE5EA2" w:rsidRPr="00E853F0" w:rsidRDefault="00CE5EA2" w:rsidP="00AC64FF">
            <w:pPr>
              <w:spacing w:line="360" w:lineRule="auto"/>
              <w:rPr>
                <w:color w:val="000000"/>
                <w:sz w:val="20"/>
              </w:rPr>
            </w:pPr>
            <w:r w:rsidRPr="00E853F0">
              <w:rPr>
                <w:color w:val="000000"/>
                <w:sz w:val="20"/>
              </w:rPr>
              <w:t>174</w:t>
            </w:r>
          </w:p>
        </w:tc>
        <w:tc>
          <w:tcPr>
            <w:tcW w:w="1503" w:type="dxa"/>
            <w:tcBorders>
              <w:top w:val="nil"/>
              <w:left w:val="nil"/>
              <w:bottom w:val="single" w:sz="4" w:space="0" w:color="auto"/>
              <w:right w:val="single" w:sz="4" w:space="0" w:color="auto"/>
            </w:tcBorders>
            <w:shd w:val="clear" w:color="auto" w:fill="auto"/>
            <w:noWrap/>
            <w:hideMark/>
          </w:tcPr>
          <w:p w14:paraId="258DB4C0"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485BE132"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7DB24E4" w14:textId="77777777" w:rsidR="00CE5EA2" w:rsidRPr="00E853F0" w:rsidRDefault="00CE5EA2" w:rsidP="00AC64FF">
            <w:pPr>
              <w:spacing w:line="360" w:lineRule="auto"/>
              <w:rPr>
                <w:color w:val="000000"/>
                <w:sz w:val="20"/>
              </w:rPr>
            </w:pPr>
            <w:r w:rsidRPr="00E853F0">
              <w:rPr>
                <w:color w:val="000000"/>
                <w:sz w:val="20"/>
              </w:rPr>
              <w:t>174 = Malignant Neoplasms: Female breast</w:t>
            </w:r>
          </w:p>
        </w:tc>
        <w:tc>
          <w:tcPr>
            <w:tcW w:w="4482" w:type="dxa"/>
            <w:tcBorders>
              <w:top w:val="nil"/>
              <w:left w:val="nil"/>
              <w:bottom w:val="single" w:sz="4" w:space="0" w:color="auto"/>
              <w:right w:val="single" w:sz="4" w:space="0" w:color="auto"/>
            </w:tcBorders>
            <w:shd w:val="clear" w:color="auto" w:fill="auto"/>
            <w:noWrap/>
            <w:hideMark/>
          </w:tcPr>
          <w:p w14:paraId="7D22FD9D"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4268787B"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7B9C3D78" w14:textId="77777777" w:rsidTr="00AC64FF">
        <w:trPr>
          <w:trHeight w:val="387"/>
        </w:trPr>
        <w:tc>
          <w:tcPr>
            <w:tcW w:w="766" w:type="dxa"/>
            <w:tcBorders>
              <w:top w:val="nil"/>
              <w:left w:val="single" w:sz="4" w:space="0" w:color="auto"/>
              <w:bottom w:val="single" w:sz="4" w:space="0" w:color="auto"/>
              <w:right w:val="single" w:sz="4" w:space="0" w:color="auto"/>
            </w:tcBorders>
            <w:shd w:val="clear" w:color="auto" w:fill="auto"/>
            <w:noWrap/>
            <w:hideMark/>
          </w:tcPr>
          <w:p w14:paraId="6579159C" w14:textId="77777777" w:rsidR="00CE5EA2" w:rsidRPr="00E853F0" w:rsidRDefault="00CE5EA2" w:rsidP="00AC64FF">
            <w:pPr>
              <w:spacing w:line="360" w:lineRule="auto"/>
              <w:rPr>
                <w:color w:val="000000"/>
                <w:sz w:val="20"/>
              </w:rPr>
            </w:pPr>
            <w:r w:rsidRPr="00E853F0">
              <w:rPr>
                <w:color w:val="000000"/>
                <w:sz w:val="20"/>
              </w:rPr>
              <w:t>175</w:t>
            </w:r>
          </w:p>
        </w:tc>
        <w:tc>
          <w:tcPr>
            <w:tcW w:w="1503" w:type="dxa"/>
            <w:tcBorders>
              <w:top w:val="nil"/>
              <w:left w:val="nil"/>
              <w:bottom w:val="single" w:sz="4" w:space="0" w:color="auto"/>
              <w:right w:val="single" w:sz="4" w:space="0" w:color="auto"/>
            </w:tcBorders>
            <w:shd w:val="clear" w:color="auto" w:fill="auto"/>
            <w:noWrap/>
            <w:hideMark/>
          </w:tcPr>
          <w:p w14:paraId="713EF4FC"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1749564B"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380408D" w14:textId="77777777" w:rsidR="00CE5EA2" w:rsidRPr="00E853F0" w:rsidRDefault="00CE5EA2" w:rsidP="00AC64FF">
            <w:pPr>
              <w:spacing w:line="360" w:lineRule="auto"/>
              <w:rPr>
                <w:color w:val="000000"/>
                <w:sz w:val="20"/>
              </w:rPr>
            </w:pPr>
            <w:r w:rsidRPr="00E853F0">
              <w:rPr>
                <w:color w:val="000000"/>
                <w:sz w:val="20"/>
              </w:rPr>
              <w:t>175 = Malignant Neoplasms: Male breast</w:t>
            </w:r>
          </w:p>
        </w:tc>
        <w:tc>
          <w:tcPr>
            <w:tcW w:w="4482" w:type="dxa"/>
            <w:tcBorders>
              <w:top w:val="nil"/>
              <w:left w:val="nil"/>
              <w:bottom w:val="single" w:sz="4" w:space="0" w:color="auto"/>
              <w:right w:val="single" w:sz="4" w:space="0" w:color="auto"/>
            </w:tcBorders>
            <w:shd w:val="clear" w:color="auto" w:fill="auto"/>
            <w:noWrap/>
            <w:hideMark/>
          </w:tcPr>
          <w:p w14:paraId="1A39621A"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2675431C"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1F8B1216" w14:textId="77777777" w:rsidTr="00AC64FF">
        <w:trPr>
          <w:trHeight w:val="132"/>
        </w:trPr>
        <w:tc>
          <w:tcPr>
            <w:tcW w:w="766" w:type="dxa"/>
            <w:tcBorders>
              <w:top w:val="nil"/>
              <w:left w:val="single" w:sz="4" w:space="0" w:color="auto"/>
              <w:bottom w:val="single" w:sz="4" w:space="0" w:color="auto"/>
              <w:right w:val="single" w:sz="4" w:space="0" w:color="auto"/>
            </w:tcBorders>
            <w:shd w:val="clear" w:color="auto" w:fill="auto"/>
            <w:noWrap/>
            <w:hideMark/>
          </w:tcPr>
          <w:p w14:paraId="33EF1C8E" w14:textId="77777777" w:rsidR="00CE5EA2" w:rsidRPr="00E853F0" w:rsidRDefault="00CE5EA2" w:rsidP="00AC64FF">
            <w:pPr>
              <w:spacing w:line="360" w:lineRule="auto"/>
              <w:rPr>
                <w:color w:val="000000"/>
                <w:sz w:val="20"/>
              </w:rPr>
            </w:pPr>
            <w:r w:rsidRPr="00E853F0">
              <w:rPr>
                <w:color w:val="000000"/>
                <w:sz w:val="20"/>
              </w:rPr>
              <w:t>179</w:t>
            </w:r>
          </w:p>
        </w:tc>
        <w:tc>
          <w:tcPr>
            <w:tcW w:w="1503" w:type="dxa"/>
            <w:tcBorders>
              <w:top w:val="nil"/>
              <w:left w:val="nil"/>
              <w:bottom w:val="single" w:sz="4" w:space="0" w:color="auto"/>
              <w:right w:val="single" w:sz="4" w:space="0" w:color="auto"/>
            </w:tcBorders>
            <w:shd w:val="clear" w:color="auto" w:fill="auto"/>
            <w:noWrap/>
            <w:hideMark/>
          </w:tcPr>
          <w:p w14:paraId="77274614"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38B86CF2"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1638472C" w14:textId="77777777" w:rsidR="00CE5EA2" w:rsidRPr="00E853F0" w:rsidRDefault="00CE5EA2" w:rsidP="00AC64FF">
            <w:pPr>
              <w:spacing w:line="360" w:lineRule="auto"/>
              <w:rPr>
                <w:color w:val="000000"/>
                <w:sz w:val="20"/>
              </w:rPr>
            </w:pPr>
            <w:r w:rsidRPr="00E853F0">
              <w:rPr>
                <w:color w:val="000000"/>
                <w:sz w:val="20"/>
              </w:rPr>
              <w:t>179 = Malignant Neoplasms: Uterus, part unspecified</w:t>
            </w:r>
          </w:p>
        </w:tc>
        <w:tc>
          <w:tcPr>
            <w:tcW w:w="4482" w:type="dxa"/>
            <w:tcBorders>
              <w:top w:val="nil"/>
              <w:left w:val="nil"/>
              <w:bottom w:val="single" w:sz="4" w:space="0" w:color="auto"/>
              <w:right w:val="single" w:sz="4" w:space="0" w:color="auto"/>
            </w:tcBorders>
            <w:shd w:val="clear" w:color="auto" w:fill="auto"/>
            <w:noWrap/>
            <w:hideMark/>
          </w:tcPr>
          <w:p w14:paraId="080F32DD"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4A1EED86"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3ECC1479"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354198C1" w14:textId="77777777" w:rsidR="00CE5EA2" w:rsidRPr="00E853F0" w:rsidRDefault="00CE5EA2" w:rsidP="00AC64FF">
            <w:pPr>
              <w:spacing w:line="360" w:lineRule="auto"/>
              <w:rPr>
                <w:color w:val="000000"/>
                <w:sz w:val="20"/>
              </w:rPr>
            </w:pPr>
            <w:r w:rsidRPr="00E853F0">
              <w:rPr>
                <w:color w:val="000000"/>
                <w:sz w:val="20"/>
              </w:rPr>
              <w:lastRenderedPageBreak/>
              <w:t>180</w:t>
            </w:r>
          </w:p>
        </w:tc>
        <w:tc>
          <w:tcPr>
            <w:tcW w:w="1503" w:type="dxa"/>
            <w:tcBorders>
              <w:top w:val="nil"/>
              <w:left w:val="nil"/>
              <w:bottom w:val="single" w:sz="4" w:space="0" w:color="auto"/>
              <w:right w:val="single" w:sz="4" w:space="0" w:color="auto"/>
            </w:tcBorders>
            <w:shd w:val="clear" w:color="auto" w:fill="auto"/>
            <w:noWrap/>
            <w:hideMark/>
          </w:tcPr>
          <w:p w14:paraId="308DF7E2"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516B75CA"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2292944F" w14:textId="77777777" w:rsidR="00CE5EA2" w:rsidRPr="00E853F0" w:rsidRDefault="00CE5EA2" w:rsidP="00AC64FF">
            <w:pPr>
              <w:spacing w:line="360" w:lineRule="auto"/>
              <w:rPr>
                <w:color w:val="000000"/>
                <w:sz w:val="20"/>
              </w:rPr>
            </w:pPr>
            <w:r w:rsidRPr="00E853F0">
              <w:rPr>
                <w:color w:val="000000"/>
                <w:sz w:val="20"/>
              </w:rPr>
              <w:t>180 = Malignant Neoplasms: Cervix</w:t>
            </w:r>
          </w:p>
        </w:tc>
        <w:tc>
          <w:tcPr>
            <w:tcW w:w="4482" w:type="dxa"/>
            <w:tcBorders>
              <w:top w:val="nil"/>
              <w:left w:val="nil"/>
              <w:bottom w:val="single" w:sz="4" w:space="0" w:color="auto"/>
              <w:right w:val="single" w:sz="4" w:space="0" w:color="auto"/>
            </w:tcBorders>
            <w:shd w:val="clear" w:color="auto" w:fill="auto"/>
            <w:noWrap/>
            <w:hideMark/>
          </w:tcPr>
          <w:p w14:paraId="6C5070F0"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6509AA03"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0D0D53D"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363A4890" w14:textId="77777777" w:rsidR="00CE5EA2" w:rsidRPr="00E853F0" w:rsidRDefault="00CE5EA2" w:rsidP="00AC64FF">
            <w:pPr>
              <w:spacing w:line="360" w:lineRule="auto"/>
              <w:rPr>
                <w:color w:val="000000"/>
                <w:sz w:val="20"/>
              </w:rPr>
            </w:pPr>
            <w:r w:rsidRPr="00E853F0">
              <w:rPr>
                <w:color w:val="000000"/>
                <w:sz w:val="20"/>
              </w:rPr>
              <w:t>181</w:t>
            </w:r>
          </w:p>
        </w:tc>
        <w:tc>
          <w:tcPr>
            <w:tcW w:w="1503" w:type="dxa"/>
            <w:tcBorders>
              <w:top w:val="nil"/>
              <w:left w:val="nil"/>
              <w:bottom w:val="single" w:sz="4" w:space="0" w:color="auto"/>
              <w:right w:val="single" w:sz="4" w:space="0" w:color="auto"/>
            </w:tcBorders>
            <w:shd w:val="clear" w:color="auto" w:fill="auto"/>
            <w:noWrap/>
            <w:hideMark/>
          </w:tcPr>
          <w:p w14:paraId="74FE97A6"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660CA540"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E2C8250" w14:textId="77777777" w:rsidR="00CE5EA2" w:rsidRPr="00E853F0" w:rsidRDefault="00CE5EA2" w:rsidP="00AC64FF">
            <w:pPr>
              <w:spacing w:line="360" w:lineRule="auto"/>
              <w:rPr>
                <w:color w:val="000000"/>
                <w:sz w:val="20"/>
              </w:rPr>
            </w:pPr>
            <w:r w:rsidRPr="00E853F0">
              <w:rPr>
                <w:color w:val="000000"/>
                <w:sz w:val="20"/>
              </w:rPr>
              <w:t>181 = Malignant Neoplasms: Placenta</w:t>
            </w:r>
          </w:p>
        </w:tc>
        <w:tc>
          <w:tcPr>
            <w:tcW w:w="4482" w:type="dxa"/>
            <w:tcBorders>
              <w:top w:val="nil"/>
              <w:left w:val="nil"/>
              <w:bottom w:val="single" w:sz="4" w:space="0" w:color="auto"/>
              <w:right w:val="single" w:sz="4" w:space="0" w:color="auto"/>
            </w:tcBorders>
            <w:shd w:val="clear" w:color="auto" w:fill="auto"/>
            <w:noWrap/>
            <w:hideMark/>
          </w:tcPr>
          <w:p w14:paraId="5C8FE66A"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78768EC"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54DADBE9"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6916525" w14:textId="77777777" w:rsidR="00CE5EA2" w:rsidRPr="00E853F0" w:rsidRDefault="00CE5EA2" w:rsidP="00AC64FF">
            <w:pPr>
              <w:spacing w:line="360" w:lineRule="auto"/>
              <w:rPr>
                <w:color w:val="000000"/>
                <w:sz w:val="20"/>
              </w:rPr>
            </w:pPr>
            <w:r w:rsidRPr="00E853F0">
              <w:rPr>
                <w:color w:val="000000"/>
                <w:sz w:val="20"/>
              </w:rPr>
              <w:t>182</w:t>
            </w:r>
          </w:p>
        </w:tc>
        <w:tc>
          <w:tcPr>
            <w:tcW w:w="1503" w:type="dxa"/>
            <w:tcBorders>
              <w:top w:val="nil"/>
              <w:left w:val="nil"/>
              <w:bottom w:val="single" w:sz="4" w:space="0" w:color="auto"/>
              <w:right w:val="single" w:sz="4" w:space="0" w:color="auto"/>
            </w:tcBorders>
            <w:shd w:val="clear" w:color="auto" w:fill="auto"/>
            <w:noWrap/>
            <w:hideMark/>
          </w:tcPr>
          <w:p w14:paraId="32E20A11"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4A90EE9"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4ADC73B" w14:textId="77777777" w:rsidR="00CE5EA2" w:rsidRPr="00E853F0" w:rsidRDefault="00CE5EA2" w:rsidP="00AC64FF">
            <w:pPr>
              <w:spacing w:line="360" w:lineRule="auto"/>
              <w:rPr>
                <w:color w:val="000000"/>
                <w:sz w:val="20"/>
              </w:rPr>
            </w:pPr>
            <w:r w:rsidRPr="00E853F0">
              <w:rPr>
                <w:color w:val="000000"/>
                <w:sz w:val="20"/>
              </w:rPr>
              <w:t>182 = Malignant Neoplasms: Body of uterus</w:t>
            </w:r>
          </w:p>
        </w:tc>
        <w:tc>
          <w:tcPr>
            <w:tcW w:w="4482" w:type="dxa"/>
            <w:tcBorders>
              <w:top w:val="nil"/>
              <w:left w:val="nil"/>
              <w:bottom w:val="single" w:sz="4" w:space="0" w:color="auto"/>
              <w:right w:val="single" w:sz="4" w:space="0" w:color="auto"/>
            </w:tcBorders>
            <w:shd w:val="clear" w:color="auto" w:fill="auto"/>
            <w:noWrap/>
            <w:hideMark/>
          </w:tcPr>
          <w:p w14:paraId="19C0D9F5"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6765656"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580A187D"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B335C19" w14:textId="77777777" w:rsidR="00CE5EA2" w:rsidRPr="00E853F0" w:rsidRDefault="00CE5EA2" w:rsidP="00AC64FF">
            <w:pPr>
              <w:spacing w:line="360" w:lineRule="auto"/>
              <w:rPr>
                <w:color w:val="000000"/>
                <w:sz w:val="20"/>
              </w:rPr>
            </w:pPr>
            <w:r w:rsidRPr="00E853F0">
              <w:rPr>
                <w:color w:val="000000"/>
                <w:sz w:val="20"/>
              </w:rPr>
              <w:t>183</w:t>
            </w:r>
          </w:p>
        </w:tc>
        <w:tc>
          <w:tcPr>
            <w:tcW w:w="1503" w:type="dxa"/>
            <w:tcBorders>
              <w:top w:val="nil"/>
              <w:left w:val="nil"/>
              <w:bottom w:val="single" w:sz="4" w:space="0" w:color="auto"/>
              <w:right w:val="single" w:sz="4" w:space="0" w:color="auto"/>
            </w:tcBorders>
            <w:shd w:val="clear" w:color="auto" w:fill="auto"/>
            <w:noWrap/>
            <w:hideMark/>
          </w:tcPr>
          <w:p w14:paraId="2C611ED9"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4E936BD"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21E5A437" w14:textId="77777777" w:rsidR="00CE5EA2" w:rsidRPr="00E853F0" w:rsidRDefault="00CE5EA2" w:rsidP="00AC64FF">
            <w:pPr>
              <w:spacing w:line="360" w:lineRule="auto"/>
              <w:rPr>
                <w:color w:val="000000"/>
                <w:sz w:val="20"/>
              </w:rPr>
            </w:pPr>
            <w:r w:rsidRPr="00E853F0">
              <w:rPr>
                <w:color w:val="000000"/>
                <w:sz w:val="20"/>
              </w:rPr>
              <w:t>183 = Malignant Neoplasms: Ovary, fallopian tube, broad ligament</w:t>
            </w:r>
          </w:p>
        </w:tc>
        <w:tc>
          <w:tcPr>
            <w:tcW w:w="4482" w:type="dxa"/>
            <w:tcBorders>
              <w:top w:val="nil"/>
              <w:left w:val="nil"/>
              <w:bottom w:val="single" w:sz="4" w:space="0" w:color="auto"/>
              <w:right w:val="single" w:sz="4" w:space="0" w:color="auto"/>
            </w:tcBorders>
            <w:shd w:val="clear" w:color="auto" w:fill="auto"/>
            <w:noWrap/>
            <w:hideMark/>
          </w:tcPr>
          <w:p w14:paraId="01D98443"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0B3AD40"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79817E7C"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65A52A6" w14:textId="77777777" w:rsidR="00CE5EA2" w:rsidRPr="00E853F0" w:rsidRDefault="00CE5EA2" w:rsidP="00AC64FF">
            <w:pPr>
              <w:spacing w:line="360" w:lineRule="auto"/>
              <w:rPr>
                <w:color w:val="000000"/>
                <w:sz w:val="20"/>
              </w:rPr>
            </w:pPr>
            <w:r w:rsidRPr="00E853F0">
              <w:rPr>
                <w:color w:val="000000"/>
                <w:sz w:val="20"/>
              </w:rPr>
              <w:t>184</w:t>
            </w:r>
          </w:p>
        </w:tc>
        <w:tc>
          <w:tcPr>
            <w:tcW w:w="1503" w:type="dxa"/>
            <w:tcBorders>
              <w:top w:val="nil"/>
              <w:left w:val="nil"/>
              <w:bottom w:val="single" w:sz="4" w:space="0" w:color="auto"/>
              <w:right w:val="single" w:sz="4" w:space="0" w:color="auto"/>
            </w:tcBorders>
            <w:shd w:val="clear" w:color="auto" w:fill="auto"/>
            <w:noWrap/>
            <w:hideMark/>
          </w:tcPr>
          <w:p w14:paraId="2221589D"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4513C40"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6B814C72" w14:textId="77777777" w:rsidR="00CE5EA2" w:rsidRPr="00E853F0" w:rsidRDefault="00CE5EA2" w:rsidP="00AC64FF">
            <w:pPr>
              <w:spacing w:line="360" w:lineRule="auto"/>
              <w:rPr>
                <w:color w:val="000000"/>
                <w:sz w:val="20"/>
              </w:rPr>
            </w:pPr>
            <w:r w:rsidRPr="00E853F0">
              <w:rPr>
                <w:color w:val="000000"/>
                <w:sz w:val="20"/>
              </w:rPr>
              <w:t>184 = Malignant Neoplasms: Vagina, vulva, other female genital organs</w:t>
            </w:r>
          </w:p>
        </w:tc>
        <w:tc>
          <w:tcPr>
            <w:tcW w:w="4482" w:type="dxa"/>
            <w:tcBorders>
              <w:top w:val="nil"/>
              <w:left w:val="nil"/>
              <w:bottom w:val="single" w:sz="4" w:space="0" w:color="auto"/>
              <w:right w:val="single" w:sz="4" w:space="0" w:color="auto"/>
            </w:tcBorders>
            <w:shd w:val="clear" w:color="auto" w:fill="auto"/>
            <w:noWrap/>
            <w:hideMark/>
          </w:tcPr>
          <w:p w14:paraId="5A5EB284"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7DF34A97"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23CC749B"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7DE5002" w14:textId="77777777" w:rsidR="00CE5EA2" w:rsidRPr="00E853F0" w:rsidRDefault="00CE5EA2" w:rsidP="00AC64FF">
            <w:pPr>
              <w:spacing w:line="360" w:lineRule="auto"/>
              <w:rPr>
                <w:color w:val="000000"/>
                <w:sz w:val="20"/>
              </w:rPr>
            </w:pPr>
            <w:r w:rsidRPr="00E853F0">
              <w:rPr>
                <w:color w:val="000000"/>
                <w:sz w:val="20"/>
              </w:rPr>
              <w:t>185</w:t>
            </w:r>
          </w:p>
        </w:tc>
        <w:tc>
          <w:tcPr>
            <w:tcW w:w="1503" w:type="dxa"/>
            <w:tcBorders>
              <w:top w:val="nil"/>
              <w:left w:val="nil"/>
              <w:bottom w:val="single" w:sz="4" w:space="0" w:color="auto"/>
              <w:right w:val="single" w:sz="4" w:space="0" w:color="auto"/>
            </w:tcBorders>
            <w:shd w:val="clear" w:color="auto" w:fill="auto"/>
            <w:noWrap/>
            <w:hideMark/>
          </w:tcPr>
          <w:p w14:paraId="26B04B66"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54494678"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1A214F33" w14:textId="77777777" w:rsidR="00CE5EA2" w:rsidRPr="00E853F0" w:rsidRDefault="00CE5EA2" w:rsidP="00AC64FF">
            <w:pPr>
              <w:spacing w:line="360" w:lineRule="auto"/>
              <w:rPr>
                <w:color w:val="000000"/>
                <w:sz w:val="20"/>
              </w:rPr>
            </w:pPr>
            <w:r w:rsidRPr="00E853F0">
              <w:rPr>
                <w:color w:val="000000"/>
                <w:sz w:val="20"/>
              </w:rPr>
              <w:t>185 = Malignant Neoplasms: Prostate</w:t>
            </w:r>
          </w:p>
        </w:tc>
        <w:tc>
          <w:tcPr>
            <w:tcW w:w="4482" w:type="dxa"/>
            <w:tcBorders>
              <w:top w:val="nil"/>
              <w:left w:val="nil"/>
              <w:bottom w:val="single" w:sz="4" w:space="0" w:color="auto"/>
              <w:right w:val="single" w:sz="4" w:space="0" w:color="auto"/>
            </w:tcBorders>
            <w:shd w:val="clear" w:color="auto" w:fill="auto"/>
            <w:noWrap/>
            <w:hideMark/>
          </w:tcPr>
          <w:p w14:paraId="0AE816B2"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04BB62DD"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1B50BDB3" w14:textId="77777777" w:rsidTr="00AC64FF">
        <w:trPr>
          <w:trHeight w:val="157"/>
        </w:trPr>
        <w:tc>
          <w:tcPr>
            <w:tcW w:w="766" w:type="dxa"/>
            <w:tcBorders>
              <w:top w:val="nil"/>
              <w:left w:val="single" w:sz="4" w:space="0" w:color="auto"/>
              <w:bottom w:val="single" w:sz="4" w:space="0" w:color="auto"/>
              <w:right w:val="single" w:sz="4" w:space="0" w:color="auto"/>
            </w:tcBorders>
            <w:shd w:val="clear" w:color="auto" w:fill="auto"/>
            <w:noWrap/>
            <w:hideMark/>
          </w:tcPr>
          <w:p w14:paraId="75A21A40" w14:textId="77777777" w:rsidR="00CE5EA2" w:rsidRPr="00E853F0" w:rsidRDefault="00CE5EA2" w:rsidP="00AC64FF">
            <w:pPr>
              <w:spacing w:line="360" w:lineRule="auto"/>
              <w:rPr>
                <w:color w:val="000000"/>
                <w:sz w:val="20"/>
              </w:rPr>
            </w:pPr>
            <w:r w:rsidRPr="00E853F0">
              <w:rPr>
                <w:color w:val="000000"/>
                <w:sz w:val="20"/>
              </w:rPr>
              <w:t>186</w:t>
            </w:r>
          </w:p>
        </w:tc>
        <w:tc>
          <w:tcPr>
            <w:tcW w:w="1503" w:type="dxa"/>
            <w:tcBorders>
              <w:top w:val="nil"/>
              <w:left w:val="nil"/>
              <w:bottom w:val="single" w:sz="4" w:space="0" w:color="auto"/>
              <w:right w:val="single" w:sz="4" w:space="0" w:color="auto"/>
            </w:tcBorders>
            <w:shd w:val="clear" w:color="auto" w:fill="auto"/>
            <w:noWrap/>
            <w:hideMark/>
          </w:tcPr>
          <w:p w14:paraId="66D5EF13"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3841A669"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4999E34F" w14:textId="77777777" w:rsidR="00CE5EA2" w:rsidRPr="00E853F0" w:rsidRDefault="00CE5EA2" w:rsidP="00AC64FF">
            <w:pPr>
              <w:spacing w:line="360" w:lineRule="auto"/>
              <w:rPr>
                <w:color w:val="000000"/>
                <w:sz w:val="20"/>
              </w:rPr>
            </w:pPr>
            <w:r w:rsidRPr="00E853F0">
              <w:rPr>
                <w:color w:val="000000"/>
                <w:sz w:val="20"/>
              </w:rPr>
              <w:t>186 = Malignant Neoplasms: Testis</w:t>
            </w:r>
          </w:p>
        </w:tc>
        <w:tc>
          <w:tcPr>
            <w:tcW w:w="4482" w:type="dxa"/>
            <w:tcBorders>
              <w:top w:val="nil"/>
              <w:left w:val="nil"/>
              <w:bottom w:val="single" w:sz="4" w:space="0" w:color="auto"/>
              <w:right w:val="single" w:sz="4" w:space="0" w:color="auto"/>
            </w:tcBorders>
            <w:shd w:val="clear" w:color="auto" w:fill="auto"/>
            <w:noWrap/>
            <w:hideMark/>
          </w:tcPr>
          <w:p w14:paraId="2FB22D62"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6183E0B7"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0FBE03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38A411E" w14:textId="77777777" w:rsidR="00CE5EA2" w:rsidRPr="00E853F0" w:rsidRDefault="00CE5EA2" w:rsidP="00AC64FF">
            <w:pPr>
              <w:spacing w:line="360" w:lineRule="auto"/>
              <w:rPr>
                <w:color w:val="000000"/>
                <w:sz w:val="20"/>
              </w:rPr>
            </w:pPr>
            <w:r w:rsidRPr="00E853F0">
              <w:rPr>
                <w:color w:val="000000"/>
                <w:sz w:val="20"/>
              </w:rPr>
              <w:t>187</w:t>
            </w:r>
          </w:p>
        </w:tc>
        <w:tc>
          <w:tcPr>
            <w:tcW w:w="1503" w:type="dxa"/>
            <w:tcBorders>
              <w:top w:val="nil"/>
              <w:left w:val="nil"/>
              <w:bottom w:val="single" w:sz="4" w:space="0" w:color="auto"/>
              <w:right w:val="single" w:sz="4" w:space="0" w:color="auto"/>
            </w:tcBorders>
            <w:shd w:val="clear" w:color="auto" w:fill="auto"/>
            <w:noWrap/>
            <w:hideMark/>
          </w:tcPr>
          <w:p w14:paraId="69F0BB24"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53484A77"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175D90C6" w14:textId="77777777" w:rsidR="00CE5EA2" w:rsidRPr="00E853F0" w:rsidRDefault="00CE5EA2" w:rsidP="00AC64FF">
            <w:pPr>
              <w:spacing w:line="360" w:lineRule="auto"/>
              <w:rPr>
                <w:color w:val="000000"/>
                <w:sz w:val="20"/>
              </w:rPr>
            </w:pPr>
            <w:r w:rsidRPr="00E853F0">
              <w:rPr>
                <w:color w:val="000000"/>
                <w:sz w:val="20"/>
              </w:rPr>
              <w:t>187 = Malignant Neoplasms: Other male genital organs</w:t>
            </w:r>
          </w:p>
        </w:tc>
        <w:tc>
          <w:tcPr>
            <w:tcW w:w="4482" w:type="dxa"/>
            <w:tcBorders>
              <w:top w:val="nil"/>
              <w:left w:val="nil"/>
              <w:bottom w:val="single" w:sz="4" w:space="0" w:color="auto"/>
              <w:right w:val="single" w:sz="4" w:space="0" w:color="auto"/>
            </w:tcBorders>
            <w:shd w:val="clear" w:color="auto" w:fill="auto"/>
            <w:noWrap/>
            <w:hideMark/>
          </w:tcPr>
          <w:p w14:paraId="7B87B1BA"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FBA1672"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71AA2A1D"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9D57ECA" w14:textId="77777777" w:rsidR="00CE5EA2" w:rsidRPr="00E853F0" w:rsidRDefault="00CE5EA2" w:rsidP="00AC64FF">
            <w:pPr>
              <w:spacing w:line="360" w:lineRule="auto"/>
              <w:rPr>
                <w:color w:val="000000"/>
                <w:sz w:val="20"/>
              </w:rPr>
            </w:pPr>
            <w:r w:rsidRPr="00E853F0">
              <w:rPr>
                <w:color w:val="000000"/>
                <w:sz w:val="20"/>
              </w:rPr>
              <w:t>188</w:t>
            </w:r>
          </w:p>
        </w:tc>
        <w:tc>
          <w:tcPr>
            <w:tcW w:w="1503" w:type="dxa"/>
            <w:tcBorders>
              <w:top w:val="nil"/>
              <w:left w:val="nil"/>
              <w:bottom w:val="single" w:sz="4" w:space="0" w:color="auto"/>
              <w:right w:val="single" w:sz="4" w:space="0" w:color="auto"/>
            </w:tcBorders>
            <w:shd w:val="clear" w:color="auto" w:fill="auto"/>
            <w:noWrap/>
            <w:hideMark/>
          </w:tcPr>
          <w:p w14:paraId="2E6DD8EF"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47282297"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69C3C58F" w14:textId="77777777" w:rsidR="00CE5EA2" w:rsidRPr="00E853F0" w:rsidRDefault="00CE5EA2" w:rsidP="00AC64FF">
            <w:pPr>
              <w:spacing w:line="360" w:lineRule="auto"/>
              <w:rPr>
                <w:color w:val="000000"/>
                <w:sz w:val="20"/>
              </w:rPr>
            </w:pPr>
            <w:r w:rsidRPr="00E853F0">
              <w:rPr>
                <w:color w:val="000000"/>
                <w:sz w:val="20"/>
              </w:rPr>
              <w:t>188 = Malignant Neoplasms: Bladder</w:t>
            </w:r>
          </w:p>
        </w:tc>
        <w:tc>
          <w:tcPr>
            <w:tcW w:w="4482" w:type="dxa"/>
            <w:tcBorders>
              <w:top w:val="nil"/>
              <w:left w:val="nil"/>
              <w:bottom w:val="single" w:sz="4" w:space="0" w:color="auto"/>
              <w:right w:val="single" w:sz="4" w:space="0" w:color="auto"/>
            </w:tcBorders>
            <w:shd w:val="clear" w:color="auto" w:fill="auto"/>
            <w:noWrap/>
            <w:hideMark/>
          </w:tcPr>
          <w:p w14:paraId="167EDC76"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BDC68B8"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026C859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81EA17C" w14:textId="77777777" w:rsidR="00CE5EA2" w:rsidRPr="00E853F0" w:rsidRDefault="00CE5EA2" w:rsidP="00AC64FF">
            <w:pPr>
              <w:spacing w:line="360" w:lineRule="auto"/>
              <w:rPr>
                <w:color w:val="000000"/>
                <w:sz w:val="20"/>
              </w:rPr>
            </w:pPr>
            <w:r w:rsidRPr="00E853F0">
              <w:rPr>
                <w:color w:val="000000"/>
                <w:sz w:val="20"/>
              </w:rPr>
              <w:t>189</w:t>
            </w:r>
          </w:p>
        </w:tc>
        <w:tc>
          <w:tcPr>
            <w:tcW w:w="1503" w:type="dxa"/>
            <w:tcBorders>
              <w:top w:val="nil"/>
              <w:left w:val="nil"/>
              <w:bottom w:val="single" w:sz="4" w:space="0" w:color="auto"/>
              <w:right w:val="single" w:sz="4" w:space="0" w:color="auto"/>
            </w:tcBorders>
            <w:shd w:val="clear" w:color="auto" w:fill="auto"/>
            <w:noWrap/>
            <w:hideMark/>
          </w:tcPr>
          <w:p w14:paraId="3A25CAC5"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56E0AE4C"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48B856F" w14:textId="77777777" w:rsidR="00CE5EA2" w:rsidRPr="00E853F0" w:rsidRDefault="00CE5EA2" w:rsidP="00AC64FF">
            <w:pPr>
              <w:spacing w:line="360" w:lineRule="auto"/>
              <w:rPr>
                <w:color w:val="000000"/>
                <w:sz w:val="20"/>
              </w:rPr>
            </w:pPr>
            <w:r w:rsidRPr="00E853F0">
              <w:rPr>
                <w:color w:val="000000"/>
                <w:sz w:val="20"/>
              </w:rPr>
              <w:t>189 = Malignant Neoplasms: Kidney, other urinary organs</w:t>
            </w:r>
          </w:p>
        </w:tc>
        <w:tc>
          <w:tcPr>
            <w:tcW w:w="4482" w:type="dxa"/>
            <w:tcBorders>
              <w:top w:val="nil"/>
              <w:left w:val="nil"/>
              <w:bottom w:val="single" w:sz="4" w:space="0" w:color="auto"/>
              <w:right w:val="single" w:sz="4" w:space="0" w:color="auto"/>
            </w:tcBorders>
            <w:shd w:val="clear" w:color="auto" w:fill="auto"/>
            <w:noWrap/>
            <w:hideMark/>
          </w:tcPr>
          <w:p w14:paraId="778AB568"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F5E5EEE"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95BECC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84D9D04" w14:textId="77777777" w:rsidR="00CE5EA2" w:rsidRPr="00E853F0" w:rsidRDefault="00CE5EA2" w:rsidP="00AC64FF">
            <w:pPr>
              <w:spacing w:line="360" w:lineRule="auto"/>
              <w:rPr>
                <w:color w:val="000000"/>
                <w:sz w:val="20"/>
              </w:rPr>
            </w:pPr>
            <w:r w:rsidRPr="00E853F0">
              <w:rPr>
                <w:color w:val="000000"/>
                <w:sz w:val="20"/>
              </w:rPr>
              <w:t>190</w:t>
            </w:r>
          </w:p>
        </w:tc>
        <w:tc>
          <w:tcPr>
            <w:tcW w:w="1503" w:type="dxa"/>
            <w:tcBorders>
              <w:top w:val="nil"/>
              <w:left w:val="nil"/>
              <w:bottom w:val="single" w:sz="4" w:space="0" w:color="auto"/>
              <w:right w:val="single" w:sz="4" w:space="0" w:color="auto"/>
            </w:tcBorders>
            <w:shd w:val="clear" w:color="auto" w:fill="auto"/>
            <w:noWrap/>
            <w:hideMark/>
          </w:tcPr>
          <w:p w14:paraId="748D6DE8"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0BE4AC0"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4F469020" w14:textId="77777777" w:rsidR="00CE5EA2" w:rsidRPr="00E853F0" w:rsidRDefault="00CE5EA2" w:rsidP="00AC64FF">
            <w:pPr>
              <w:spacing w:line="360" w:lineRule="auto"/>
              <w:rPr>
                <w:color w:val="000000"/>
                <w:sz w:val="20"/>
              </w:rPr>
            </w:pPr>
            <w:r w:rsidRPr="00E853F0">
              <w:rPr>
                <w:color w:val="000000"/>
                <w:sz w:val="20"/>
              </w:rPr>
              <w:t>190 = Malignant Neoplasms: Eye</w:t>
            </w:r>
          </w:p>
        </w:tc>
        <w:tc>
          <w:tcPr>
            <w:tcW w:w="4482" w:type="dxa"/>
            <w:tcBorders>
              <w:top w:val="nil"/>
              <w:left w:val="nil"/>
              <w:bottom w:val="single" w:sz="4" w:space="0" w:color="auto"/>
              <w:right w:val="single" w:sz="4" w:space="0" w:color="auto"/>
            </w:tcBorders>
            <w:shd w:val="clear" w:color="auto" w:fill="auto"/>
            <w:noWrap/>
            <w:hideMark/>
          </w:tcPr>
          <w:p w14:paraId="6113F683"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55E4E617"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08FE0671"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69761C3" w14:textId="77777777" w:rsidR="00CE5EA2" w:rsidRPr="00E853F0" w:rsidRDefault="00CE5EA2" w:rsidP="00AC64FF">
            <w:pPr>
              <w:spacing w:line="360" w:lineRule="auto"/>
              <w:rPr>
                <w:color w:val="000000"/>
                <w:sz w:val="20"/>
              </w:rPr>
            </w:pPr>
            <w:r w:rsidRPr="00E853F0">
              <w:rPr>
                <w:color w:val="000000"/>
                <w:sz w:val="20"/>
              </w:rPr>
              <w:t>191</w:t>
            </w:r>
          </w:p>
        </w:tc>
        <w:tc>
          <w:tcPr>
            <w:tcW w:w="1503" w:type="dxa"/>
            <w:tcBorders>
              <w:top w:val="nil"/>
              <w:left w:val="nil"/>
              <w:bottom w:val="single" w:sz="4" w:space="0" w:color="auto"/>
              <w:right w:val="single" w:sz="4" w:space="0" w:color="auto"/>
            </w:tcBorders>
            <w:shd w:val="clear" w:color="auto" w:fill="auto"/>
            <w:noWrap/>
            <w:hideMark/>
          </w:tcPr>
          <w:p w14:paraId="588E5D04"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689340DC"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42C3307" w14:textId="77777777" w:rsidR="00CE5EA2" w:rsidRPr="00E853F0" w:rsidRDefault="00CE5EA2" w:rsidP="00AC64FF">
            <w:pPr>
              <w:spacing w:line="360" w:lineRule="auto"/>
              <w:rPr>
                <w:color w:val="000000"/>
                <w:sz w:val="20"/>
              </w:rPr>
            </w:pPr>
            <w:r w:rsidRPr="00E853F0">
              <w:rPr>
                <w:color w:val="000000"/>
                <w:sz w:val="20"/>
              </w:rPr>
              <w:t>191 = Malignant Neoplasms: Brain</w:t>
            </w:r>
          </w:p>
        </w:tc>
        <w:tc>
          <w:tcPr>
            <w:tcW w:w="4482" w:type="dxa"/>
            <w:tcBorders>
              <w:top w:val="nil"/>
              <w:left w:val="nil"/>
              <w:bottom w:val="single" w:sz="4" w:space="0" w:color="auto"/>
              <w:right w:val="single" w:sz="4" w:space="0" w:color="auto"/>
            </w:tcBorders>
            <w:shd w:val="clear" w:color="auto" w:fill="auto"/>
            <w:noWrap/>
            <w:hideMark/>
          </w:tcPr>
          <w:p w14:paraId="5EAE7E17"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67281D6F"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8B55BBF"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449CBBC" w14:textId="77777777" w:rsidR="00CE5EA2" w:rsidRPr="00E853F0" w:rsidRDefault="00CE5EA2" w:rsidP="00AC64FF">
            <w:pPr>
              <w:spacing w:line="360" w:lineRule="auto"/>
              <w:rPr>
                <w:color w:val="000000"/>
                <w:sz w:val="20"/>
              </w:rPr>
            </w:pPr>
            <w:r w:rsidRPr="00E853F0">
              <w:rPr>
                <w:color w:val="000000"/>
                <w:sz w:val="20"/>
              </w:rPr>
              <w:t>192</w:t>
            </w:r>
          </w:p>
        </w:tc>
        <w:tc>
          <w:tcPr>
            <w:tcW w:w="1503" w:type="dxa"/>
            <w:tcBorders>
              <w:top w:val="nil"/>
              <w:left w:val="nil"/>
              <w:bottom w:val="single" w:sz="4" w:space="0" w:color="auto"/>
              <w:right w:val="single" w:sz="4" w:space="0" w:color="auto"/>
            </w:tcBorders>
            <w:shd w:val="clear" w:color="auto" w:fill="auto"/>
            <w:noWrap/>
            <w:hideMark/>
          </w:tcPr>
          <w:p w14:paraId="6E19A4FD"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68DB78DE"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46B8B956" w14:textId="77777777" w:rsidR="00CE5EA2" w:rsidRPr="00E853F0" w:rsidRDefault="00CE5EA2" w:rsidP="00AC64FF">
            <w:pPr>
              <w:spacing w:line="360" w:lineRule="auto"/>
              <w:rPr>
                <w:color w:val="000000"/>
                <w:sz w:val="20"/>
              </w:rPr>
            </w:pPr>
            <w:r w:rsidRPr="00E853F0">
              <w:rPr>
                <w:color w:val="000000"/>
                <w:sz w:val="20"/>
              </w:rPr>
              <w:t>192 = Malignant Neoplasms: Cranial nerves, spinal cord, other parts of nervous system</w:t>
            </w:r>
          </w:p>
        </w:tc>
        <w:tc>
          <w:tcPr>
            <w:tcW w:w="4482" w:type="dxa"/>
            <w:tcBorders>
              <w:top w:val="nil"/>
              <w:left w:val="nil"/>
              <w:bottom w:val="single" w:sz="4" w:space="0" w:color="auto"/>
              <w:right w:val="single" w:sz="4" w:space="0" w:color="auto"/>
            </w:tcBorders>
            <w:shd w:val="clear" w:color="auto" w:fill="auto"/>
            <w:noWrap/>
            <w:hideMark/>
          </w:tcPr>
          <w:p w14:paraId="37AAE62B"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324CD5DD"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228B4AB0"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08D8DC5" w14:textId="77777777" w:rsidR="00CE5EA2" w:rsidRPr="00E853F0" w:rsidRDefault="00CE5EA2" w:rsidP="00AC64FF">
            <w:pPr>
              <w:spacing w:line="360" w:lineRule="auto"/>
              <w:rPr>
                <w:color w:val="000000"/>
                <w:sz w:val="20"/>
              </w:rPr>
            </w:pPr>
            <w:r w:rsidRPr="00E853F0">
              <w:rPr>
                <w:color w:val="000000"/>
                <w:sz w:val="20"/>
              </w:rPr>
              <w:lastRenderedPageBreak/>
              <w:t>193</w:t>
            </w:r>
          </w:p>
        </w:tc>
        <w:tc>
          <w:tcPr>
            <w:tcW w:w="1503" w:type="dxa"/>
            <w:tcBorders>
              <w:top w:val="nil"/>
              <w:left w:val="nil"/>
              <w:bottom w:val="single" w:sz="4" w:space="0" w:color="auto"/>
              <w:right w:val="single" w:sz="4" w:space="0" w:color="auto"/>
            </w:tcBorders>
            <w:shd w:val="clear" w:color="auto" w:fill="auto"/>
            <w:noWrap/>
            <w:hideMark/>
          </w:tcPr>
          <w:p w14:paraId="0184A12D"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5827F052"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F3B63BE" w14:textId="77777777" w:rsidR="00CE5EA2" w:rsidRPr="00E853F0" w:rsidRDefault="00CE5EA2" w:rsidP="00AC64FF">
            <w:pPr>
              <w:spacing w:line="360" w:lineRule="auto"/>
              <w:rPr>
                <w:color w:val="000000"/>
                <w:sz w:val="20"/>
              </w:rPr>
            </w:pPr>
            <w:r w:rsidRPr="00E853F0">
              <w:rPr>
                <w:color w:val="000000"/>
                <w:sz w:val="20"/>
              </w:rPr>
              <w:t>193 = Malignant Neoplasms: Thyroid</w:t>
            </w:r>
          </w:p>
        </w:tc>
        <w:tc>
          <w:tcPr>
            <w:tcW w:w="4482" w:type="dxa"/>
            <w:tcBorders>
              <w:top w:val="nil"/>
              <w:left w:val="nil"/>
              <w:bottom w:val="single" w:sz="4" w:space="0" w:color="auto"/>
              <w:right w:val="single" w:sz="4" w:space="0" w:color="auto"/>
            </w:tcBorders>
            <w:shd w:val="clear" w:color="auto" w:fill="auto"/>
            <w:noWrap/>
            <w:hideMark/>
          </w:tcPr>
          <w:p w14:paraId="746E28D1"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4120CDFD"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507F0CDA" w14:textId="77777777" w:rsidTr="00AC64FF">
        <w:trPr>
          <w:trHeight w:val="84"/>
        </w:trPr>
        <w:tc>
          <w:tcPr>
            <w:tcW w:w="766" w:type="dxa"/>
            <w:tcBorders>
              <w:top w:val="nil"/>
              <w:left w:val="single" w:sz="4" w:space="0" w:color="auto"/>
              <w:bottom w:val="single" w:sz="4" w:space="0" w:color="auto"/>
              <w:right w:val="single" w:sz="4" w:space="0" w:color="auto"/>
            </w:tcBorders>
            <w:shd w:val="clear" w:color="auto" w:fill="auto"/>
            <w:noWrap/>
            <w:hideMark/>
          </w:tcPr>
          <w:p w14:paraId="54BD0B5E" w14:textId="77777777" w:rsidR="00CE5EA2" w:rsidRPr="00E853F0" w:rsidRDefault="00CE5EA2" w:rsidP="00AC64FF">
            <w:pPr>
              <w:spacing w:line="360" w:lineRule="auto"/>
              <w:rPr>
                <w:color w:val="000000"/>
                <w:sz w:val="20"/>
              </w:rPr>
            </w:pPr>
            <w:r w:rsidRPr="00E853F0">
              <w:rPr>
                <w:color w:val="000000"/>
                <w:sz w:val="20"/>
              </w:rPr>
              <w:t>194</w:t>
            </w:r>
          </w:p>
        </w:tc>
        <w:tc>
          <w:tcPr>
            <w:tcW w:w="1503" w:type="dxa"/>
            <w:tcBorders>
              <w:top w:val="nil"/>
              <w:left w:val="nil"/>
              <w:bottom w:val="single" w:sz="4" w:space="0" w:color="auto"/>
              <w:right w:val="single" w:sz="4" w:space="0" w:color="auto"/>
            </w:tcBorders>
            <w:shd w:val="clear" w:color="auto" w:fill="auto"/>
            <w:noWrap/>
            <w:hideMark/>
          </w:tcPr>
          <w:p w14:paraId="7369EF49"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420DB111"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224EA215" w14:textId="77777777" w:rsidR="00CE5EA2" w:rsidRPr="00E853F0" w:rsidRDefault="00CE5EA2" w:rsidP="00AC64FF">
            <w:pPr>
              <w:spacing w:line="360" w:lineRule="auto"/>
              <w:rPr>
                <w:color w:val="000000"/>
                <w:sz w:val="20"/>
              </w:rPr>
            </w:pPr>
            <w:r w:rsidRPr="00E853F0">
              <w:rPr>
                <w:color w:val="000000"/>
                <w:sz w:val="20"/>
              </w:rPr>
              <w:t>194 = Malignant Neoplasms: Other endocrine glands and related structures</w:t>
            </w:r>
          </w:p>
        </w:tc>
        <w:tc>
          <w:tcPr>
            <w:tcW w:w="4482" w:type="dxa"/>
            <w:tcBorders>
              <w:top w:val="nil"/>
              <w:left w:val="nil"/>
              <w:bottom w:val="single" w:sz="4" w:space="0" w:color="auto"/>
              <w:right w:val="single" w:sz="4" w:space="0" w:color="auto"/>
            </w:tcBorders>
            <w:shd w:val="clear" w:color="auto" w:fill="auto"/>
            <w:noWrap/>
            <w:hideMark/>
          </w:tcPr>
          <w:p w14:paraId="3DACCF5A"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299B93BA"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2DE2F017" w14:textId="77777777" w:rsidTr="00AC64FF">
        <w:trPr>
          <w:trHeight w:val="175"/>
        </w:trPr>
        <w:tc>
          <w:tcPr>
            <w:tcW w:w="766" w:type="dxa"/>
            <w:tcBorders>
              <w:top w:val="nil"/>
              <w:left w:val="single" w:sz="4" w:space="0" w:color="auto"/>
              <w:bottom w:val="single" w:sz="4" w:space="0" w:color="auto"/>
              <w:right w:val="single" w:sz="4" w:space="0" w:color="auto"/>
            </w:tcBorders>
            <w:shd w:val="clear" w:color="auto" w:fill="auto"/>
            <w:noWrap/>
            <w:hideMark/>
          </w:tcPr>
          <w:p w14:paraId="351CEF92" w14:textId="77777777" w:rsidR="00CE5EA2" w:rsidRPr="00E853F0" w:rsidRDefault="00CE5EA2" w:rsidP="00AC64FF">
            <w:pPr>
              <w:spacing w:line="360" w:lineRule="auto"/>
              <w:rPr>
                <w:color w:val="000000"/>
                <w:sz w:val="20"/>
              </w:rPr>
            </w:pPr>
            <w:r w:rsidRPr="00E853F0">
              <w:rPr>
                <w:color w:val="000000"/>
                <w:sz w:val="20"/>
              </w:rPr>
              <w:t>195</w:t>
            </w:r>
          </w:p>
        </w:tc>
        <w:tc>
          <w:tcPr>
            <w:tcW w:w="1503" w:type="dxa"/>
            <w:tcBorders>
              <w:top w:val="nil"/>
              <w:left w:val="nil"/>
              <w:bottom w:val="single" w:sz="4" w:space="0" w:color="auto"/>
              <w:right w:val="single" w:sz="4" w:space="0" w:color="auto"/>
            </w:tcBorders>
            <w:shd w:val="clear" w:color="auto" w:fill="auto"/>
            <w:noWrap/>
            <w:hideMark/>
          </w:tcPr>
          <w:p w14:paraId="321F8EDA"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FB820BA"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55CC701D" w14:textId="77777777" w:rsidR="00CE5EA2" w:rsidRPr="00E853F0" w:rsidRDefault="00CE5EA2" w:rsidP="00AC64FF">
            <w:pPr>
              <w:spacing w:line="360" w:lineRule="auto"/>
              <w:rPr>
                <w:color w:val="000000"/>
                <w:sz w:val="20"/>
              </w:rPr>
            </w:pPr>
            <w:r w:rsidRPr="00E853F0">
              <w:rPr>
                <w:color w:val="000000"/>
                <w:sz w:val="20"/>
              </w:rPr>
              <w:t>195 = Malignant Neoplasms: Other ill-defined sites</w:t>
            </w:r>
          </w:p>
        </w:tc>
        <w:tc>
          <w:tcPr>
            <w:tcW w:w="4482" w:type="dxa"/>
            <w:tcBorders>
              <w:top w:val="nil"/>
              <w:left w:val="nil"/>
              <w:bottom w:val="single" w:sz="4" w:space="0" w:color="auto"/>
              <w:right w:val="single" w:sz="4" w:space="0" w:color="auto"/>
            </w:tcBorders>
            <w:shd w:val="clear" w:color="auto" w:fill="auto"/>
            <w:noWrap/>
            <w:hideMark/>
          </w:tcPr>
          <w:p w14:paraId="1EF5DBA2"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58F79A2F"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1B5E225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6217539" w14:textId="77777777" w:rsidR="00CE5EA2" w:rsidRPr="00E853F0" w:rsidRDefault="00CE5EA2" w:rsidP="00AC64FF">
            <w:pPr>
              <w:spacing w:line="360" w:lineRule="auto"/>
              <w:rPr>
                <w:color w:val="000000"/>
                <w:sz w:val="20"/>
              </w:rPr>
            </w:pPr>
            <w:r w:rsidRPr="00E853F0">
              <w:rPr>
                <w:color w:val="000000"/>
                <w:sz w:val="20"/>
              </w:rPr>
              <w:t>196</w:t>
            </w:r>
          </w:p>
        </w:tc>
        <w:tc>
          <w:tcPr>
            <w:tcW w:w="1503" w:type="dxa"/>
            <w:tcBorders>
              <w:top w:val="nil"/>
              <w:left w:val="nil"/>
              <w:bottom w:val="single" w:sz="4" w:space="0" w:color="auto"/>
              <w:right w:val="single" w:sz="4" w:space="0" w:color="auto"/>
            </w:tcBorders>
            <w:shd w:val="clear" w:color="auto" w:fill="auto"/>
            <w:noWrap/>
            <w:hideMark/>
          </w:tcPr>
          <w:p w14:paraId="7C9B07DC"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62898260"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505B75AA" w14:textId="77777777" w:rsidR="00CE5EA2" w:rsidRPr="00E853F0" w:rsidRDefault="00CE5EA2" w:rsidP="00AC64FF">
            <w:pPr>
              <w:spacing w:line="360" w:lineRule="auto"/>
              <w:rPr>
                <w:color w:val="000000"/>
                <w:sz w:val="20"/>
              </w:rPr>
            </w:pPr>
            <w:r w:rsidRPr="00E853F0">
              <w:rPr>
                <w:color w:val="000000"/>
                <w:sz w:val="20"/>
              </w:rPr>
              <w:t>196 = Malignant Neoplasms: Secondary neoplasm of lymph nodes</w:t>
            </w:r>
          </w:p>
        </w:tc>
        <w:tc>
          <w:tcPr>
            <w:tcW w:w="4482" w:type="dxa"/>
            <w:tcBorders>
              <w:top w:val="nil"/>
              <w:left w:val="nil"/>
              <w:bottom w:val="single" w:sz="4" w:space="0" w:color="auto"/>
              <w:right w:val="single" w:sz="4" w:space="0" w:color="auto"/>
            </w:tcBorders>
            <w:shd w:val="clear" w:color="auto" w:fill="auto"/>
            <w:noWrap/>
            <w:hideMark/>
          </w:tcPr>
          <w:p w14:paraId="5FBDDDF6"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1F91317"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CAFD2CF"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55813F0" w14:textId="77777777" w:rsidR="00CE5EA2" w:rsidRPr="00E853F0" w:rsidRDefault="00CE5EA2" w:rsidP="00AC64FF">
            <w:pPr>
              <w:spacing w:line="360" w:lineRule="auto"/>
              <w:rPr>
                <w:color w:val="000000"/>
                <w:sz w:val="20"/>
              </w:rPr>
            </w:pPr>
            <w:r w:rsidRPr="00E853F0">
              <w:rPr>
                <w:color w:val="000000"/>
                <w:sz w:val="20"/>
              </w:rPr>
              <w:t>197</w:t>
            </w:r>
          </w:p>
        </w:tc>
        <w:tc>
          <w:tcPr>
            <w:tcW w:w="1503" w:type="dxa"/>
            <w:tcBorders>
              <w:top w:val="nil"/>
              <w:left w:val="nil"/>
              <w:bottom w:val="single" w:sz="4" w:space="0" w:color="auto"/>
              <w:right w:val="single" w:sz="4" w:space="0" w:color="auto"/>
            </w:tcBorders>
            <w:shd w:val="clear" w:color="auto" w:fill="auto"/>
            <w:noWrap/>
            <w:hideMark/>
          </w:tcPr>
          <w:p w14:paraId="1F0197BC"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1B26CDF5"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3AB7EE7F" w14:textId="77777777" w:rsidR="00CE5EA2" w:rsidRPr="00E853F0" w:rsidRDefault="00CE5EA2" w:rsidP="00AC64FF">
            <w:pPr>
              <w:spacing w:line="360" w:lineRule="auto"/>
              <w:rPr>
                <w:color w:val="000000"/>
                <w:sz w:val="20"/>
              </w:rPr>
            </w:pPr>
            <w:r w:rsidRPr="00E853F0">
              <w:rPr>
                <w:color w:val="000000"/>
                <w:sz w:val="20"/>
              </w:rPr>
              <w:t>197 = Malignant Neoplasms: Secondary neoplasm of respiratory and digestive systems</w:t>
            </w:r>
          </w:p>
        </w:tc>
        <w:tc>
          <w:tcPr>
            <w:tcW w:w="4482" w:type="dxa"/>
            <w:tcBorders>
              <w:top w:val="nil"/>
              <w:left w:val="nil"/>
              <w:bottom w:val="single" w:sz="4" w:space="0" w:color="auto"/>
              <w:right w:val="single" w:sz="4" w:space="0" w:color="auto"/>
            </w:tcBorders>
            <w:shd w:val="clear" w:color="auto" w:fill="auto"/>
            <w:noWrap/>
            <w:hideMark/>
          </w:tcPr>
          <w:p w14:paraId="3D454458"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255BC561"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7F817543"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0372E5D" w14:textId="77777777" w:rsidR="00CE5EA2" w:rsidRPr="00E853F0" w:rsidRDefault="00CE5EA2" w:rsidP="00AC64FF">
            <w:pPr>
              <w:spacing w:line="360" w:lineRule="auto"/>
              <w:rPr>
                <w:color w:val="000000"/>
                <w:sz w:val="20"/>
              </w:rPr>
            </w:pPr>
            <w:r w:rsidRPr="00E853F0">
              <w:rPr>
                <w:color w:val="000000"/>
                <w:sz w:val="20"/>
              </w:rPr>
              <w:t>198</w:t>
            </w:r>
          </w:p>
        </w:tc>
        <w:tc>
          <w:tcPr>
            <w:tcW w:w="1503" w:type="dxa"/>
            <w:tcBorders>
              <w:top w:val="nil"/>
              <w:left w:val="nil"/>
              <w:bottom w:val="single" w:sz="4" w:space="0" w:color="auto"/>
              <w:right w:val="single" w:sz="4" w:space="0" w:color="auto"/>
            </w:tcBorders>
            <w:shd w:val="clear" w:color="auto" w:fill="auto"/>
            <w:noWrap/>
            <w:hideMark/>
          </w:tcPr>
          <w:p w14:paraId="2FFA4D20"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306D85F7"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4B91730" w14:textId="77777777" w:rsidR="00CE5EA2" w:rsidRPr="00E853F0" w:rsidRDefault="00CE5EA2" w:rsidP="00AC64FF">
            <w:pPr>
              <w:spacing w:line="360" w:lineRule="auto"/>
              <w:rPr>
                <w:color w:val="000000"/>
                <w:sz w:val="20"/>
              </w:rPr>
            </w:pPr>
            <w:r w:rsidRPr="00E853F0">
              <w:rPr>
                <w:color w:val="000000"/>
                <w:sz w:val="20"/>
              </w:rPr>
              <w:t>198 = Malignant Neoplasms: Metastatic or secondary malignant neoplasm, carcinomatosis</w:t>
            </w:r>
          </w:p>
        </w:tc>
        <w:tc>
          <w:tcPr>
            <w:tcW w:w="4482" w:type="dxa"/>
            <w:tcBorders>
              <w:top w:val="nil"/>
              <w:left w:val="nil"/>
              <w:bottom w:val="single" w:sz="4" w:space="0" w:color="auto"/>
              <w:right w:val="single" w:sz="4" w:space="0" w:color="auto"/>
            </w:tcBorders>
            <w:shd w:val="clear" w:color="auto" w:fill="auto"/>
            <w:noWrap/>
            <w:hideMark/>
          </w:tcPr>
          <w:p w14:paraId="7BBB910F"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65B8D99E"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0CF72DBB"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47C76A4" w14:textId="77777777" w:rsidR="00CE5EA2" w:rsidRPr="00E853F0" w:rsidRDefault="00CE5EA2" w:rsidP="00AC64FF">
            <w:pPr>
              <w:spacing w:line="360" w:lineRule="auto"/>
              <w:rPr>
                <w:color w:val="000000"/>
                <w:sz w:val="20"/>
              </w:rPr>
            </w:pPr>
            <w:r w:rsidRPr="00E853F0">
              <w:rPr>
                <w:color w:val="000000"/>
                <w:sz w:val="20"/>
              </w:rPr>
              <w:t>199</w:t>
            </w:r>
          </w:p>
        </w:tc>
        <w:tc>
          <w:tcPr>
            <w:tcW w:w="1503" w:type="dxa"/>
            <w:tcBorders>
              <w:top w:val="nil"/>
              <w:left w:val="nil"/>
              <w:bottom w:val="single" w:sz="4" w:space="0" w:color="auto"/>
              <w:right w:val="single" w:sz="4" w:space="0" w:color="auto"/>
            </w:tcBorders>
            <w:shd w:val="clear" w:color="auto" w:fill="auto"/>
            <w:noWrap/>
            <w:hideMark/>
          </w:tcPr>
          <w:p w14:paraId="55E02940"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139B5485"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490624BE" w14:textId="77777777" w:rsidR="00CE5EA2" w:rsidRPr="00E853F0" w:rsidRDefault="00CE5EA2" w:rsidP="00AC64FF">
            <w:pPr>
              <w:spacing w:line="360" w:lineRule="auto"/>
              <w:rPr>
                <w:color w:val="000000"/>
                <w:sz w:val="20"/>
              </w:rPr>
            </w:pPr>
            <w:r w:rsidRPr="00E853F0">
              <w:rPr>
                <w:color w:val="000000"/>
                <w:sz w:val="20"/>
              </w:rPr>
              <w:t>199 = Malignant Neoplasms: Other malignant neoplasms</w:t>
            </w:r>
          </w:p>
        </w:tc>
        <w:tc>
          <w:tcPr>
            <w:tcW w:w="4482" w:type="dxa"/>
            <w:tcBorders>
              <w:top w:val="nil"/>
              <w:left w:val="nil"/>
              <w:bottom w:val="single" w:sz="4" w:space="0" w:color="auto"/>
              <w:right w:val="single" w:sz="4" w:space="0" w:color="auto"/>
            </w:tcBorders>
            <w:shd w:val="clear" w:color="auto" w:fill="auto"/>
            <w:noWrap/>
            <w:hideMark/>
          </w:tcPr>
          <w:p w14:paraId="0BBC703B"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572A4DCA"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75A3F6EC"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1A20F44" w14:textId="77777777" w:rsidR="00CE5EA2" w:rsidRPr="00E853F0" w:rsidRDefault="00CE5EA2" w:rsidP="00AC64FF">
            <w:pPr>
              <w:spacing w:line="360" w:lineRule="auto"/>
              <w:rPr>
                <w:color w:val="000000"/>
                <w:sz w:val="20"/>
              </w:rPr>
            </w:pPr>
            <w:r w:rsidRPr="00E853F0">
              <w:rPr>
                <w:color w:val="000000"/>
                <w:sz w:val="20"/>
              </w:rPr>
              <w:t>200</w:t>
            </w:r>
          </w:p>
        </w:tc>
        <w:tc>
          <w:tcPr>
            <w:tcW w:w="1503" w:type="dxa"/>
            <w:tcBorders>
              <w:top w:val="nil"/>
              <w:left w:val="nil"/>
              <w:bottom w:val="single" w:sz="4" w:space="0" w:color="auto"/>
              <w:right w:val="single" w:sz="4" w:space="0" w:color="auto"/>
            </w:tcBorders>
            <w:shd w:val="clear" w:color="auto" w:fill="auto"/>
            <w:noWrap/>
            <w:hideMark/>
          </w:tcPr>
          <w:p w14:paraId="41305D40"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77626E8"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ABF829A" w14:textId="77777777" w:rsidR="00CE5EA2" w:rsidRPr="00E853F0" w:rsidRDefault="00CE5EA2" w:rsidP="00AC64FF">
            <w:pPr>
              <w:spacing w:line="360" w:lineRule="auto"/>
              <w:rPr>
                <w:color w:val="000000"/>
                <w:sz w:val="20"/>
              </w:rPr>
            </w:pPr>
            <w:r w:rsidRPr="00E853F0">
              <w:rPr>
                <w:color w:val="000000"/>
                <w:sz w:val="20"/>
              </w:rPr>
              <w:t xml:space="preserve">200 = Malignant Neoplasms: Lymphosarcoma, </w:t>
            </w:r>
            <w:proofErr w:type="spellStart"/>
            <w:r w:rsidRPr="00E853F0">
              <w:rPr>
                <w:color w:val="000000"/>
                <w:sz w:val="20"/>
              </w:rPr>
              <w:t>reticulosarcoma</w:t>
            </w:r>
            <w:proofErr w:type="spellEnd"/>
          </w:p>
        </w:tc>
        <w:tc>
          <w:tcPr>
            <w:tcW w:w="4482" w:type="dxa"/>
            <w:tcBorders>
              <w:top w:val="nil"/>
              <w:left w:val="nil"/>
              <w:bottom w:val="single" w:sz="4" w:space="0" w:color="auto"/>
              <w:right w:val="single" w:sz="4" w:space="0" w:color="auto"/>
            </w:tcBorders>
            <w:shd w:val="clear" w:color="auto" w:fill="auto"/>
            <w:noWrap/>
            <w:hideMark/>
          </w:tcPr>
          <w:p w14:paraId="70020C35"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99B4B49"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68382ADE"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E44BFE9" w14:textId="77777777" w:rsidR="00CE5EA2" w:rsidRPr="00E853F0" w:rsidRDefault="00CE5EA2" w:rsidP="00AC64FF">
            <w:pPr>
              <w:spacing w:line="360" w:lineRule="auto"/>
              <w:rPr>
                <w:color w:val="000000"/>
                <w:sz w:val="20"/>
              </w:rPr>
            </w:pPr>
            <w:r w:rsidRPr="00E853F0">
              <w:rPr>
                <w:color w:val="000000"/>
                <w:sz w:val="20"/>
              </w:rPr>
              <w:t>201</w:t>
            </w:r>
          </w:p>
        </w:tc>
        <w:tc>
          <w:tcPr>
            <w:tcW w:w="1503" w:type="dxa"/>
            <w:tcBorders>
              <w:top w:val="nil"/>
              <w:left w:val="nil"/>
              <w:bottom w:val="single" w:sz="4" w:space="0" w:color="auto"/>
              <w:right w:val="single" w:sz="4" w:space="0" w:color="auto"/>
            </w:tcBorders>
            <w:shd w:val="clear" w:color="auto" w:fill="auto"/>
            <w:noWrap/>
            <w:hideMark/>
          </w:tcPr>
          <w:p w14:paraId="1E831102"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5303885"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45F50209" w14:textId="77777777" w:rsidR="00CE5EA2" w:rsidRPr="00E853F0" w:rsidRDefault="00CE5EA2" w:rsidP="00AC64FF">
            <w:pPr>
              <w:spacing w:line="360" w:lineRule="auto"/>
              <w:rPr>
                <w:color w:val="000000"/>
                <w:sz w:val="20"/>
              </w:rPr>
            </w:pPr>
            <w:r w:rsidRPr="00E853F0">
              <w:rPr>
                <w:color w:val="000000"/>
                <w:sz w:val="20"/>
              </w:rPr>
              <w:t>201 = Malignant Neoplasms: Hodgkin's disease</w:t>
            </w:r>
          </w:p>
        </w:tc>
        <w:tc>
          <w:tcPr>
            <w:tcW w:w="4482" w:type="dxa"/>
            <w:tcBorders>
              <w:top w:val="nil"/>
              <w:left w:val="nil"/>
              <w:bottom w:val="single" w:sz="4" w:space="0" w:color="auto"/>
              <w:right w:val="single" w:sz="4" w:space="0" w:color="auto"/>
            </w:tcBorders>
            <w:shd w:val="clear" w:color="auto" w:fill="auto"/>
            <w:noWrap/>
            <w:hideMark/>
          </w:tcPr>
          <w:p w14:paraId="635BE431"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574E0C3B"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E6468DE"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4DD17504" w14:textId="77777777" w:rsidR="00CE5EA2" w:rsidRPr="00E853F0" w:rsidRDefault="00CE5EA2" w:rsidP="00AC64FF">
            <w:pPr>
              <w:spacing w:line="360" w:lineRule="auto"/>
              <w:rPr>
                <w:color w:val="000000"/>
                <w:sz w:val="20"/>
              </w:rPr>
            </w:pPr>
            <w:r w:rsidRPr="00E853F0">
              <w:rPr>
                <w:color w:val="000000"/>
                <w:sz w:val="20"/>
              </w:rPr>
              <w:t>202</w:t>
            </w:r>
          </w:p>
        </w:tc>
        <w:tc>
          <w:tcPr>
            <w:tcW w:w="1503" w:type="dxa"/>
            <w:tcBorders>
              <w:top w:val="nil"/>
              <w:left w:val="nil"/>
              <w:bottom w:val="single" w:sz="4" w:space="0" w:color="auto"/>
              <w:right w:val="single" w:sz="4" w:space="0" w:color="auto"/>
            </w:tcBorders>
            <w:shd w:val="clear" w:color="auto" w:fill="auto"/>
            <w:noWrap/>
            <w:hideMark/>
          </w:tcPr>
          <w:p w14:paraId="778309A5"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915EE0F"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595A9DAC" w14:textId="77777777" w:rsidR="00CE5EA2" w:rsidRPr="00E853F0" w:rsidRDefault="00CE5EA2" w:rsidP="00AC64FF">
            <w:pPr>
              <w:spacing w:line="360" w:lineRule="auto"/>
              <w:rPr>
                <w:color w:val="000000"/>
                <w:sz w:val="20"/>
              </w:rPr>
            </w:pPr>
            <w:r w:rsidRPr="00E853F0">
              <w:rPr>
                <w:color w:val="000000"/>
                <w:sz w:val="20"/>
              </w:rPr>
              <w:t>202 = Malignant Neoplasms: Other malignant neoplasms of lymphoid and histiocytic tissue</w:t>
            </w:r>
          </w:p>
        </w:tc>
        <w:tc>
          <w:tcPr>
            <w:tcW w:w="4482" w:type="dxa"/>
            <w:tcBorders>
              <w:top w:val="nil"/>
              <w:left w:val="nil"/>
              <w:bottom w:val="single" w:sz="4" w:space="0" w:color="auto"/>
              <w:right w:val="single" w:sz="4" w:space="0" w:color="auto"/>
            </w:tcBorders>
            <w:shd w:val="clear" w:color="auto" w:fill="auto"/>
            <w:noWrap/>
            <w:hideMark/>
          </w:tcPr>
          <w:p w14:paraId="045FC2CE"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68C0FADA"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03BAB33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D17E729" w14:textId="77777777" w:rsidR="00CE5EA2" w:rsidRPr="00E853F0" w:rsidRDefault="00CE5EA2" w:rsidP="00AC64FF">
            <w:pPr>
              <w:spacing w:line="360" w:lineRule="auto"/>
              <w:rPr>
                <w:color w:val="000000"/>
                <w:sz w:val="20"/>
              </w:rPr>
            </w:pPr>
            <w:r w:rsidRPr="00E853F0">
              <w:rPr>
                <w:color w:val="000000"/>
                <w:sz w:val="20"/>
              </w:rPr>
              <w:t>203</w:t>
            </w:r>
          </w:p>
        </w:tc>
        <w:tc>
          <w:tcPr>
            <w:tcW w:w="1503" w:type="dxa"/>
            <w:tcBorders>
              <w:top w:val="nil"/>
              <w:left w:val="nil"/>
              <w:bottom w:val="single" w:sz="4" w:space="0" w:color="auto"/>
              <w:right w:val="single" w:sz="4" w:space="0" w:color="auto"/>
            </w:tcBorders>
            <w:shd w:val="clear" w:color="auto" w:fill="auto"/>
            <w:noWrap/>
            <w:hideMark/>
          </w:tcPr>
          <w:p w14:paraId="190BF9EC"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B7F871B"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666F15BC" w14:textId="77777777" w:rsidR="00CE5EA2" w:rsidRPr="00E853F0" w:rsidRDefault="00CE5EA2" w:rsidP="00AC64FF">
            <w:pPr>
              <w:spacing w:line="360" w:lineRule="auto"/>
              <w:rPr>
                <w:color w:val="000000"/>
                <w:sz w:val="20"/>
              </w:rPr>
            </w:pPr>
            <w:r w:rsidRPr="00E853F0">
              <w:rPr>
                <w:color w:val="000000"/>
                <w:sz w:val="20"/>
              </w:rPr>
              <w:t>203 = Malignant Neoplasms: Multiple myeloma, plasma cell leukemia</w:t>
            </w:r>
          </w:p>
        </w:tc>
        <w:tc>
          <w:tcPr>
            <w:tcW w:w="4482" w:type="dxa"/>
            <w:tcBorders>
              <w:top w:val="nil"/>
              <w:left w:val="nil"/>
              <w:bottom w:val="single" w:sz="4" w:space="0" w:color="auto"/>
              <w:right w:val="single" w:sz="4" w:space="0" w:color="auto"/>
            </w:tcBorders>
            <w:shd w:val="clear" w:color="auto" w:fill="auto"/>
            <w:noWrap/>
            <w:hideMark/>
          </w:tcPr>
          <w:p w14:paraId="4EA1C1F6"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2E9ACD17"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076AAAF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C79FFE0" w14:textId="77777777" w:rsidR="00CE5EA2" w:rsidRPr="00E853F0" w:rsidRDefault="00CE5EA2" w:rsidP="00AC64FF">
            <w:pPr>
              <w:spacing w:line="360" w:lineRule="auto"/>
              <w:rPr>
                <w:color w:val="000000"/>
                <w:sz w:val="20"/>
              </w:rPr>
            </w:pPr>
            <w:r w:rsidRPr="00E853F0">
              <w:rPr>
                <w:color w:val="000000"/>
                <w:sz w:val="20"/>
              </w:rPr>
              <w:t>204</w:t>
            </w:r>
          </w:p>
        </w:tc>
        <w:tc>
          <w:tcPr>
            <w:tcW w:w="1503" w:type="dxa"/>
            <w:tcBorders>
              <w:top w:val="nil"/>
              <w:left w:val="nil"/>
              <w:bottom w:val="single" w:sz="4" w:space="0" w:color="auto"/>
              <w:right w:val="single" w:sz="4" w:space="0" w:color="auto"/>
            </w:tcBorders>
            <w:shd w:val="clear" w:color="auto" w:fill="auto"/>
            <w:noWrap/>
            <w:hideMark/>
          </w:tcPr>
          <w:p w14:paraId="5F5A055F"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1B8CF4EA"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99C81F6" w14:textId="77777777" w:rsidR="00CE5EA2" w:rsidRPr="00E853F0" w:rsidRDefault="00CE5EA2" w:rsidP="00AC64FF">
            <w:pPr>
              <w:spacing w:line="360" w:lineRule="auto"/>
              <w:rPr>
                <w:color w:val="000000"/>
                <w:sz w:val="20"/>
              </w:rPr>
            </w:pPr>
            <w:r w:rsidRPr="00E853F0">
              <w:rPr>
                <w:color w:val="000000"/>
                <w:sz w:val="20"/>
              </w:rPr>
              <w:t>204 = Malignant Neoplasms: Lymphoid leukemia (including lymphatic and histiocytic leukemia)</w:t>
            </w:r>
          </w:p>
        </w:tc>
        <w:tc>
          <w:tcPr>
            <w:tcW w:w="4482" w:type="dxa"/>
            <w:tcBorders>
              <w:top w:val="nil"/>
              <w:left w:val="nil"/>
              <w:bottom w:val="single" w:sz="4" w:space="0" w:color="auto"/>
              <w:right w:val="single" w:sz="4" w:space="0" w:color="auto"/>
            </w:tcBorders>
            <w:shd w:val="clear" w:color="auto" w:fill="auto"/>
            <w:noWrap/>
            <w:hideMark/>
          </w:tcPr>
          <w:p w14:paraId="543282BF"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30CEC50F"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02CA0FCA"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22D8965" w14:textId="77777777" w:rsidR="00CE5EA2" w:rsidRPr="00E853F0" w:rsidRDefault="00CE5EA2" w:rsidP="00AC64FF">
            <w:pPr>
              <w:spacing w:line="360" w:lineRule="auto"/>
              <w:rPr>
                <w:color w:val="000000"/>
                <w:sz w:val="20"/>
              </w:rPr>
            </w:pPr>
            <w:r w:rsidRPr="00E853F0">
              <w:rPr>
                <w:color w:val="000000"/>
                <w:sz w:val="20"/>
              </w:rPr>
              <w:lastRenderedPageBreak/>
              <w:t>205</w:t>
            </w:r>
          </w:p>
        </w:tc>
        <w:tc>
          <w:tcPr>
            <w:tcW w:w="1503" w:type="dxa"/>
            <w:tcBorders>
              <w:top w:val="nil"/>
              <w:left w:val="nil"/>
              <w:bottom w:val="single" w:sz="4" w:space="0" w:color="auto"/>
              <w:right w:val="single" w:sz="4" w:space="0" w:color="auto"/>
            </w:tcBorders>
            <w:shd w:val="clear" w:color="auto" w:fill="auto"/>
            <w:noWrap/>
            <w:hideMark/>
          </w:tcPr>
          <w:p w14:paraId="47FC9BFE"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40F930DF"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32D4AD6F" w14:textId="77777777" w:rsidR="00CE5EA2" w:rsidRPr="00E853F0" w:rsidRDefault="00CE5EA2" w:rsidP="00AC64FF">
            <w:pPr>
              <w:spacing w:line="360" w:lineRule="auto"/>
              <w:rPr>
                <w:color w:val="000000"/>
                <w:sz w:val="20"/>
              </w:rPr>
            </w:pPr>
            <w:r w:rsidRPr="00E853F0">
              <w:rPr>
                <w:color w:val="000000"/>
                <w:sz w:val="20"/>
              </w:rPr>
              <w:t>205 = Malignant Neoplasms: Myeloid leukemia (including granulocytic and myelogenous leukemia)</w:t>
            </w:r>
          </w:p>
        </w:tc>
        <w:tc>
          <w:tcPr>
            <w:tcW w:w="4482" w:type="dxa"/>
            <w:tcBorders>
              <w:top w:val="nil"/>
              <w:left w:val="nil"/>
              <w:bottom w:val="single" w:sz="4" w:space="0" w:color="auto"/>
              <w:right w:val="single" w:sz="4" w:space="0" w:color="auto"/>
            </w:tcBorders>
            <w:shd w:val="clear" w:color="auto" w:fill="auto"/>
            <w:noWrap/>
            <w:hideMark/>
          </w:tcPr>
          <w:p w14:paraId="240E4DAC"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53C68ADD"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1F0620DF"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CCC6125" w14:textId="77777777" w:rsidR="00CE5EA2" w:rsidRPr="00E853F0" w:rsidRDefault="00CE5EA2" w:rsidP="00AC64FF">
            <w:pPr>
              <w:spacing w:line="360" w:lineRule="auto"/>
              <w:rPr>
                <w:color w:val="000000"/>
                <w:sz w:val="20"/>
              </w:rPr>
            </w:pPr>
            <w:r w:rsidRPr="00E853F0">
              <w:rPr>
                <w:color w:val="000000"/>
                <w:sz w:val="20"/>
              </w:rPr>
              <w:t>206</w:t>
            </w:r>
          </w:p>
        </w:tc>
        <w:tc>
          <w:tcPr>
            <w:tcW w:w="1503" w:type="dxa"/>
            <w:tcBorders>
              <w:top w:val="nil"/>
              <w:left w:val="nil"/>
              <w:bottom w:val="single" w:sz="4" w:space="0" w:color="auto"/>
              <w:right w:val="single" w:sz="4" w:space="0" w:color="auto"/>
            </w:tcBorders>
            <w:shd w:val="clear" w:color="auto" w:fill="auto"/>
            <w:noWrap/>
            <w:hideMark/>
          </w:tcPr>
          <w:p w14:paraId="67B79B16"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09C59940"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C94E232" w14:textId="77777777" w:rsidR="00CE5EA2" w:rsidRPr="00E853F0" w:rsidRDefault="00CE5EA2" w:rsidP="00AC64FF">
            <w:pPr>
              <w:spacing w:line="360" w:lineRule="auto"/>
              <w:rPr>
                <w:color w:val="000000"/>
                <w:sz w:val="20"/>
              </w:rPr>
            </w:pPr>
            <w:r w:rsidRPr="00E853F0">
              <w:rPr>
                <w:color w:val="000000"/>
                <w:sz w:val="20"/>
              </w:rPr>
              <w:t>206 = Malignant Neoplasms: Monocytic leukemia</w:t>
            </w:r>
          </w:p>
        </w:tc>
        <w:tc>
          <w:tcPr>
            <w:tcW w:w="4482" w:type="dxa"/>
            <w:tcBorders>
              <w:top w:val="nil"/>
              <w:left w:val="nil"/>
              <w:bottom w:val="single" w:sz="4" w:space="0" w:color="auto"/>
              <w:right w:val="single" w:sz="4" w:space="0" w:color="auto"/>
            </w:tcBorders>
            <w:shd w:val="clear" w:color="auto" w:fill="auto"/>
            <w:noWrap/>
            <w:hideMark/>
          </w:tcPr>
          <w:p w14:paraId="76B68FF9"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54BE2E61"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038BA80E"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4927D87D" w14:textId="77777777" w:rsidR="00CE5EA2" w:rsidRPr="00E853F0" w:rsidRDefault="00CE5EA2" w:rsidP="00AC64FF">
            <w:pPr>
              <w:spacing w:line="360" w:lineRule="auto"/>
              <w:rPr>
                <w:color w:val="000000"/>
                <w:sz w:val="20"/>
              </w:rPr>
            </w:pPr>
            <w:r w:rsidRPr="00E853F0">
              <w:rPr>
                <w:color w:val="000000"/>
                <w:sz w:val="20"/>
              </w:rPr>
              <w:t>207</w:t>
            </w:r>
          </w:p>
        </w:tc>
        <w:tc>
          <w:tcPr>
            <w:tcW w:w="1503" w:type="dxa"/>
            <w:tcBorders>
              <w:top w:val="nil"/>
              <w:left w:val="nil"/>
              <w:bottom w:val="single" w:sz="4" w:space="0" w:color="auto"/>
              <w:right w:val="single" w:sz="4" w:space="0" w:color="auto"/>
            </w:tcBorders>
            <w:shd w:val="clear" w:color="auto" w:fill="auto"/>
            <w:noWrap/>
            <w:hideMark/>
          </w:tcPr>
          <w:p w14:paraId="18A90635"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75FEE15"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263D5267" w14:textId="77777777" w:rsidR="00CE5EA2" w:rsidRPr="00E853F0" w:rsidRDefault="00CE5EA2" w:rsidP="00AC64FF">
            <w:pPr>
              <w:spacing w:line="360" w:lineRule="auto"/>
              <w:rPr>
                <w:color w:val="000000"/>
                <w:sz w:val="20"/>
              </w:rPr>
            </w:pPr>
            <w:r w:rsidRPr="00E853F0">
              <w:rPr>
                <w:color w:val="000000"/>
                <w:sz w:val="20"/>
              </w:rPr>
              <w:t>207 = Malignant Neoplasms: Other specified leukemia</w:t>
            </w:r>
          </w:p>
        </w:tc>
        <w:tc>
          <w:tcPr>
            <w:tcW w:w="4482" w:type="dxa"/>
            <w:tcBorders>
              <w:top w:val="nil"/>
              <w:left w:val="nil"/>
              <w:bottom w:val="single" w:sz="4" w:space="0" w:color="auto"/>
              <w:right w:val="single" w:sz="4" w:space="0" w:color="auto"/>
            </w:tcBorders>
            <w:shd w:val="clear" w:color="auto" w:fill="auto"/>
            <w:noWrap/>
            <w:hideMark/>
          </w:tcPr>
          <w:p w14:paraId="198F0ACB"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F9DCB44"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3FBAAA2E"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FBAC4FB" w14:textId="77777777" w:rsidR="00CE5EA2" w:rsidRPr="00E853F0" w:rsidRDefault="00CE5EA2" w:rsidP="00AC64FF">
            <w:pPr>
              <w:spacing w:line="360" w:lineRule="auto"/>
              <w:rPr>
                <w:color w:val="000000"/>
                <w:sz w:val="20"/>
              </w:rPr>
            </w:pPr>
            <w:r w:rsidRPr="00E853F0">
              <w:rPr>
                <w:color w:val="000000"/>
                <w:sz w:val="20"/>
              </w:rPr>
              <w:t>208</w:t>
            </w:r>
          </w:p>
        </w:tc>
        <w:tc>
          <w:tcPr>
            <w:tcW w:w="1503" w:type="dxa"/>
            <w:tcBorders>
              <w:top w:val="nil"/>
              <w:left w:val="nil"/>
              <w:bottom w:val="single" w:sz="4" w:space="0" w:color="auto"/>
              <w:right w:val="single" w:sz="4" w:space="0" w:color="auto"/>
            </w:tcBorders>
            <w:shd w:val="clear" w:color="auto" w:fill="auto"/>
            <w:noWrap/>
            <w:hideMark/>
          </w:tcPr>
          <w:p w14:paraId="5B2384E2"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CADB8AD"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2F92B83D" w14:textId="77777777" w:rsidR="00CE5EA2" w:rsidRPr="00E853F0" w:rsidRDefault="00CE5EA2" w:rsidP="00AC64FF">
            <w:pPr>
              <w:spacing w:line="360" w:lineRule="auto"/>
              <w:rPr>
                <w:color w:val="000000"/>
                <w:sz w:val="20"/>
              </w:rPr>
            </w:pPr>
            <w:r w:rsidRPr="00E853F0">
              <w:rPr>
                <w:color w:val="000000"/>
                <w:sz w:val="20"/>
              </w:rPr>
              <w:t>208 = Malignant Neoplasms: Other types of leukemia</w:t>
            </w:r>
          </w:p>
        </w:tc>
        <w:tc>
          <w:tcPr>
            <w:tcW w:w="4482" w:type="dxa"/>
            <w:tcBorders>
              <w:top w:val="nil"/>
              <w:left w:val="nil"/>
              <w:bottom w:val="single" w:sz="4" w:space="0" w:color="auto"/>
              <w:right w:val="single" w:sz="4" w:space="0" w:color="auto"/>
            </w:tcBorders>
            <w:shd w:val="clear" w:color="auto" w:fill="auto"/>
            <w:noWrap/>
            <w:hideMark/>
          </w:tcPr>
          <w:p w14:paraId="2AB2CB83"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283621C7"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52EDD77D"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71F8D36" w14:textId="77777777" w:rsidR="00CE5EA2" w:rsidRPr="00E853F0" w:rsidRDefault="00CE5EA2" w:rsidP="00AC64FF">
            <w:pPr>
              <w:spacing w:line="360" w:lineRule="auto"/>
              <w:rPr>
                <w:color w:val="000000"/>
                <w:sz w:val="20"/>
              </w:rPr>
            </w:pPr>
            <w:r w:rsidRPr="00E853F0">
              <w:rPr>
                <w:color w:val="000000"/>
                <w:sz w:val="20"/>
              </w:rPr>
              <w:t>210</w:t>
            </w:r>
          </w:p>
        </w:tc>
        <w:tc>
          <w:tcPr>
            <w:tcW w:w="1503" w:type="dxa"/>
            <w:tcBorders>
              <w:top w:val="nil"/>
              <w:left w:val="nil"/>
              <w:bottom w:val="single" w:sz="4" w:space="0" w:color="auto"/>
              <w:right w:val="single" w:sz="4" w:space="0" w:color="auto"/>
            </w:tcBorders>
            <w:shd w:val="clear" w:color="auto" w:fill="auto"/>
            <w:noWrap/>
            <w:hideMark/>
          </w:tcPr>
          <w:p w14:paraId="10793D0B"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16277C2E"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3D3B87F" w14:textId="77777777" w:rsidR="00CE5EA2" w:rsidRPr="00E853F0" w:rsidRDefault="00CE5EA2" w:rsidP="00AC64FF">
            <w:pPr>
              <w:spacing w:line="360" w:lineRule="auto"/>
              <w:rPr>
                <w:color w:val="000000"/>
                <w:sz w:val="20"/>
              </w:rPr>
            </w:pPr>
            <w:r w:rsidRPr="00E853F0">
              <w:rPr>
                <w:color w:val="000000"/>
                <w:sz w:val="20"/>
              </w:rPr>
              <w:t>210 = Benign Neoplasms: Lip, oral cavity, pharynx</w:t>
            </w:r>
          </w:p>
        </w:tc>
        <w:tc>
          <w:tcPr>
            <w:tcW w:w="4482" w:type="dxa"/>
            <w:tcBorders>
              <w:top w:val="nil"/>
              <w:left w:val="nil"/>
              <w:bottom w:val="single" w:sz="4" w:space="0" w:color="auto"/>
              <w:right w:val="single" w:sz="4" w:space="0" w:color="auto"/>
            </w:tcBorders>
            <w:shd w:val="clear" w:color="auto" w:fill="auto"/>
            <w:noWrap/>
            <w:hideMark/>
          </w:tcPr>
          <w:p w14:paraId="6C59940F"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4391FEEE"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1F266B31" w14:textId="77777777" w:rsidTr="00AC64FF">
        <w:trPr>
          <w:trHeight w:val="123"/>
        </w:trPr>
        <w:tc>
          <w:tcPr>
            <w:tcW w:w="766" w:type="dxa"/>
            <w:tcBorders>
              <w:top w:val="nil"/>
              <w:left w:val="single" w:sz="4" w:space="0" w:color="auto"/>
              <w:bottom w:val="single" w:sz="4" w:space="0" w:color="auto"/>
              <w:right w:val="single" w:sz="4" w:space="0" w:color="auto"/>
            </w:tcBorders>
            <w:shd w:val="clear" w:color="auto" w:fill="auto"/>
            <w:noWrap/>
            <w:hideMark/>
          </w:tcPr>
          <w:p w14:paraId="0970A6E3" w14:textId="77777777" w:rsidR="00CE5EA2" w:rsidRPr="00E853F0" w:rsidRDefault="00CE5EA2" w:rsidP="00AC64FF">
            <w:pPr>
              <w:spacing w:line="360" w:lineRule="auto"/>
              <w:rPr>
                <w:color w:val="000000"/>
                <w:sz w:val="20"/>
              </w:rPr>
            </w:pPr>
            <w:r w:rsidRPr="00E853F0">
              <w:rPr>
                <w:color w:val="000000"/>
                <w:sz w:val="20"/>
              </w:rPr>
              <w:t>211</w:t>
            </w:r>
          </w:p>
        </w:tc>
        <w:tc>
          <w:tcPr>
            <w:tcW w:w="1503" w:type="dxa"/>
            <w:tcBorders>
              <w:top w:val="nil"/>
              <w:left w:val="nil"/>
              <w:bottom w:val="single" w:sz="4" w:space="0" w:color="auto"/>
              <w:right w:val="single" w:sz="4" w:space="0" w:color="auto"/>
            </w:tcBorders>
            <w:shd w:val="clear" w:color="auto" w:fill="auto"/>
            <w:noWrap/>
            <w:hideMark/>
          </w:tcPr>
          <w:p w14:paraId="41BF0916"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58CC7ACA"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378F8381" w14:textId="77777777" w:rsidR="00CE5EA2" w:rsidRPr="00E853F0" w:rsidRDefault="00CE5EA2" w:rsidP="00AC64FF">
            <w:pPr>
              <w:spacing w:line="360" w:lineRule="auto"/>
              <w:rPr>
                <w:color w:val="000000"/>
                <w:sz w:val="20"/>
              </w:rPr>
            </w:pPr>
            <w:r w:rsidRPr="00E853F0">
              <w:rPr>
                <w:color w:val="000000"/>
                <w:sz w:val="20"/>
              </w:rPr>
              <w:t>211 = Benign Neoplasms: Other parts of digestive system, peritoneum</w:t>
            </w:r>
          </w:p>
        </w:tc>
        <w:tc>
          <w:tcPr>
            <w:tcW w:w="4482" w:type="dxa"/>
            <w:tcBorders>
              <w:top w:val="nil"/>
              <w:left w:val="nil"/>
              <w:bottom w:val="single" w:sz="4" w:space="0" w:color="auto"/>
              <w:right w:val="single" w:sz="4" w:space="0" w:color="auto"/>
            </w:tcBorders>
            <w:shd w:val="clear" w:color="auto" w:fill="auto"/>
            <w:noWrap/>
            <w:hideMark/>
          </w:tcPr>
          <w:p w14:paraId="17B4C9D3"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0DAF74F4"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24BD8B96"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FEAF345" w14:textId="77777777" w:rsidR="00CE5EA2" w:rsidRPr="00E853F0" w:rsidRDefault="00CE5EA2" w:rsidP="00AC64FF">
            <w:pPr>
              <w:spacing w:line="360" w:lineRule="auto"/>
              <w:rPr>
                <w:color w:val="000000"/>
                <w:sz w:val="20"/>
              </w:rPr>
            </w:pPr>
            <w:r w:rsidRPr="00E853F0">
              <w:rPr>
                <w:color w:val="000000"/>
                <w:sz w:val="20"/>
              </w:rPr>
              <w:t>212</w:t>
            </w:r>
          </w:p>
        </w:tc>
        <w:tc>
          <w:tcPr>
            <w:tcW w:w="1503" w:type="dxa"/>
            <w:tcBorders>
              <w:top w:val="nil"/>
              <w:left w:val="nil"/>
              <w:bottom w:val="single" w:sz="4" w:space="0" w:color="auto"/>
              <w:right w:val="single" w:sz="4" w:space="0" w:color="auto"/>
            </w:tcBorders>
            <w:shd w:val="clear" w:color="auto" w:fill="auto"/>
            <w:noWrap/>
            <w:hideMark/>
          </w:tcPr>
          <w:p w14:paraId="138367F3"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33378C80"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515DF51" w14:textId="77777777" w:rsidR="00CE5EA2" w:rsidRPr="00E853F0" w:rsidRDefault="00CE5EA2" w:rsidP="00AC64FF">
            <w:pPr>
              <w:spacing w:line="360" w:lineRule="auto"/>
              <w:rPr>
                <w:color w:val="000000"/>
                <w:sz w:val="20"/>
              </w:rPr>
            </w:pPr>
            <w:r w:rsidRPr="00E853F0">
              <w:rPr>
                <w:color w:val="000000"/>
                <w:sz w:val="20"/>
              </w:rPr>
              <w:t>212 = Benign Neoplasms: Respiratory and intra-thoracic organs</w:t>
            </w:r>
          </w:p>
        </w:tc>
        <w:tc>
          <w:tcPr>
            <w:tcW w:w="4482" w:type="dxa"/>
            <w:tcBorders>
              <w:top w:val="nil"/>
              <w:left w:val="nil"/>
              <w:bottom w:val="single" w:sz="4" w:space="0" w:color="auto"/>
              <w:right w:val="single" w:sz="4" w:space="0" w:color="auto"/>
            </w:tcBorders>
            <w:shd w:val="clear" w:color="auto" w:fill="auto"/>
            <w:noWrap/>
            <w:hideMark/>
          </w:tcPr>
          <w:p w14:paraId="632517F1"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21145996"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4F401C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6A0C6E5" w14:textId="77777777" w:rsidR="00CE5EA2" w:rsidRPr="00E853F0" w:rsidRDefault="00CE5EA2" w:rsidP="00AC64FF">
            <w:pPr>
              <w:spacing w:line="360" w:lineRule="auto"/>
              <w:rPr>
                <w:color w:val="000000"/>
                <w:sz w:val="20"/>
              </w:rPr>
            </w:pPr>
            <w:r w:rsidRPr="00E853F0">
              <w:rPr>
                <w:color w:val="000000"/>
                <w:sz w:val="20"/>
              </w:rPr>
              <w:t>213</w:t>
            </w:r>
          </w:p>
        </w:tc>
        <w:tc>
          <w:tcPr>
            <w:tcW w:w="1503" w:type="dxa"/>
            <w:tcBorders>
              <w:top w:val="nil"/>
              <w:left w:val="nil"/>
              <w:bottom w:val="single" w:sz="4" w:space="0" w:color="auto"/>
              <w:right w:val="single" w:sz="4" w:space="0" w:color="auto"/>
            </w:tcBorders>
            <w:shd w:val="clear" w:color="auto" w:fill="auto"/>
            <w:noWrap/>
            <w:hideMark/>
          </w:tcPr>
          <w:p w14:paraId="30FB0B05"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9E291C4"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3FEC299" w14:textId="77777777" w:rsidR="00CE5EA2" w:rsidRPr="00E853F0" w:rsidRDefault="00CE5EA2" w:rsidP="00AC64FF">
            <w:pPr>
              <w:spacing w:line="360" w:lineRule="auto"/>
              <w:rPr>
                <w:color w:val="000000"/>
                <w:sz w:val="20"/>
              </w:rPr>
            </w:pPr>
            <w:r w:rsidRPr="00E853F0">
              <w:rPr>
                <w:color w:val="000000"/>
                <w:sz w:val="20"/>
              </w:rPr>
              <w:t>213 = Benign Neoplasms: Bone, cartilage</w:t>
            </w:r>
          </w:p>
        </w:tc>
        <w:tc>
          <w:tcPr>
            <w:tcW w:w="4482" w:type="dxa"/>
            <w:tcBorders>
              <w:top w:val="nil"/>
              <w:left w:val="nil"/>
              <w:bottom w:val="single" w:sz="4" w:space="0" w:color="auto"/>
              <w:right w:val="single" w:sz="4" w:space="0" w:color="auto"/>
            </w:tcBorders>
            <w:shd w:val="clear" w:color="auto" w:fill="auto"/>
            <w:noWrap/>
            <w:hideMark/>
          </w:tcPr>
          <w:p w14:paraId="0F7C62D8"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31E8A44E"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0291883F"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FF50708" w14:textId="77777777" w:rsidR="00CE5EA2" w:rsidRPr="00E853F0" w:rsidRDefault="00CE5EA2" w:rsidP="00AC64FF">
            <w:pPr>
              <w:spacing w:line="360" w:lineRule="auto"/>
              <w:rPr>
                <w:color w:val="000000"/>
                <w:sz w:val="20"/>
              </w:rPr>
            </w:pPr>
            <w:r w:rsidRPr="00E853F0">
              <w:rPr>
                <w:color w:val="000000"/>
                <w:sz w:val="20"/>
              </w:rPr>
              <w:t>214</w:t>
            </w:r>
          </w:p>
        </w:tc>
        <w:tc>
          <w:tcPr>
            <w:tcW w:w="1503" w:type="dxa"/>
            <w:tcBorders>
              <w:top w:val="nil"/>
              <w:left w:val="nil"/>
              <w:bottom w:val="single" w:sz="4" w:space="0" w:color="auto"/>
              <w:right w:val="single" w:sz="4" w:space="0" w:color="auto"/>
            </w:tcBorders>
            <w:shd w:val="clear" w:color="auto" w:fill="auto"/>
            <w:noWrap/>
            <w:hideMark/>
          </w:tcPr>
          <w:p w14:paraId="561BB2A5"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FA13DA1"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67C63396" w14:textId="77777777" w:rsidR="00CE5EA2" w:rsidRPr="00E853F0" w:rsidRDefault="00CE5EA2" w:rsidP="00AC64FF">
            <w:pPr>
              <w:spacing w:line="360" w:lineRule="auto"/>
              <w:rPr>
                <w:color w:val="000000"/>
                <w:sz w:val="20"/>
              </w:rPr>
            </w:pPr>
            <w:r w:rsidRPr="00E853F0">
              <w:rPr>
                <w:color w:val="000000"/>
                <w:sz w:val="20"/>
              </w:rPr>
              <w:t>214 = Benign Neoplasms: Lipoma</w:t>
            </w:r>
          </w:p>
        </w:tc>
        <w:tc>
          <w:tcPr>
            <w:tcW w:w="4482" w:type="dxa"/>
            <w:tcBorders>
              <w:top w:val="nil"/>
              <w:left w:val="nil"/>
              <w:bottom w:val="single" w:sz="4" w:space="0" w:color="auto"/>
              <w:right w:val="single" w:sz="4" w:space="0" w:color="auto"/>
            </w:tcBorders>
            <w:shd w:val="clear" w:color="auto" w:fill="auto"/>
            <w:noWrap/>
            <w:hideMark/>
          </w:tcPr>
          <w:p w14:paraId="39B5E320"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1D7101B"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33B93CE8" w14:textId="77777777" w:rsidTr="00AC64FF">
        <w:trPr>
          <w:trHeight w:val="235"/>
        </w:trPr>
        <w:tc>
          <w:tcPr>
            <w:tcW w:w="766" w:type="dxa"/>
            <w:tcBorders>
              <w:top w:val="nil"/>
              <w:left w:val="single" w:sz="4" w:space="0" w:color="auto"/>
              <w:bottom w:val="single" w:sz="4" w:space="0" w:color="auto"/>
              <w:right w:val="single" w:sz="4" w:space="0" w:color="auto"/>
            </w:tcBorders>
            <w:shd w:val="clear" w:color="auto" w:fill="auto"/>
            <w:noWrap/>
            <w:hideMark/>
          </w:tcPr>
          <w:p w14:paraId="2424815A" w14:textId="77777777" w:rsidR="00CE5EA2" w:rsidRPr="00E853F0" w:rsidRDefault="00CE5EA2" w:rsidP="00AC64FF">
            <w:pPr>
              <w:spacing w:line="360" w:lineRule="auto"/>
              <w:rPr>
                <w:color w:val="000000"/>
                <w:sz w:val="20"/>
              </w:rPr>
            </w:pPr>
            <w:r w:rsidRPr="00E853F0">
              <w:rPr>
                <w:color w:val="000000"/>
                <w:sz w:val="20"/>
              </w:rPr>
              <w:t>215</w:t>
            </w:r>
          </w:p>
        </w:tc>
        <w:tc>
          <w:tcPr>
            <w:tcW w:w="1503" w:type="dxa"/>
            <w:tcBorders>
              <w:top w:val="nil"/>
              <w:left w:val="nil"/>
              <w:bottom w:val="single" w:sz="4" w:space="0" w:color="auto"/>
              <w:right w:val="single" w:sz="4" w:space="0" w:color="auto"/>
            </w:tcBorders>
            <w:shd w:val="clear" w:color="auto" w:fill="auto"/>
            <w:noWrap/>
            <w:hideMark/>
          </w:tcPr>
          <w:p w14:paraId="27831079"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6A1BB3F7"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43D40BE8" w14:textId="77777777" w:rsidR="00CE5EA2" w:rsidRPr="00E853F0" w:rsidRDefault="00CE5EA2" w:rsidP="00AC64FF">
            <w:pPr>
              <w:spacing w:line="360" w:lineRule="auto"/>
              <w:rPr>
                <w:color w:val="000000"/>
                <w:sz w:val="20"/>
              </w:rPr>
            </w:pPr>
            <w:r w:rsidRPr="00E853F0">
              <w:rPr>
                <w:color w:val="000000"/>
                <w:sz w:val="20"/>
              </w:rPr>
              <w:t>215 = Benign Neoplasms: Connective and other soft tissue</w:t>
            </w:r>
          </w:p>
        </w:tc>
        <w:tc>
          <w:tcPr>
            <w:tcW w:w="4482" w:type="dxa"/>
            <w:tcBorders>
              <w:top w:val="nil"/>
              <w:left w:val="nil"/>
              <w:bottom w:val="single" w:sz="4" w:space="0" w:color="auto"/>
              <w:right w:val="single" w:sz="4" w:space="0" w:color="auto"/>
            </w:tcBorders>
            <w:shd w:val="clear" w:color="auto" w:fill="auto"/>
            <w:noWrap/>
            <w:hideMark/>
          </w:tcPr>
          <w:p w14:paraId="38D9A2D1"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047F61C"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37C692D6"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462549D" w14:textId="77777777" w:rsidR="00CE5EA2" w:rsidRPr="00E853F0" w:rsidRDefault="00CE5EA2" w:rsidP="00AC64FF">
            <w:pPr>
              <w:spacing w:line="360" w:lineRule="auto"/>
              <w:rPr>
                <w:color w:val="000000"/>
                <w:sz w:val="20"/>
              </w:rPr>
            </w:pPr>
            <w:r w:rsidRPr="00E853F0">
              <w:rPr>
                <w:color w:val="000000"/>
                <w:sz w:val="20"/>
              </w:rPr>
              <w:t>216</w:t>
            </w:r>
          </w:p>
        </w:tc>
        <w:tc>
          <w:tcPr>
            <w:tcW w:w="1503" w:type="dxa"/>
            <w:tcBorders>
              <w:top w:val="nil"/>
              <w:left w:val="nil"/>
              <w:bottom w:val="single" w:sz="4" w:space="0" w:color="auto"/>
              <w:right w:val="single" w:sz="4" w:space="0" w:color="auto"/>
            </w:tcBorders>
            <w:shd w:val="clear" w:color="auto" w:fill="auto"/>
            <w:noWrap/>
            <w:hideMark/>
          </w:tcPr>
          <w:p w14:paraId="2B54FE0D"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6A30B97"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68009C02" w14:textId="77777777" w:rsidR="00CE5EA2" w:rsidRPr="00E853F0" w:rsidRDefault="00CE5EA2" w:rsidP="00AC64FF">
            <w:pPr>
              <w:spacing w:line="360" w:lineRule="auto"/>
              <w:rPr>
                <w:color w:val="000000"/>
                <w:sz w:val="20"/>
              </w:rPr>
            </w:pPr>
            <w:r w:rsidRPr="00E853F0">
              <w:rPr>
                <w:color w:val="000000"/>
                <w:sz w:val="20"/>
              </w:rPr>
              <w:t>216 = Benign Neoplasms: Skin (e.g., pigmented naevus, dermatofibroma)</w:t>
            </w:r>
          </w:p>
        </w:tc>
        <w:tc>
          <w:tcPr>
            <w:tcW w:w="4482" w:type="dxa"/>
            <w:tcBorders>
              <w:top w:val="nil"/>
              <w:left w:val="nil"/>
              <w:bottom w:val="single" w:sz="4" w:space="0" w:color="auto"/>
              <w:right w:val="single" w:sz="4" w:space="0" w:color="auto"/>
            </w:tcBorders>
            <w:shd w:val="clear" w:color="auto" w:fill="auto"/>
            <w:noWrap/>
            <w:hideMark/>
          </w:tcPr>
          <w:p w14:paraId="7A6DF82D"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67D6D56D"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3DC23435"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7FBE638" w14:textId="77777777" w:rsidR="00CE5EA2" w:rsidRPr="00E853F0" w:rsidRDefault="00CE5EA2" w:rsidP="00AC64FF">
            <w:pPr>
              <w:spacing w:line="360" w:lineRule="auto"/>
              <w:rPr>
                <w:color w:val="000000"/>
                <w:sz w:val="20"/>
              </w:rPr>
            </w:pPr>
            <w:r w:rsidRPr="00E853F0">
              <w:rPr>
                <w:color w:val="000000"/>
                <w:sz w:val="20"/>
              </w:rPr>
              <w:t>217</w:t>
            </w:r>
          </w:p>
        </w:tc>
        <w:tc>
          <w:tcPr>
            <w:tcW w:w="1503" w:type="dxa"/>
            <w:tcBorders>
              <w:top w:val="nil"/>
              <w:left w:val="nil"/>
              <w:bottom w:val="single" w:sz="4" w:space="0" w:color="auto"/>
              <w:right w:val="single" w:sz="4" w:space="0" w:color="auto"/>
            </w:tcBorders>
            <w:shd w:val="clear" w:color="auto" w:fill="auto"/>
            <w:noWrap/>
            <w:hideMark/>
          </w:tcPr>
          <w:p w14:paraId="75BBE14F"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43BF9447"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27A835F2" w14:textId="77777777" w:rsidR="00CE5EA2" w:rsidRPr="00E853F0" w:rsidRDefault="00CE5EA2" w:rsidP="00AC64FF">
            <w:pPr>
              <w:spacing w:line="360" w:lineRule="auto"/>
              <w:rPr>
                <w:color w:val="000000"/>
                <w:sz w:val="20"/>
              </w:rPr>
            </w:pPr>
            <w:r w:rsidRPr="00E853F0">
              <w:rPr>
                <w:color w:val="000000"/>
                <w:sz w:val="20"/>
              </w:rPr>
              <w:t>217 = Benign Neoplasms: Breast</w:t>
            </w:r>
          </w:p>
        </w:tc>
        <w:tc>
          <w:tcPr>
            <w:tcW w:w="4482" w:type="dxa"/>
            <w:tcBorders>
              <w:top w:val="nil"/>
              <w:left w:val="nil"/>
              <w:bottom w:val="single" w:sz="4" w:space="0" w:color="auto"/>
              <w:right w:val="single" w:sz="4" w:space="0" w:color="auto"/>
            </w:tcBorders>
            <w:shd w:val="clear" w:color="auto" w:fill="auto"/>
            <w:noWrap/>
            <w:hideMark/>
          </w:tcPr>
          <w:p w14:paraId="7B2A49B2"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205A2821"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732ED622"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E59B443" w14:textId="77777777" w:rsidR="00CE5EA2" w:rsidRPr="00E853F0" w:rsidRDefault="00CE5EA2" w:rsidP="00AC64FF">
            <w:pPr>
              <w:spacing w:line="360" w:lineRule="auto"/>
              <w:rPr>
                <w:color w:val="000000"/>
                <w:sz w:val="20"/>
              </w:rPr>
            </w:pPr>
            <w:r w:rsidRPr="00E853F0">
              <w:rPr>
                <w:color w:val="000000"/>
                <w:sz w:val="20"/>
              </w:rPr>
              <w:lastRenderedPageBreak/>
              <w:t>218</w:t>
            </w:r>
          </w:p>
        </w:tc>
        <w:tc>
          <w:tcPr>
            <w:tcW w:w="1503" w:type="dxa"/>
            <w:tcBorders>
              <w:top w:val="nil"/>
              <w:left w:val="nil"/>
              <w:bottom w:val="single" w:sz="4" w:space="0" w:color="auto"/>
              <w:right w:val="single" w:sz="4" w:space="0" w:color="auto"/>
            </w:tcBorders>
            <w:shd w:val="clear" w:color="auto" w:fill="auto"/>
            <w:noWrap/>
            <w:hideMark/>
          </w:tcPr>
          <w:p w14:paraId="32655478"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466492C"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13120510" w14:textId="77777777" w:rsidR="00CE5EA2" w:rsidRPr="00E853F0" w:rsidRDefault="00CE5EA2" w:rsidP="00AC64FF">
            <w:pPr>
              <w:spacing w:line="360" w:lineRule="auto"/>
              <w:rPr>
                <w:color w:val="000000"/>
                <w:sz w:val="20"/>
              </w:rPr>
            </w:pPr>
            <w:r w:rsidRPr="00E853F0">
              <w:rPr>
                <w:color w:val="000000"/>
                <w:sz w:val="20"/>
              </w:rPr>
              <w:t>218 = Benign Neoplasms: Uterine fibroid, leiomyoma</w:t>
            </w:r>
          </w:p>
        </w:tc>
        <w:tc>
          <w:tcPr>
            <w:tcW w:w="4482" w:type="dxa"/>
            <w:tcBorders>
              <w:top w:val="nil"/>
              <w:left w:val="nil"/>
              <w:bottom w:val="single" w:sz="4" w:space="0" w:color="auto"/>
              <w:right w:val="single" w:sz="4" w:space="0" w:color="auto"/>
            </w:tcBorders>
            <w:shd w:val="clear" w:color="auto" w:fill="auto"/>
            <w:noWrap/>
            <w:hideMark/>
          </w:tcPr>
          <w:p w14:paraId="3558F5D4"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30DB96A4"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5A8BAC05"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6D9DE45" w14:textId="77777777" w:rsidR="00CE5EA2" w:rsidRPr="00E853F0" w:rsidRDefault="00CE5EA2" w:rsidP="00AC64FF">
            <w:pPr>
              <w:spacing w:line="360" w:lineRule="auto"/>
              <w:rPr>
                <w:color w:val="000000"/>
                <w:sz w:val="20"/>
              </w:rPr>
            </w:pPr>
            <w:r w:rsidRPr="00E853F0">
              <w:rPr>
                <w:color w:val="000000"/>
                <w:sz w:val="20"/>
              </w:rPr>
              <w:t>219</w:t>
            </w:r>
          </w:p>
        </w:tc>
        <w:tc>
          <w:tcPr>
            <w:tcW w:w="1503" w:type="dxa"/>
            <w:tcBorders>
              <w:top w:val="nil"/>
              <w:left w:val="nil"/>
              <w:bottom w:val="single" w:sz="4" w:space="0" w:color="auto"/>
              <w:right w:val="single" w:sz="4" w:space="0" w:color="auto"/>
            </w:tcBorders>
            <w:shd w:val="clear" w:color="auto" w:fill="auto"/>
            <w:noWrap/>
            <w:hideMark/>
          </w:tcPr>
          <w:p w14:paraId="4F30E9F0"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28B731B"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5ACBA142" w14:textId="77777777" w:rsidR="00CE5EA2" w:rsidRPr="00E853F0" w:rsidRDefault="00CE5EA2" w:rsidP="00AC64FF">
            <w:pPr>
              <w:spacing w:line="360" w:lineRule="auto"/>
              <w:rPr>
                <w:color w:val="000000"/>
                <w:sz w:val="20"/>
              </w:rPr>
            </w:pPr>
            <w:r w:rsidRPr="00E853F0">
              <w:rPr>
                <w:color w:val="000000"/>
                <w:sz w:val="20"/>
              </w:rPr>
              <w:t>219 = Benign Neoplasms: Other benign neoplasms of uterus (e.g., cervical polyp)</w:t>
            </w:r>
          </w:p>
        </w:tc>
        <w:tc>
          <w:tcPr>
            <w:tcW w:w="4482" w:type="dxa"/>
            <w:tcBorders>
              <w:top w:val="nil"/>
              <w:left w:val="nil"/>
              <w:bottom w:val="single" w:sz="4" w:space="0" w:color="auto"/>
              <w:right w:val="single" w:sz="4" w:space="0" w:color="auto"/>
            </w:tcBorders>
            <w:shd w:val="clear" w:color="auto" w:fill="auto"/>
            <w:noWrap/>
            <w:hideMark/>
          </w:tcPr>
          <w:p w14:paraId="50F641A2"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240C9D5"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2B806706"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3B532C22" w14:textId="77777777" w:rsidR="00CE5EA2" w:rsidRPr="00E853F0" w:rsidRDefault="00CE5EA2" w:rsidP="00AC64FF">
            <w:pPr>
              <w:spacing w:line="360" w:lineRule="auto"/>
              <w:rPr>
                <w:color w:val="000000"/>
                <w:sz w:val="20"/>
              </w:rPr>
            </w:pPr>
            <w:r w:rsidRPr="00E853F0">
              <w:rPr>
                <w:color w:val="000000"/>
                <w:sz w:val="20"/>
              </w:rPr>
              <w:t>220</w:t>
            </w:r>
          </w:p>
        </w:tc>
        <w:tc>
          <w:tcPr>
            <w:tcW w:w="1503" w:type="dxa"/>
            <w:tcBorders>
              <w:top w:val="nil"/>
              <w:left w:val="nil"/>
              <w:bottom w:val="single" w:sz="4" w:space="0" w:color="auto"/>
              <w:right w:val="single" w:sz="4" w:space="0" w:color="auto"/>
            </w:tcBorders>
            <w:shd w:val="clear" w:color="auto" w:fill="auto"/>
            <w:noWrap/>
            <w:hideMark/>
          </w:tcPr>
          <w:p w14:paraId="00D0F8E9"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6BE9ACFA"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E9DE4B6" w14:textId="77777777" w:rsidR="00CE5EA2" w:rsidRPr="00E853F0" w:rsidRDefault="00CE5EA2" w:rsidP="00AC64FF">
            <w:pPr>
              <w:spacing w:line="360" w:lineRule="auto"/>
              <w:rPr>
                <w:color w:val="000000"/>
                <w:sz w:val="20"/>
              </w:rPr>
            </w:pPr>
            <w:r w:rsidRPr="00E853F0">
              <w:rPr>
                <w:color w:val="000000"/>
                <w:sz w:val="20"/>
              </w:rPr>
              <w:t>220 = Benign Neoplasms: Ovary (e.g., ovarian cyst)</w:t>
            </w:r>
          </w:p>
        </w:tc>
        <w:tc>
          <w:tcPr>
            <w:tcW w:w="4482" w:type="dxa"/>
            <w:tcBorders>
              <w:top w:val="nil"/>
              <w:left w:val="nil"/>
              <w:bottom w:val="single" w:sz="4" w:space="0" w:color="auto"/>
              <w:right w:val="single" w:sz="4" w:space="0" w:color="auto"/>
            </w:tcBorders>
            <w:shd w:val="clear" w:color="auto" w:fill="auto"/>
            <w:noWrap/>
            <w:hideMark/>
          </w:tcPr>
          <w:p w14:paraId="0A5C0318"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06EF75A1"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39F12923"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7FD1A3B" w14:textId="77777777" w:rsidR="00CE5EA2" w:rsidRPr="00E853F0" w:rsidRDefault="00CE5EA2" w:rsidP="00AC64FF">
            <w:pPr>
              <w:spacing w:line="360" w:lineRule="auto"/>
              <w:rPr>
                <w:color w:val="000000"/>
                <w:sz w:val="20"/>
              </w:rPr>
            </w:pPr>
            <w:r w:rsidRPr="00E853F0">
              <w:rPr>
                <w:color w:val="000000"/>
                <w:sz w:val="20"/>
              </w:rPr>
              <w:t>221</w:t>
            </w:r>
          </w:p>
        </w:tc>
        <w:tc>
          <w:tcPr>
            <w:tcW w:w="1503" w:type="dxa"/>
            <w:tcBorders>
              <w:top w:val="nil"/>
              <w:left w:val="nil"/>
              <w:bottom w:val="single" w:sz="4" w:space="0" w:color="auto"/>
              <w:right w:val="single" w:sz="4" w:space="0" w:color="auto"/>
            </w:tcBorders>
            <w:shd w:val="clear" w:color="auto" w:fill="auto"/>
            <w:noWrap/>
            <w:hideMark/>
          </w:tcPr>
          <w:p w14:paraId="43E44D75"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87C5D4B"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4613CD47" w14:textId="77777777" w:rsidR="00CE5EA2" w:rsidRPr="00E853F0" w:rsidRDefault="00CE5EA2" w:rsidP="00AC64FF">
            <w:pPr>
              <w:spacing w:line="360" w:lineRule="auto"/>
              <w:rPr>
                <w:color w:val="000000"/>
                <w:sz w:val="20"/>
              </w:rPr>
            </w:pPr>
            <w:r w:rsidRPr="00E853F0">
              <w:rPr>
                <w:color w:val="000000"/>
                <w:sz w:val="20"/>
              </w:rPr>
              <w:t>221 = Benign Neoplasms: Other benign neoplasms of female genital organs</w:t>
            </w:r>
          </w:p>
        </w:tc>
        <w:tc>
          <w:tcPr>
            <w:tcW w:w="4482" w:type="dxa"/>
            <w:tcBorders>
              <w:top w:val="nil"/>
              <w:left w:val="nil"/>
              <w:bottom w:val="single" w:sz="4" w:space="0" w:color="auto"/>
              <w:right w:val="single" w:sz="4" w:space="0" w:color="auto"/>
            </w:tcBorders>
            <w:shd w:val="clear" w:color="auto" w:fill="auto"/>
            <w:noWrap/>
            <w:hideMark/>
          </w:tcPr>
          <w:p w14:paraId="00B6FE21"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073FE998"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7FC01DA"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3C3FC8A" w14:textId="77777777" w:rsidR="00CE5EA2" w:rsidRPr="00E853F0" w:rsidRDefault="00CE5EA2" w:rsidP="00AC64FF">
            <w:pPr>
              <w:spacing w:line="360" w:lineRule="auto"/>
              <w:rPr>
                <w:color w:val="000000"/>
                <w:sz w:val="20"/>
              </w:rPr>
            </w:pPr>
            <w:r w:rsidRPr="00E853F0">
              <w:rPr>
                <w:color w:val="000000"/>
                <w:sz w:val="20"/>
              </w:rPr>
              <w:t>222</w:t>
            </w:r>
          </w:p>
        </w:tc>
        <w:tc>
          <w:tcPr>
            <w:tcW w:w="1503" w:type="dxa"/>
            <w:tcBorders>
              <w:top w:val="nil"/>
              <w:left w:val="nil"/>
              <w:bottom w:val="single" w:sz="4" w:space="0" w:color="auto"/>
              <w:right w:val="single" w:sz="4" w:space="0" w:color="auto"/>
            </w:tcBorders>
            <w:shd w:val="clear" w:color="auto" w:fill="auto"/>
            <w:noWrap/>
            <w:hideMark/>
          </w:tcPr>
          <w:p w14:paraId="40BC340B"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0F2551DB"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25C1F974" w14:textId="77777777" w:rsidR="00CE5EA2" w:rsidRPr="00E853F0" w:rsidRDefault="00CE5EA2" w:rsidP="00AC64FF">
            <w:pPr>
              <w:spacing w:line="360" w:lineRule="auto"/>
              <w:rPr>
                <w:color w:val="000000"/>
                <w:sz w:val="20"/>
              </w:rPr>
            </w:pPr>
            <w:r w:rsidRPr="00E853F0">
              <w:rPr>
                <w:color w:val="000000"/>
                <w:sz w:val="20"/>
              </w:rPr>
              <w:t>222 = Benign Neoplasms: Benign neoplasms of male genital organs</w:t>
            </w:r>
          </w:p>
        </w:tc>
        <w:tc>
          <w:tcPr>
            <w:tcW w:w="4482" w:type="dxa"/>
            <w:tcBorders>
              <w:top w:val="nil"/>
              <w:left w:val="nil"/>
              <w:bottom w:val="single" w:sz="4" w:space="0" w:color="auto"/>
              <w:right w:val="single" w:sz="4" w:space="0" w:color="auto"/>
            </w:tcBorders>
            <w:shd w:val="clear" w:color="auto" w:fill="auto"/>
            <w:noWrap/>
            <w:hideMark/>
          </w:tcPr>
          <w:p w14:paraId="1D8BA824"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1BE2E1E"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2D67F10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9DFD094" w14:textId="77777777" w:rsidR="00CE5EA2" w:rsidRPr="00E853F0" w:rsidRDefault="00CE5EA2" w:rsidP="00AC64FF">
            <w:pPr>
              <w:spacing w:line="360" w:lineRule="auto"/>
              <w:rPr>
                <w:color w:val="000000"/>
                <w:sz w:val="20"/>
              </w:rPr>
            </w:pPr>
            <w:r w:rsidRPr="00E853F0">
              <w:rPr>
                <w:color w:val="000000"/>
                <w:sz w:val="20"/>
              </w:rPr>
              <w:t>223</w:t>
            </w:r>
          </w:p>
        </w:tc>
        <w:tc>
          <w:tcPr>
            <w:tcW w:w="1503" w:type="dxa"/>
            <w:tcBorders>
              <w:top w:val="nil"/>
              <w:left w:val="nil"/>
              <w:bottom w:val="single" w:sz="4" w:space="0" w:color="auto"/>
              <w:right w:val="single" w:sz="4" w:space="0" w:color="auto"/>
            </w:tcBorders>
            <w:shd w:val="clear" w:color="auto" w:fill="auto"/>
            <w:noWrap/>
            <w:hideMark/>
          </w:tcPr>
          <w:p w14:paraId="0A518314"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41E4A6A"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4919AE88" w14:textId="77777777" w:rsidR="00CE5EA2" w:rsidRPr="00E853F0" w:rsidRDefault="00CE5EA2" w:rsidP="00AC64FF">
            <w:pPr>
              <w:spacing w:line="360" w:lineRule="auto"/>
              <w:rPr>
                <w:color w:val="000000"/>
                <w:sz w:val="20"/>
              </w:rPr>
            </w:pPr>
            <w:r w:rsidRPr="00E853F0">
              <w:rPr>
                <w:color w:val="000000"/>
                <w:sz w:val="20"/>
              </w:rPr>
              <w:t>223 = Benign Neoplasms: Kidney, ureter, bladder</w:t>
            </w:r>
          </w:p>
        </w:tc>
        <w:tc>
          <w:tcPr>
            <w:tcW w:w="4482" w:type="dxa"/>
            <w:tcBorders>
              <w:top w:val="nil"/>
              <w:left w:val="nil"/>
              <w:bottom w:val="single" w:sz="4" w:space="0" w:color="auto"/>
              <w:right w:val="single" w:sz="4" w:space="0" w:color="auto"/>
            </w:tcBorders>
            <w:shd w:val="clear" w:color="auto" w:fill="auto"/>
            <w:noWrap/>
            <w:hideMark/>
          </w:tcPr>
          <w:p w14:paraId="79497224"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1ACCE03"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72C3E7E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7966C44" w14:textId="77777777" w:rsidR="00CE5EA2" w:rsidRPr="00E853F0" w:rsidRDefault="00CE5EA2" w:rsidP="00AC64FF">
            <w:pPr>
              <w:spacing w:line="360" w:lineRule="auto"/>
              <w:rPr>
                <w:color w:val="000000"/>
                <w:sz w:val="20"/>
              </w:rPr>
            </w:pPr>
            <w:r w:rsidRPr="00E853F0">
              <w:rPr>
                <w:color w:val="000000"/>
                <w:sz w:val="20"/>
              </w:rPr>
              <w:t>224</w:t>
            </w:r>
          </w:p>
        </w:tc>
        <w:tc>
          <w:tcPr>
            <w:tcW w:w="1503" w:type="dxa"/>
            <w:tcBorders>
              <w:top w:val="nil"/>
              <w:left w:val="nil"/>
              <w:bottom w:val="single" w:sz="4" w:space="0" w:color="auto"/>
              <w:right w:val="single" w:sz="4" w:space="0" w:color="auto"/>
            </w:tcBorders>
            <w:shd w:val="clear" w:color="auto" w:fill="auto"/>
            <w:noWrap/>
            <w:hideMark/>
          </w:tcPr>
          <w:p w14:paraId="30C43490"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2213334"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EB6493F" w14:textId="77777777" w:rsidR="00CE5EA2" w:rsidRPr="00E853F0" w:rsidRDefault="00CE5EA2" w:rsidP="00AC64FF">
            <w:pPr>
              <w:spacing w:line="360" w:lineRule="auto"/>
              <w:rPr>
                <w:color w:val="000000"/>
                <w:sz w:val="20"/>
              </w:rPr>
            </w:pPr>
            <w:r w:rsidRPr="00E853F0">
              <w:rPr>
                <w:color w:val="000000"/>
                <w:sz w:val="20"/>
              </w:rPr>
              <w:t>224 = Benign Neoplasms: Eye</w:t>
            </w:r>
          </w:p>
        </w:tc>
        <w:tc>
          <w:tcPr>
            <w:tcW w:w="4482" w:type="dxa"/>
            <w:tcBorders>
              <w:top w:val="nil"/>
              <w:left w:val="nil"/>
              <w:bottom w:val="single" w:sz="4" w:space="0" w:color="auto"/>
              <w:right w:val="single" w:sz="4" w:space="0" w:color="auto"/>
            </w:tcBorders>
            <w:shd w:val="clear" w:color="auto" w:fill="auto"/>
            <w:noWrap/>
            <w:hideMark/>
          </w:tcPr>
          <w:p w14:paraId="322503BA"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510CCA90"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3E8BAD36"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0A470D8" w14:textId="77777777" w:rsidR="00CE5EA2" w:rsidRPr="00E853F0" w:rsidRDefault="00CE5EA2" w:rsidP="00AC64FF">
            <w:pPr>
              <w:spacing w:line="360" w:lineRule="auto"/>
              <w:rPr>
                <w:color w:val="000000"/>
                <w:sz w:val="20"/>
              </w:rPr>
            </w:pPr>
            <w:r w:rsidRPr="00E853F0">
              <w:rPr>
                <w:color w:val="000000"/>
                <w:sz w:val="20"/>
              </w:rPr>
              <w:t>225</w:t>
            </w:r>
          </w:p>
        </w:tc>
        <w:tc>
          <w:tcPr>
            <w:tcW w:w="1503" w:type="dxa"/>
            <w:tcBorders>
              <w:top w:val="nil"/>
              <w:left w:val="nil"/>
              <w:bottom w:val="single" w:sz="4" w:space="0" w:color="auto"/>
              <w:right w:val="single" w:sz="4" w:space="0" w:color="auto"/>
            </w:tcBorders>
            <w:shd w:val="clear" w:color="auto" w:fill="auto"/>
            <w:noWrap/>
            <w:hideMark/>
          </w:tcPr>
          <w:p w14:paraId="1F89E5EA"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0845F483"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EC20965" w14:textId="77777777" w:rsidR="00CE5EA2" w:rsidRPr="00E853F0" w:rsidRDefault="00CE5EA2" w:rsidP="00AC64FF">
            <w:pPr>
              <w:spacing w:line="360" w:lineRule="auto"/>
              <w:rPr>
                <w:color w:val="000000"/>
                <w:sz w:val="20"/>
              </w:rPr>
            </w:pPr>
            <w:r w:rsidRPr="00E853F0">
              <w:rPr>
                <w:color w:val="000000"/>
                <w:sz w:val="20"/>
              </w:rPr>
              <w:t>225 = Benign Neoplasms: Brain, spinal cord, peripheral nerves</w:t>
            </w:r>
          </w:p>
        </w:tc>
        <w:tc>
          <w:tcPr>
            <w:tcW w:w="4482" w:type="dxa"/>
            <w:tcBorders>
              <w:top w:val="nil"/>
              <w:left w:val="nil"/>
              <w:bottom w:val="single" w:sz="4" w:space="0" w:color="auto"/>
              <w:right w:val="single" w:sz="4" w:space="0" w:color="auto"/>
            </w:tcBorders>
            <w:shd w:val="clear" w:color="auto" w:fill="auto"/>
            <w:noWrap/>
            <w:hideMark/>
          </w:tcPr>
          <w:p w14:paraId="74EF76A7"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21A7D463"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1DC577F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F80C2E4" w14:textId="77777777" w:rsidR="00CE5EA2" w:rsidRPr="00E853F0" w:rsidRDefault="00CE5EA2" w:rsidP="00AC64FF">
            <w:pPr>
              <w:spacing w:line="360" w:lineRule="auto"/>
              <w:rPr>
                <w:color w:val="000000"/>
                <w:sz w:val="20"/>
              </w:rPr>
            </w:pPr>
            <w:r w:rsidRPr="00E853F0">
              <w:rPr>
                <w:color w:val="000000"/>
                <w:sz w:val="20"/>
              </w:rPr>
              <w:t>226</w:t>
            </w:r>
          </w:p>
        </w:tc>
        <w:tc>
          <w:tcPr>
            <w:tcW w:w="1503" w:type="dxa"/>
            <w:tcBorders>
              <w:top w:val="nil"/>
              <w:left w:val="nil"/>
              <w:bottom w:val="single" w:sz="4" w:space="0" w:color="auto"/>
              <w:right w:val="single" w:sz="4" w:space="0" w:color="auto"/>
            </w:tcBorders>
            <w:shd w:val="clear" w:color="auto" w:fill="auto"/>
            <w:noWrap/>
            <w:hideMark/>
          </w:tcPr>
          <w:p w14:paraId="59C1693D"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6BEF1CC7"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4F2FF368" w14:textId="77777777" w:rsidR="00CE5EA2" w:rsidRPr="00E853F0" w:rsidRDefault="00CE5EA2" w:rsidP="00AC64FF">
            <w:pPr>
              <w:spacing w:line="360" w:lineRule="auto"/>
              <w:rPr>
                <w:color w:val="000000"/>
                <w:sz w:val="20"/>
              </w:rPr>
            </w:pPr>
            <w:r w:rsidRPr="00E853F0">
              <w:rPr>
                <w:color w:val="000000"/>
                <w:sz w:val="20"/>
              </w:rPr>
              <w:t>226 = Benign Neoplasms: Thyroid (e.g., adenoma or cystadenoma)</w:t>
            </w:r>
          </w:p>
        </w:tc>
        <w:tc>
          <w:tcPr>
            <w:tcW w:w="4482" w:type="dxa"/>
            <w:tcBorders>
              <w:top w:val="nil"/>
              <w:left w:val="nil"/>
              <w:bottom w:val="single" w:sz="4" w:space="0" w:color="auto"/>
              <w:right w:val="single" w:sz="4" w:space="0" w:color="auto"/>
            </w:tcBorders>
            <w:shd w:val="clear" w:color="auto" w:fill="auto"/>
            <w:noWrap/>
            <w:hideMark/>
          </w:tcPr>
          <w:p w14:paraId="7D99B305"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0C75C9A5"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32BFFB62"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3B97FAF9" w14:textId="77777777" w:rsidR="00CE5EA2" w:rsidRPr="00E853F0" w:rsidRDefault="00CE5EA2" w:rsidP="00AC64FF">
            <w:pPr>
              <w:spacing w:line="360" w:lineRule="auto"/>
              <w:rPr>
                <w:color w:val="000000"/>
                <w:sz w:val="20"/>
              </w:rPr>
            </w:pPr>
            <w:r w:rsidRPr="00E853F0">
              <w:rPr>
                <w:color w:val="000000"/>
                <w:sz w:val="20"/>
              </w:rPr>
              <w:t>227</w:t>
            </w:r>
          </w:p>
        </w:tc>
        <w:tc>
          <w:tcPr>
            <w:tcW w:w="1503" w:type="dxa"/>
            <w:tcBorders>
              <w:top w:val="nil"/>
              <w:left w:val="nil"/>
              <w:bottom w:val="single" w:sz="4" w:space="0" w:color="auto"/>
              <w:right w:val="single" w:sz="4" w:space="0" w:color="auto"/>
            </w:tcBorders>
            <w:shd w:val="clear" w:color="auto" w:fill="auto"/>
            <w:noWrap/>
            <w:hideMark/>
          </w:tcPr>
          <w:p w14:paraId="5083FDCB"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2AC3EB1"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54EE065C" w14:textId="77777777" w:rsidR="00CE5EA2" w:rsidRPr="00E853F0" w:rsidRDefault="00CE5EA2" w:rsidP="00AC64FF">
            <w:pPr>
              <w:spacing w:line="360" w:lineRule="auto"/>
              <w:rPr>
                <w:color w:val="000000"/>
                <w:sz w:val="20"/>
              </w:rPr>
            </w:pPr>
            <w:r w:rsidRPr="00E853F0">
              <w:rPr>
                <w:color w:val="000000"/>
                <w:sz w:val="20"/>
              </w:rPr>
              <w:t>227 = Benign Neoplasms: Other endocrine glands and related structures</w:t>
            </w:r>
          </w:p>
        </w:tc>
        <w:tc>
          <w:tcPr>
            <w:tcW w:w="4482" w:type="dxa"/>
            <w:tcBorders>
              <w:top w:val="nil"/>
              <w:left w:val="nil"/>
              <w:bottom w:val="single" w:sz="4" w:space="0" w:color="auto"/>
              <w:right w:val="single" w:sz="4" w:space="0" w:color="auto"/>
            </w:tcBorders>
            <w:shd w:val="clear" w:color="auto" w:fill="auto"/>
            <w:noWrap/>
            <w:hideMark/>
          </w:tcPr>
          <w:p w14:paraId="4A76CD37"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4AAB8FFF"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612628B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A1BBEF7" w14:textId="77777777" w:rsidR="00CE5EA2" w:rsidRPr="00E853F0" w:rsidRDefault="00CE5EA2" w:rsidP="00AC64FF">
            <w:pPr>
              <w:spacing w:line="360" w:lineRule="auto"/>
              <w:rPr>
                <w:color w:val="000000"/>
                <w:sz w:val="20"/>
              </w:rPr>
            </w:pPr>
            <w:r w:rsidRPr="00E853F0">
              <w:rPr>
                <w:color w:val="000000"/>
                <w:sz w:val="20"/>
              </w:rPr>
              <w:t>228</w:t>
            </w:r>
          </w:p>
        </w:tc>
        <w:tc>
          <w:tcPr>
            <w:tcW w:w="1503" w:type="dxa"/>
            <w:tcBorders>
              <w:top w:val="nil"/>
              <w:left w:val="nil"/>
              <w:bottom w:val="single" w:sz="4" w:space="0" w:color="auto"/>
              <w:right w:val="single" w:sz="4" w:space="0" w:color="auto"/>
            </w:tcBorders>
            <w:shd w:val="clear" w:color="auto" w:fill="auto"/>
            <w:noWrap/>
            <w:hideMark/>
          </w:tcPr>
          <w:p w14:paraId="6579AD78"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0800C717"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20E25F73" w14:textId="77777777" w:rsidR="00CE5EA2" w:rsidRPr="00E853F0" w:rsidRDefault="00CE5EA2" w:rsidP="00AC64FF">
            <w:pPr>
              <w:spacing w:line="360" w:lineRule="auto"/>
              <w:rPr>
                <w:color w:val="000000"/>
                <w:sz w:val="20"/>
              </w:rPr>
            </w:pPr>
            <w:r w:rsidRPr="00E853F0">
              <w:rPr>
                <w:color w:val="000000"/>
                <w:sz w:val="20"/>
              </w:rPr>
              <w:t>228 = Benign Neoplasms: Haemangioma and lymphangioma</w:t>
            </w:r>
          </w:p>
        </w:tc>
        <w:tc>
          <w:tcPr>
            <w:tcW w:w="4482" w:type="dxa"/>
            <w:tcBorders>
              <w:top w:val="nil"/>
              <w:left w:val="nil"/>
              <w:bottom w:val="single" w:sz="4" w:space="0" w:color="auto"/>
              <w:right w:val="single" w:sz="4" w:space="0" w:color="auto"/>
            </w:tcBorders>
            <w:shd w:val="clear" w:color="auto" w:fill="auto"/>
            <w:noWrap/>
            <w:hideMark/>
          </w:tcPr>
          <w:p w14:paraId="27748B0E"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3D076E7B"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058FF7A6"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FF4F1FD" w14:textId="77777777" w:rsidR="00CE5EA2" w:rsidRPr="00E853F0" w:rsidRDefault="00CE5EA2" w:rsidP="00AC64FF">
            <w:pPr>
              <w:spacing w:line="360" w:lineRule="auto"/>
              <w:rPr>
                <w:color w:val="000000"/>
                <w:sz w:val="20"/>
              </w:rPr>
            </w:pPr>
            <w:r w:rsidRPr="00E853F0">
              <w:rPr>
                <w:color w:val="000000"/>
                <w:sz w:val="20"/>
              </w:rPr>
              <w:t>229</w:t>
            </w:r>
          </w:p>
        </w:tc>
        <w:tc>
          <w:tcPr>
            <w:tcW w:w="1503" w:type="dxa"/>
            <w:tcBorders>
              <w:top w:val="nil"/>
              <w:left w:val="nil"/>
              <w:bottom w:val="single" w:sz="4" w:space="0" w:color="auto"/>
              <w:right w:val="single" w:sz="4" w:space="0" w:color="auto"/>
            </w:tcBorders>
            <w:shd w:val="clear" w:color="auto" w:fill="auto"/>
            <w:noWrap/>
            <w:hideMark/>
          </w:tcPr>
          <w:p w14:paraId="42F433E7"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D77F937"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6EA073B7" w14:textId="77777777" w:rsidR="00CE5EA2" w:rsidRPr="00E853F0" w:rsidRDefault="00CE5EA2" w:rsidP="00AC64FF">
            <w:pPr>
              <w:spacing w:line="360" w:lineRule="auto"/>
              <w:rPr>
                <w:color w:val="000000"/>
                <w:sz w:val="20"/>
              </w:rPr>
            </w:pPr>
            <w:r w:rsidRPr="00E853F0">
              <w:rPr>
                <w:color w:val="000000"/>
                <w:sz w:val="20"/>
              </w:rPr>
              <w:t>229 = Benign Neoplasms: Other benign neoplasms</w:t>
            </w:r>
          </w:p>
        </w:tc>
        <w:tc>
          <w:tcPr>
            <w:tcW w:w="4482" w:type="dxa"/>
            <w:tcBorders>
              <w:top w:val="nil"/>
              <w:left w:val="nil"/>
              <w:bottom w:val="single" w:sz="4" w:space="0" w:color="auto"/>
              <w:right w:val="single" w:sz="4" w:space="0" w:color="auto"/>
            </w:tcBorders>
            <w:shd w:val="clear" w:color="auto" w:fill="auto"/>
            <w:noWrap/>
            <w:hideMark/>
          </w:tcPr>
          <w:p w14:paraId="1C84314A"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16639676"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2C501FFD"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F1C596B" w14:textId="77777777" w:rsidR="00CE5EA2" w:rsidRPr="00E853F0" w:rsidRDefault="00CE5EA2" w:rsidP="00AC64FF">
            <w:pPr>
              <w:spacing w:line="360" w:lineRule="auto"/>
              <w:rPr>
                <w:color w:val="000000"/>
                <w:sz w:val="20"/>
              </w:rPr>
            </w:pPr>
            <w:r w:rsidRPr="00E853F0">
              <w:rPr>
                <w:color w:val="000000"/>
                <w:sz w:val="20"/>
              </w:rPr>
              <w:t>230</w:t>
            </w:r>
          </w:p>
        </w:tc>
        <w:tc>
          <w:tcPr>
            <w:tcW w:w="1503" w:type="dxa"/>
            <w:tcBorders>
              <w:top w:val="nil"/>
              <w:left w:val="nil"/>
              <w:bottom w:val="single" w:sz="4" w:space="0" w:color="auto"/>
              <w:right w:val="single" w:sz="4" w:space="0" w:color="auto"/>
            </w:tcBorders>
            <w:shd w:val="clear" w:color="auto" w:fill="auto"/>
            <w:noWrap/>
            <w:hideMark/>
          </w:tcPr>
          <w:p w14:paraId="7D9F4DF6"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637ECC61"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12738261" w14:textId="77777777" w:rsidR="00CE5EA2" w:rsidRPr="00E853F0" w:rsidRDefault="00CE5EA2" w:rsidP="00AC64FF">
            <w:pPr>
              <w:spacing w:line="360" w:lineRule="auto"/>
              <w:rPr>
                <w:color w:val="000000"/>
                <w:sz w:val="20"/>
              </w:rPr>
            </w:pPr>
            <w:r w:rsidRPr="00E853F0">
              <w:rPr>
                <w:color w:val="000000"/>
                <w:sz w:val="20"/>
              </w:rPr>
              <w:t>230 = Carcinoma in Situ: Digestive organs</w:t>
            </w:r>
          </w:p>
        </w:tc>
        <w:tc>
          <w:tcPr>
            <w:tcW w:w="4482" w:type="dxa"/>
            <w:tcBorders>
              <w:top w:val="nil"/>
              <w:left w:val="nil"/>
              <w:bottom w:val="single" w:sz="4" w:space="0" w:color="auto"/>
              <w:right w:val="single" w:sz="4" w:space="0" w:color="auto"/>
            </w:tcBorders>
            <w:shd w:val="clear" w:color="auto" w:fill="auto"/>
            <w:noWrap/>
            <w:hideMark/>
          </w:tcPr>
          <w:p w14:paraId="745D6E3F"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3F5B4AC4"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5ABC920"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8E7FE23" w14:textId="77777777" w:rsidR="00CE5EA2" w:rsidRPr="00E853F0" w:rsidRDefault="00CE5EA2" w:rsidP="00AC64FF">
            <w:pPr>
              <w:spacing w:line="360" w:lineRule="auto"/>
              <w:rPr>
                <w:color w:val="000000"/>
                <w:sz w:val="20"/>
              </w:rPr>
            </w:pPr>
            <w:r w:rsidRPr="00E853F0">
              <w:rPr>
                <w:color w:val="000000"/>
                <w:sz w:val="20"/>
              </w:rPr>
              <w:lastRenderedPageBreak/>
              <w:t>231</w:t>
            </w:r>
          </w:p>
        </w:tc>
        <w:tc>
          <w:tcPr>
            <w:tcW w:w="1503" w:type="dxa"/>
            <w:tcBorders>
              <w:top w:val="nil"/>
              <w:left w:val="nil"/>
              <w:bottom w:val="single" w:sz="4" w:space="0" w:color="auto"/>
              <w:right w:val="single" w:sz="4" w:space="0" w:color="auto"/>
            </w:tcBorders>
            <w:shd w:val="clear" w:color="auto" w:fill="auto"/>
            <w:noWrap/>
            <w:hideMark/>
          </w:tcPr>
          <w:p w14:paraId="170D344C"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09C0832"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2CF35609" w14:textId="77777777" w:rsidR="00CE5EA2" w:rsidRPr="00E853F0" w:rsidRDefault="00CE5EA2" w:rsidP="00AC64FF">
            <w:pPr>
              <w:spacing w:line="360" w:lineRule="auto"/>
              <w:rPr>
                <w:color w:val="000000"/>
                <w:sz w:val="20"/>
              </w:rPr>
            </w:pPr>
            <w:r w:rsidRPr="00E853F0">
              <w:rPr>
                <w:color w:val="000000"/>
                <w:sz w:val="20"/>
              </w:rPr>
              <w:t>231 = Carcinoma in Situ: Respiratory system</w:t>
            </w:r>
          </w:p>
        </w:tc>
        <w:tc>
          <w:tcPr>
            <w:tcW w:w="4482" w:type="dxa"/>
            <w:tcBorders>
              <w:top w:val="nil"/>
              <w:left w:val="nil"/>
              <w:bottom w:val="single" w:sz="4" w:space="0" w:color="auto"/>
              <w:right w:val="single" w:sz="4" w:space="0" w:color="auto"/>
            </w:tcBorders>
            <w:shd w:val="clear" w:color="auto" w:fill="auto"/>
            <w:noWrap/>
            <w:hideMark/>
          </w:tcPr>
          <w:p w14:paraId="0E385217"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21B20663"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12958288"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A4F9D33" w14:textId="77777777" w:rsidR="00CE5EA2" w:rsidRPr="00E853F0" w:rsidRDefault="00CE5EA2" w:rsidP="00AC64FF">
            <w:pPr>
              <w:spacing w:line="360" w:lineRule="auto"/>
              <w:rPr>
                <w:color w:val="000000"/>
                <w:sz w:val="20"/>
              </w:rPr>
            </w:pPr>
            <w:r w:rsidRPr="00E853F0">
              <w:rPr>
                <w:color w:val="000000"/>
                <w:sz w:val="20"/>
              </w:rPr>
              <w:t>232</w:t>
            </w:r>
          </w:p>
        </w:tc>
        <w:tc>
          <w:tcPr>
            <w:tcW w:w="1503" w:type="dxa"/>
            <w:tcBorders>
              <w:top w:val="nil"/>
              <w:left w:val="nil"/>
              <w:bottom w:val="single" w:sz="4" w:space="0" w:color="auto"/>
              <w:right w:val="single" w:sz="4" w:space="0" w:color="auto"/>
            </w:tcBorders>
            <w:shd w:val="clear" w:color="auto" w:fill="auto"/>
            <w:noWrap/>
            <w:hideMark/>
          </w:tcPr>
          <w:p w14:paraId="0B4E9FCC"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625508A9"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33A1408" w14:textId="77777777" w:rsidR="00CE5EA2" w:rsidRPr="00E853F0" w:rsidRDefault="00CE5EA2" w:rsidP="00AC64FF">
            <w:pPr>
              <w:spacing w:line="360" w:lineRule="auto"/>
              <w:rPr>
                <w:color w:val="000000"/>
                <w:sz w:val="20"/>
              </w:rPr>
            </w:pPr>
            <w:r w:rsidRPr="00E853F0">
              <w:rPr>
                <w:color w:val="000000"/>
                <w:sz w:val="20"/>
              </w:rPr>
              <w:t>232 = Carcinoma in Situ: Skin</w:t>
            </w:r>
          </w:p>
        </w:tc>
        <w:tc>
          <w:tcPr>
            <w:tcW w:w="4482" w:type="dxa"/>
            <w:tcBorders>
              <w:top w:val="nil"/>
              <w:left w:val="nil"/>
              <w:bottom w:val="single" w:sz="4" w:space="0" w:color="auto"/>
              <w:right w:val="single" w:sz="4" w:space="0" w:color="auto"/>
            </w:tcBorders>
            <w:shd w:val="clear" w:color="auto" w:fill="auto"/>
            <w:noWrap/>
            <w:hideMark/>
          </w:tcPr>
          <w:p w14:paraId="161F728A"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4F79E6BB"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E086459" w14:textId="77777777" w:rsidTr="00AC64FF">
        <w:trPr>
          <w:trHeight w:val="84"/>
        </w:trPr>
        <w:tc>
          <w:tcPr>
            <w:tcW w:w="766" w:type="dxa"/>
            <w:tcBorders>
              <w:top w:val="nil"/>
              <w:left w:val="single" w:sz="4" w:space="0" w:color="auto"/>
              <w:bottom w:val="single" w:sz="4" w:space="0" w:color="auto"/>
              <w:right w:val="single" w:sz="4" w:space="0" w:color="auto"/>
            </w:tcBorders>
            <w:shd w:val="clear" w:color="auto" w:fill="auto"/>
            <w:noWrap/>
            <w:hideMark/>
          </w:tcPr>
          <w:p w14:paraId="0CBD52C8" w14:textId="77777777" w:rsidR="00CE5EA2" w:rsidRPr="00E853F0" w:rsidRDefault="00CE5EA2" w:rsidP="00AC64FF">
            <w:pPr>
              <w:spacing w:line="360" w:lineRule="auto"/>
              <w:rPr>
                <w:color w:val="000000"/>
                <w:sz w:val="20"/>
              </w:rPr>
            </w:pPr>
            <w:r w:rsidRPr="00E853F0">
              <w:rPr>
                <w:color w:val="000000"/>
                <w:sz w:val="20"/>
              </w:rPr>
              <w:t>233</w:t>
            </w:r>
          </w:p>
        </w:tc>
        <w:tc>
          <w:tcPr>
            <w:tcW w:w="1503" w:type="dxa"/>
            <w:tcBorders>
              <w:top w:val="nil"/>
              <w:left w:val="nil"/>
              <w:bottom w:val="single" w:sz="4" w:space="0" w:color="auto"/>
              <w:right w:val="single" w:sz="4" w:space="0" w:color="auto"/>
            </w:tcBorders>
            <w:shd w:val="clear" w:color="auto" w:fill="auto"/>
            <w:noWrap/>
            <w:hideMark/>
          </w:tcPr>
          <w:p w14:paraId="561D7F0C"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449FD8A2"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4346A08F" w14:textId="77777777" w:rsidR="00CE5EA2" w:rsidRPr="00E853F0" w:rsidRDefault="00CE5EA2" w:rsidP="00AC64FF">
            <w:pPr>
              <w:spacing w:line="360" w:lineRule="auto"/>
              <w:rPr>
                <w:color w:val="000000"/>
                <w:sz w:val="20"/>
              </w:rPr>
            </w:pPr>
            <w:r w:rsidRPr="00E853F0">
              <w:rPr>
                <w:color w:val="000000"/>
                <w:sz w:val="20"/>
              </w:rPr>
              <w:t xml:space="preserve">233 = Carcinoma in Situ: Breast and </w:t>
            </w:r>
            <w:proofErr w:type="spellStart"/>
            <w:r w:rsidRPr="00E853F0">
              <w:rPr>
                <w:color w:val="000000"/>
                <w:sz w:val="20"/>
              </w:rPr>
              <w:t>genito</w:t>
            </w:r>
            <w:proofErr w:type="spellEnd"/>
            <w:r w:rsidRPr="00E853F0">
              <w:rPr>
                <w:color w:val="000000"/>
                <w:sz w:val="20"/>
              </w:rPr>
              <w:t>-urinary system</w:t>
            </w:r>
          </w:p>
        </w:tc>
        <w:tc>
          <w:tcPr>
            <w:tcW w:w="4482" w:type="dxa"/>
            <w:tcBorders>
              <w:top w:val="nil"/>
              <w:left w:val="nil"/>
              <w:bottom w:val="single" w:sz="4" w:space="0" w:color="auto"/>
              <w:right w:val="single" w:sz="4" w:space="0" w:color="auto"/>
            </w:tcBorders>
            <w:shd w:val="clear" w:color="auto" w:fill="auto"/>
            <w:noWrap/>
            <w:hideMark/>
          </w:tcPr>
          <w:p w14:paraId="078A6266"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62ED8B5D"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29F5D9F9"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32FE83F3" w14:textId="77777777" w:rsidR="00CE5EA2" w:rsidRPr="00E853F0" w:rsidRDefault="00CE5EA2" w:rsidP="00AC64FF">
            <w:pPr>
              <w:spacing w:line="360" w:lineRule="auto"/>
              <w:rPr>
                <w:color w:val="000000"/>
                <w:sz w:val="20"/>
              </w:rPr>
            </w:pPr>
            <w:r w:rsidRPr="00E853F0">
              <w:rPr>
                <w:color w:val="000000"/>
                <w:sz w:val="20"/>
              </w:rPr>
              <w:t>234</w:t>
            </w:r>
          </w:p>
        </w:tc>
        <w:tc>
          <w:tcPr>
            <w:tcW w:w="1503" w:type="dxa"/>
            <w:tcBorders>
              <w:top w:val="nil"/>
              <w:left w:val="nil"/>
              <w:bottom w:val="single" w:sz="4" w:space="0" w:color="auto"/>
              <w:right w:val="single" w:sz="4" w:space="0" w:color="auto"/>
            </w:tcBorders>
            <w:shd w:val="clear" w:color="auto" w:fill="auto"/>
            <w:noWrap/>
            <w:hideMark/>
          </w:tcPr>
          <w:p w14:paraId="6918BE0B"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753F91BF"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22C73FDA" w14:textId="77777777" w:rsidR="00CE5EA2" w:rsidRPr="00E853F0" w:rsidRDefault="00CE5EA2" w:rsidP="00AC64FF">
            <w:pPr>
              <w:spacing w:line="360" w:lineRule="auto"/>
              <w:rPr>
                <w:color w:val="000000"/>
                <w:sz w:val="20"/>
              </w:rPr>
            </w:pPr>
            <w:r w:rsidRPr="00E853F0">
              <w:rPr>
                <w:color w:val="000000"/>
                <w:sz w:val="20"/>
              </w:rPr>
              <w:t>234 = Carcinoma in Situ: Other</w:t>
            </w:r>
          </w:p>
        </w:tc>
        <w:tc>
          <w:tcPr>
            <w:tcW w:w="4482" w:type="dxa"/>
            <w:tcBorders>
              <w:top w:val="nil"/>
              <w:left w:val="nil"/>
              <w:bottom w:val="single" w:sz="4" w:space="0" w:color="auto"/>
              <w:right w:val="single" w:sz="4" w:space="0" w:color="auto"/>
            </w:tcBorders>
            <w:shd w:val="clear" w:color="auto" w:fill="auto"/>
            <w:noWrap/>
            <w:hideMark/>
          </w:tcPr>
          <w:p w14:paraId="50E96496"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24C4B8E4"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547FBB4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7B7E273" w14:textId="77777777" w:rsidR="00CE5EA2" w:rsidRPr="00E853F0" w:rsidRDefault="00CE5EA2" w:rsidP="00AC64FF">
            <w:pPr>
              <w:spacing w:line="360" w:lineRule="auto"/>
              <w:rPr>
                <w:color w:val="000000"/>
                <w:sz w:val="20"/>
              </w:rPr>
            </w:pPr>
            <w:r w:rsidRPr="00E853F0">
              <w:rPr>
                <w:color w:val="000000"/>
                <w:sz w:val="20"/>
              </w:rPr>
              <w:t>235</w:t>
            </w:r>
          </w:p>
        </w:tc>
        <w:tc>
          <w:tcPr>
            <w:tcW w:w="1503" w:type="dxa"/>
            <w:tcBorders>
              <w:top w:val="nil"/>
              <w:left w:val="nil"/>
              <w:bottom w:val="single" w:sz="4" w:space="0" w:color="auto"/>
              <w:right w:val="single" w:sz="4" w:space="0" w:color="auto"/>
            </w:tcBorders>
            <w:shd w:val="clear" w:color="auto" w:fill="auto"/>
            <w:noWrap/>
            <w:hideMark/>
          </w:tcPr>
          <w:p w14:paraId="44772A12"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A95DBA4"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5217FA05" w14:textId="77777777" w:rsidR="00CE5EA2" w:rsidRPr="00E853F0" w:rsidRDefault="00CE5EA2" w:rsidP="00AC64FF">
            <w:pPr>
              <w:spacing w:line="360" w:lineRule="auto"/>
              <w:rPr>
                <w:color w:val="000000"/>
                <w:sz w:val="20"/>
              </w:rPr>
            </w:pPr>
            <w:r w:rsidRPr="00E853F0">
              <w:rPr>
                <w:color w:val="000000"/>
                <w:sz w:val="20"/>
              </w:rPr>
              <w:t>235 = Neoplasms of Uncertain Behavior: Digestive and respiratory systems</w:t>
            </w:r>
          </w:p>
        </w:tc>
        <w:tc>
          <w:tcPr>
            <w:tcW w:w="4482" w:type="dxa"/>
            <w:tcBorders>
              <w:top w:val="nil"/>
              <w:left w:val="nil"/>
              <w:bottom w:val="single" w:sz="4" w:space="0" w:color="auto"/>
              <w:right w:val="single" w:sz="4" w:space="0" w:color="auto"/>
            </w:tcBorders>
            <w:shd w:val="clear" w:color="auto" w:fill="auto"/>
            <w:noWrap/>
            <w:hideMark/>
          </w:tcPr>
          <w:p w14:paraId="7CDF6AAE"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220C7F63"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0E3FF074"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4340631E" w14:textId="77777777" w:rsidR="00CE5EA2" w:rsidRPr="00E853F0" w:rsidRDefault="00CE5EA2" w:rsidP="00AC64FF">
            <w:pPr>
              <w:spacing w:line="360" w:lineRule="auto"/>
              <w:rPr>
                <w:color w:val="000000"/>
                <w:sz w:val="20"/>
              </w:rPr>
            </w:pPr>
            <w:r w:rsidRPr="00E853F0">
              <w:rPr>
                <w:color w:val="000000"/>
                <w:sz w:val="20"/>
              </w:rPr>
              <w:t>236</w:t>
            </w:r>
          </w:p>
        </w:tc>
        <w:tc>
          <w:tcPr>
            <w:tcW w:w="1503" w:type="dxa"/>
            <w:tcBorders>
              <w:top w:val="nil"/>
              <w:left w:val="nil"/>
              <w:bottom w:val="single" w:sz="4" w:space="0" w:color="auto"/>
              <w:right w:val="single" w:sz="4" w:space="0" w:color="auto"/>
            </w:tcBorders>
            <w:shd w:val="clear" w:color="auto" w:fill="auto"/>
            <w:noWrap/>
            <w:hideMark/>
          </w:tcPr>
          <w:p w14:paraId="182744F3"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358CE9F5"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9F82102" w14:textId="77777777" w:rsidR="00CE5EA2" w:rsidRPr="00E853F0" w:rsidRDefault="00CE5EA2" w:rsidP="00AC64FF">
            <w:pPr>
              <w:spacing w:line="360" w:lineRule="auto"/>
              <w:rPr>
                <w:color w:val="000000"/>
                <w:sz w:val="20"/>
              </w:rPr>
            </w:pPr>
            <w:r w:rsidRPr="00E853F0">
              <w:rPr>
                <w:color w:val="000000"/>
                <w:sz w:val="20"/>
              </w:rPr>
              <w:t>236 = Neoplasms of Uncertain Behavior: Genitourinary organs</w:t>
            </w:r>
          </w:p>
        </w:tc>
        <w:tc>
          <w:tcPr>
            <w:tcW w:w="4482" w:type="dxa"/>
            <w:tcBorders>
              <w:top w:val="nil"/>
              <w:left w:val="nil"/>
              <w:bottom w:val="single" w:sz="4" w:space="0" w:color="auto"/>
              <w:right w:val="single" w:sz="4" w:space="0" w:color="auto"/>
            </w:tcBorders>
            <w:shd w:val="clear" w:color="auto" w:fill="auto"/>
            <w:noWrap/>
            <w:hideMark/>
          </w:tcPr>
          <w:p w14:paraId="3F175518"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7D284DDC"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4D0DA0AB"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45F84B76" w14:textId="77777777" w:rsidR="00CE5EA2" w:rsidRPr="00E853F0" w:rsidRDefault="00CE5EA2" w:rsidP="00AC64FF">
            <w:pPr>
              <w:spacing w:line="360" w:lineRule="auto"/>
              <w:rPr>
                <w:color w:val="000000"/>
                <w:sz w:val="20"/>
              </w:rPr>
            </w:pPr>
            <w:r w:rsidRPr="00E853F0">
              <w:rPr>
                <w:color w:val="000000"/>
                <w:sz w:val="20"/>
              </w:rPr>
              <w:t>237</w:t>
            </w:r>
          </w:p>
        </w:tc>
        <w:tc>
          <w:tcPr>
            <w:tcW w:w="1503" w:type="dxa"/>
            <w:tcBorders>
              <w:top w:val="nil"/>
              <w:left w:val="nil"/>
              <w:bottom w:val="single" w:sz="4" w:space="0" w:color="auto"/>
              <w:right w:val="single" w:sz="4" w:space="0" w:color="auto"/>
            </w:tcBorders>
            <w:shd w:val="clear" w:color="auto" w:fill="auto"/>
            <w:noWrap/>
            <w:hideMark/>
          </w:tcPr>
          <w:p w14:paraId="6173C5FB"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317F1F67"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74E47780" w14:textId="77777777" w:rsidR="00CE5EA2" w:rsidRPr="00E853F0" w:rsidRDefault="00CE5EA2" w:rsidP="00AC64FF">
            <w:pPr>
              <w:spacing w:line="360" w:lineRule="auto"/>
              <w:rPr>
                <w:color w:val="000000"/>
                <w:sz w:val="20"/>
              </w:rPr>
            </w:pPr>
            <w:r w:rsidRPr="00E853F0">
              <w:rPr>
                <w:color w:val="000000"/>
                <w:sz w:val="20"/>
              </w:rPr>
              <w:t>237 = Neoplasms of Uncertain Behavior: Endocrine glands and nervous system</w:t>
            </w:r>
          </w:p>
        </w:tc>
        <w:tc>
          <w:tcPr>
            <w:tcW w:w="4482" w:type="dxa"/>
            <w:tcBorders>
              <w:top w:val="nil"/>
              <w:left w:val="nil"/>
              <w:bottom w:val="single" w:sz="4" w:space="0" w:color="auto"/>
              <w:right w:val="single" w:sz="4" w:space="0" w:color="auto"/>
            </w:tcBorders>
            <w:shd w:val="clear" w:color="auto" w:fill="auto"/>
            <w:noWrap/>
            <w:hideMark/>
          </w:tcPr>
          <w:p w14:paraId="7BC95578"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75E0D30D"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28A57C15"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ED99F35" w14:textId="77777777" w:rsidR="00CE5EA2" w:rsidRPr="00E853F0" w:rsidRDefault="00CE5EA2" w:rsidP="00AC64FF">
            <w:pPr>
              <w:spacing w:line="360" w:lineRule="auto"/>
              <w:rPr>
                <w:color w:val="000000"/>
                <w:sz w:val="20"/>
              </w:rPr>
            </w:pPr>
            <w:r w:rsidRPr="00E853F0">
              <w:rPr>
                <w:color w:val="000000"/>
                <w:sz w:val="20"/>
              </w:rPr>
              <w:t>238</w:t>
            </w:r>
          </w:p>
        </w:tc>
        <w:tc>
          <w:tcPr>
            <w:tcW w:w="1503" w:type="dxa"/>
            <w:tcBorders>
              <w:top w:val="nil"/>
              <w:left w:val="nil"/>
              <w:bottom w:val="single" w:sz="4" w:space="0" w:color="auto"/>
              <w:right w:val="single" w:sz="4" w:space="0" w:color="auto"/>
            </w:tcBorders>
            <w:shd w:val="clear" w:color="auto" w:fill="auto"/>
            <w:noWrap/>
            <w:hideMark/>
          </w:tcPr>
          <w:p w14:paraId="1DBD7AFD"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0924015F"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45555B99" w14:textId="77777777" w:rsidR="00CE5EA2" w:rsidRPr="00E853F0" w:rsidRDefault="00CE5EA2" w:rsidP="00AC64FF">
            <w:pPr>
              <w:spacing w:line="360" w:lineRule="auto"/>
              <w:rPr>
                <w:color w:val="000000"/>
                <w:sz w:val="20"/>
              </w:rPr>
            </w:pPr>
            <w:r w:rsidRPr="00E853F0">
              <w:rPr>
                <w:color w:val="000000"/>
                <w:sz w:val="20"/>
              </w:rPr>
              <w:t>238 = Neoplasms of Uncertain Behavior: Other and unspecified sites and tissues</w:t>
            </w:r>
          </w:p>
        </w:tc>
        <w:tc>
          <w:tcPr>
            <w:tcW w:w="4482" w:type="dxa"/>
            <w:tcBorders>
              <w:top w:val="nil"/>
              <w:left w:val="nil"/>
              <w:bottom w:val="single" w:sz="4" w:space="0" w:color="auto"/>
              <w:right w:val="single" w:sz="4" w:space="0" w:color="auto"/>
            </w:tcBorders>
            <w:shd w:val="clear" w:color="auto" w:fill="auto"/>
            <w:noWrap/>
            <w:hideMark/>
          </w:tcPr>
          <w:p w14:paraId="76A7DE5C"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210A7133"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38A9A92C"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F960133" w14:textId="77777777" w:rsidR="00CE5EA2" w:rsidRPr="00E853F0" w:rsidRDefault="00CE5EA2" w:rsidP="00AC64FF">
            <w:pPr>
              <w:spacing w:line="360" w:lineRule="auto"/>
              <w:rPr>
                <w:color w:val="000000"/>
                <w:sz w:val="20"/>
              </w:rPr>
            </w:pPr>
            <w:r w:rsidRPr="00E853F0">
              <w:rPr>
                <w:color w:val="000000"/>
                <w:sz w:val="20"/>
              </w:rPr>
              <w:t>239</w:t>
            </w:r>
          </w:p>
        </w:tc>
        <w:tc>
          <w:tcPr>
            <w:tcW w:w="1503" w:type="dxa"/>
            <w:tcBorders>
              <w:top w:val="nil"/>
              <w:left w:val="nil"/>
              <w:bottom w:val="single" w:sz="4" w:space="0" w:color="auto"/>
              <w:right w:val="single" w:sz="4" w:space="0" w:color="auto"/>
            </w:tcBorders>
            <w:shd w:val="clear" w:color="auto" w:fill="auto"/>
            <w:noWrap/>
            <w:hideMark/>
          </w:tcPr>
          <w:p w14:paraId="68B8FDFB"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1BF47B26"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0D25290A" w14:textId="77777777" w:rsidR="00CE5EA2" w:rsidRPr="00E853F0" w:rsidRDefault="00CE5EA2" w:rsidP="00AC64FF">
            <w:pPr>
              <w:spacing w:line="360" w:lineRule="auto"/>
              <w:rPr>
                <w:color w:val="000000"/>
                <w:sz w:val="20"/>
              </w:rPr>
            </w:pPr>
            <w:r w:rsidRPr="00E853F0">
              <w:rPr>
                <w:color w:val="000000"/>
                <w:sz w:val="20"/>
              </w:rPr>
              <w:t>239 = Neoplasms of Uncertain Behavior: Unspecified neoplasms (e.g., polycythemia vera)</w:t>
            </w:r>
          </w:p>
        </w:tc>
        <w:tc>
          <w:tcPr>
            <w:tcW w:w="4482" w:type="dxa"/>
            <w:tcBorders>
              <w:top w:val="nil"/>
              <w:left w:val="nil"/>
              <w:bottom w:val="single" w:sz="4" w:space="0" w:color="auto"/>
              <w:right w:val="single" w:sz="4" w:space="0" w:color="auto"/>
            </w:tcBorders>
            <w:shd w:val="clear" w:color="auto" w:fill="auto"/>
            <w:noWrap/>
            <w:hideMark/>
          </w:tcPr>
          <w:p w14:paraId="65A41C01"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63D3351E" w14:textId="77777777" w:rsidR="00CE5EA2" w:rsidRPr="00E853F0" w:rsidRDefault="00CE5EA2" w:rsidP="00AC64FF">
            <w:pPr>
              <w:spacing w:line="360" w:lineRule="auto"/>
              <w:rPr>
                <w:color w:val="000000"/>
                <w:sz w:val="20"/>
              </w:rPr>
            </w:pPr>
            <w:r w:rsidRPr="00E853F0">
              <w:rPr>
                <w:color w:val="000000"/>
                <w:sz w:val="20"/>
              </w:rPr>
              <w:t>Cancer-related condition</w:t>
            </w:r>
          </w:p>
        </w:tc>
      </w:tr>
      <w:tr w:rsidR="00CE5EA2" w:rsidRPr="00E853F0" w14:paraId="60684311" w14:textId="77777777" w:rsidTr="00AC64FF">
        <w:trPr>
          <w:trHeight w:val="189"/>
        </w:trPr>
        <w:tc>
          <w:tcPr>
            <w:tcW w:w="766" w:type="dxa"/>
            <w:tcBorders>
              <w:top w:val="nil"/>
              <w:left w:val="single" w:sz="4" w:space="0" w:color="auto"/>
              <w:bottom w:val="single" w:sz="4" w:space="0" w:color="auto"/>
              <w:right w:val="single" w:sz="4" w:space="0" w:color="auto"/>
            </w:tcBorders>
            <w:shd w:val="clear" w:color="auto" w:fill="auto"/>
            <w:noWrap/>
            <w:hideMark/>
          </w:tcPr>
          <w:p w14:paraId="5FCBDEB0" w14:textId="77777777" w:rsidR="00CE5EA2" w:rsidRPr="00E853F0" w:rsidRDefault="00CE5EA2" w:rsidP="00AC64FF">
            <w:pPr>
              <w:spacing w:line="360" w:lineRule="auto"/>
              <w:rPr>
                <w:color w:val="000000"/>
                <w:sz w:val="20"/>
              </w:rPr>
            </w:pPr>
            <w:r w:rsidRPr="00E853F0">
              <w:rPr>
                <w:color w:val="000000"/>
                <w:sz w:val="20"/>
              </w:rPr>
              <w:t>243</w:t>
            </w:r>
          </w:p>
        </w:tc>
        <w:tc>
          <w:tcPr>
            <w:tcW w:w="1503" w:type="dxa"/>
            <w:tcBorders>
              <w:top w:val="nil"/>
              <w:left w:val="nil"/>
              <w:bottom w:val="single" w:sz="4" w:space="0" w:color="auto"/>
              <w:right w:val="single" w:sz="4" w:space="0" w:color="auto"/>
            </w:tcBorders>
            <w:shd w:val="clear" w:color="auto" w:fill="auto"/>
            <w:noWrap/>
            <w:hideMark/>
          </w:tcPr>
          <w:p w14:paraId="2B2B00BF"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2BC86E10"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43332B03" w14:textId="77777777" w:rsidR="00CE5EA2" w:rsidRPr="00E853F0" w:rsidRDefault="00CE5EA2" w:rsidP="00AC64FF">
            <w:pPr>
              <w:spacing w:line="360" w:lineRule="auto"/>
              <w:rPr>
                <w:color w:val="000000"/>
                <w:sz w:val="20"/>
              </w:rPr>
            </w:pPr>
            <w:r w:rsidRPr="00E853F0">
              <w:rPr>
                <w:color w:val="000000"/>
                <w:sz w:val="20"/>
              </w:rPr>
              <w:t>243 = Congenital hypothyroidism</w:t>
            </w:r>
          </w:p>
        </w:tc>
        <w:tc>
          <w:tcPr>
            <w:tcW w:w="4482" w:type="dxa"/>
            <w:tcBorders>
              <w:top w:val="nil"/>
              <w:left w:val="nil"/>
              <w:bottom w:val="single" w:sz="4" w:space="0" w:color="auto"/>
              <w:right w:val="single" w:sz="4" w:space="0" w:color="auto"/>
            </w:tcBorders>
            <w:shd w:val="clear" w:color="auto" w:fill="auto"/>
            <w:noWrap/>
            <w:hideMark/>
          </w:tcPr>
          <w:p w14:paraId="1D05EBB5"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07303B86" w14:textId="77777777" w:rsidR="00CE5EA2" w:rsidRPr="00E853F0" w:rsidRDefault="00CE5EA2" w:rsidP="00AC64FF">
            <w:pPr>
              <w:spacing w:line="360" w:lineRule="auto"/>
              <w:rPr>
                <w:color w:val="000000"/>
                <w:sz w:val="20"/>
              </w:rPr>
            </w:pPr>
            <w:r w:rsidRPr="00E853F0">
              <w:rPr>
                <w:color w:val="000000"/>
                <w:sz w:val="20"/>
              </w:rPr>
              <w:t>Existing rule</w:t>
            </w:r>
          </w:p>
        </w:tc>
      </w:tr>
      <w:tr w:rsidR="00CE5EA2" w:rsidRPr="00E853F0" w14:paraId="063E7277" w14:textId="77777777" w:rsidTr="00AC64FF">
        <w:trPr>
          <w:trHeight w:val="340"/>
        </w:trPr>
        <w:tc>
          <w:tcPr>
            <w:tcW w:w="766" w:type="dxa"/>
            <w:tcBorders>
              <w:top w:val="nil"/>
              <w:left w:val="single" w:sz="4" w:space="0" w:color="auto"/>
              <w:bottom w:val="single" w:sz="4" w:space="0" w:color="auto"/>
              <w:right w:val="single" w:sz="4" w:space="0" w:color="auto"/>
            </w:tcBorders>
            <w:shd w:val="clear" w:color="auto" w:fill="auto"/>
            <w:noWrap/>
            <w:hideMark/>
          </w:tcPr>
          <w:p w14:paraId="1AE1D6A5" w14:textId="77777777" w:rsidR="00CE5EA2" w:rsidRPr="00E853F0" w:rsidRDefault="00CE5EA2" w:rsidP="00AC64FF">
            <w:pPr>
              <w:spacing w:line="360" w:lineRule="auto"/>
              <w:rPr>
                <w:color w:val="000000"/>
                <w:sz w:val="20"/>
              </w:rPr>
            </w:pPr>
            <w:r w:rsidRPr="00E853F0">
              <w:rPr>
                <w:color w:val="000000"/>
                <w:sz w:val="20"/>
              </w:rPr>
              <w:t>493</w:t>
            </w:r>
          </w:p>
        </w:tc>
        <w:tc>
          <w:tcPr>
            <w:tcW w:w="1503" w:type="dxa"/>
            <w:tcBorders>
              <w:top w:val="nil"/>
              <w:left w:val="nil"/>
              <w:bottom w:val="single" w:sz="4" w:space="0" w:color="auto"/>
              <w:right w:val="single" w:sz="4" w:space="0" w:color="auto"/>
            </w:tcBorders>
            <w:shd w:val="clear" w:color="auto" w:fill="auto"/>
            <w:noWrap/>
            <w:hideMark/>
          </w:tcPr>
          <w:p w14:paraId="64F427E5" w14:textId="77777777" w:rsidR="00CE5EA2" w:rsidRPr="00E853F0" w:rsidRDefault="00CE5EA2" w:rsidP="00AC64FF">
            <w:pPr>
              <w:spacing w:line="360" w:lineRule="auto"/>
              <w:rPr>
                <w:color w:val="000000"/>
                <w:sz w:val="20"/>
              </w:rPr>
            </w:pPr>
            <w:r w:rsidRPr="00E853F0">
              <w:rPr>
                <w:color w:val="000000"/>
                <w:sz w:val="20"/>
              </w:rPr>
              <w:t>2 claims, 1 year</w:t>
            </w:r>
          </w:p>
        </w:tc>
        <w:tc>
          <w:tcPr>
            <w:tcW w:w="1559" w:type="dxa"/>
            <w:tcBorders>
              <w:top w:val="nil"/>
              <w:left w:val="nil"/>
              <w:bottom w:val="single" w:sz="4" w:space="0" w:color="auto"/>
              <w:right w:val="single" w:sz="4" w:space="0" w:color="auto"/>
            </w:tcBorders>
            <w:shd w:val="clear" w:color="auto" w:fill="auto"/>
            <w:noWrap/>
            <w:hideMark/>
          </w:tcPr>
          <w:p w14:paraId="05AB5FA0" w14:textId="77777777" w:rsidR="00CE5EA2" w:rsidRPr="00E853F0" w:rsidRDefault="00CE5EA2" w:rsidP="00AC64FF">
            <w:pPr>
              <w:spacing w:line="360" w:lineRule="auto"/>
              <w:rPr>
                <w:color w:val="000000"/>
                <w:sz w:val="20"/>
              </w:rPr>
            </w:pPr>
            <w:r w:rsidRPr="00E853F0">
              <w:rPr>
                <w:color w:val="000000"/>
                <w:sz w:val="20"/>
              </w:rPr>
              <w:t>2 claims, 1 year</w:t>
            </w:r>
          </w:p>
        </w:tc>
        <w:tc>
          <w:tcPr>
            <w:tcW w:w="4252" w:type="dxa"/>
            <w:tcBorders>
              <w:top w:val="nil"/>
              <w:left w:val="nil"/>
              <w:bottom w:val="single" w:sz="4" w:space="0" w:color="auto"/>
              <w:right w:val="single" w:sz="4" w:space="0" w:color="auto"/>
            </w:tcBorders>
            <w:shd w:val="clear" w:color="auto" w:fill="auto"/>
            <w:hideMark/>
          </w:tcPr>
          <w:p w14:paraId="1A803207" w14:textId="77777777" w:rsidR="00CE5EA2" w:rsidRPr="00E853F0" w:rsidRDefault="00CE5EA2" w:rsidP="00AC64FF">
            <w:pPr>
              <w:spacing w:line="360" w:lineRule="auto"/>
              <w:rPr>
                <w:color w:val="000000"/>
                <w:sz w:val="20"/>
              </w:rPr>
            </w:pPr>
            <w:r w:rsidRPr="00E853F0">
              <w:rPr>
                <w:color w:val="000000"/>
                <w:sz w:val="20"/>
              </w:rPr>
              <w:t>493.00-493.92 = Asthma</w:t>
            </w:r>
          </w:p>
        </w:tc>
        <w:tc>
          <w:tcPr>
            <w:tcW w:w="4482" w:type="dxa"/>
            <w:tcBorders>
              <w:top w:val="nil"/>
              <w:left w:val="nil"/>
              <w:bottom w:val="single" w:sz="4" w:space="0" w:color="auto"/>
              <w:right w:val="single" w:sz="4" w:space="0" w:color="auto"/>
            </w:tcBorders>
            <w:shd w:val="clear" w:color="auto" w:fill="auto"/>
            <w:noWrap/>
            <w:hideMark/>
          </w:tcPr>
          <w:p w14:paraId="430BF329"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3C7C43B6" w14:textId="77777777" w:rsidR="00CE5EA2" w:rsidRPr="00E853F0" w:rsidRDefault="00CE5EA2" w:rsidP="00AC64FF">
            <w:pPr>
              <w:spacing w:line="360" w:lineRule="auto"/>
              <w:rPr>
                <w:color w:val="000000"/>
                <w:sz w:val="20"/>
              </w:rPr>
            </w:pPr>
            <w:r w:rsidRPr="00E853F0">
              <w:rPr>
                <w:color w:val="000000"/>
                <w:sz w:val="20"/>
              </w:rPr>
              <w:t>Existing rule</w:t>
            </w:r>
          </w:p>
        </w:tc>
      </w:tr>
      <w:tr w:rsidR="00CE5EA2" w:rsidRPr="00E853F0" w14:paraId="4399031E"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4B9EE70" w14:textId="77777777" w:rsidR="00CE5EA2" w:rsidRPr="00E853F0" w:rsidRDefault="00CE5EA2" w:rsidP="00AC64FF">
            <w:pPr>
              <w:spacing w:line="360" w:lineRule="auto"/>
              <w:rPr>
                <w:color w:val="000000"/>
                <w:sz w:val="20"/>
              </w:rPr>
            </w:pPr>
            <w:r w:rsidRPr="00E853F0">
              <w:rPr>
                <w:color w:val="000000"/>
                <w:sz w:val="20"/>
              </w:rPr>
              <w:t>42</w:t>
            </w:r>
          </w:p>
        </w:tc>
        <w:tc>
          <w:tcPr>
            <w:tcW w:w="1503" w:type="dxa"/>
            <w:tcBorders>
              <w:top w:val="nil"/>
              <w:left w:val="nil"/>
              <w:bottom w:val="single" w:sz="4" w:space="0" w:color="auto"/>
              <w:right w:val="single" w:sz="4" w:space="0" w:color="auto"/>
            </w:tcBorders>
            <w:shd w:val="clear" w:color="auto" w:fill="auto"/>
            <w:noWrap/>
            <w:hideMark/>
          </w:tcPr>
          <w:p w14:paraId="0BFD02CD"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04612A39"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1E9D8594" w14:textId="77777777" w:rsidR="00CE5EA2" w:rsidRPr="00E853F0" w:rsidRDefault="00CE5EA2" w:rsidP="00AC64FF">
            <w:pPr>
              <w:spacing w:line="360" w:lineRule="auto"/>
              <w:rPr>
                <w:color w:val="000000"/>
                <w:sz w:val="20"/>
              </w:rPr>
            </w:pPr>
            <w:r w:rsidRPr="00E853F0">
              <w:rPr>
                <w:color w:val="000000"/>
                <w:sz w:val="20"/>
              </w:rPr>
              <w:t>042 = Human immunodeficiency virus (HIV) infection</w:t>
            </w:r>
          </w:p>
        </w:tc>
        <w:tc>
          <w:tcPr>
            <w:tcW w:w="4482" w:type="dxa"/>
            <w:tcBorders>
              <w:top w:val="nil"/>
              <w:left w:val="nil"/>
              <w:bottom w:val="single" w:sz="4" w:space="0" w:color="auto"/>
              <w:right w:val="single" w:sz="4" w:space="0" w:color="auto"/>
            </w:tcBorders>
            <w:shd w:val="clear" w:color="auto" w:fill="auto"/>
            <w:noWrap/>
            <w:hideMark/>
          </w:tcPr>
          <w:p w14:paraId="1C1A5370" w14:textId="77777777" w:rsidR="00CE5EA2" w:rsidRPr="00E853F0" w:rsidRDefault="00CE5EA2" w:rsidP="00AC64FF">
            <w:pPr>
              <w:spacing w:line="360" w:lineRule="auto"/>
              <w:rPr>
                <w:color w:val="000000"/>
                <w:sz w:val="20"/>
              </w:rPr>
            </w:pPr>
            <w:proofErr w:type="spellStart"/>
            <w:r w:rsidRPr="00E853F0">
              <w:rPr>
                <w:color w:val="000000"/>
                <w:sz w:val="20"/>
              </w:rPr>
              <w:t>Sankaranantham</w:t>
            </w:r>
            <w:proofErr w:type="spellEnd"/>
            <w:r w:rsidRPr="00E853F0">
              <w:rPr>
                <w:color w:val="000000"/>
                <w:sz w:val="20"/>
              </w:rPr>
              <w:t xml:space="preserve">, M. (2019). HIV–Is a cure </w:t>
            </w:r>
            <w:proofErr w:type="gramStart"/>
            <w:r w:rsidRPr="00E853F0">
              <w:rPr>
                <w:color w:val="000000"/>
                <w:sz w:val="20"/>
              </w:rPr>
              <w:t>possible?.</w:t>
            </w:r>
            <w:proofErr w:type="gramEnd"/>
            <w:r w:rsidRPr="00E853F0">
              <w:rPr>
                <w:color w:val="000000"/>
                <w:sz w:val="20"/>
              </w:rPr>
              <w:t xml:space="preserve"> Indian journal of sexually transmitted diseases and AIDS, 40(1), 1.</w:t>
            </w:r>
          </w:p>
        </w:tc>
        <w:tc>
          <w:tcPr>
            <w:tcW w:w="2194" w:type="dxa"/>
            <w:tcBorders>
              <w:top w:val="nil"/>
              <w:left w:val="nil"/>
              <w:bottom w:val="single" w:sz="4" w:space="0" w:color="auto"/>
              <w:right w:val="single" w:sz="4" w:space="0" w:color="auto"/>
            </w:tcBorders>
            <w:shd w:val="clear" w:color="auto" w:fill="auto"/>
            <w:noWrap/>
            <w:hideMark/>
          </w:tcPr>
          <w:p w14:paraId="38FFACE8"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2742838F"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01970A3" w14:textId="77777777" w:rsidR="00CE5EA2" w:rsidRPr="00E853F0" w:rsidRDefault="00CE5EA2" w:rsidP="00AC64FF">
            <w:pPr>
              <w:spacing w:line="360" w:lineRule="auto"/>
              <w:rPr>
                <w:color w:val="000000"/>
                <w:sz w:val="20"/>
              </w:rPr>
            </w:pPr>
            <w:r w:rsidRPr="00E853F0">
              <w:rPr>
                <w:color w:val="000000"/>
                <w:sz w:val="20"/>
              </w:rPr>
              <w:t>43</w:t>
            </w:r>
          </w:p>
        </w:tc>
        <w:tc>
          <w:tcPr>
            <w:tcW w:w="1503" w:type="dxa"/>
            <w:tcBorders>
              <w:top w:val="nil"/>
              <w:left w:val="nil"/>
              <w:bottom w:val="single" w:sz="4" w:space="0" w:color="auto"/>
              <w:right w:val="single" w:sz="4" w:space="0" w:color="auto"/>
            </w:tcBorders>
            <w:shd w:val="clear" w:color="auto" w:fill="auto"/>
            <w:noWrap/>
            <w:hideMark/>
          </w:tcPr>
          <w:p w14:paraId="4B02F5C8"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4B9BC7F5"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3252D4BA" w14:textId="77777777" w:rsidR="00CE5EA2" w:rsidRPr="00E853F0" w:rsidRDefault="00CE5EA2" w:rsidP="00AC64FF">
            <w:pPr>
              <w:spacing w:line="360" w:lineRule="auto"/>
              <w:rPr>
                <w:color w:val="000000"/>
                <w:sz w:val="20"/>
              </w:rPr>
            </w:pPr>
            <w:r w:rsidRPr="00E853F0">
              <w:rPr>
                <w:color w:val="000000"/>
                <w:sz w:val="20"/>
              </w:rPr>
              <w:t>043 = AIDS-related complex (A.R.C.)</w:t>
            </w:r>
          </w:p>
        </w:tc>
        <w:tc>
          <w:tcPr>
            <w:tcW w:w="4482" w:type="dxa"/>
            <w:tcBorders>
              <w:top w:val="nil"/>
              <w:left w:val="nil"/>
              <w:bottom w:val="single" w:sz="4" w:space="0" w:color="auto"/>
              <w:right w:val="single" w:sz="4" w:space="0" w:color="auto"/>
            </w:tcBorders>
            <w:shd w:val="clear" w:color="auto" w:fill="auto"/>
            <w:noWrap/>
            <w:hideMark/>
          </w:tcPr>
          <w:p w14:paraId="2EB7AB6E" w14:textId="77777777" w:rsidR="00CE5EA2" w:rsidRPr="00E853F0" w:rsidRDefault="00CE5EA2" w:rsidP="00AC64FF">
            <w:pPr>
              <w:spacing w:line="360" w:lineRule="auto"/>
              <w:rPr>
                <w:color w:val="000000"/>
                <w:sz w:val="20"/>
              </w:rPr>
            </w:pPr>
            <w:proofErr w:type="spellStart"/>
            <w:r w:rsidRPr="00E853F0">
              <w:rPr>
                <w:color w:val="000000"/>
                <w:sz w:val="20"/>
              </w:rPr>
              <w:t>Sankaranantham</w:t>
            </w:r>
            <w:proofErr w:type="spellEnd"/>
            <w:r w:rsidRPr="00E853F0">
              <w:rPr>
                <w:color w:val="000000"/>
                <w:sz w:val="20"/>
              </w:rPr>
              <w:t xml:space="preserve">, M. (2019). HIV–Is a cure </w:t>
            </w:r>
            <w:proofErr w:type="gramStart"/>
            <w:r w:rsidRPr="00E853F0">
              <w:rPr>
                <w:color w:val="000000"/>
                <w:sz w:val="20"/>
              </w:rPr>
              <w:t>possible?.</w:t>
            </w:r>
            <w:proofErr w:type="gramEnd"/>
            <w:r w:rsidRPr="00E853F0">
              <w:rPr>
                <w:color w:val="000000"/>
                <w:sz w:val="20"/>
              </w:rPr>
              <w:t xml:space="preserve"> Indian journal of sexually transmitted diseases and AIDS, 40(1), 1.</w:t>
            </w:r>
          </w:p>
        </w:tc>
        <w:tc>
          <w:tcPr>
            <w:tcW w:w="2194" w:type="dxa"/>
            <w:tcBorders>
              <w:top w:val="nil"/>
              <w:left w:val="nil"/>
              <w:bottom w:val="single" w:sz="4" w:space="0" w:color="auto"/>
              <w:right w:val="single" w:sz="4" w:space="0" w:color="auto"/>
            </w:tcBorders>
            <w:shd w:val="clear" w:color="auto" w:fill="auto"/>
            <w:noWrap/>
            <w:hideMark/>
          </w:tcPr>
          <w:p w14:paraId="573855DA"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0B7F76DA" w14:textId="77777777" w:rsidTr="00AC64FF">
        <w:trPr>
          <w:trHeight w:val="187"/>
        </w:trPr>
        <w:tc>
          <w:tcPr>
            <w:tcW w:w="766" w:type="dxa"/>
            <w:tcBorders>
              <w:top w:val="nil"/>
              <w:left w:val="single" w:sz="4" w:space="0" w:color="auto"/>
              <w:bottom w:val="single" w:sz="4" w:space="0" w:color="auto"/>
              <w:right w:val="single" w:sz="4" w:space="0" w:color="auto"/>
            </w:tcBorders>
            <w:shd w:val="clear" w:color="auto" w:fill="auto"/>
            <w:noWrap/>
            <w:hideMark/>
          </w:tcPr>
          <w:p w14:paraId="3DBDC5FD" w14:textId="77777777" w:rsidR="00CE5EA2" w:rsidRPr="00E853F0" w:rsidRDefault="00CE5EA2" w:rsidP="00AC64FF">
            <w:pPr>
              <w:spacing w:line="360" w:lineRule="auto"/>
              <w:rPr>
                <w:color w:val="000000"/>
                <w:sz w:val="20"/>
              </w:rPr>
            </w:pPr>
            <w:r w:rsidRPr="00E853F0">
              <w:rPr>
                <w:color w:val="000000"/>
                <w:sz w:val="20"/>
              </w:rPr>
              <w:lastRenderedPageBreak/>
              <w:t>44</w:t>
            </w:r>
          </w:p>
        </w:tc>
        <w:tc>
          <w:tcPr>
            <w:tcW w:w="1503" w:type="dxa"/>
            <w:tcBorders>
              <w:top w:val="nil"/>
              <w:left w:val="nil"/>
              <w:bottom w:val="single" w:sz="4" w:space="0" w:color="auto"/>
              <w:right w:val="single" w:sz="4" w:space="0" w:color="auto"/>
            </w:tcBorders>
            <w:shd w:val="clear" w:color="auto" w:fill="auto"/>
            <w:noWrap/>
            <w:hideMark/>
          </w:tcPr>
          <w:p w14:paraId="346147DD"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130EB1AB"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35C2B26E" w14:textId="77777777" w:rsidR="00CE5EA2" w:rsidRPr="00E853F0" w:rsidRDefault="00CE5EA2" w:rsidP="00AC64FF">
            <w:pPr>
              <w:spacing w:line="360" w:lineRule="auto"/>
              <w:rPr>
                <w:color w:val="000000"/>
                <w:sz w:val="20"/>
              </w:rPr>
            </w:pPr>
            <w:r w:rsidRPr="00E853F0">
              <w:rPr>
                <w:color w:val="000000"/>
                <w:sz w:val="20"/>
              </w:rPr>
              <w:t>044 = Other human immunodeficiency virus infection</w:t>
            </w:r>
          </w:p>
        </w:tc>
        <w:tc>
          <w:tcPr>
            <w:tcW w:w="4482" w:type="dxa"/>
            <w:tcBorders>
              <w:top w:val="nil"/>
              <w:left w:val="nil"/>
              <w:bottom w:val="single" w:sz="4" w:space="0" w:color="auto"/>
              <w:right w:val="single" w:sz="4" w:space="0" w:color="auto"/>
            </w:tcBorders>
            <w:shd w:val="clear" w:color="auto" w:fill="auto"/>
            <w:noWrap/>
            <w:hideMark/>
          </w:tcPr>
          <w:p w14:paraId="0944007A" w14:textId="77777777" w:rsidR="00CE5EA2" w:rsidRPr="00E853F0" w:rsidRDefault="00CE5EA2" w:rsidP="00AC64FF">
            <w:pPr>
              <w:spacing w:line="360" w:lineRule="auto"/>
              <w:rPr>
                <w:color w:val="000000"/>
                <w:sz w:val="20"/>
              </w:rPr>
            </w:pPr>
            <w:proofErr w:type="spellStart"/>
            <w:r w:rsidRPr="00E853F0">
              <w:rPr>
                <w:color w:val="000000"/>
                <w:sz w:val="20"/>
              </w:rPr>
              <w:t>Sankaranantham</w:t>
            </w:r>
            <w:proofErr w:type="spellEnd"/>
            <w:r w:rsidRPr="00E853F0">
              <w:rPr>
                <w:color w:val="000000"/>
                <w:sz w:val="20"/>
              </w:rPr>
              <w:t xml:space="preserve">, M. (2019). HIV–Is a cure </w:t>
            </w:r>
            <w:proofErr w:type="gramStart"/>
            <w:r w:rsidRPr="00E853F0">
              <w:rPr>
                <w:color w:val="000000"/>
                <w:sz w:val="20"/>
              </w:rPr>
              <w:t>possible?.</w:t>
            </w:r>
            <w:proofErr w:type="gramEnd"/>
            <w:r w:rsidRPr="00E853F0">
              <w:rPr>
                <w:color w:val="000000"/>
                <w:sz w:val="20"/>
              </w:rPr>
              <w:t xml:space="preserve"> Indian journal of sexually transmitted diseases and AIDS, 40(1), 1.</w:t>
            </w:r>
          </w:p>
        </w:tc>
        <w:tc>
          <w:tcPr>
            <w:tcW w:w="2194" w:type="dxa"/>
            <w:tcBorders>
              <w:top w:val="nil"/>
              <w:left w:val="nil"/>
              <w:bottom w:val="single" w:sz="4" w:space="0" w:color="auto"/>
              <w:right w:val="single" w:sz="4" w:space="0" w:color="auto"/>
            </w:tcBorders>
            <w:shd w:val="clear" w:color="auto" w:fill="auto"/>
            <w:noWrap/>
            <w:hideMark/>
          </w:tcPr>
          <w:p w14:paraId="10D30BFC"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537D240D" w14:textId="77777777" w:rsidTr="00AC64FF">
        <w:trPr>
          <w:trHeight w:val="340"/>
        </w:trPr>
        <w:tc>
          <w:tcPr>
            <w:tcW w:w="766" w:type="dxa"/>
            <w:tcBorders>
              <w:top w:val="nil"/>
              <w:left w:val="single" w:sz="4" w:space="0" w:color="auto"/>
              <w:bottom w:val="single" w:sz="4" w:space="0" w:color="auto"/>
              <w:right w:val="single" w:sz="4" w:space="0" w:color="auto"/>
            </w:tcBorders>
            <w:shd w:val="clear" w:color="auto" w:fill="auto"/>
            <w:noWrap/>
            <w:hideMark/>
          </w:tcPr>
          <w:p w14:paraId="33FF346E" w14:textId="77777777" w:rsidR="00CE5EA2" w:rsidRPr="00E853F0" w:rsidRDefault="00CE5EA2" w:rsidP="00AC64FF">
            <w:pPr>
              <w:spacing w:line="360" w:lineRule="auto"/>
              <w:rPr>
                <w:color w:val="000000"/>
                <w:sz w:val="20"/>
              </w:rPr>
            </w:pPr>
            <w:r w:rsidRPr="00E853F0">
              <w:rPr>
                <w:color w:val="000000"/>
                <w:sz w:val="20"/>
              </w:rPr>
              <w:t>135</w:t>
            </w:r>
          </w:p>
        </w:tc>
        <w:tc>
          <w:tcPr>
            <w:tcW w:w="1503" w:type="dxa"/>
            <w:tcBorders>
              <w:top w:val="nil"/>
              <w:left w:val="nil"/>
              <w:bottom w:val="single" w:sz="4" w:space="0" w:color="auto"/>
              <w:right w:val="single" w:sz="4" w:space="0" w:color="auto"/>
            </w:tcBorders>
            <w:shd w:val="clear" w:color="auto" w:fill="auto"/>
            <w:noWrap/>
            <w:hideMark/>
          </w:tcPr>
          <w:p w14:paraId="608B3261"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5718ABF2"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688954A7" w14:textId="77777777" w:rsidR="00CE5EA2" w:rsidRPr="00E853F0" w:rsidRDefault="00CE5EA2" w:rsidP="00AC64FF">
            <w:pPr>
              <w:spacing w:line="360" w:lineRule="auto"/>
              <w:rPr>
                <w:color w:val="000000"/>
                <w:sz w:val="20"/>
              </w:rPr>
            </w:pPr>
            <w:r w:rsidRPr="00E853F0">
              <w:rPr>
                <w:color w:val="000000"/>
                <w:sz w:val="20"/>
              </w:rPr>
              <w:t>135 = Sarcoidosis</w:t>
            </w:r>
          </w:p>
        </w:tc>
        <w:tc>
          <w:tcPr>
            <w:tcW w:w="4482" w:type="dxa"/>
            <w:tcBorders>
              <w:top w:val="nil"/>
              <w:left w:val="nil"/>
              <w:bottom w:val="single" w:sz="4" w:space="0" w:color="auto"/>
              <w:right w:val="single" w:sz="4" w:space="0" w:color="auto"/>
            </w:tcBorders>
            <w:shd w:val="clear" w:color="auto" w:fill="auto"/>
            <w:noWrap/>
            <w:hideMark/>
          </w:tcPr>
          <w:p w14:paraId="77818087" w14:textId="77777777" w:rsidR="00CE5EA2" w:rsidRPr="00E853F0" w:rsidRDefault="00CE5EA2" w:rsidP="00AC64FF">
            <w:pPr>
              <w:spacing w:line="360" w:lineRule="auto"/>
              <w:rPr>
                <w:color w:val="000000"/>
                <w:sz w:val="20"/>
              </w:rPr>
            </w:pPr>
            <w:r w:rsidRPr="00E853F0">
              <w:rPr>
                <w:color w:val="000000"/>
                <w:sz w:val="20"/>
              </w:rPr>
              <w:t xml:space="preserve">Baughman, R. P., </w:t>
            </w:r>
            <w:proofErr w:type="spellStart"/>
            <w:r w:rsidRPr="00E853F0">
              <w:rPr>
                <w:color w:val="000000"/>
                <w:sz w:val="20"/>
              </w:rPr>
              <w:t>Costabel</w:t>
            </w:r>
            <w:proofErr w:type="spellEnd"/>
            <w:r w:rsidRPr="00E853F0">
              <w:rPr>
                <w:color w:val="000000"/>
                <w:sz w:val="20"/>
              </w:rPr>
              <w:t>, U., &amp; du Bois, R. M. (2008). Treatment of sarcoidosis. Clinics in chest medicine, 29(3), 533-548.</w:t>
            </w:r>
          </w:p>
        </w:tc>
        <w:tc>
          <w:tcPr>
            <w:tcW w:w="2194" w:type="dxa"/>
            <w:tcBorders>
              <w:top w:val="nil"/>
              <w:left w:val="nil"/>
              <w:bottom w:val="single" w:sz="4" w:space="0" w:color="auto"/>
              <w:right w:val="single" w:sz="4" w:space="0" w:color="auto"/>
            </w:tcBorders>
            <w:shd w:val="clear" w:color="auto" w:fill="auto"/>
            <w:noWrap/>
            <w:hideMark/>
          </w:tcPr>
          <w:p w14:paraId="3E2CB088"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55643000"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2DCEDFA" w14:textId="77777777" w:rsidR="00CE5EA2" w:rsidRPr="00E853F0" w:rsidRDefault="00CE5EA2" w:rsidP="00AC64FF">
            <w:pPr>
              <w:spacing w:line="360" w:lineRule="auto"/>
              <w:rPr>
                <w:color w:val="000000"/>
                <w:sz w:val="20"/>
              </w:rPr>
            </w:pPr>
            <w:r w:rsidRPr="00E853F0">
              <w:rPr>
                <w:color w:val="000000"/>
                <w:sz w:val="20"/>
              </w:rPr>
              <w:t>249</w:t>
            </w:r>
          </w:p>
        </w:tc>
        <w:tc>
          <w:tcPr>
            <w:tcW w:w="1503" w:type="dxa"/>
            <w:tcBorders>
              <w:top w:val="nil"/>
              <w:left w:val="nil"/>
              <w:bottom w:val="single" w:sz="4" w:space="0" w:color="auto"/>
              <w:right w:val="single" w:sz="4" w:space="0" w:color="auto"/>
            </w:tcBorders>
            <w:shd w:val="clear" w:color="auto" w:fill="auto"/>
            <w:noWrap/>
            <w:hideMark/>
          </w:tcPr>
          <w:p w14:paraId="70A24ED5"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1DB7385F"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18FA49A3" w14:textId="77777777" w:rsidR="00CE5EA2" w:rsidRPr="00E853F0" w:rsidRDefault="00CE5EA2" w:rsidP="00AC64FF">
            <w:pPr>
              <w:spacing w:line="360" w:lineRule="auto"/>
              <w:rPr>
                <w:color w:val="000000"/>
                <w:sz w:val="20"/>
              </w:rPr>
            </w:pPr>
            <w:r w:rsidRPr="00E853F0">
              <w:rPr>
                <w:color w:val="000000"/>
                <w:sz w:val="20"/>
              </w:rPr>
              <w:t>249.00-249.91 = Secondary diabetes mellitus</w:t>
            </w:r>
          </w:p>
        </w:tc>
        <w:tc>
          <w:tcPr>
            <w:tcW w:w="4482" w:type="dxa"/>
            <w:tcBorders>
              <w:top w:val="nil"/>
              <w:left w:val="nil"/>
              <w:bottom w:val="single" w:sz="4" w:space="0" w:color="auto"/>
              <w:right w:val="single" w:sz="4" w:space="0" w:color="auto"/>
            </w:tcBorders>
            <w:shd w:val="clear" w:color="auto" w:fill="auto"/>
            <w:noWrap/>
            <w:hideMark/>
          </w:tcPr>
          <w:p w14:paraId="54E7C3BC"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5A4CF51D" w14:textId="77777777" w:rsidR="00CE5EA2" w:rsidRPr="00E853F0" w:rsidRDefault="00CE5EA2" w:rsidP="00AC64FF">
            <w:pPr>
              <w:spacing w:line="360" w:lineRule="auto"/>
              <w:rPr>
                <w:color w:val="000000"/>
                <w:sz w:val="20"/>
              </w:rPr>
            </w:pPr>
            <w:r w:rsidRPr="00E853F0">
              <w:rPr>
                <w:color w:val="000000"/>
                <w:sz w:val="20"/>
              </w:rPr>
              <w:t>Existing rule</w:t>
            </w:r>
          </w:p>
        </w:tc>
      </w:tr>
      <w:tr w:rsidR="00CE5EA2" w:rsidRPr="00E853F0" w14:paraId="25419EBE"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F92615D" w14:textId="77777777" w:rsidR="00CE5EA2" w:rsidRPr="00E853F0" w:rsidRDefault="00CE5EA2" w:rsidP="00AC64FF">
            <w:pPr>
              <w:spacing w:line="360" w:lineRule="auto"/>
              <w:rPr>
                <w:color w:val="000000"/>
                <w:sz w:val="20"/>
              </w:rPr>
            </w:pPr>
            <w:r w:rsidRPr="00E853F0">
              <w:rPr>
                <w:color w:val="000000"/>
                <w:sz w:val="20"/>
              </w:rPr>
              <w:t>250</w:t>
            </w:r>
          </w:p>
        </w:tc>
        <w:tc>
          <w:tcPr>
            <w:tcW w:w="1503" w:type="dxa"/>
            <w:tcBorders>
              <w:top w:val="nil"/>
              <w:left w:val="nil"/>
              <w:bottom w:val="single" w:sz="4" w:space="0" w:color="auto"/>
              <w:right w:val="single" w:sz="4" w:space="0" w:color="auto"/>
            </w:tcBorders>
            <w:shd w:val="clear" w:color="auto" w:fill="auto"/>
            <w:noWrap/>
            <w:hideMark/>
          </w:tcPr>
          <w:p w14:paraId="2DAE262C"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0CFB235B"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19880478" w14:textId="77777777" w:rsidR="00CE5EA2" w:rsidRPr="00E853F0" w:rsidRDefault="00CE5EA2" w:rsidP="00AC64FF">
            <w:pPr>
              <w:spacing w:line="360" w:lineRule="auto"/>
              <w:rPr>
                <w:color w:val="000000"/>
                <w:sz w:val="20"/>
              </w:rPr>
            </w:pPr>
            <w:r w:rsidRPr="00E853F0">
              <w:rPr>
                <w:color w:val="000000"/>
                <w:sz w:val="20"/>
              </w:rPr>
              <w:t>250.00-250.93 = Diabetes mellitus</w:t>
            </w:r>
          </w:p>
        </w:tc>
        <w:tc>
          <w:tcPr>
            <w:tcW w:w="4482" w:type="dxa"/>
            <w:tcBorders>
              <w:top w:val="nil"/>
              <w:left w:val="nil"/>
              <w:bottom w:val="single" w:sz="4" w:space="0" w:color="auto"/>
              <w:right w:val="single" w:sz="4" w:space="0" w:color="auto"/>
            </w:tcBorders>
            <w:shd w:val="clear" w:color="auto" w:fill="auto"/>
            <w:noWrap/>
            <w:hideMark/>
          </w:tcPr>
          <w:p w14:paraId="12204218"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7A9445AB" w14:textId="77777777" w:rsidR="00CE5EA2" w:rsidRPr="00E853F0" w:rsidRDefault="00CE5EA2" w:rsidP="00AC64FF">
            <w:pPr>
              <w:spacing w:line="360" w:lineRule="auto"/>
              <w:rPr>
                <w:color w:val="000000"/>
                <w:sz w:val="20"/>
              </w:rPr>
            </w:pPr>
            <w:r w:rsidRPr="00E853F0">
              <w:rPr>
                <w:color w:val="000000"/>
                <w:sz w:val="20"/>
              </w:rPr>
              <w:t>Existing rule</w:t>
            </w:r>
          </w:p>
        </w:tc>
      </w:tr>
      <w:tr w:rsidR="00CE5EA2" w:rsidRPr="00E853F0" w14:paraId="66719170" w14:textId="77777777" w:rsidTr="00AC64FF">
        <w:trPr>
          <w:trHeight w:val="1020"/>
        </w:trPr>
        <w:tc>
          <w:tcPr>
            <w:tcW w:w="766" w:type="dxa"/>
            <w:tcBorders>
              <w:top w:val="nil"/>
              <w:left w:val="single" w:sz="4" w:space="0" w:color="auto"/>
              <w:bottom w:val="single" w:sz="4" w:space="0" w:color="auto"/>
              <w:right w:val="single" w:sz="4" w:space="0" w:color="auto"/>
            </w:tcBorders>
            <w:shd w:val="clear" w:color="auto" w:fill="auto"/>
            <w:noWrap/>
            <w:hideMark/>
          </w:tcPr>
          <w:p w14:paraId="6173AEF8" w14:textId="77777777" w:rsidR="00CE5EA2" w:rsidRPr="00E853F0" w:rsidRDefault="00CE5EA2" w:rsidP="00AC64FF">
            <w:pPr>
              <w:spacing w:line="360" w:lineRule="auto"/>
              <w:rPr>
                <w:color w:val="000000"/>
                <w:sz w:val="20"/>
              </w:rPr>
            </w:pPr>
            <w:r w:rsidRPr="00E853F0">
              <w:rPr>
                <w:color w:val="000000"/>
                <w:sz w:val="20"/>
              </w:rPr>
              <w:t>330</w:t>
            </w:r>
          </w:p>
        </w:tc>
        <w:tc>
          <w:tcPr>
            <w:tcW w:w="1503" w:type="dxa"/>
            <w:tcBorders>
              <w:top w:val="nil"/>
              <w:left w:val="nil"/>
              <w:bottom w:val="single" w:sz="4" w:space="0" w:color="auto"/>
              <w:right w:val="single" w:sz="4" w:space="0" w:color="auto"/>
            </w:tcBorders>
            <w:shd w:val="clear" w:color="auto" w:fill="auto"/>
            <w:noWrap/>
            <w:hideMark/>
          </w:tcPr>
          <w:p w14:paraId="2E0C5908"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2AC041D4"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2CAA2527" w14:textId="77777777" w:rsidR="00CE5EA2" w:rsidRPr="00E853F0" w:rsidRDefault="00CE5EA2" w:rsidP="00AC64FF">
            <w:pPr>
              <w:spacing w:line="360" w:lineRule="auto"/>
              <w:rPr>
                <w:color w:val="000000"/>
                <w:sz w:val="20"/>
              </w:rPr>
            </w:pPr>
            <w:r w:rsidRPr="00E853F0">
              <w:rPr>
                <w:color w:val="000000"/>
                <w:sz w:val="20"/>
              </w:rPr>
              <w:t>330.0-330.9 = Cerebral degeneration usually manifest in childhood</w:t>
            </w:r>
          </w:p>
        </w:tc>
        <w:tc>
          <w:tcPr>
            <w:tcW w:w="4482" w:type="dxa"/>
            <w:tcBorders>
              <w:top w:val="nil"/>
              <w:left w:val="nil"/>
              <w:bottom w:val="single" w:sz="4" w:space="0" w:color="auto"/>
              <w:right w:val="single" w:sz="4" w:space="0" w:color="auto"/>
            </w:tcBorders>
            <w:shd w:val="clear" w:color="auto" w:fill="auto"/>
            <w:noWrap/>
            <w:hideMark/>
          </w:tcPr>
          <w:p w14:paraId="1660196B" w14:textId="77777777" w:rsidR="00CE5EA2" w:rsidRPr="00E853F0" w:rsidRDefault="00CE5EA2" w:rsidP="00AC64FF">
            <w:pPr>
              <w:spacing w:line="360" w:lineRule="auto"/>
              <w:rPr>
                <w:color w:val="000000"/>
                <w:sz w:val="20"/>
              </w:rPr>
            </w:pPr>
            <w:proofErr w:type="spellStart"/>
            <w:r w:rsidRPr="00E853F0">
              <w:rPr>
                <w:color w:val="000000"/>
                <w:sz w:val="20"/>
              </w:rPr>
              <w:t>Baltanás</w:t>
            </w:r>
            <w:proofErr w:type="spellEnd"/>
            <w:r w:rsidRPr="00E853F0">
              <w:rPr>
                <w:color w:val="000000"/>
                <w:sz w:val="20"/>
              </w:rPr>
              <w:t xml:space="preserve">, F. C., </w:t>
            </w:r>
            <w:proofErr w:type="spellStart"/>
            <w:r w:rsidRPr="00E853F0">
              <w:rPr>
                <w:color w:val="000000"/>
                <w:sz w:val="20"/>
              </w:rPr>
              <w:t>Berciano</w:t>
            </w:r>
            <w:proofErr w:type="spellEnd"/>
            <w:r w:rsidRPr="00E853F0">
              <w:rPr>
                <w:color w:val="000000"/>
                <w:sz w:val="20"/>
              </w:rPr>
              <w:t xml:space="preserve">, M. T., Santos, E., &amp; </w:t>
            </w:r>
            <w:proofErr w:type="spellStart"/>
            <w:r w:rsidRPr="00E853F0">
              <w:rPr>
                <w:color w:val="000000"/>
                <w:sz w:val="20"/>
              </w:rPr>
              <w:t>Lafarga</w:t>
            </w:r>
            <w:proofErr w:type="spellEnd"/>
            <w:r w:rsidRPr="00E853F0">
              <w:rPr>
                <w:color w:val="000000"/>
                <w:sz w:val="20"/>
              </w:rPr>
              <w:t>, M. (2021). The childhood-onset neurodegeneration with cerebellar atrophy (</w:t>
            </w:r>
            <w:proofErr w:type="spellStart"/>
            <w:r w:rsidRPr="00E853F0">
              <w:rPr>
                <w:color w:val="000000"/>
                <w:sz w:val="20"/>
              </w:rPr>
              <w:t>Condca</w:t>
            </w:r>
            <w:proofErr w:type="spellEnd"/>
            <w:r w:rsidRPr="00E853F0">
              <w:rPr>
                <w:color w:val="000000"/>
                <w:sz w:val="20"/>
              </w:rPr>
              <w:t xml:space="preserve">) disease caused by agtpbp1 gene mutations: The </w:t>
            </w:r>
            <w:proofErr w:type="spellStart"/>
            <w:r w:rsidRPr="00E853F0">
              <w:rPr>
                <w:color w:val="000000"/>
                <w:sz w:val="20"/>
              </w:rPr>
              <w:t>purkinje</w:t>
            </w:r>
            <w:proofErr w:type="spellEnd"/>
            <w:r w:rsidRPr="00E853F0">
              <w:rPr>
                <w:color w:val="000000"/>
                <w:sz w:val="20"/>
              </w:rPr>
              <w:t xml:space="preserve"> cell degeneration mouse as an animal model for the study of this human disease. Biomedicines, 9(9), 1157.</w:t>
            </w:r>
          </w:p>
        </w:tc>
        <w:tc>
          <w:tcPr>
            <w:tcW w:w="2194" w:type="dxa"/>
            <w:tcBorders>
              <w:top w:val="nil"/>
              <w:left w:val="nil"/>
              <w:bottom w:val="single" w:sz="4" w:space="0" w:color="auto"/>
              <w:right w:val="single" w:sz="4" w:space="0" w:color="auto"/>
            </w:tcBorders>
            <w:shd w:val="clear" w:color="auto" w:fill="auto"/>
            <w:noWrap/>
            <w:hideMark/>
          </w:tcPr>
          <w:p w14:paraId="7FBBE5F3"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719D1FF4"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2DE560C3" w14:textId="77777777" w:rsidR="00CE5EA2" w:rsidRPr="00E853F0" w:rsidRDefault="00CE5EA2" w:rsidP="00AC64FF">
            <w:pPr>
              <w:spacing w:line="360" w:lineRule="auto"/>
              <w:rPr>
                <w:color w:val="000000"/>
                <w:sz w:val="20"/>
              </w:rPr>
            </w:pPr>
            <w:r w:rsidRPr="00E853F0">
              <w:rPr>
                <w:color w:val="000000"/>
                <w:sz w:val="20"/>
              </w:rPr>
              <w:t>332</w:t>
            </w:r>
          </w:p>
        </w:tc>
        <w:tc>
          <w:tcPr>
            <w:tcW w:w="1503" w:type="dxa"/>
            <w:tcBorders>
              <w:top w:val="nil"/>
              <w:left w:val="nil"/>
              <w:bottom w:val="single" w:sz="4" w:space="0" w:color="auto"/>
              <w:right w:val="single" w:sz="4" w:space="0" w:color="auto"/>
            </w:tcBorders>
            <w:shd w:val="clear" w:color="auto" w:fill="auto"/>
            <w:noWrap/>
            <w:hideMark/>
          </w:tcPr>
          <w:p w14:paraId="53BDE1F8"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3692CBB9"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389E4FE0" w14:textId="77777777" w:rsidR="00CE5EA2" w:rsidRPr="00E853F0" w:rsidRDefault="00CE5EA2" w:rsidP="00AC64FF">
            <w:pPr>
              <w:spacing w:line="360" w:lineRule="auto"/>
              <w:rPr>
                <w:color w:val="000000"/>
                <w:sz w:val="20"/>
              </w:rPr>
            </w:pPr>
            <w:r w:rsidRPr="00E853F0">
              <w:rPr>
                <w:color w:val="000000"/>
                <w:sz w:val="20"/>
              </w:rPr>
              <w:t>332.0, 332.1 = Parkinson’s disease</w:t>
            </w:r>
          </w:p>
        </w:tc>
        <w:tc>
          <w:tcPr>
            <w:tcW w:w="4482" w:type="dxa"/>
            <w:tcBorders>
              <w:top w:val="nil"/>
              <w:left w:val="nil"/>
              <w:bottom w:val="single" w:sz="4" w:space="0" w:color="auto"/>
              <w:right w:val="single" w:sz="4" w:space="0" w:color="auto"/>
            </w:tcBorders>
            <w:shd w:val="clear" w:color="auto" w:fill="auto"/>
            <w:noWrap/>
            <w:hideMark/>
          </w:tcPr>
          <w:p w14:paraId="2C6B0BC8" w14:textId="77777777" w:rsidR="00CE5EA2" w:rsidRPr="00E853F0" w:rsidRDefault="00CE5EA2" w:rsidP="00AC64FF">
            <w:pPr>
              <w:spacing w:line="360" w:lineRule="auto"/>
              <w:rPr>
                <w:color w:val="000000"/>
                <w:sz w:val="20"/>
              </w:rPr>
            </w:pPr>
            <w:r w:rsidRPr="00E853F0">
              <w:rPr>
                <w:color w:val="000000"/>
                <w:sz w:val="20"/>
              </w:rPr>
              <w:t>Bloem, B. R., Okun, M. S., &amp; Klein, C. (2021). Parkinson's disease. The Lancet, 397(10291), 2284-2303.</w:t>
            </w:r>
          </w:p>
        </w:tc>
        <w:tc>
          <w:tcPr>
            <w:tcW w:w="2194" w:type="dxa"/>
            <w:tcBorders>
              <w:top w:val="nil"/>
              <w:left w:val="nil"/>
              <w:bottom w:val="single" w:sz="4" w:space="0" w:color="auto"/>
              <w:right w:val="single" w:sz="4" w:space="0" w:color="auto"/>
            </w:tcBorders>
            <w:shd w:val="clear" w:color="auto" w:fill="auto"/>
            <w:noWrap/>
            <w:hideMark/>
          </w:tcPr>
          <w:p w14:paraId="21AFD578"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37C34095"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33DFB8CB" w14:textId="77777777" w:rsidR="00CE5EA2" w:rsidRPr="00E853F0" w:rsidRDefault="00CE5EA2" w:rsidP="00AC64FF">
            <w:pPr>
              <w:spacing w:line="360" w:lineRule="auto"/>
              <w:rPr>
                <w:color w:val="000000"/>
                <w:sz w:val="20"/>
              </w:rPr>
            </w:pPr>
            <w:r w:rsidRPr="00E853F0">
              <w:rPr>
                <w:color w:val="000000"/>
                <w:sz w:val="20"/>
              </w:rPr>
              <w:t>334</w:t>
            </w:r>
          </w:p>
        </w:tc>
        <w:tc>
          <w:tcPr>
            <w:tcW w:w="1503" w:type="dxa"/>
            <w:tcBorders>
              <w:top w:val="nil"/>
              <w:left w:val="nil"/>
              <w:bottom w:val="single" w:sz="4" w:space="0" w:color="auto"/>
              <w:right w:val="single" w:sz="4" w:space="0" w:color="auto"/>
            </w:tcBorders>
            <w:shd w:val="clear" w:color="auto" w:fill="auto"/>
            <w:noWrap/>
            <w:hideMark/>
          </w:tcPr>
          <w:p w14:paraId="28C125D4"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14D506F1"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4B78059F" w14:textId="77777777" w:rsidR="00CE5EA2" w:rsidRPr="00E853F0" w:rsidRDefault="00CE5EA2" w:rsidP="00AC64FF">
            <w:pPr>
              <w:spacing w:line="360" w:lineRule="auto"/>
              <w:rPr>
                <w:color w:val="000000"/>
                <w:sz w:val="20"/>
              </w:rPr>
            </w:pPr>
            <w:r w:rsidRPr="00E853F0">
              <w:rPr>
                <w:color w:val="000000"/>
                <w:sz w:val="20"/>
              </w:rPr>
              <w:t>334 = Spinocerebellar disease</w:t>
            </w:r>
          </w:p>
        </w:tc>
        <w:tc>
          <w:tcPr>
            <w:tcW w:w="4482" w:type="dxa"/>
            <w:tcBorders>
              <w:top w:val="nil"/>
              <w:left w:val="nil"/>
              <w:bottom w:val="single" w:sz="4" w:space="0" w:color="auto"/>
              <w:right w:val="single" w:sz="4" w:space="0" w:color="auto"/>
            </w:tcBorders>
            <w:shd w:val="clear" w:color="auto" w:fill="auto"/>
            <w:noWrap/>
            <w:hideMark/>
          </w:tcPr>
          <w:p w14:paraId="567C75D5" w14:textId="77777777" w:rsidR="00CE5EA2" w:rsidRPr="00E853F0" w:rsidRDefault="00CE5EA2" w:rsidP="00AC64FF">
            <w:pPr>
              <w:spacing w:line="360" w:lineRule="auto"/>
              <w:rPr>
                <w:color w:val="000000"/>
                <w:sz w:val="20"/>
              </w:rPr>
            </w:pPr>
            <w:r w:rsidRPr="00E853F0">
              <w:rPr>
                <w:color w:val="000000"/>
                <w:sz w:val="20"/>
              </w:rPr>
              <w:t xml:space="preserve">Bhandari, J., </w:t>
            </w:r>
            <w:proofErr w:type="spellStart"/>
            <w:r w:rsidRPr="00E853F0">
              <w:rPr>
                <w:color w:val="000000"/>
                <w:sz w:val="20"/>
              </w:rPr>
              <w:t>Thada</w:t>
            </w:r>
            <w:proofErr w:type="spellEnd"/>
            <w:r w:rsidRPr="00E853F0">
              <w:rPr>
                <w:color w:val="000000"/>
                <w:sz w:val="20"/>
              </w:rPr>
              <w:t>, P. K., &amp; Samanta, D. (2020). Spinocerebellar ataxia.</w:t>
            </w:r>
          </w:p>
        </w:tc>
        <w:tc>
          <w:tcPr>
            <w:tcW w:w="2194" w:type="dxa"/>
            <w:tcBorders>
              <w:top w:val="nil"/>
              <w:left w:val="nil"/>
              <w:bottom w:val="single" w:sz="4" w:space="0" w:color="auto"/>
              <w:right w:val="single" w:sz="4" w:space="0" w:color="auto"/>
            </w:tcBorders>
            <w:shd w:val="clear" w:color="auto" w:fill="auto"/>
            <w:noWrap/>
            <w:hideMark/>
          </w:tcPr>
          <w:p w14:paraId="7FC15ABF"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1EBD3940"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58915CE2" w14:textId="77777777" w:rsidR="00CE5EA2" w:rsidRPr="00E853F0" w:rsidRDefault="00CE5EA2" w:rsidP="00AC64FF">
            <w:pPr>
              <w:spacing w:line="360" w:lineRule="auto"/>
              <w:rPr>
                <w:color w:val="000000"/>
                <w:sz w:val="20"/>
              </w:rPr>
            </w:pPr>
            <w:r w:rsidRPr="00E853F0">
              <w:rPr>
                <w:color w:val="000000"/>
                <w:sz w:val="20"/>
              </w:rPr>
              <w:t>335</w:t>
            </w:r>
          </w:p>
        </w:tc>
        <w:tc>
          <w:tcPr>
            <w:tcW w:w="1503" w:type="dxa"/>
            <w:tcBorders>
              <w:top w:val="nil"/>
              <w:left w:val="nil"/>
              <w:bottom w:val="single" w:sz="4" w:space="0" w:color="auto"/>
              <w:right w:val="single" w:sz="4" w:space="0" w:color="auto"/>
            </w:tcBorders>
            <w:shd w:val="clear" w:color="auto" w:fill="auto"/>
            <w:noWrap/>
            <w:hideMark/>
          </w:tcPr>
          <w:p w14:paraId="5BA53240"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6B85AD85"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025EB338" w14:textId="77777777" w:rsidR="00CE5EA2" w:rsidRPr="00E853F0" w:rsidRDefault="00CE5EA2" w:rsidP="00AC64FF">
            <w:pPr>
              <w:spacing w:line="360" w:lineRule="auto"/>
              <w:rPr>
                <w:color w:val="000000"/>
                <w:sz w:val="20"/>
              </w:rPr>
            </w:pPr>
            <w:r w:rsidRPr="00E853F0">
              <w:rPr>
                <w:color w:val="000000"/>
                <w:sz w:val="20"/>
              </w:rPr>
              <w:t>335.0-335.9 = Anterior horn cell disease</w:t>
            </w:r>
          </w:p>
        </w:tc>
        <w:tc>
          <w:tcPr>
            <w:tcW w:w="4482" w:type="dxa"/>
            <w:tcBorders>
              <w:top w:val="nil"/>
              <w:left w:val="nil"/>
              <w:bottom w:val="single" w:sz="4" w:space="0" w:color="auto"/>
              <w:right w:val="single" w:sz="4" w:space="0" w:color="auto"/>
            </w:tcBorders>
            <w:shd w:val="clear" w:color="auto" w:fill="auto"/>
            <w:noWrap/>
            <w:hideMark/>
          </w:tcPr>
          <w:p w14:paraId="060E0E0A" w14:textId="77777777" w:rsidR="00CE5EA2" w:rsidRPr="00E853F0" w:rsidRDefault="00CE5EA2" w:rsidP="00AC64FF">
            <w:pPr>
              <w:spacing w:line="360" w:lineRule="auto"/>
              <w:rPr>
                <w:color w:val="000000"/>
                <w:sz w:val="20"/>
              </w:rPr>
            </w:pPr>
            <w:r w:rsidRPr="00E853F0">
              <w:rPr>
                <w:color w:val="000000"/>
                <w:sz w:val="20"/>
              </w:rPr>
              <w:t>Anderson, J. R., &amp; Anderson, J. R. (1985). Motor Neuron Disease. Atlas of Skeletal Muscle Pathology, 37-43.</w:t>
            </w:r>
          </w:p>
        </w:tc>
        <w:tc>
          <w:tcPr>
            <w:tcW w:w="2194" w:type="dxa"/>
            <w:tcBorders>
              <w:top w:val="nil"/>
              <w:left w:val="nil"/>
              <w:bottom w:val="single" w:sz="4" w:space="0" w:color="auto"/>
              <w:right w:val="single" w:sz="4" w:space="0" w:color="auto"/>
            </w:tcBorders>
            <w:shd w:val="clear" w:color="auto" w:fill="auto"/>
            <w:noWrap/>
            <w:hideMark/>
          </w:tcPr>
          <w:p w14:paraId="643D4CEE"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278D873A"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C4A0292" w14:textId="77777777" w:rsidR="00CE5EA2" w:rsidRPr="00E853F0" w:rsidRDefault="00CE5EA2" w:rsidP="00AC64FF">
            <w:pPr>
              <w:spacing w:line="360" w:lineRule="auto"/>
              <w:rPr>
                <w:color w:val="000000"/>
                <w:sz w:val="20"/>
              </w:rPr>
            </w:pPr>
            <w:r w:rsidRPr="00E853F0">
              <w:rPr>
                <w:color w:val="000000"/>
                <w:sz w:val="20"/>
              </w:rPr>
              <w:t>343</w:t>
            </w:r>
          </w:p>
        </w:tc>
        <w:tc>
          <w:tcPr>
            <w:tcW w:w="1503" w:type="dxa"/>
            <w:tcBorders>
              <w:top w:val="nil"/>
              <w:left w:val="nil"/>
              <w:bottom w:val="single" w:sz="4" w:space="0" w:color="auto"/>
              <w:right w:val="single" w:sz="4" w:space="0" w:color="auto"/>
            </w:tcBorders>
            <w:shd w:val="clear" w:color="auto" w:fill="auto"/>
            <w:noWrap/>
            <w:hideMark/>
          </w:tcPr>
          <w:p w14:paraId="1E518F55"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39F45FC2"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6F0A71EF" w14:textId="77777777" w:rsidR="00CE5EA2" w:rsidRPr="00E853F0" w:rsidRDefault="00CE5EA2" w:rsidP="00AC64FF">
            <w:pPr>
              <w:spacing w:line="360" w:lineRule="auto"/>
              <w:rPr>
                <w:color w:val="000000"/>
                <w:sz w:val="20"/>
              </w:rPr>
            </w:pPr>
            <w:r w:rsidRPr="00E853F0">
              <w:rPr>
                <w:color w:val="000000"/>
                <w:sz w:val="20"/>
              </w:rPr>
              <w:t>343.0-343.9 = Infantile cerebral palsy</w:t>
            </w:r>
          </w:p>
        </w:tc>
        <w:tc>
          <w:tcPr>
            <w:tcW w:w="4482" w:type="dxa"/>
            <w:tcBorders>
              <w:top w:val="nil"/>
              <w:left w:val="nil"/>
              <w:bottom w:val="single" w:sz="4" w:space="0" w:color="auto"/>
              <w:right w:val="single" w:sz="4" w:space="0" w:color="auto"/>
            </w:tcBorders>
            <w:shd w:val="clear" w:color="auto" w:fill="auto"/>
            <w:noWrap/>
            <w:hideMark/>
          </w:tcPr>
          <w:p w14:paraId="7EC1E391" w14:textId="77777777" w:rsidR="00CE5EA2" w:rsidRPr="00E853F0" w:rsidRDefault="00CE5EA2" w:rsidP="00AC64FF">
            <w:pPr>
              <w:spacing w:line="360" w:lineRule="auto"/>
              <w:rPr>
                <w:color w:val="000000"/>
                <w:sz w:val="20"/>
              </w:rPr>
            </w:pPr>
            <w:r w:rsidRPr="00E853F0">
              <w:rPr>
                <w:color w:val="000000"/>
                <w:sz w:val="20"/>
              </w:rPr>
              <w:t xml:space="preserve">Brooks, J. C., Strauss, D. J., </w:t>
            </w:r>
            <w:proofErr w:type="spellStart"/>
            <w:r w:rsidRPr="00E853F0">
              <w:rPr>
                <w:color w:val="000000"/>
                <w:sz w:val="20"/>
              </w:rPr>
              <w:t>Shavelle</w:t>
            </w:r>
            <w:proofErr w:type="spellEnd"/>
            <w:r w:rsidRPr="00E853F0">
              <w:rPr>
                <w:color w:val="000000"/>
                <w:sz w:val="20"/>
              </w:rPr>
              <w:t xml:space="preserve">, R. M., Tran, L. M., Rosenbloom, L., &amp; Wu, Y. W. (2014). Recent trends in cerebral palsy survival. Part II: individual </w:t>
            </w:r>
            <w:r w:rsidRPr="00E853F0">
              <w:rPr>
                <w:color w:val="000000"/>
                <w:sz w:val="20"/>
              </w:rPr>
              <w:lastRenderedPageBreak/>
              <w:t>survival prognosis. Developmental Medicine &amp; Child Neurology, 56(11), 1065-1071.</w:t>
            </w:r>
          </w:p>
        </w:tc>
        <w:tc>
          <w:tcPr>
            <w:tcW w:w="2194" w:type="dxa"/>
            <w:tcBorders>
              <w:top w:val="nil"/>
              <w:left w:val="nil"/>
              <w:bottom w:val="single" w:sz="4" w:space="0" w:color="auto"/>
              <w:right w:val="single" w:sz="4" w:space="0" w:color="auto"/>
            </w:tcBorders>
            <w:shd w:val="clear" w:color="auto" w:fill="auto"/>
            <w:noWrap/>
            <w:hideMark/>
          </w:tcPr>
          <w:p w14:paraId="6F443AB8" w14:textId="77777777" w:rsidR="00CE5EA2" w:rsidRPr="00E853F0" w:rsidRDefault="00CE5EA2" w:rsidP="00AC64FF">
            <w:pPr>
              <w:spacing w:line="360" w:lineRule="auto"/>
              <w:rPr>
                <w:color w:val="000000"/>
                <w:sz w:val="20"/>
              </w:rPr>
            </w:pPr>
            <w:r w:rsidRPr="00E853F0">
              <w:rPr>
                <w:color w:val="000000"/>
                <w:sz w:val="20"/>
              </w:rPr>
              <w:lastRenderedPageBreak/>
              <w:t>Incurable or irreversible condition</w:t>
            </w:r>
          </w:p>
        </w:tc>
      </w:tr>
      <w:tr w:rsidR="00CE5EA2" w:rsidRPr="00E853F0" w14:paraId="0933542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B898293" w14:textId="77777777" w:rsidR="00CE5EA2" w:rsidRPr="00E853F0" w:rsidRDefault="00CE5EA2" w:rsidP="00AC64FF">
            <w:pPr>
              <w:spacing w:line="360" w:lineRule="auto"/>
              <w:rPr>
                <w:color w:val="000000"/>
                <w:sz w:val="20"/>
              </w:rPr>
            </w:pPr>
            <w:r w:rsidRPr="00E853F0">
              <w:rPr>
                <w:color w:val="000000"/>
                <w:sz w:val="20"/>
              </w:rPr>
              <w:t>345</w:t>
            </w:r>
          </w:p>
        </w:tc>
        <w:tc>
          <w:tcPr>
            <w:tcW w:w="1503" w:type="dxa"/>
            <w:tcBorders>
              <w:top w:val="nil"/>
              <w:left w:val="nil"/>
              <w:bottom w:val="single" w:sz="4" w:space="0" w:color="auto"/>
              <w:right w:val="single" w:sz="4" w:space="0" w:color="auto"/>
            </w:tcBorders>
            <w:shd w:val="clear" w:color="auto" w:fill="auto"/>
            <w:noWrap/>
            <w:hideMark/>
          </w:tcPr>
          <w:p w14:paraId="65633EAE"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2B688E07"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651D5CD6" w14:textId="77777777" w:rsidR="00CE5EA2" w:rsidRPr="00E853F0" w:rsidRDefault="00CE5EA2" w:rsidP="00AC64FF">
            <w:pPr>
              <w:spacing w:line="360" w:lineRule="auto"/>
              <w:rPr>
                <w:color w:val="000000"/>
                <w:sz w:val="20"/>
              </w:rPr>
            </w:pPr>
            <w:r w:rsidRPr="00E853F0">
              <w:rPr>
                <w:color w:val="000000"/>
                <w:sz w:val="20"/>
              </w:rPr>
              <w:t>345.01, 345.11, 345.3, 345.41, 345.61, 345.71, 345.81, 345.91 = Epilepsy</w:t>
            </w:r>
          </w:p>
        </w:tc>
        <w:tc>
          <w:tcPr>
            <w:tcW w:w="4482" w:type="dxa"/>
            <w:tcBorders>
              <w:top w:val="nil"/>
              <w:left w:val="nil"/>
              <w:bottom w:val="single" w:sz="4" w:space="0" w:color="auto"/>
              <w:right w:val="single" w:sz="4" w:space="0" w:color="auto"/>
            </w:tcBorders>
            <w:shd w:val="clear" w:color="auto" w:fill="auto"/>
            <w:noWrap/>
            <w:hideMark/>
          </w:tcPr>
          <w:p w14:paraId="327F63B9" w14:textId="77777777" w:rsidR="00CE5EA2" w:rsidRPr="00E853F0" w:rsidRDefault="00CE5EA2" w:rsidP="00AC64FF">
            <w:pPr>
              <w:spacing w:line="360" w:lineRule="auto"/>
              <w:rPr>
                <w:color w:val="000000"/>
                <w:sz w:val="20"/>
              </w:rPr>
            </w:pPr>
            <w:r w:rsidRPr="00E853F0">
              <w:rPr>
                <w:color w:val="000000"/>
                <w:sz w:val="20"/>
              </w:rPr>
              <w:t>Cleveland Clinic. (2022). Epilepsy. https://my.clevelandclinic.org/health/diseases/17636-epilepsy</w:t>
            </w:r>
          </w:p>
        </w:tc>
        <w:tc>
          <w:tcPr>
            <w:tcW w:w="2194" w:type="dxa"/>
            <w:tcBorders>
              <w:top w:val="nil"/>
              <w:left w:val="nil"/>
              <w:bottom w:val="single" w:sz="4" w:space="0" w:color="auto"/>
              <w:right w:val="single" w:sz="4" w:space="0" w:color="auto"/>
            </w:tcBorders>
            <w:shd w:val="clear" w:color="auto" w:fill="auto"/>
            <w:noWrap/>
            <w:hideMark/>
          </w:tcPr>
          <w:p w14:paraId="5C216BD9"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438AF585" w14:textId="77777777" w:rsidTr="00AC64FF">
        <w:trPr>
          <w:trHeight w:val="1020"/>
        </w:trPr>
        <w:tc>
          <w:tcPr>
            <w:tcW w:w="766" w:type="dxa"/>
            <w:tcBorders>
              <w:top w:val="nil"/>
              <w:left w:val="single" w:sz="4" w:space="0" w:color="auto"/>
              <w:bottom w:val="single" w:sz="4" w:space="0" w:color="auto"/>
              <w:right w:val="single" w:sz="4" w:space="0" w:color="auto"/>
            </w:tcBorders>
            <w:shd w:val="clear" w:color="auto" w:fill="auto"/>
            <w:noWrap/>
            <w:hideMark/>
          </w:tcPr>
          <w:p w14:paraId="11301A5D" w14:textId="77777777" w:rsidR="00CE5EA2" w:rsidRPr="00E853F0" w:rsidRDefault="00CE5EA2" w:rsidP="00AC64FF">
            <w:pPr>
              <w:spacing w:line="360" w:lineRule="auto"/>
              <w:rPr>
                <w:color w:val="000000"/>
                <w:sz w:val="20"/>
              </w:rPr>
            </w:pPr>
            <w:r w:rsidRPr="00E853F0">
              <w:rPr>
                <w:color w:val="000000"/>
                <w:sz w:val="20"/>
              </w:rPr>
              <w:t>416</w:t>
            </w:r>
          </w:p>
        </w:tc>
        <w:tc>
          <w:tcPr>
            <w:tcW w:w="1503" w:type="dxa"/>
            <w:tcBorders>
              <w:top w:val="nil"/>
              <w:left w:val="nil"/>
              <w:bottom w:val="single" w:sz="4" w:space="0" w:color="auto"/>
              <w:right w:val="single" w:sz="4" w:space="0" w:color="auto"/>
            </w:tcBorders>
            <w:shd w:val="clear" w:color="auto" w:fill="auto"/>
            <w:noWrap/>
            <w:hideMark/>
          </w:tcPr>
          <w:p w14:paraId="7D700C1E"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4E8DCCCA"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30F63ED2" w14:textId="77777777" w:rsidR="00CE5EA2" w:rsidRPr="00E853F0" w:rsidRDefault="00CE5EA2" w:rsidP="00AC64FF">
            <w:pPr>
              <w:spacing w:line="360" w:lineRule="auto"/>
              <w:rPr>
                <w:color w:val="000000"/>
                <w:sz w:val="20"/>
              </w:rPr>
            </w:pPr>
            <w:r w:rsidRPr="00E853F0">
              <w:rPr>
                <w:color w:val="000000"/>
                <w:sz w:val="20"/>
              </w:rPr>
              <w:t>416.1, 416.2, 416.8, 416.9 = Chronic pulmonary heart disease</w:t>
            </w:r>
          </w:p>
        </w:tc>
        <w:tc>
          <w:tcPr>
            <w:tcW w:w="4482" w:type="dxa"/>
            <w:tcBorders>
              <w:top w:val="nil"/>
              <w:left w:val="nil"/>
              <w:bottom w:val="single" w:sz="4" w:space="0" w:color="auto"/>
              <w:right w:val="single" w:sz="4" w:space="0" w:color="auto"/>
            </w:tcBorders>
            <w:shd w:val="clear" w:color="auto" w:fill="auto"/>
            <w:noWrap/>
            <w:hideMark/>
          </w:tcPr>
          <w:p w14:paraId="71D4C52B" w14:textId="77777777" w:rsidR="00CE5EA2" w:rsidRPr="00E853F0" w:rsidRDefault="00CE5EA2" w:rsidP="00AC64FF">
            <w:pPr>
              <w:spacing w:line="360" w:lineRule="auto"/>
              <w:rPr>
                <w:color w:val="000000"/>
                <w:sz w:val="20"/>
              </w:rPr>
            </w:pPr>
            <w:r w:rsidRPr="00E853F0">
              <w:rPr>
                <w:color w:val="000000"/>
                <w:sz w:val="20"/>
              </w:rPr>
              <w:t>Berger, J. S., Sanborn, T. A., Sherman, W., &amp; Brown, D. L. (2004). Effect of chronic obstructive pulmonary disease on survival of patients with coronary heart disease having percutaneous coronary intervention. </w:t>
            </w:r>
            <w:r w:rsidRPr="00E853F0">
              <w:rPr>
                <w:i/>
                <w:iCs/>
                <w:color w:val="222222"/>
                <w:sz w:val="20"/>
              </w:rPr>
              <w:t>The American journal of cardiology</w:t>
            </w:r>
            <w:r w:rsidRPr="00E853F0">
              <w:rPr>
                <w:color w:val="222222"/>
                <w:sz w:val="20"/>
              </w:rPr>
              <w:t>, </w:t>
            </w:r>
            <w:r w:rsidRPr="00E853F0">
              <w:rPr>
                <w:i/>
                <w:iCs/>
                <w:color w:val="222222"/>
                <w:sz w:val="20"/>
              </w:rPr>
              <w:t>94</w:t>
            </w:r>
            <w:r w:rsidRPr="00E853F0">
              <w:rPr>
                <w:color w:val="222222"/>
                <w:sz w:val="20"/>
              </w:rPr>
              <w:t>(5), 649-651.</w:t>
            </w:r>
          </w:p>
        </w:tc>
        <w:tc>
          <w:tcPr>
            <w:tcW w:w="2194" w:type="dxa"/>
            <w:tcBorders>
              <w:top w:val="nil"/>
              <w:left w:val="nil"/>
              <w:bottom w:val="single" w:sz="4" w:space="0" w:color="auto"/>
              <w:right w:val="single" w:sz="4" w:space="0" w:color="auto"/>
            </w:tcBorders>
            <w:shd w:val="clear" w:color="auto" w:fill="auto"/>
            <w:noWrap/>
            <w:hideMark/>
          </w:tcPr>
          <w:p w14:paraId="0A9CFC62"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39610D6F"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44F9D8D1" w14:textId="77777777" w:rsidR="00CE5EA2" w:rsidRPr="00E853F0" w:rsidRDefault="00CE5EA2" w:rsidP="00AC64FF">
            <w:pPr>
              <w:spacing w:line="360" w:lineRule="auto"/>
              <w:rPr>
                <w:color w:val="000000"/>
                <w:sz w:val="20"/>
              </w:rPr>
            </w:pPr>
            <w:r w:rsidRPr="00E853F0">
              <w:rPr>
                <w:color w:val="000000"/>
                <w:sz w:val="20"/>
              </w:rPr>
              <w:t>491</w:t>
            </w:r>
          </w:p>
        </w:tc>
        <w:tc>
          <w:tcPr>
            <w:tcW w:w="1503" w:type="dxa"/>
            <w:tcBorders>
              <w:top w:val="nil"/>
              <w:left w:val="nil"/>
              <w:bottom w:val="single" w:sz="4" w:space="0" w:color="auto"/>
              <w:right w:val="single" w:sz="4" w:space="0" w:color="auto"/>
            </w:tcBorders>
            <w:shd w:val="clear" w:color="auto" w:fill="auto"/>
            <w:noWrap/>
            <w:hideMark/>
          </w:tcPr>
          <w:p w14:paraId="3FFF9A2D"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4BCA786E"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317AE3C3" w14:textId="77777777" w:rsidR="00CE5EA2" w:rsidRPr="00E853F0" w:rsidRDefault="00CE5EA2" w:rsidP="00AC64FF">
            <w:pPr>
              <w:spacing w:line="360" w:lineRule="auto"/>
              <w:rPr>
                <w:color w:val="000000"/>
                <w:sz w:val="20"/>
              </w:rPr>
            </w:pPr>
            <w:r w:rsidRPr="00E853F0">
              <w:rPr>
                <w:color w:val="000000"/>
                <w:sz w:val="20"/>
              </w:rPr>
              <w:t>491.0-491.9 = Chronic bronchitis</w:t>
            </w:r>
          </w:p>
        </w:tc>
        <w:tc>
          <w:tcPr>
            <w:tcW w:w="4482" w:type="dxa"/>
            <w:tcBorders>
              <w:top w:val="nil"/>
              <w:left w:val="nil"/>
              <w:bottom w:val="single" w:sz="4" w:space="0" w:color="auto"/>
              <w:right w:val="single" w:sz="4" w:space="0" w:color="auto"/>
            </w:tcBorders>
            <w:shd w:val="clear" w:color="auto" w:fill="auto"/>
            <w:noWrap/>
            <w:hideMark/>
          </w:tcPr>
          <w:p w14:paraId="52807479" w14:textId="77777777" w:rsidR="00CE5EA2" w:rsidRPr="00E853F0" w:rsidRDefault="00CE5EA2" w:rsidP="00AC64FF">
            <w:pPr>
              <w:spacing w:line="360" w:lineRule="auto"/>
              <w:rPr>
                <w:color w:val="000000"/>
                <w:sz w:val="20"/>
              </w:rPr>
            </w:pPr>
            <w:r w:rsidRPr="00E853F0">
              <w:rPr>
                <w:color w:val="000000"/>
                <w:sz w:val="20"/>
              </w:rPr>
              <w:t xml:space="preserve">Kim, V., &amp; </w:t>
            </w:r>
            <w:proofErr w:type="spellStart"/>
            <w:r w:rsidRPr="00E853F0">
              <w:rPr>
                <w:color w:val="000000"/>
                <w:sz w:val="20"/>
              </w:rPr>
              <w:t>Criner</w:t>
            </w:r>
            <w:proofErr w:type="spellEnd"/>
            <w:r w:rsidRPr="00E853F0">
              <w:rPr>
                <w:color w:val="000000"/>
                <w:sz w:val="20"/>
              </w:rPr>
              <w:t>, G. J. (2013). Chronic bronchitis and chronic obstructive pulmonary disease. American journal of respiratory and critical care medicine, 187(3), 228-237.</w:t>
            </w:r>
          </w:p>
        </w:tc>
        <w:tc>
          <w:tcPr>
            <w:tcW w:w="2194" w:type="dxa"/>
            <w:tcBorders>
              <w:top w:val="nil"/>
              <w:left w:val="nil"/>
              <w:bottom w:val="single" w:sz="4" w:space="0" w:color="auto"/>
              <w:right w:val="single" w:sz="4" w:space="0" w:color="auto"/>
            </w:tcBorders>
            <w:shd w:val="clear" w:color="auto" w:fill="auto"/>
            <w:noWrap/>
            <w:hideMark/>
          </w:tcPr>
          <w:p w14:paraId="25012E7C"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0F9FD419" w14:textId="77777777" w:rsidTr="00AC64FF">
        <w:trPr>
          <w:trHeight w:val="340"/>
        </w:trPr>
        <w:tc>
          <w:tcPr>
            <w:tcW w:w="766" w:type="dxa"/>
            <w:tcBorders>
              <w:top w:val="nil"/>
              <w:left w:val="single" w:sz="4" w:space="0" w:color="auto"/>
              <w:bottom w:val="single" w:sz="4" w:space="0" w:color="auto"/>
              <w:right w:val="single" w:sz="4" w:space="0" w:color="auto"/>
            </w:tcBorders>
            <w:shd w:val="clear" w:color="auto" w:fill="auto"/>
            <w:noWrap/>
            <w:hideMark/>
          </w:tcPr>
          <w:p w14:paraId="5B4D329D" w14:textId="77777777" w:rsidR="00CE5EA2" w:rsidRPr="00E853F0" w:rsidRDefault="00CE5EA2" w:rsidP="00AC64FF">
            <w:pPr>
              <w:spacing w:line="360" w:lineRule="auto"/>
              <w:rPr>
                <w:color w:val="000000"/>
                <w:sz w:val="20"/>
              </w:rPr>
            </w:pPr>
            <w:r w:rsidRPr="00E853F0">
              <w:rPr>
                <w:color w:val="000000"/>
                <w:sz w:val="20"/>
              </w:rPr>
              <w:t>555</w:t>
            </w:r>
          </w:p>
        </w:tc>
        <w:tc>
          <w:tcPr>
            <w:tcW w:w="1503" w:type="dxa"/>
            <w:tcBorders>
              <w:top w:val="nil"/>
              <w:left w:val="nil"/>
              <w:bottom w:val="single" w:sz="4" w:space="0" w:color="auto"/>
              <w:right w:val="single" w:sz="4" w:space="0" w:color="auto"/>
            </w:tcBorders>
            <w:shd w:val="clear" w:color="auto" w:fill="auto"/>
            <w:noWrap/>
            <w:hideMark/>
          </w:tcPr>
          <w:p w14:paraId="3B9BA254"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5CAF3C91"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49B36E87" w14:textId="77777777" w:rsidR="00CE5EA2" w:rsidRPr="00E853F0" w:rsidRDefault="00CE5EA2" w:rsidP="00AC64FF">
            <w:pPr>
              <w:spacing w:line="360" w:lineRule="auto"/>
              <w:rPr>
                <w:color w:val="000000"/>
                <w:sz w:val="20"/>
              </w:rPr>
            </w:pPr>
            <w:r w:rsidRPr="00E853F0">
              <w:rPr>
                <w:color w:val="000000"/>
                <w:sz w:val="20"/>
              </w:rPr>
              <w:t>555.0 = Regional enteritis</w:t>
            </w:r>
          </w:p>
        </w:tc>
        <w:tc>
          <w:tcPr>
            <w:tcW w:w="4482" w:type="dxa"/>
            <w:tcBorders>
              <w:top w:val="nil"/>
              <w:left w:val="nil"/>
              <w:bottom w:val="single" w:sz="4" w:space="0" w:color="auto"/>
              <w:right w:val="single" w:sz="4" w:space="0" w:color="auto"/>
            </w:tcBorders>
            <w:shd w:val="clear" w:color="auto" w:fill="auto"/>
            <w:noWrap/>
            <w:hideMark/>
          </w:tcPr>
          <w:p w14:paraId="03A40172" w14:textId="77777777" w:rsidR="00CE5EA2" w:rsidRPr="00E853F0" w:rsidRDefault="00CE5EA2" w:rsidP="00AC64FF">
            <w:pPr>
              <w:spacing w:line="360" w:lineRule="auto"/>
              <w:rPr>
                <w:color w:val="000000"/>
                <w:sz w:val="20"/>
              </w:rPr>
            </w:pPr>
            <w:r w:rsidRPr="00E853F0">
              <w:rPr>
                <w:color w:val="000000"/>
                <w:sz w:val="20"/>
              </w:rPr>
              <w:t>Roda, G., Chien Ng, S., Kotze, P.G. et al. Crohn’s disease. Nat Rev Dis Primers 6, 22 (2020). https://doi.org/10.1038/s41572-020-0156-2</w:t>
            </w:r>
          </w:p>
        </w:tc>
        <w:tc>
          <w:tcPr>
            <w:tcW w:w="2194" w:type="dxa"/>
            <w:tcBorders>
              <w:top w:val="nil"/>
              <w:left w:val="nil"/>
              <w:bottom w:val="single" w:sz="4" w:space="0" w:color="auto"/>
              <w:right w:val="single" w:sz="4" w:space="0" w:color="auto"/>
            </w:tcBorders>
            <w:shd w:val="clear" w:color="auto" w:fill="auto"/>
            <w:noWrap/>
            <w:hideMark/>
          </w:tcPr>
          <w:p w14:paraId="45D82212"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21540019" w14:textId="77777777" w:rsidTr="00AC64FF">
        <w:trPr>
          <w:trHeight w:val="340"/>
        </w:trPr>
        <w:tc>
          <w:tcPr>
            <w:tcW w:w="766" w:type="dxa"/>
            <w:tcBorders>
              <w:top w:val="nil"/>
              <w:left w:val="single" w:sz="4" w:space="0" w:color="auto"/>
              <w:bottom w:val="single" w:sz="4" w:space="0" w:color="auto"/>
              <w:right w:val="single" w:sz="4" w:space="0" w:color="auto"/>
            </w:tcBorders>
            <w:shd w:val="clear" w:color="auto" w:fill="auto"/>
            <w:noWrap/>
            <w:hideMark/>
          </w:tcPr>
          <w:p w14:paraId="01988878" w14:textId="77777777" w:rsidR="00CE5EA2" w:rsidRPr="00E853F0" w:rsidRDefault="00CE5EA2" w:rsidP="00AC64FF">
            <w:pPr>
              <w:spacing w:line="360" w:lineRule="auto"/>
              <w:rPr>
                <w:color w:val="000000"/>
                <w:sz w:val="20"/>
              </w:rPr>
            </w:pPr>
            <w:r w:rsidRPr="00E853F0">
              <w:rPr>
                <w:color w:val="000000"/>
                <w:sz w:val="20"/>
              </w:rPr>
              <w:t>556</w:t>
            </w:r>
          </w:p>
        </w:tc>
        <w:tc>
          <w:tcPr>
            <w:tcW w:w="1503" w:type="dxa"/>
            <w:tcBorders>
              <w:top w:val="nil"/>
              <w:left w:val="nil"/>
              <w:bottom w:val="single" w:sz="4" w:space="0" w:color="auto"/>
              <w:right w:val="single" w:sz="4" w:space="0" w:color="auto"/>
            </w:tcBorders>
            <w:shd w:val="clear" w:color="auto" w:fill="auto"/>
            <w:noWrap/>
            <w:hideMark/>
          </w:tcPr>
          <w:p w14:paraId="53B81EB6"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597F1205"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7AE33051" w14:textId="77777777" w:rsidR="00CE5EA2" w:rsidRPr="00E853F0" w:rsidRDefault="00CE5EA2" w:rsidP="00AC64FF">
            <w:pPr>
              <w:spacing w:line="360" w:lineRule="auto"/>
              <w:rPr>
                <w:color w:val="000000"/>
                <w:sz w:val="20"/>
              </w:rPr>
            </w:pPr>
            <w:r w:rsidRPr="00E853F0">
              <w:rPr>
                <w:color w:val="000000"/>
                <w:sz w:val="20"/>
              </w:rPr>
              <w:t>556.9 = Ulcerative colitis</w:t>
            </w:r>
          </w:p>
        </w:tc>
        <w:tc>
          <w:tcPr>
            <w:tcW w:w="4482" w:type="dxa"/>
            <w:tcBorders>
              <w:top w:val="nil"/>
              <w:left w:val="nil"/>
              <w:bottom w:val="single" w:sz="4" w:space="0" w:color="auto"/>
              <w:right w:val="single" w:sz="4" w:space="0" w:color="auto"/>
            </w:tcBorders>
            <w:shd w:val="clear" w:color="auto" w:fill="auto"/>
            <w:noWrap/>
            <w:hideMark/>
          </w:tcPr>
          <w:p w14:paraId="78C17FD8" w14:textId="77777777" w:rsidR="00CE5EA2" w:rsidRPr="00E853F0" w:rsidRDefault="00CE5EA2" w:rsidP="00AC64FF">
            <w:pPr>
              <w:spacing w:line="360" w:lineRule="auto"/>
              <w:rPr>
                <w:color w:val="000000"/>
                <w:sz w:val="20"/>
              </w:rPr>
            </w:pPr>
            <w:proofErr w:type="spellStart"/>
            <w:r w:rsidRPr="00E853F0">
              <w:rPr>
                <w:color w:val="000000"/>
                <w:sz w:val="20"/>
              </w:rPr>
              <w:t>Rogler</w:t>
            </w:r>
            <w:proofErr w:type="spellEnd"/>
            <w:r w:rsidRPr="00E853F0">
              <w:rPr>
                <w:color w:val="000000"/>
                <w:sz w:val="20"/>
              </w:rPr>
              <w:t>, G. (2014). Chronic ulcerative colitis and colorectal cancer. Cancer letters, 345(2), 235-241.</w:t>
            </w:r>
          </w:p>
        </w:tc>
        <w:tc>
          <w:tcPr>
            <w:tcW w:w="2194" w:type="dxa"/>
            <w:tcBorders>
              <w:top w:val="nil"/>
              <w:left w:val="nil"/>
              <w:bottom w:val="single" w:sz="4" w:space="0" w:color="auto"/>
              <w:right w:val="single" w:sz="4" w:space="0" w:color="auto"/>
            </w:tcBorders>
            <w:shd w:val="clear" w:color="auto" w:fill="auto"/>
            <w:noWrap/>
            <w:hideMark/>
          </w:tcPr>
          <w:p w14:paraId="32527B61"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66B7B793"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E9479FA" w14:textId="77777777" w:rsidR="00CE5EA2" w:rsidRPr="00E853F0" w:rsidRDefault="00CE5EA2" w:rsidP="00AC64FF">
            <w:pPr>
              <w:spacing w:line="360" w:lineRule="auto"/>
              <w:rPr>
                <w:color w:val="000000"/>
                <w:sz w:val="20"/>
              </w:rPr>
            </w:pPr>
            <w:r w:rsidRPr="00E853F0">
              <w:rPr>
                <w:color w:val="000000"/>
                <w:sz w:val="20"/>
              </w:rPr>
              <w:t>571</w:t>
            </w:r>
          </w:p>
        </w:tc>
        <w:tc>
          <w:tcPr>
            <w:tcW w:w="1503" w:type="dxa"/>
            <w:tcBorders>
              <w:top w:val="nil"/>
              <w:left w:val="nil"/>
              <w:bottom w:val="single" w:sz="4" w:space="0" w:color="auto"/>
              <w:right w:val="single" w:sz="4" w:space="0" w:color="auto"/>
            </w:tcBorders>
            <w:shd w:val="clear" w:color="auto" w:fill="auto"/>
            <w:noWrap/>
            <w:hideMark/>
          </w:tcPr>
          <w:p w14:paraId="11183CD2"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69E20553"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1EF33478" w14:textId="77777777" w:rsidR="00CE5EA2" w:rsidRPr="00E853F0" w:rsidRDefault="00CE5EA2" w:rsidP="00AC64FF">
            <w:pPr>
              <w:spacing w:line="360" w:lineRule="auto"/>
              <w:rPr>
                <w:color w:val="000000"/>
                <w:sz w:val="20"/>
              </w:rPr>
            </w:pPr>
            <w:r w:rsidRPr="00E853F0">
              <w:rPr>
                <w:color w:val="000000"/>
                <w:sz w:val="20"/>
              </w:rPr>
              <w:t>571.4-571.9 = Chronic liver disease and cirrhosis</w:t>
            </w:r>
          </w:p>
        </w:tc>
        <w:tc>
          <w:tcPr>
            <w:tcW w:w="4482" w:type="dxa"/>
            <w:tcBorders>
              <w:top w:val="nil"/>
              <w:left w:val="nil"/>
              <w:bottom w:val="single" w:sz="4" w:space="0" w:color="auto"/>
              <w:right w:val="single" w:sz="4" w:space="0" w:color="auto"/>
            </w:tcBorders>
            <w:shd w:val="clear" w:color="auto" w:fill="auto"/>
            <w:noWrap/>
            <w:hideMark/>
          </w:tcPr>
          <w:p w14:paraId="7330A7F9" w14:textId="77777777" w:rsidR="00CE5EA2" w:rsidRPr="00E853F0" w:rsidRDefault="00CE5EA2" w:rsidP="00AC64FF">
            <w:pPr>
              <w:spacing w:line="360" w:lineRule="auto"/>
              <w:rPr>
                <w:color w:val="000000"/>
                <w:sz w:val="20"/>
              </w:rPr>
            </w:pPr>
            <w:proofErr w:type="spellStart"/>
            <w:r w:rsidRPr="00E853F0">
              <w:rPr>
                <w:color w:val="000000"/>
                <w:sz w:val="20"/>
              </w:rPr>
              <w:t>Schuppan</w:t>
            </w:r>
            <w:proofErr w:type="spellEnd"/>
            <w:r w:rsidRPr="00E853F0">
              <w:rPr>
                <w:color w:val="000000"/>
                <w:sz w:val="20"/>
              </w:rPr>
              <w:t xml:space="preserve">, D., &amp; </w:t>
            </w:r>
            <w:proofErr w:type="spellStart"/>
            <w:r w:rsidRPr="00E853F0">
              <w:rPr>
                <w:color w:val="000000"/>
                <w:sz w:val="20"/>
              </w:rPr>
              <w:t>Afdhal</w:t>
            </w:r>
            <w:proofErr w:type="spellEnd"/>
            <w:r w:rsidRPr="00E853F0">
              <w:rPr>
                <w:color w:val="000000"/>
                <w:sz w:val="20"/>
              </w:rPr>
              <w:t>, N. H. (2008). Liver cirrhosis. The Lancet, 371(9615), 838-851.</w:t>
            </w:r>
          </w:p>
        </w:tc>
        <w:tc>
          <w:tcPr>
            <w:tcW w:w="2194" w:type="dxa"/>
            <w:tcBorders>
              <w:top w:val="nil"/>
              <w:left w:val="nil"/>
              <w:bottom w:val="single" w:sz="4" w:space="0" w:color="auto"/>
              <w:right w:val="single" w:sz="4" w:space="0" w:color="auto"/>
            </w:tcBorders>
            <w:shd w:val="clear" w:color="auto" w:fill="auto"/>
            <w:noWrap/>
            <w:hideMark/>
          </w:tcPr>
          <w:p w14:paraId="2CA8E721"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450A5A07"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310A7365" w14:textId="77777777" w:rsidR="00CE5EA2" w:rsidRPr="00E853F0" w:rsidRDefault="00CE5EA2" w:rsidP="00AC64FF">
            <w:pPr>
              <w:spacing w:line="360" w:lineRule="auto"/>
              <w:rPr>
                <w:color w:val="000000"/>
                <w:sz w:val="20"/>
              </w:rPr>
            </w:pPr>
            <w:r w:rsidRPr="00E853F0">
              <w:rPr>
                <w:color w:val="000000"/>
                <w:sz w:val="20"/>
              </w:rPr>
              <w:t>741</w:t>
            </w:r>
          </w:p>
        </w:tc>
        <w:tc>
          <w:tcPr>
            <w:tcW w:w="1503" w:type="dxa"/>
            <w:tcBorders>
              <w:top w:val="nil"/>
              <w:left w:val="nil"/>
              <w:bottom w:val="single" w:sz="4" w:space="0" w:color="auto"/>
              <w:right w:val="single" w:sz="4" w:space="0" w:color="auto"/>
            </w:tcBorders>
            <w:shd w:val="clear" w:color="auto" w:fill="auto"/>
            <w:noWrap/>
            <w:hideMark/>
          </w:tcPr>
          <w:p w14:paraId="78F9C03B"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20508FC5"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4DA84777" w14:textId="77777777" w:rsidR="00CE5EA2" w:rsidRPr="00E853F0" w:rsidRDefault="00CE5EA2" w:rsidP="00AC64FF">
            <w:pPr>
              <w:spacing w:line="360" w:lineRule="auto"/>
              <w:rPr>
                <w:color w:val="000000"/>
                <w:sz w:val="20"/>
              </w:rPr>
            </w:pPr>
            <w:r w:rsidRPr="00E853F0">
              <w:rPr>
                <w:color w:val="000000"/>
                <w:sz w:val="20"/>
              </w:rPr>
              <w:t>741.0-741.9 = Spina bifida</w:t>
            </w:r>
          </w:p>
        </w:tc>
        <w:tc>
          <w:tcPr>
            <w:tcW w:w="4482" w:type="dxa"/>
            <w:tcBorders>
              <w:top w:val="nil"/>
              <w:left w:val="nil"/>
              <w:bottom w:val="single" w:sz="4" w:space="0" w:color="auto"/>
              <w:right w:val="single" w:sz="4" w:space="0" w:color="auto"/>
            </w:tcBorders>
            <w:shd w:val="clear" w:color="auto" w:fill="auto"/>
            <w:noWrap/>
            <w:hideMark/>
          </w:tcPr>
          <w:p w14:paraId="4BCA8456" w14:textId="77777777" w:rsidR="00CE5EA2" w:rsidRPr="00E853F0" w:rsidRDefault="00CE5EA2" w:rsidP="00AC64FF">
            <w:pPr>
              <w:spacing w:line="360" w:lineRule="auto"/>
              <w:rPr>
                <w:color w:val="000000"/>
                <w:sz w:val="20"/>
              </w:rPr>
            </w:pPr>
            <w:r w:rsidRPr="00E853F0">
              <w:rPr>
                <w:color w:val="000000"/>
                <w:sz w:val="20"/>
              </w:rPr>
              <w:t xml:space="preserve">Bellin, M. H., Kovacs, P. J., &amp; </w:t>
            </w:r>
            <w:proofErr w:type="spellStart"/>
            <w:r w:rsidRPr="00E853F0">
              <w:rPr>
                <w:color w:val="000000"/>
                <w:sz w:val="20"/>
              </w:rPr>
              <w:t>Sawin</w:t>
            </w:r>
            <w:proofErr w:type="spellEnd"/>
            <w:r w:rsidRPr="00E853F0">
              <w:rPr>
                <w:color w:val="000000"/>
                <w:sz w:val="20"/>
              </w:rPr>
              <w:t>, K. J. (2008). Risk and protective influences in the lives of siblings of youths with spina bifida. Health &amp; Social Work, 33(3), 199-209.</w:t>
            </w:r>
          </w:p>
        </w:tc>
        <w:tc>
          <w:tcPr>
            <w:tcW w:w="2194" w:type="dxa"/>
            <w:tcBorders>
              <w:top w:val="nil"/>
              <w:left w:val="nil"/>
              <w:bottom w:val="single" w:sz="4" w:space="0" w:color="auto"/>
              <w:right w:val="single" w:sz="4" w:space="0" w:color="auto"/>
            </w:tcBorders>
            <w:shd w:val="clear" w:color="auto" w:fill="auto"/>
            <w:noWrap/>
            <w:hideMark/>
          </w:tcPr>
          <w:p w14:paraId="3343A47F"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6E1BD518"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392C99BB" w14:textId="77777777" w:rsidR="00CE5EA2" w:rsidRPr="00E853F0" w:rsidRDefault="00CE5EA2" w:rsidP="00AC64FF">
            <w:pPr>
              <w:spacing w:line="360" w:lineRule="auto"/>
              <w:rPr>
                <w:color w:val="000000"/>
                <w:sz w:val="20"/>
              </w:rPr>
            </w:pPr>
            <w:r w:rsidRPr="00E853F0">
              <w:rPr>
                <w:color w:val="000000"/>
                <w:sz w:val="20"/>
              </w:rPr>
              <w:lastRenderedPageBreak/>
              <w:t>758</w:t>
            </w:r>
          </w:p>
        </w:tc>
        <w:tc>
          <w:tcPr>
            <w:tcW w:w="1503" w:type="dxa"/>
            <w:tcBorders>
              <w:top w:val="nil"/>
              <w:left w:val="nil"/>
              <w:bottom w:val="single" w:sz="4" w:space="0" w:color="auto"/>
              <w:right w:val="single" w:sz="4" w:space="0" w:color="auto"/>
            </w:tcBorders>
            <w:shd w:val="clear" w:color="auto" w:fill="auto"/>
            <w:noWrap/>
            <w:hideMark/>
          </w:tcPr>
          <w:p w14:paraId="7F1276F1"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0269FDDB"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373C693D" w14:textId="77777777" w:rsidR="00CE5EA2" w:rsidRPr="00E853F0" w:rsidRDefault="00CE5EA2" w:rsidP="00AC64FF">
            <w:pPr>
              <w:spacing w:line="360" w:lineRule="auto"/>
              <w:rPr>
                <w:color w:val="000000"/>
                <w:sz w:val="20"/>
              </w:rPr>
            </w:pPr>
            <w:r w:rsidRPr="00E853F0">
              <w:rPr>
                <w:color w:val="000000"/>
                <w:sz w:val="20"/>
              </w:rPr>
              <w:t>758.0-758.9 = Chromosomal anomalies</w:t>
            </w:r>
          </w:p>
        </w:tc>
        <w:tc>
          <w:tcPr>
            <w:tcW w:w="4482" w:type="dxa"/>
            <w:tcBorders>
              <w:top w:val="nil"/>
              <w:left w:val="nil"/>
              <w:bottom w:val="single" w:sz="4" w:space="0" w:color="auto"/>
              <w:right w:val="single" w:sz="4" w:space="0" w:color="auto"/>
            </w:tcBorders>
            <w:shd w:val="clear" w:color="auto" w:fill="auto"/>
            <w:noWrap/>
            <w:hideMark/>
          </w:tcPr>
          <w:p w14:paraId="239E2939" w14:textId="77777777" w:rsidR="00CE5EA2" w:rsidRPr="00E853F0" w:rsidRDefault="00CE5EA2" w:rsidP="00AC64FF">
            <w:pPr>
              <w:spacing w:line="360" w:lineRule="auto"/>
              <w:rPr>
                <w:color w:val="000000"/>
                <w:sz w:val="20"/>
              </w:rPr>
            </w:pPr>
            <w:r w:rsidRPr="00E853F0">
              <w:rPr>
                <w:color w:val="000000"/>
                <w:sz w:val="20"/>
              </w:rPr>
              <w:t>McFadden, D. E., &amp; Friedman, J. M. (1997). Chromosome abnormalities in human beings. Mutation Research/Fundamental and Molecular Mechanisms of Mutagenesis, 396(1-2), 129-140.</w:t>
            </w:r>
          </w:p>
        </w:tc>
        <w:tc>
          <w:tcPr>
            <w:tcW w:w="2194" w:type="dxa"/>
            <w:tcBorders>
              <w:top w:val="nil"/>
              <w:left w:val="nil"/>
              <w:bottom w:val="single" w:sz="4" w:space="0" w:color="auto"/>
              <w:right w:val="single" w:sz="4" w:space="0" w:color="auto"/>
            </w:tcBorders>
            <w:shd w:val="clear" w:color="auto" w:fill="auto"/>
            <w:noWrap/>
            <w:hideMark/>
          </w:tcPr>
          <w:p w14:paraId="05A034F2"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0FC84B13"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3CCAE7DD" w14:textId="77777777" w:rsidR="00CE5EA2" w:rsidRPr="00E853F0" w:rsidRDefault="00CE5EA2" w:rsidP="00AC64FF">
            <w:pPr>
              <w:spacing w:line="360" w:lineRule="auto"/>
              <w:rPr>
                <w:color w:val="000000"/>
                <w:sz w:val="20"/>
              </w:rPr>
            </w:pPr>
            <w:r w:rsidRPr="00E853F0">
              <w:rPr>
                <w:color w:val="000000"/>
                <w:sz w:val="20"/>
              </w:rPr>
              <w:t>780</w:t>
            </w:r>
          </w:p>
        </w:tc>
        <w:tc>
          <w:tcPr>
            <w:tcW w:w="1503" w:type="dxa"/>
            <w:tcBorders>
              <w:top w:val="nil"/>
              <w:left w:val="nil"/>
              <w:bottom w:val="single" w:sz="4" w:space="0" w:color="auto"/>
              <w:right w:val="single" w:sz="4" w:space="0" w:color="auto"/>
            </w:tcBorders>
            <w:shd w:val="clear" w:color="auto" w:fill="auto"/>
            <w:noWrap/>
            <w:hideMark/>
          </w:tcPr>
          <w:p w14:paraId="4F2DE393" w14:textId="77777777" w:rsidR="00CE5EA2" w:rsidRPr="00E853F0" w:rsidRDefault="00CE5EA2" w:rsidP="00AC64FF">
            <w:pPr>
              <w:spacing w:line="360" w:lineRule="auto"/>
              <w:rPr>
                <w:color w:val="000000"/>
                <w:sz w:val="20"/>
              </w:rPr>
            </w:pPr>
            <w:r w:rsidRPr="00E853F0">
              <w:rPr>
                <w:color w:val="000000"/>
                <w:sz w:val="20"/>
              </w:rPr>
              <w:t>1 claim, 1 year</w:t>
            </w:r>
          </w:p>
        </w:tc>
        <w:tc>
          <w:tcPr>
            <w:tcW w:w="1559" w:type="dxa"/>
            <w:tcBorders>
              <w:top w:val="nil"/>
              <w:left w:val="nil"/>
              <w:bottom w:val="single" w:sz="4" w:space="0" w:color="auto"/>
              <w:right w:val="single" w:sz="4" w:space="0" w:color="auto"/>
            </w:tcBorders>
            <w:shd w:val="clear" w:color="auto" w:fill="auto"/>
            <w:noWrap/>
            <w:hideMark/>
          </w:tcPr>
          <w:p w14:paraId="2E805386" w14:textId="77777777" w:rsidR="00CE5EA2" w:rsidRPr="00E853F0" w:rsidRDefault="00CE5EA2" w:rsidP="00AC64FF">
            <w:pPr>
              <w:spacing w:line="360" w:lineRule="auto"/>
              <w:rPr>
                <w:color w:val="000000"/>
                <w:sz w:val="20"/>
              </w:rPr>
            </w:pPr>
            <w:r w:rsidRPr="00E853F0">
              <w:rPr>
                <w:color w:val="000000"/>
                <w:sz w:val="20"/>
              </w:rPr>
              <w:t>1 claim, 1 year</w:t>
            </w:r>
          </w:p>
        </w:tc>
        <w:tc>
          <w:tcPr>
            <w:tcW w:w="4252" w:type="dxa"/>
            <w:tcBorders>
              <w:top w:val="nil"/>
              <w:left w:val="nil"/>
              <w:bottom w:val="single" w:sz="4" w:space="0" w:color="auto"/>
              <w:right w:val="single" w:sz="4" w:space="0" w:color="auto"/>
            </w:tcBorders>
            <w:shd w:val="clear" w:color="auto" w:fill="auto"/>
            <w:hideMark/>
          </w:tcPr>
          <w:p w14:paraId="0C10FC59" w14:textId="77777777" w:rsidR="00CE5EA2" w:rsidRPr="00E853F0" w:rsidRDefault="00CE5EA2" w:rsidP="00AC64FF">
            <w:pPr>
              <w:spacing w:line="360" w:lineRule="auto"/>
              <w:rPr>
                <w:color w:val="000000"/>
                <w:sz w:val="20"/>
              </w:rPr>
            </w:pPr>
            <w:r w:rsidRPr="00E853F0">
              <w:rPr>
                <w:color w:val="000000"/>
                <w:sz w:val="20"/>
              </w:rPr>
              <w:t>780.03 = Persistent vegetative state</w:t>
            </w:r>
          </w:p>
        </w:tc>
        <w:tc>
          <w:tcPr>
            <w:tcW w:w="4482" w:type="dxa"/>
            <w:tcBorders>
              <w:top w:val="nil"/>
              <w:left w:val="nil"/>
              <w:bottom w:val="single" w:sz="4" w:space="0" w:color="auto"/>
              <w:right w:val="single" w:sz="4" w:space="0" w:color="auto"/>
            </w:tcBorders>
            <w:shd w:val="clear" w:color="auto" w:fill="auto"/>
            <w:noWrap/>
            <w:hideMark/>
          </w:tcPr>
          <w:p w14:paraId="02AD8C72" w14:textId="77777777" w:rsidR="00CE5EA2" w:rsidRPr="00E853F0" w:rsidRDefault="00CE5EA2" w:rsidP="00AC64FF">
            <w:pPr>
              <w:spacing w:line="360" w:lineRule="auto"/>
              <w:rPr>
                <w:color w:val="000000"/>
                <w:sz w:val="20"/>
              </w:rPr>
            </w:pPr>
            <w:r w:rsidRPr="00E853F0">
              <w:rPr>
                <w:color w:val="000000"/>
                <w:sz w:val="20"/>
              </w:rPr>
              <w:t>Multi-Society Task Force on PVS. (1994). Medical aspects of the persistent vegetative state. New England Journal of Medicine, 330(21), 1499-1508.</w:t>
            </w:r>
          </w:p>
        </w:tc>
        <w:tc>
          <w:tcPr>
            <w:tcW w:w="2194" w:type="dxa"/>
            <w:tcBorders>
              <w:top w:val="nil"/>
              <w:left w:val="nil"/>
              <w:bottom w:val="single" w:sz="4" w:space="0" w:color="auto"/>
              <w:right w:val="single" w:sz="4" w:space="0" w:color="auto"/>
            </w:tcBorders>
            <w:shd w:val="clear" w:color="auto" w:fill="auto"/>
            <w:noWrap/>
            <w:hideMark/>
          </w:tcPr>
          <w:p w14:paraId="56F1A809" w14:textId="77777777" w:rsidR="00CE5EA2" w:rsidRPr="00E853F0" w:rsidRDefault="00CE5EA2" w:rsidP="00AC64FF">
            <w:pPr>
              <w:spacing w:line="360" w:lineRule="auto"/>
              <w:rPr>
                <w:color w:val="000000"/>
                <w:sz w:val="20"/>
              </w:rPr>
            </w:pPr>
            <w:r w:rsidRPr="00E853F0">
              <w:rPr>
                <w:color w:val="000000"/>
                <w:sz w:val="20"/>
              </w:rPr>
              <w:t>Incurable or irreversible condition</w:t>
            </w:r>
          </w:p>
        </w:tc>
      </w:tr>
      <w:tr w:rsidR="00CE5EA2" w:rsidRPr="00E853F0" w14:paraId="0787FAD2"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1F4CE4E" w14:textId="77777777" w:rsidR="00CE5EA2" w:rsidRPr="00E853F0" w:rsidRDefault="00CE5EA2" w:rsidP="00AC64FF">
            <w:pPr>
              <w:spacing w:line="360" w:lineRule="auto"/>
              <w:rPr>
                <w:color w:val="000000"/>
                <w:sz w:val="20"/>
              </w:rPr>
            </w:pPr>
            <w:r w:rsidRPr="00E853F0">
              <w:rPr>
                <w:color w:val="000000"/>
                <w:sz w:val="20"/>
              </w:rPr>
              <w:t>585</w:t>
            </w:r>
          </w:p>
        </w:tc>
        <w:tc>
          <w:tcPr>
            <w:tcW w:w="1503" w:type="dxa"/>
            <w:tcBorders>
              <w:top w:val="nil"/>
              <w:left w:val="nil"/>
              <w:bottom w:val="single" w:sz="4" w:space="0" w:color="auto"/>
              <w:right w:val="single" w:sz="4" w:space="0" w:color="auto"/>
            </w:tcBorders>
            <w:shd w:val="clear" w:color="auto" w:fill="auto"/>
            <w:noWrap/>
            <w:hideMark/>
          </w:tcPr>
          <w:p w14:paraId="779B34DD" w14:textId="77777777" w:rsidR="00CE5EA2" w:rsidRPr="00E853F0" w:rsidRDefault="00CE5EA2" w:rsidP="00AC64FF">
            <w:pPr>
              <w:spacing w:line="360" w:lineRule="auto"/>
              <w:rPr>
                <w:color w:val="000000"/>
                <w:sz w:val="20"/>
              </w:rPr>
            </w:pPr>
            <w:r w:rsidRPr="00E853F0">
              <w:rPr>
                <w:color w:val="000000"/>
                <w:sz w:val="20"/>
              </w:rPr>
              <w:t>2 claims, 2 years</w:t>
            </w:r>
          </w:p>
        </w:tc>
        <w:tc>
          <w:tcPr>
            <w:tcW w:w="1559" w:type="dxa"/>
            <w:tcBorders>
              <w:top w:val="nil"/>
              <w:left w:val="nil"/>
              <w:bottom w:val="single" w:sz="4" w:space="0" w:color="auto"/>
              <w:right w:val="single" w:sz="4" w:space="0" w:color="auto"/>
            </w:tcBorders>
            <w:shd w:val="clear" w:color="auto" w:fill="auto"/>
            <w:noWrap/>
            <w:hideMark/>
          </w:tcPr>
          <w:p w14:paraId="1847FAC6" w14:textId="77777777" w:rsidR="00CE5EA2" w:rsidRPr="00E853F0" w:rsidRDefault="00CE5EA2" w:rsidP="00AC64FF">
            <w:pPr>
              <w:spacing w:line="360" w:lineRule="auto"/>
              <w:rPr>
                <w:color w:val="000000"/>
                <w:sz w:val="20"/>
              </w:rPr>
            </w:pPr>
            <w:r w:rsidRPr="00E853F0">
              <w:rPr>
                <w:color w:val="000000"/>
                <w:sz w:val="20"/>
              </w:rPr>
              <w:t>2 claims, 2 years</w:t>
            </w:r>
          </w:p>
        </w:tc>
        <w:tc>
          <w:tcPr>
            <w:tcW w:w="4252" w:type="dxa"/>
            <w:tcBorders>
              <w:top w:val="nil"/>
              <w:left w:val="nil"/>
              <w:bottom w:val="single" w:sz="4" w:space="0" w:color="auto"/>
              <w:right w:val="single" w:sz="4" w:space="0" w:color="auto"/>
            </w:tcBorders>
            <w:shd w:val="clear" w:color="auto" w:fill="auto"/>
            <w:hideMark/>
          </w:tcPr>
          <w:p w14:paraId="1C6C3468" w14:textId="77777777" w:rsidR="00CE5EA2" w:rsidRPr="00E853F0" w:rsidRDefault="00CE5EA2" w:rsidP="00AC64FF">
            <w:pPr>
              <w:spacing w:line="360" w:lineRule="auto"/>
              <w:rPr>
                <w:color w:val="000000"/>
                <w:sz w:val="20"/>
              </w:rPr>
            </w:pPr>
            <w:r w:rsidRPr="00E853F0">
              <w:rPr>
                <w:color w:val="000000"/>
                <w:sz w:val="20"/>
              </w:rPr>
              <w:t xml:space="preserve">585 = </w:t>
            </w:r>
            <w:proofErr w:type="gramStart"/>
            <w:r w:rsidRPr="00E853F0">
              <w:rPr>
                <w:color w:val="000000"/>
                <w:sz w:val="20"/>
              </w:rPr>
              <w:t>Chronic kidney disease</w:t>
            </w:r>
            <w:proofErr w:type="gramEnd"/>
          </w:p>
        </w:tc>
        <w:tc>
          <w:tcPr>
            <w:tcW w:w="4482" w:type="dxa"/>
            <w:tcBorders>
              <w:top w:val="nil"/>
              <w:left w:val="nil"/>
              <w:bottom w:val="single" w:sz="4" w:space="0" w:color="auto"/>
              <w:right w:val="single" w:sz="4" w:space="0" w:color="auto"/>
            </w:tcBorders>
            <w:shd w:val="clear" w:color="auto" w:fill="auto"/>
            <w:noWrap/>
            <w:hideMark/>
          </w:tcPr>
          <w:p w14:paraId="7E232F47" w14:textId="77777777" w:rsidR="00CE5EA2" w:rsidRPr="00E853F0" w:rsidRDefault="00CE5EA2" w:rsidP="00AC64FF">
            <w:pPr>
              <w:spacing w:line="360" w:lineRule="auto"/>
              <w:rPr>
                <w:color w:val="000000"/>
                <w:sz w:val="20"/>
              </w:rPr>
            </w:pPr>
            <w:r w:rsidRPr="00E853F0">
              <w:rPr>
                <w:color w:val="000000"/>
                <w:sz w:val="20"/>
              </w:rPr>
              <w:t>CCW Codebook</w:t>
            </w:r>
          </w:p>
        </w:tc>
        <w:tc>
          <w:tcPr>
            <w:tcW w:w="2194" w:type="dxa"/>
            <w:tcBorders>
              <w:top w:val="nil"/>
              <w:left w:val="nil"/>
              <w:bottom w:val="single" w:sz="4" w:space="0" w:color="auto"/>
              <w:right w:val="single" w:sz="4" w:space="0" w:color="auto"/>
            </w:tcBorders>
            <w:shd w:val="clear" w:color="auto" w:fill="auto"/>
            <w:noWrap/>
            <w:hideMark/>
          </w:tcPr>
          <w:p w14:paraId="26D9AB29" w14:textId="77777777" w:rsidR="00CE5EA2" w:rsidRPr="00E853F0" w:rsidRDefault="00CE5EA2" w:rsidP="00AC64FF">
            <w:pPr>
              <w:spacing w:line="360" w:lineRule="auto"/>
              <w:rPr>
                <w:color w:val="000000"/>
                <w:sz w:val="20"/>
              </w:rPr>
            </w:pPr>
            <w:r w:rsidRPr="00E853F0">
              <w:rPr>
                <w:color w:val="000000"/>
                <w:sz w:val="20"/>
              </w:rPr>
              <w:t>Existing rule</w:t>
            </w:r>
          </w:p>
        </w:tc>
      </w:tr>
      <w:tr w:rsidR="00CE5EA2" w:rsidRPr="00E853F0" w14:paraId="50BEDBBC" w14:textId="77777777" w:rsidTr="00AC64FF">
        <w:trPr>
          <w:trHeight w:val="340"/>
        </w:trPr>
        <w:tc>
          <w:tcPr>
            <w:tcW w:w="766" w:type="dxa"/>
            <w:tcBorders>
              <w:top w:val="nil"/>
              <w:left w:val="single" w:sz="4" w:space="0" w:color="auto"/>
              <w:bottom w:val="single" w:sz="4" w:space="0" w:color="auto"/>
              <w:right w:val="single" w:sz="4" w:space="0" w:color="auto"/>
            </w:tcBorders>
            <w:shd w:val="clear" w:color="auto" w:fill="auto"/>
            <w:noWrap/>
            <w:hideMark/>
          </w:tcPr>
          <w:p w14:paraId="06AE033D" w14:textId="77777777" w:rsidR="00CE5EA2" w:rsidRPr="00E853F0" w:rsidRDefault="00CE5EA2" w:rsidP="00AC64FF">
            <w:pPr>
              <w:spacing w:line="360" w:lineRule="auto"/>
              <w:rPr>
                <w:color w:val="000000"/>
                <w:sz w:val="20"/>
              </w:rPr>
            </w:pPr>
            <w:r w:rsidRPr="00E853F0">
              <w:rPr>
                <w:color w:val="000000"/>
                <w:sz w:val="20"/>
              </w:rPr>
              <w:t>1</w:t>
            </w:r>
          </w:p>
        </w:tc>
        <w:tc>
          <w:tcPr>
            <w:tcW w:w="1503" w:type="dxa"/>
            <w:tcBorders>
              <w:top w:val="nil"/>
              <w:left w:val="nil"/>
              <w:bottom w:val="single" w:sz="4" w:space="0" w:color="auto"/>
              <w:right w:val="single" w:sz="4" w:space="0" w:color="auto"/>
            </w:tcBorders>
            <w:shd w:val="clear" w:color="auto" w:fill="auto"/>
            <w:noWrap/>
            <w:hideMark/>
          </w:tcPr>
          <w:p w14:paraId="5CBEF06F"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241AB1C9"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F232F3B" w14:textId="77777777" w:rsidR="00CE5EA2" w:rsidRPr="00E853F0" w:rsidRDefault="00CE5EA2" w:rsidP="00AC64FF">
            <w:pPr>
              <w:spacing w:line="360" w:lineRule="auto"/>
              <w:rPr>
                <w:color w:val="000000"/>
                <w:sz w:val="20"/>
              </w:rPr>
            </w:pPr>
            <w:r w:rsidRPr="00E853F0">
              <w:rPr>
                <w:color w:val="000000"/>
                <w:sz w:val="20"/>
              </w:rPr>
              <w:t>001.52, 001.53 = Cholera</w:t>
            </w:r>
          </w:p>
        </w:tc>
        <w:tc>
          <w:tcPr>
            <w:tcW w:w="4482" w:type="dxa"/>
            <w:tcBorders>
              <w:top w:val="nil"/>
              <w:left w:val="nil"/>
              <w:bottom w:val="single" w:sz="4" w:space="0" w:color="auto"/>
              <w:right w:val="single" w:sz="4" w:space="0" w:color="auto"/>
            </w:tcBorders>
            <w:shd w:val="clear" w:color="auto" w:fill="auto"/>
            <w:noWrap/>
            <w:hideMark/>
          </w:tcPr>
          <w:p w14:paraId="73D7C1A6" w14:textId="77777777" w:rsidR="00CE5EA2" w:rsidRPr="00E853F0" w:rsidRDefault="00CE5EA2" w:rsidP="00AC64FF">
            <w:pPr>
              <w:spacing w:line="360" w:lineRule="auto"/>
              <w:rPr>
                <w:color w:val="222222"/>
                <w:sz w:val="20"/>
              </w:rPr>
            </w:pPr>
            <w:proofErr w:type="spellStart"/>
            <w:r w:rsidRPr="00E853F0">
              <w:rPr>
                <w:color w:val="222222"/>
                <w:sz w:val="20"/>
              </w:rPr>
              <w:t>Focareta</w:t>
            </w:r>
            <w:proofErr w:type="spellEnd"/>
            <w:r w:rsidRPr="00E853F0">
              <w:rPr>
                <w:color w:val="222222"/>
                <w:sz w:val="20"/>
              </w:rPr>
              <w:t>, A., Paton, J. C., Morona, R., Cook, J., &amp; Paton, A. W. (2006). A recombinant probiotic for treatment and prevention of cholera. </w:t>
            </w:r>
            <w:r w:rsidRPr="00E853F0">
              <w:rPr>
                <w:i/>
                <w:iCs/>
                <w:color w:val="222222"/>
                <w:sz w:val="20"/>
              </w:rPr>
              <w:t>Gastroenterology</w:t>
            </w:r>
            <w:r w:rsidRPr="00E853F0">
              <w:rPr>
                <w:color w:val="222222"/>
                <w:sz w:val="20"/>
              </w:rPr>
              <w:t>, </w:t>
            </w:r>
            <w:r w:rsidRPr="00E853F0">
              <w:rPr>
                <w:i/>
                <w:iCs/>
                <w:color w:val="222222"/>
                <w:sz w:val="20"/>
              </w:rPr>
              <w:t>130</w:t>
            </w:r>
            <w:r w:rsidRPr="00E853F0">
              <w:rPr>
                <w:color w:val="222222"/>
                <w:sz w:val="20"/>
              </w:rPr>
              <w:t>(6), 1688-1695.</w:t>
            </w:r>
          </w:p>
        </w:tc>
        <w:tc>
          <w:tcPr>
            <w:tcW w:w="2194" w:type="dxa"/>
            <w:tcBorders>
              <w:top w:val="nil"/>
              <w:left w:val="nil"/>
              <w:bottom w:val="single" w:sz="4" w:space="0" w:color="auto"/>
              <w:right w:val="single" w:sz="4" w:space="0" w:color="auto"/>
            </w:tcBorders>
            <w:shd w:val="clear" w:color="auto" w:fill="auto"/>
            <w:noWrap/>
            <w:hideMark/>
          </w:tcPr>
          <w:p w14:paraId="372CE7A1"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78877323"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4500A9BE" w14:textId="77777777" w:rsidR="00CE5EA2" w:rsidRPr="00E853F0" w:rsidRDefault="00CE5EA2" w:rsidP="00AC64FF">
            <w:pPr>
              <w:spacing w:line="360" w:lineRule="auto"/>
              <w:rPr>
                <w:color w:val="000000"/>
                <w:sz w:val="20"/>
              </w:rPr>
            </w:pPr>
            <w:r w:rsidRPr="00E853F0">
              <w:rPr>
                <w:color w:val="000000"/>
                <w:sz w:val="20"/>
              </w:rPr>
              <w:t>6</w:t>
            </w:r>
          </w:p>
        </w:tc>
        <w:tc>
          <w:tcPr>
            <w:tcW w:w="1503" w:type="dxa"/>
            <w:tcBorders>
              <w:top w:val="nil"/>
              <w:left w:val="nil"/>
              <w:bottom w:val="single" w:sz="4" w:space="0" w:color="auto"/>
              <w:right w:val="single" w:sz="4" w:space="0" w:color="auto"/>
            </w:tcBorders>
            <w:shd w:val="clear" w:color="auto" w:fill="auto"/>
            <w:noWrap/>
            <w:hideMark/>
          </w:tcPr>
          <w:p w14:paraId="457CADD2"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5B253C49"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3E86A50B" w14:textId="77777777" w:rsidR="00CE5EA2" w:rsidRPr="00E853F0" w:rsidRDefault="00CE5EA2" w:rsidP="00AC64FF">
            <w:pPr>
              <w:spacing w:line="360" w:lineRule="auto"/>
              <w:rPr>
                <w:color w:val="000000"/>
                <w:sz w:val="20"/>
              </w:rPr>
            </w:pPr>
            <w:r w:rsidRPr="00E853F0">
              <w:rPr>
                <w:color w:val="000000"/>
                <w:sz w:val="20"/>
              </w:rPr>
              <w:t>006.4, 006.52, 006.81 = Amebiasis</w:t>
            </w:r>
          </w:p>
        </w:tc>
        <w:tc>
          <w:tcPr>
            <w:tcW w:w="4482" w:type="dxa"/>
            <w:tcBorders>
              <w:top w:val="nil"/>
              <w:left w:val="nil"/>
              <w:bottom w:val="single" w:sz="4" w:space="0" w:color="auto"/>
              <w:right w:val="single" w:sz="4" w:space="0" w:color="auto"/>
            </w:tcBorders>
            <w:shd w:val="clear" w:color="auto" w:fill="auto"/>
            <w:noWrap/>
            <w:hideMark/>
          </w:tcPr>
          <w:p w14:paraId="4E767FBF" w14:textId="77777777" w:rsidR="00CE5EA2" w:rsidRPr="00E853F0" w:rsidRDefault="00CE5EA2" w:rsidP="00AC64FF">
            <w:pPr>
              <w:spacing w:line="360" w:lineRule="auto"/>
              <w:rPr>
                <w:color w:val="222222"/>
                <w:sz w:val="20"/>
              </w:rPr>
            </w:pPr>
            <w:proofErr w:type="spellStart"/>
            <w:r w:rsidRPr="00E853F0">
              <w:rPr>
                <w:color w:val="222222"/>
                <w:sz w:val="20"/>
              </w:rPr>
              <w:t>Guarner</w:t>
            </w:r>
            <w:proofErr w:type="spellEnd"/>
            <w:r w:rsidRPr="00E853F0">
              <w:rPr>
                <w:color w:val="222222"/>
                <w:sz w:val="20"/>
              </w:rPr>
              <w:t>, V. (2020). Treatment and Prevention of Amebiasis. In </w:t>
            </w:r>
            <w:r w:rsidRPr="00E853F0">
              <w:rPr>
                <w:i/>
                <w:iCs/>
                <w:color w:val="222222"/>
                <w:sz w:val="20"/>
              </w:rPr>
              <w:t>Amebiasis</w:t>
            </w:r>
            <w:r w:rsidRPr="00E853F0">
              <w:rPr>
                <w:color w:val="222222"/>
                <w:sz w:val="20"/>
              </w:rPr>
              <w:t> (pp. 221-238). CRC Press.</w:t>
            </w:r>
          </w:p>
        </w:tc>
        <w:tc>
          <w:tcPr>
            <w:tcW w:w="2194" w:type="dxa"/>
            <w:tcBorders>
              <w:top w:val="nil"/>
              <w:left w:val="nil"/>
              <w:bottom w:val="single" w:sz="4" w:space="0" w:color="auto"/>
              <w:right w:val="single" w:sz="4" w:space="0" w:color="auto"/>
            </w:tcBorders>
            <w:shd w:val="clear" w:color="auto" w:fill="auto"/>
            <w:noWrap/>
            <w:hideMark/>
          </w:tcPr>
          <w:p w14:paraId="330F99AE"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1F878A0D"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F58F820" w14:textId="77777777" w:rsidR="00CE5EA2" w:rsidRPr="00E853F0" w:rsidRDefault="00CE5EA2" w:rsidP="00AC64FF">
            <w:pPr>
              <w:spacing w:line="360" w:lineRule="auto"/>
              <w:rPr>
                <w:color w:val="000000"/>
                <w:sz w:val="20"/>
              </w:rPr>
            </w:pPr>
            <w:r w:rsidRPr="00E853F0">
              <w:rPr>
                <w:color w:val="000000"/>
                <w:sz w:val="20"/>
              </w:rPr>
              <w:t>7</w:t>
            </w:r>
          </w:p>
        </w:tc>
        <w:tc>
          <w:tcPr>
            <w:tcW w:w="1503" w:type="dxa"/>
            <w:tcBorders>
              <w:top w:val="nil"/>
              <w:left w:val="nil"/>
              <w:bottom w:val="single" w:sz="4" w:space="0" w:color="auto"/>
              <w:right w:val="single" w:sz="4" w:space="0" w:color="auto"/>
            </w:tcBorders>
            <w:shd w:val="clear" w:color="auto" w:fill="auto"/>
            <w:noWrap/>
            <w:hideMark/>
          </w:tcPr>
          <w:p w14:paraId="1333F1EB"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AD47573"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3AA95A4" w14:textId="77777777" w:rsidR="00CE5EA2" w:rsidRPr="00E853F0" w:rsidRDefault="00CE5EA2" w:rsidP="00AC64FF">
            <w:pPr>
              <w:spacing w:line="360" w:lineRule="auto"/>
              <w:rPr>
                <w:color w:val="000000"/>
                <w:sz w:val="20"/>
              </w:rPr>
            </w:pPr>
            <w:r w:rsidRPr="00E853F0">
              <w:rPr>
                <w:color w:val="000000"/>
                <w:sz w:val="20"/>
              </w:rPr>
              <w:t>007.3, 007.64, 007.65, 007.68, 007.69 = Other protozoal intestinal diseases</w:t>
            </w:r>
          </w:p>
        </w:tc>
        <w:tc>
          <w:tcPr>
            <w:tcW w:w="4482" w:type="dxa"/>
            <w:tcBorders>
              <w:top w:val="nil"/>
              <w:left w:val="nil"/>
              <w:bottom w:val="single" w:sz="4" w:space="0" w:color="auto"/>
              <w:right w:val="single" w:sz="4" w:space="0" w:color="auto"/>
            </w:tcBorders>
            <w:shd w:val="clear" w:color="auto" w:fill="auto"/>
            <w:noWrap/>
            <w:hideMark/>
          </w:tcPr>
          <w:p w14:paraId="523B9EC0"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54461459"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7CC7868F" w14:textId="77777777" w:rsidTr="00AC64FF">
        <w:trPr>
          <w:trHeight w:val="340"/>
        </w:trPr>
        <w:tc>
          <w:tcPr>
            <w:tcW w:w="766" w:type="dxa"/>
            <w:tcBorders>
              <w:top w:val="nil"/>
              <w:left w:val="single" w:sz="4" w:space="0" w:color="auto"/>
              <w:bottom w:val="single" w:sz="4" w:space="0" w:color="auto"/>
              <w:right w:val="single" w:sz="4" w:space="0" w:color="auto"/>
            </w:tcBorders>
            <w:shd w:val="clear" w:color="auto" w:fill="auto"/>
            <w:noWrap/>
            <w:hideMark/>
          </w:tcPr>
          <w:p w14:paraId="2DC7E7E5" w14:textId="77777777" w:rsidR="00CE5EA2" w:rsidRPr="00E853F0" w:rsidRDefault="00CE5EA2" w:rsidP="00AC64FF">
            <w:pPr>
              <w:spacing w:line="360" w:lineRule="auto"/>
              <w:rPr>
                <w:color w:val="000000"/>
                <w:sz w:val="20"/>
              </w:rPr>
            </w:pPr>
            <w:r w:rsidRPr="00E853F0">
              <w:rPr>
                <w:color w:val="000000"/>
                <w:sz w:val="20"/>
              </w:rPr>
              <w:t>30</w:t>
            </w:r>
          </w:p>
        </w:tc>
        <w:tc>
          <w:tcPr>
            <w:tcW w:w="1503" w:type="dxa"/>
            <w:tcBorders>
              <w:top w:val="nil"/>
              <w:left w:val="nil"/>
              <w:bottom w:val="single" w:sz="4" w:space="0" w:color="auto"/>
              <w:right w:val="single" w:sz="4" w:space="0" w:color="auto"/>
            </w:tcBorders>
            <w:shd w:val="clear" w:color="auto" w:fill="auto"/>
            <w:noWrap/>
            <w:hideMark/>
          </w:tcPr>
          <w:p w14:paraId="6918077E"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59E45BAB"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89D825E" w14:textId="77777777" w:rsidR="00CE5EA2" w:rsidRPr="00E853F0" w:rsidRDefault="00CE5EA2" w:rsidP="00AC64FF">
            <w:pPr>
              <w:spacing w:line="360" w:lineRule="auto"/>
              <w:rPr>
                <w:color w:val="000000"/>
                <w:sz w:val="20"/>
              </w:rPr>
            </w:pPr>
            <w:r w:rsidRPr="00E853F0">
              <w:rPr>
                <w:color w:val="000000"/>
                <w:sz w:val="20"/>
              </w:rPr>
              <w:t>030.3, 030.4 = Leprosy</w:t>
            </w:r>
          </w:p>
        </w:tc>
        <w:tc>
          <w:tcPr>
            <w:tcW w:w="4482" w:type="dxa"/>
            <w:tcBorders>
              <w:top w:val="nil"/>
              <w:left w:val="nil"/>
              <w:bottom w:val="single" w:sz="4" w:space="0" w:color="auto"/>
              <w:right w:val="single" w:sz="4" w:space="0" w:color="auto"/>
            </w:tcBorders>
            <w:shd w:val="clear" w:color="auto" w:fill="auto"/>
            <w:noWrap/>
            <w:hideMark/>
          </w:tcPr>
          <w:p w14:paraId="3D9F226C" w14:textId="77777777" w:rsidR="00CE5EA2" w:rsidRPr="00E853F0" w:rsidRDefault="00CE5EA2" w:rsidP="00AC64FF">
            <w:pPr>
              <w:spacing w:line="360" w:lineRule="auto"/>
              <w:rPr>
                <w:color w:val="000000"/>
                <w:sz w:val="20"/>
              </w:rPr>
            </w:pPr>
            <w:r w:rsidRPr="00E853F0">
              <w:rPr>
                <w:color w:val="000000"/>
                <w:sz w:val="20"/>
              </w:rPr>
              <w:t>Kar, H. K., &amp; Gupta, R. (2015). Treatment of leprosy. Clinics in dermatology, 33(1), 55-65.</w:t>
            </w:r>
          </w:p>
        </w:tc>
        <w:tc>
          <w:tcPr>
            <w:tcW w:w="2194" w:type="dxa"/>
            <w:tcBorders>
              <w:top w:val="nil"/>
              <w:left w:val="nil"/>
              <w:bottom w:val="single" w:sz="4" w:space="0" w:color="auto"/>
              <w:right w:val="single" w:sz="4" w:space="0" w:color="auto"/>
            </w:tcBorders>
            <w:shd w:val="clear" w:color="auto" w:fill="auto"/>
            <w:noWrap/>
            <w:hideMark/>
          </w:tcPr>
          <w:p w14:paraId="1CF84DA5"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0C841C67" w14:textId="77777777" w:rsidTr="00AC64FF">
        <w:trPr>
          <w:trHeight w:val="1020"/>
        </w:trPr>
        <w:tc>
          <w:tcPr>
            <w:tcW w:w="766" w:type="dxa"/>
            <w:tcBorders>
              <w:top w:val="nil"/>
              <w:left w:val="single" w:sz="4" w:space="0" w:color="auto"/>
              <w:bottom w:val="single" w:sz="4" w:space="0" w:color="auto"/>
              <w:right w:val="single" w:sz="4" w:space="0" w:color="auto"/>
            </w:tcBorders>
            <w:shd w:val="clear" w:color="auto" w:fill="auto"/>
            <w:noWrap/>
            <w:hideMark/>
          </w:tcPr>
          <w:p w14:paraId="0D821111" w14:textId="77777777" w:rsidR="00CE5EA2" w:rsidRPr="00E853F0" w:rsidRDefault="00CE5EA2" w:rsidP="00AC64FF">
            <w:pPr>
              <w:spacing w:line="360" w:lineRule="auto"/>
              <w:rPr>
                <w:color w:val="000000"/>
                <w:sz w:val="20"/>
              </w:rPr>
            </w:pPr>
            <w:r w:rsidRPr="00E853F0">
              <w:rPr>
                <w:color w:val="000000"/>
                <w:sz w:val="20"/>
              </w:rPr>
              <w:t>32</w:t>
            </w:r>
          </w:p>
        </w:tc>
        <w:tc>
          <w:tcPr>
            <w:tcW w:w="1503" w:type="dxa"/>
            <w:tcBorders>
              <w:top w:val="nil"/>
              <w:left w:val="nil"/>
              <w:bottom w:val="single" w:sz="4" w:space="0" w:color="auto"/>
              <w:right w:val="single" w:sz="4" w:space="0" w:color="auto"/>
            </w:tcBorders>
            <w:shd w:val="clear" w:color="auto" w:fill="auto"/>
            <w:noWrap/>
            <w:hideMark/>
          </w:tcPr>
          <w:p w14:paraId="51D5690E"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032C1A8D"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E034C3E" w14:textId="77777777" w:rsidR="00CE5EA2" w:rsidRPr="00E853F0" w:rsidRDefault="00CE5EA2" w:rsidP="00AC64FF">
            <w:pPr>
              <w:spacing w:line="360" w:lineRule="auto"/>
              <w:rPr>
                <w:color w:val="000000"/>
                <w:sz w:val="20"/>
              </w:rPr>
            </w:pPr>
            <w:r w:rsidRPr="00E853F0">
              <w:rPr>
                <w:color w:val="000000"/>
                <w:sz w:val="20"/>
              </w:rPr>
              <w:t>032.4, 032.41, 032.49, 032.5, 032.50, 032.59 = Diphtheria</w:t>
            </w:r>
          </w:p>
        </w:tc>
        <w:tc>
          <w:tcPr>
            <w:tcW w:w="4482" w:type="dxa"/>
            <w:tcBorders>
              <w:top w:val="nil"/>
              <w:left w:val="nil"/>
              <w:bottom w:val="single" w:sz="4" w:space="0" w:color="auto"/>
              <w:right w:val="single" w:sz="4" w:space="0" w:color="auto"/>
            </w:tcBorders>
            <w:shd w:val="clear" w:color="auto" w:fill="auto"/>
            <w:noWrap/>
            <w:hideMark/>
          </w:tcPr>
          <w:p w14:paraId="6F90C921" w14:textId="77777777" w:rsidR="00CE5EA2" w:rsidRPr="00E853F0" w:rsidRDefault="00CE5EA2" w:rsidP="00AC64FF">
            <w:pPr>
              <w:spacing w:line="360" w:lineRule="auto"/>
              <w:rPr>
                <w:color w:val="000000"/>
                <w:sz w:val="20"/>
              </w:rPr>
            </w:pPr>
            <w:proofErr w:type="spellStart"/>
            <w:r w:rsidRPr="00E853F0">
              <w:rPr>
                <w:color w:val="000000"/>
                <w:sz w:val="20"/>
              </w:rPr>
              <w:t>Burkovski</w:t>
            </w:r>
            <w:proofErr w:type="spellEnd"/>
            <w:r w:rsidRPr="00E853F0">
              <w:rPr>
                <w:color w:val="000000"/>
                <w:sz w:val="20"/>
              </w:rPr>
              <w:t>, A. (2014). Diphtheria and its etiological agents. Corynebacterium diphtheriae and Related Toxigenic Species: Genomics, Pathogenicity and Applications, 1-14.</w:t>
            </w:r>
          </w:p>
        </w:tc>
        <w:tc>
          <w:tcPr>
            <w:tcW w:w="2194" w:type="dxa"/>
            <w:tcBorders>
              <w:top w:val="nil"/>
              <w:left w:val="nil"/>
              <w:bottom w:val="single" w:sz="4" w:space="0" w:color="auto"/>
              <w:right w:val="single" w:sz="4" w:space="0" w:color="auto"/>
            </w:tcBorders>
            <w:shd w:val="clear" w:color="auto" w:fill="auto"/>
            <w:noWrap/>
            <w:hideMark/>
          </w:tcPr>
          <w:p w14:paraId="2080E955"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739E81A4" w14:textId="77777777" w:rsidTr="00AC64FF">
        <w:trPr>
          <w:trHeight w:val="1020"/>
        </w:trPr>
        <w:tc>
          <w:tcPr>
            <w:tcW w:w="766" w:type="dxa"/>
            <w:tcBorders>
              <w:top w:val="nil"/>
              <w:left w:val="single" w:sz="4" w:space="0" w:color="auto"/>
              <w:bottom w:val="single" w:sz="4" w:space="0" w:color="auto"/>
              <w:right w:val="single" w:sz="4" w:space="0" w:color="auto"/>
            </w:tcBorders>
            <w:shd w:val="clear" w:color="auto" w:fill="auto"/>
            <w:noWrap/>
            <w:hideMark/>
          </w:tcPr>
          <w:p w14:paraId="43424993" w14:textId="77777777" w:rsidR="00CE5EA2" w:rsidRPr="00E853F0" w:rsidRDefault="00CE5EA2" w:rsidP="00AC64FF">
            <w:pPr>
              <w:spacing w:line="360" w:lineRule="auto"/>
              <w:rPr>
                <w:color w:val="000000"/>
                <w:sz w:val="20"/>
              </w:rPr>
            </w:pPr>
            <w:r w:rsidRPr="00E853F0">
              <w:rPr>
                <w:color w:val="000000"/>
                <w:sz w:val="20"/>
              </w:rPr>
              <w:t>35</w:t>
            </w:r>
          </w:p>
        </w:tc>
        <w:tc>
          <w:tcPr>
            <w:tcW w:w="1503" w:type="dxa"/>
            <w:tcBorders>
              <w:top w:val="nil"/>
              <w:left w:val="nil"/>
              <w:bottom w:val="single" w:sz="4" w:space="0" w:color="auto"/>
              <w:right w:val="single" w:sz="4" w:space="0" w:color="auto"/>
            </w:tcBorders>
            <w:shd w:val="clear" w:color="auto" w:fill="auto"/>
            <w:noWrap/>
            <w:hideMark/>
          </w:tcPr>
          <w:p w14:paraId="610D620B"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59773170"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CB06FAD" w14:textId="77777777" w:rsidR="00CE5EA2" w:rsidRPr="00E853F0" w:rsidRDefault="00CE5EA2" w:rsidP="00AC64FF">
            <w:pPr>
              <w:spacing w:line="360" w:lineRule="auto"/>
              <w:rPr>
                <w:color w:val="000000"/>
                <w:sz w:val="20"/>
              </w:rPr>
            </w:pPr>
            <w:r w:rsidRPr="00E853F0">
              <w:rPr>
                <w:color w:val="000000"/>
                <w:sz w:val="20"/>
              </w:rPr>
              <w:t>035.8, 035.81, 035.82, 035.83, 035.84 = Erysipelas</w:t>
            </w:r>
          </w:p>
        </w:tc>
        <w:tc>
          <w:tcPr>
            <w:tcW w:w="4482" w:type="dxa"/>
            <w:tcBorders>
              <w:top w:val="nil"/>
              <w:left w:val="nil"/>
              <w:bottom w:val="single" w:sz="4" w:space="0" w:color="auto"/>
              <w:right w:val="single" w:sz="4" w:space="0" w:color="auto"/>
            </w:tcBorders>
            <w:shd w:val="clear" w:color="auto" w:fill="auto"/>
            <w:noWrap/>
            <w:hideMark/>
          </w:tcPr>
          <w:p w14:paraId="27B91F75" w14:textId="77777777" w:rsidR="00CE5EA2" w:rsidRPr="00E853F0" w:rsidRDefault="00CE5EA2" w:rsidP="00AC64FF">
            <w:pPr>
              <w:spacing w:line="360" w:lineRule="auto"/>
              <w:rPr>
                <w:color w:val="222222"/>
                <w:sz w:val="20"/>
              </w:rPr>
            </w:pPr>
            <w:r w:rsidRPr="00E853F0">
              <w:rPr>
                <w:color w:val="222222"/>
                <w:sz w:val="20"/>
              </w:rPr>
              <w:t xml:space="preserve">Brindle, R., Williams, O. M., Barton, E., &amp; Featherstone, P. (2019). Assessment of antibiotic treatment of cellulitis and erysipelas: a systematic </w:t>
            </w:r>
            <w:r w:rsidRPr="00E853F0">
              <w:rPr>
                <w:color w:val="222222"/>
                <w:sz w:val="20"/>
              </w:rPr>
              <w:lastRenderedPageBreak/>
              <w:t>review and meta-analysis. </w:t>
            </w:r>
            <w:r w:rsidRPr="00E853F0">
              <w:rPr>
                <w:i/>
                <w:iCs/>
                <w:color w:val="222222"/>
                <w:sz w:val="20"/>
              </w:rPr>
              <w:t>JAMA dermatology</w:t>
            </w:r>
            <w:r w:rsidRPr="00E853F0">
              <w:rPr>
                <w:color w:val="222222"/>
                <w:sz w:val="20"/>
              </w:rPr>
              <w:t>, </w:t>
            </w:r>
            <w:r w:rsidRPr="00E853F0">
              <w:rPr>
                <w:i/>
                <w:iCs/>
                <w:color w:val="222222"/>
                <w:sz w:val="20"/>
              </w:rPr>
              <w:t>155</w:t>
            </w:r>
            <w:r w:rsidRPr="00E853F0">
              <w:rPr>
                <w:color w:val="222222"/>
                <w:sz w:val="20"/>
              </w:rPr>
              <w:t>(9), 1033-1040.</w:t>
            </w:r>
          </w:p>
        </w:tc>
        <w:tc>
          <w:tcPr>
            <w:tcW w:w="2194" w:type="dxa"/>
            <w:tcBorders>
              <w:top w:val="nil"/>
              <w:left w:val="nil"/>
              <w:bottom w:val="single" w:sz="4" w:space="0" w:color="auto"/>
              <w:right w:val="single" w:sz="4" w:space="0" w:color="auto"/>
            </w:tcBorders>
            <w:shd w:val="clear" w:color="auto" w:fill="auto"/>
            <w:noWrap/>
            <w:hideMark/>
          </w:tcPr>
          <w:p w14:paraId="03F89CA8" w14:textId="77777777" w:rsidR="00CE5EA2" w:rsidRPr="00E853F0" w:rsidRDefault="00CE5EA2" w:rsidP="00AC64FF">
            <w:pPr>
              <w:spacing w:line="360" w:lineRule="auto"/>
              <w:rPr>
                <w:color w:val="000000"/>
                <w:sz w:val="20"/>
              </w:rPr>
            </w:pPr>
            <w:r w:rsidRPr="00E853F0">
              <w:rPr>
                <w:color w:val="000000"/>
                <w:sz w:val="20"/>
              </w:rPr>
              <w:lastRenderedPageBreak/>
              <w:t>Curable</w:t>
            </w:r>
          </w:p>
        </w:tc>
      </w:tr>
      <w:tr w:rsidR="00CE5EA2" w:rsidRPr="00E853F0" w14:paraId="091C6CE4" w14:textId="77777777" w:rsidTr="00AC64FF">
        <w:trPr>
          <w:trHeight w:val="1020"/>
        </w:trPr>
        <w:tc>
          <w:tcPr>
            <w:tcW w:w="766" w:type="dxa"/>
            <w:tcBorders>
              <w:top w:val="nil"/>
              <w:left w:val="single" w:sz="4" w:space="0" w:color="auto"/>
              <w:bottom w:val="single" w:sz="4" w:space="0" w:color="auto"/>
              <w:right w:val="single" w:sz="4" w:space="0" w:color="auto"/>
            </w:tcBorders>
            <w:shd w:val="clear" w:color="auto" w:fill="auto"/>
            <w:noWrap/>
            <w:hideMark/>
          </w:tcPr>
          <w:p w14:paraId="22E05BA7" w14:textId="77777777" w:rsidR="00CE5EA2" w:rsidRPr="00E853F0" w:rsidRDefault="00CE5EA2" w:rsidP="00AC64FF">
            <w:pPr>
              <w:spacing w:line="360" w:lineRule="auto"/>
              <w:rPr>
                <w:color w:val="000000"/>
                <w:sz w:val="20"/>
              </w:rPr>
            </w:pPr>
            <w:r w:rsidRPr="00E853F0">
              <w:rPr>
                <w:color w:val="000000"/>
                <w:sz w:val="20"/>
              </w:rPr>
              <w:t>41</w:t>
            </w:r>
          </w:p>
        </w:tc>
        <w:tc>
          <w:tcPr>
            <w:tcW w:w="1503" w:type="dxa"/>
            <w:tcBorders>
              <w:top w:val="nil"/>
              <w:left w:val="nil"/>
              <w:bottom w:val="single" w:sz="4" w:space="0" w:color="auto"/>
              <w:right w:val="single" w:sz="4" w:space="0" w:color="auto"/>
            </w:tcBorders>
            <w:shd w:val="clear" w:color="auto" w:fill="auto"/>
            <w:noWrap/>
            <w:hideMark/>
          </w:tcPr>
          <w:p w14:paraId="1428DEE0"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7EFAFC9B"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7DB9C037" w14:textId="77777777" w:rsidR="00CE5EA2" w:rsidRPr="00E853F0" w:rsidRDefault="00CE5EA2" w:rsidP="00AC64FF">
            <w:pPr>
              <w:spacing w:line="360" w:lineRule="auto"/>
              <w:rPr>
                <w:color w:val="000000"/>
                <w:sz w:val="20"/>
              </w:rPr>
            </w:pPr>
            <w:r w:rsidRPr="00E853F0">
              <w:rPr>
                <w:color w:val="000000"/>
                <w:sz w:val="20"/>
              </w:rPr>
              <w:t>041.5 = H. influenzae infect not otherwise specified (NOS)</w:t>
            </w:r>
          </w:p>
        </w:tc>
        <w:tc>
          <w:tcPr>
            <w:tcW w:w="4482" w:type="dxa"/>
            <w:tcBorders>
              <w:top w:val="nil"/>
              <w:left w:val="nil"/>
              <w:bottom w:val="single" w:sz="4" w:space="0" w:color="auto"/>
              <w:right w:val="single" w:sz="4" w:space="0" w:color="auto"/>
            </w:tcBorders>
            <w:shd w:val="clear" w:color="auto" w:fill="auto"/>
            <w:noWrap/>
            <w:hideMark/>
          </w:tcPr>
          <w:p w14:paraId="5A0FEC33" w14:textId="77777777" w:rsidR="00CE5EA2" w:rsidRPr="00E853F0" w:rsidRDefault="00CE5EA2" w:rsidP="00AC64FF">
            <w:pPr>
              <w:spacing w:line="360" w:lineRule="auto"/>
              <w:rPr>
                <w:color w:val="000000"/>
                <w:sz w:val="20"/>
              </w:rPr>
            </w:pPr>
            <w:r w:rsidRPr="00E853F0">
              <w:rPr>
                <w:color w:val="000000"/>
                <w:sz w:val="20"/>
              </w:rPr>
              <w:t>Alexander, H. E. (1943). Experimental basis for treatment of Haemophilus influenzae infections. American Journal of Diseases of Children, 66(2), 160-171.</w:t>
            </w:r>
          </w:p>
        </w:tc>
        <w:tc>
          <w:tcPr>
            <w:tcW w:w="2194" w:type="dxa"/>
            <w:tcBorders>
              <w:top w:val="nil"/>
              <w:left w:val="nil"/>
              <w:bottom w:val="single" w:sz="4" w:space="0" w:color="auto"/>
              <w:right w:val="single" w:sz="4" w:space="0" w:color="auto"/>
            </w:tcBorders>
            <w:shd w:val="clear" w:color="auto" w:fill="auto"/>
            <w:noWrap/>
            <w:hideMark/>
          </w:tcPr>
          <w:p w14:paraId="2FE541DC"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276B8D53"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228A23BF" w14:textId="77777777" w:rsidR="00CE5EA2" w:rsidRPr="00E853F0" w:rsidRDefault="00CE5EA2" w:rsidP="00AC64FF">
            <w:pPr>
              <w:spacing w:line="360" w:lineRule="auto"/>
              <w:rPr>
                <w:color w:val="000000"/>
                <w:sz w:val="20"/>
              </w:rPr>
            </w:pPr>
            <w:r w:rsidRPr="00E853F0">
              <w:rPr>
                <w:color w:val="000000"/>
                <w:sz w:val="20"/>
              </w:rPr>
              <w:t>55</w:t>
            </w:r>
          </w:p>
        </w:tc>
        <w:tc>
          <w:tcPr>
            <w:tcW w:w="1503" w:type="dxa"/>
            <w:tcBorders>
              <w:top w:val="nil"/>
              <w:left w:val="nil"/>
              <w:bottom w:val="single" w:sz="4" w:space="0" w:color="auto"/>
              <w:right w:val="single" w:sz="4" w:space="0" w:color="auto"/>
            </w:tcBorders>
            <w:shd w:val="clear" w:color="auto" w:fill="auto"/>
            <w:noWrap/>
            <w:hideMark/>
          </w:tcPr>
          <w:p w14:paraId="288A23B7"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5688E857"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D4628AC" w14:textId="77777777" w:rsidR="00CE5EA2" w:rsidRPr="00E853F0" w:rsidRDefault="00CE5EA2" w:rsidP="00AC64FF">
            <w:pPr>
              <w:spacing w:line="360" w:lineRule="auto"/>
              <w:rPr>
                <w:color w:val="000000"/>
                <w:sz w:val="20"/>
              </w:rPr>
            </w:pPr>
            <w:r w:rsidRPr="00E853F0">
              <w:rPr>
                <w:color w:val="000000"/>
                <w:sz w:val="20"/>
              </w:rPr>
              <w:t>055.5, 055.51, 055.52, 055.53, 055.54 = Measles</w:t>
            </w:r>
          </w:p>
        </w:tc>
        <w:tc>
          <w:tcPr>
            <w:tcW w:w="4482" w:type="dxa"/>
            <w:tcBorders>
              <w:top w:val="nil"/>
              <w:left w:val="nil"/>
              <w:bottom w:val="single" w:sz="4" w:space="0" w:color="auto"/>
              <w:right w:val="single" w:sz="4" w:space="0" w:color="auto"/>
            </w:tcBorders>
            <w:shd w:val="clear" w:color="auto" w:fill="auto"/>
            <w:noWrap/>
            <w:hideMark/>
          </w:tcPr>
          <w:p w14:paraId="67932ADE" w14:textId="77777777" w:rsidR="00CE5EA2" w:rsidRPr="00E853F0" w:rsidRDefault="00CE5EA2" w:rsidP="00AC64FF">
            <w:pPr>
              <w:spacing w:line="360" w:lineRule="auto"/>
              <w:rPr>
                <w:color w:val="222222"/>
                <w:sz w:val="20"/>
              </w:rPr>
            </w:pPr>
            <w:proofErr w:type="spellStart"/>
            <w:r w:rsidRPr="00E853F0">
              <w:rPr>
                <w:color w:val="222222"/>
                <w:sz w:val="20"/>
              </w:rPr>
              <w:t>Moench</w:t>
            </w:r>
            <w:proofErr w:type="spellEnd"/>
            <w:r w:rsidRPr="00E853F0">
              <w:rPr>
                <w:color w:val="222222"/>
                <w:sz w:val="20"/>
              </w:rPr>
              <w:t xml:space="preserve">, T. R., Griffin, D. E., </w:t>
            </w:r>
            <w:proofErr w:type="spellStart"/>
            <w:r w:rsidRPr="00E853F0">
              <w:rPr>
                <w:color w:val="222222"/>
                <w:sz w:val="20"/>
              </w:rPr>
              <w:t>Obriecht</w:t>
            </w:r>
            <w:proofErr w:type="spellEnd"/>
            <w:r w:rsidRPr="00E853F0">
              <w:rPr>
                <w:color w:val="222222"/>
                <w:sz w:val="20"/>
              </w:rPr>
              <w:t xml:space="preserve">, C. R., </w:t>
            </w:r>
            <w:proofErr w:type="spellStart"/>
            <w:r w:rsidRPr="00E853F0">
              <w:rPr>
                <w:color w:val="222222"/>
                <w:sz w:val="20"/>
              </w:rPr>
              <w:t>Vaisberg</w:t>
            </w:r>
            <w:proofErr w:type="spellEnd"/>
            <w:r w:rsidRPr="00E853F0">
              <w:rPr>
                <w:color w:val="222222"/>
                <w:sz w:val="20"/>
              </w:rPr>
              <w:t>, A. J., &amp; Johnson, R. T. (1988). Acute measles in patients with and without neurological involvement: distribution of measles virus antigen and RNA. </w:t>
            </w:r>
            <w:r w:rsidRPr="00E853F0">
              <w:rPr>
                <w:i/>
                <w:iCs/>
                <w:color w:val="222222"/>
                <w:sz w:val="20"/>
              </w:rPr>
              <w:t>Journal of Infectious Diseases</w:t>
            </w:r>
            <w:r w:rsidRPr="00E853F0">
              <w:rPr>
                <w:color w:val="222222"/>
                <w:sz w:val="20"/>
              </w:rPr>
              <w:t>, </w:t>
            </w:r>
            <w:r w:rsidRPr="00E853F0">
              <w:rPr>
                <w:i/>
                <w:iCs/>
                <w:color w:val="222222"/>
                <w:sz w:val="20"/>
              </w:rPr>
              <w:t>158</w:t>
            </w:r>
            <w:r w:rsidRPr="00E853F0">
              <w:rPr>
                <w:color w:val="222222"/>
                <w:sz w:val="20"/>
              </w:rPr>
              <w:t>(2), 433-442.</w:t>
            </w:r>
          </w:p>
        </w:tc>
        <w:tc>
          <w:tcPr>
            <w:tcW w:w="2194" w:type="dxa"/>
            <w:tcBorders>
              <w:top w:val="nil"/>
              <w:left w:val="nil"/>
              <w:bottom w:val="single" w:sz="4" w:space="0" w:color="auto"/>
              <w:right w:val="single" w:sz="4" w:space="0" w:color="auto"/>
            </w:tcBorders>
            <w:shd w:val="clear" w:color="auto" w:fill="auto"/>
            <w:noWrap/>
            <w:hideMark/>
          </w:tcPr>
          <w:p w14:paraId="13E0856E"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4732DF42" w14:textId="77777777" w:rsidTr="00AC64FF">
        <w:trPr>
          <w:trHeight w:val="1020"/>
        </w:trPr>
        <w:tc>
          <w:tcPr>
            <w:tcW w:w="766" w:type="dxa"/>
            <w:tcBorders>
              <w:top w:val="nil"/>
              <w:left w:val="single" w:sz="4" w:space="0" w:color="auto"/>
              <w:bottom w:val="single" w:sz="4" w:space="0" w:color="auto"/>
              <w:right w:val="single" w:sz="4" w:space="0" w:color="auto"/>
            </w:tcBorders>
            <w:shd w:val="clear" w:color="auto" w:fill="auto"/>
            <w:noWrap/>
            <w:hideMark/>
          </w:tcPr>
          <w:p w14:paraId="6419841D" w14:textId="77777777" w:rsidR="00CE5EA2" w:rsidRPr="00E853F0" w:rsidRDefault="00CE5EA2" w:rsidP="00AC64FF">
            <w:pPr>
              <w:spacing w:line="360" w:lineRule="auto"/>
              <w:rPr>
                <w:color w:val="000000"/>
                <w:sz w:val="20"/>
              </w:rPr>
            </w:pPr>
            <w:r w:rsidRPr="00E853F0">
              <w:rPr>
                <w:color w:val="000000"/>
                <w:sz w:val="20"/>
              </w:rPr>
              <w:t>56</w:t>
            </w:r>
          </w:p>
        </w:tc>
        <w:tc>
          <w:tcPr>
            <w:tcW w:w="1503" w:type="dxa"/>
            <w:tcBorders>
              <w:top w:val="nil"/>
              <w:left w:val="nil"/>
              <w:bottom w:val="single" w:sz="4" w:space="0" w:color="auto"/>
              <w:right w:val="single" w:sz="4" w:space="0" w:color="auto"/>
            </w:tcBorders>
            <w:shd w:val="clear" w:color="auto" w:fill="auto"/>
            <w:noWrap/>
            <w:hideMark/>
          </w:tcPr>
          <w:p w14:paraId="41EE3A01"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B3420A9"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9D5ED9A" w14:textId="77777777" w:rsidR="00CE5EA2" w:rsidRPr="00E853F0" w:rsidRDefault="00CE5EA2" w:rsidP="00AC64FF">
            <w:pPr>
              <w:spacing w:line="360" w:lineRule="auto"/>
              <w:rPr>
                <w:color w:val="000000"/>
                <w:sz w:val="20"/>
              </w:rPr>
            </w:pPr>
            <w:r w:rsidRPr="00E853F0">
              <w:rPr>
                <w:color w:val="000000"/>
                <w:sz w:val="20"/>
              </w:rPr>
              <w:t>056.4, 056.41, 056.42, 056.7, 056.71, 056.79 = Rubella</w:t>
            </w:r>
          </w:p>
        </w:tc>
        <w:tc>
          <w:tcPr>
            <w:tcW w:w="4482" w:type="dxa"/>
            <w:tcBorders>
              <w:top w:val="nil"/>
              <w:left w:val="nil"/>
              <w:bottom w:val="single" w:sz="4" w:space="0" w:color="auto"/>
              <w:right w:val="single" w:sz="4" w:space="0" w:color="auto"/>
            </w:tcBorders>
            <w:shd w:val="clear" w:color="auto" w:fill="auto"/>
            <w:noWrap/>
            <w:hideMark/>
          </w:tcPr>
          <w:p w14:paraId="2F0910AD" w14:textId="77777777" w:rsidR="00CE5EA2" w:rsidRPr="00E853F0" w:rsidRDefault="00CE5EA2" w:rsidP="00AC64FF">
            <w:pPr>
              <w:spacing w:line="360" w:lineRule="auto"/>
              <w:rPr>
                <w:color w:val="000000"/>
                <w:sz w:val="20"/>
              </w:rPr>
            </w:pPr>
            <w:proofErr w:type="spellStart"/>
            <w:r w:rsidRPr="00E853F0">
              <w:rPr>
                <w:color w:val="000000"/>
                <w:sz w:val="20"/>
              </w:rPr>
              <w:t>Böttiger</w:t>
            </w:r>
            <w:proofErr w:type="spellEnd"/>
            <w:r w:rsidRPr="00E853F0">
              <w:rPr>
                <w:color w:val="000000"/>
                <w:sz w:val="20"/>
              </w:rPr>
              <w:t>, B., &amp; Jensen, I. P. (1997). Maturation of rubella IgG avidity over time after acute rubella infection. </w:t>
            </w:r>
            <w:r w:rsidRPr="00E853F0">
              <w:rPr>
                <w:i/>
                <w:iCs/>
                <w:color w:val="222222"/>
                <w:sz w:val="20"/>
              </w:rPr>
              <w:t>Clinical and diagnostic virology</w:t>
            </w:r>
            <w:r w:rsidRPr="00E853F0">
              <w:rPr>
                <w:color w:val="222222"/>
                <w:sz w:val="20"/>
              </w:rPr>
              <w:t>, </w:t>
            </w:r>
            <w:r w:rsidRPr="00E853F0">
              <w:rPr>
                <w:i/>
                <w:iCs/>
                <w:color w:val="222222"/>
                <w:sz w:val="20"/>
              </w:rPr>
              <w:t>8</w:t>
            </w:r>
            <w:r w:rsidRPr="00E853F0">
              <w:rPr>
                <w:color w:val="222222"/>
                <w:sz w:val="20"/>
              </w:rPr>
              <w:t>(2), 105-111.</w:t>
            </w:r>
          </w:p>
        </w:tc>
        <w:tc>
          <w:tcPr>
            <w:tcW w:w="2194" w:type="dxa"/>
            <w:tcBorders>
              <w:top w:val="nil"/>
              <w:left w:val="nil"/>
              <w:bottom w:val="single" w:sz="4" w:space="0" w:color="auto"/>
              <w:right w:val="single" w:sz="4" w:space="0" w:color="auto"/>
            </w:tcBorders>
            <w:shd w:val="clear" w:color="auto" w:fill="auto"/>
            <w:noWrap/>
            <w:hideMark/>
          </w:tcPr>
          <w:p w14:paraId="09D18DA0"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21466B94" w14:textId="77777777" w:rsidTr="00AC64FF">
        <w:trPr>
          <w:trHeight w:val="249"/>
        </w:trPr>
        <w:tc>
          <w:tcPr>
            <w:tcW w:w="766" w:type="dxa"/>
            <w:tcBorders>
              <w:top w:val="nil"/>
              <w:left w:val="single" w:sz="4" w:space="0" w:color="auto"/>
              <w:bottom w:val="single" w:sz="4" w:space="0" w:color="auto"/>
              <w:right w:val="single" w:sz="4" w:space="0" w:color="auto"/>
            </w:tcBorders>
            <w:shd w:val="clear" w:color="auto" w:fill="auto"/>
            <w:noWrap/>
            <w:hideMark/>
          </w:tcPr>
          <w:p w14:paraId="05ABC04C" w14:textId="77777777" w:rsidR="00CE5EA2" w:rsidRPr="00E853F0" w:rsidRDefault="00CE5EA2" w:rsidP="00AC64FF">
            <w:pPr>
              <w:spacing w:line="360" w:lineRule="auto"/>
              <w:rPr>
                <w:color w:val="000000"/>
                <w:sz w:val="20"/>
              </w:rPr>
            </w:pPr>
            <w:r w:rsidRPr="00E853F0">
              <w:rPr>
                <w:color w:val="000000"/>
                <w:sz w:val="20"/>
              </w:rPr>
              <w:t>57</w:t>
            </w:r>
          </w:p>
        </w:tc>
        <w:tc>
          <w:tcPr>
            <w:tcW w:w="1503" w:type="dxa"/>
            <w:tcBorders>
              <w:top w:val="nil"/>
              <w:left w:val="nil"/>
              <w:bottom w:val="single" w:sz="4" w:space="0" w:color="auto"/>
              <w:right w:val="single" w:sz="4" w:space="0" w:color="auto"/>
            </w:tcBorders>
            <w:shd w:val="clear" w:color="auto" w:fill="auto"/>
            <w:noWrap/>
            <w:hideMark/>
          </w:tcPr>
          <w:p w14:paraId="28FCC481"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040B58BE"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2581643" w14:textId="77777777" w:rsidR="00CE5EA2" w:rsidRPr="00E853F0" w:rsidRDefault="00CE5EA2" w:rsidP="00AC64FF">
            <w:pPr>
              <w:spacing w:line="360" w:lineRule="auto"/>
              <w:rPr>
                <w:color w:val="000000"/>
                <w:sz w:val="20"/>
              </w:rPr>
            </w:pPr>
            <w:r w:rsidRPr="00E853F0">
              <w:rPr>
                <w:color w:val="000000"/>
                <w:sz w:val="20"/>
              </w:rPr>
              <w:t>057.7, 057.71, 057.79 = Other viral exanthemata</w:t>
            </w:r>
          </w:p>
        </w:tc>
        <w:tc>
          <w:tcPr>
            <w:tcW w:w="4482" w:type="dxa"/>
            <w:tcBorders>
              <w:top w:val="nil"/>
              <w:left w:val="nil"/>
              <w:bottom w:val="single" w:sz="4" w:space="0" w:color="auto"/>
              <w:right w:val="single" w:sz="4" w:space="0" w:color="auto"/>
            </w:tcBorders>
            <w:shd w:val="clear" w:color="auto" w:fill="auto"/>
            <w:noWrap/>
            <w:hideMark/>
          </w:tcPr>
          <w:p w14:paraId="485AECBE"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63391E25"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5153B42B"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2599C317" w14:textId="77777777" w:rsidR="00CE5EA2" w:rsidRPr="00E853F0" w:rsidRDefault="00CE5EA2" w:rsidP="00AC64FF">
            <w:pPr>
              <w:spacing w:line="360" w:lineRule="auto"/>
              <w:rPr>
                <w:color w:val="000000"/>
                <w:sz w:val="20"/>
              </w:rPr>
            </w:pPr>
            <w:r w:rsidRPr="00E853F0">
              <w:rPr>
                <w:color w:val="000000"/>
                <w:sz w:val="20"/>
              </w:rPr>
              <w:t>62</w:t>
            </w:r>
          </w:p>
        </w:tc>
        <w:tc>
          <w:tcPr>
            <w:tcW w:w="1503" w:type="dxa"/>
            <w:tcBorders>
              <w:top w:val="nil"/>
              <w:left w:val="nil"/>
              <w:bottom w:val="single" w:sz="4" w:space="0" w:color="auto"/>
              <w:right w:val="single" w:sz="4" w:space="0" w:color="auto"/>
            </w:tcBorders>
            <w:shd w:val="clear" w:color="auto" w:fill="auto"/>
            <w:noWrap/>
            <w:hideMark/>
          </w:tcPr>
          <w:p w14:paraId="16DE1749"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12FFB66"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08CC5485" w14:textId="77777777" w:rsidR="00CE5EA2" w:rsidRPr="00E853F0" w:rsidRDefault="00CE5EA2" w:rsidP="00AC64FF">
            <w:pPr>
              <w:spacing w:line="360" w:lineRule="auto"/>
              <w:rPr>
                <w:color w:val="000000"/>
                <w:sz w:val="20"/>
              </w:rPr>
            </w:pPr>
            <w:r w:rsidRPr="00E853F0">
              <w:rPr>
                <w:color w:val="000000"/>
                <w:sz w:val="20"/>
              </w:rPr>
              <w:t>062.4, 062.41 = Mosquito-borne viral encephalitis</w:t>
            </w:r>
          </w:p>
        </w:tc>
        <w:tc>
          <w:tcPr>
            <w:tcW w:w="4482" w:type="dxa"/>
            <w:tcBorders>
              <w:top w:val="nil"/>
              <w:left w:val="nil"/>
              <w:bottom w:val="single" w:sz="4" w:space="0" w:color="auto"/>
              <w:right w:val="single" w:sz="4" w:space="0" w:color="auto"/>
            </w:tcBorders>
            <w:shd w:val="clear" w:color="auto" w:fill="auto"/>
            <w:noWrap/>
            <w:hideMark/>
          </w:tcPr>
          <w:p w14:paraId="21D32B57" w14:textId="77777777" w:rsidR="00CE5EA2" w:rsidRPr="00E853F0" w:rsidRDefault="00CE5EA2" w:rsidP="00AC64FF">
            <w:pPr>
              <w:spacing w:line="360" w:lineRule="auto"/>
              <w:rPr>
                <w:color w:val="000000"/>
                <w:sz w:val="20"/>
              </w:rPr>
            </w:pPr>
            <w:r w:rsidRPr="00E853F0">
              <w:rPr>
                <w:color w:val="000000"/>
                <w:sz w:val="20"/>
              </w:rPr>
              <w:t xml:space="preserve">Hinson, V. K., &amp; </w:t>
            </w:r>
            <w:proofErr w:type="spellStart"/>
            <w:r w:rsidRPr="00E853F0">
              <w:rPr>
                <w:color w:val="000000"/>
                <w:sz w:val="20"/>
              </w:rPr>
              <w:t>Tyor</w:t>
            </w:r>
            <w:proofErr w:type="spellEnd"/>
            <w:r w:rsidRPr="00E853F0">
              <w:rPr>
                <w:color w:val="000000"/>
                <w:sz w:val="20"/>
              </w:rPr>
              <w:t>, W. R. (2001). Update on viral encephalitis. </w:t>
            </w:r>
            <w:r w:rsidRPr="00E853F0">
              <w:rPr>
                <w:i/>
                <w:iCs/>
                <w:color w:val="222222"/>
                <w:sz w:val="20"/>
              </w:rPr>
              <w:t>Current opinion in neurology</w:t>
            </w:r>
            <w:r w:rsidRPr="00E853F0">
              <w:rPr>
                <w:color w:val="222222"/>
                <w:sz w:val="20"/>
              </w:rPr>
              <w:t>, </w:t>
            </w:r>
            <w:r w:rsidRPr="00E853F0">
              <w:rPr>
                <w:i/>
                <w:iCs/>
                <w:color w:val="222222"/>
                <w:sz w:val="20"/>
              </w:rPr>
              <w:t>14</w:t>
            </w:r>
            <w:r w:rsidRPr="00E853F0">
              <w:rPr>
                <w:color w:val="222222"/>
                <w:sz w:val="20"/>
              </w:rPr>
              <w:t>(3), 369-374.</w:t>
            </w:r>
          </w:p>
        </w:tc>
        <w:tc>
          <w:tcPr>
            <w:tcW w:w="2194" w:type="dxa"/>
            <w:tcBorders>
              <w:top w:val="nil"/>
              <w:left w:val="nil"/>
              <w:bottom w:val="single" w:sz="4" w:space="0" w:color="auto"/>
              <w:right w:val="single" w:sz="4" w:space="0" w:color="auto"/>
            </w:tcBorders>
            <w:shd w:val="clear" w:color="auto" w:fill="auto"/>
            <w:noWrap/>
            <w:hideMark/>
          </w:tcPr>
          <w:p w14:paraId="3D3264D9"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192A82FC" w14:textId="77777777" w:rsidTr="00AC64FF">
        <w:trPr>
          <w:trHeight w:val="1020"/>
        </w:trPr>
        <w:tc>
          <w:tcPr>
            <w:tcW w:w="766" w:type="dxa"/>
            <w:tcBorders>
              <w:top w:val="nil"/>
              <w:left w:val="single" w:sz="4" w:space="0" w:color="auto"/>
              <w:bottom w:val="single" w:sz="4" w:space="0" w:color="auto"/>
              <w:right w:val="single" w:sz="4" w:space="0" w:color="auto"/>
            </w:tcBorders>
            <w:shd w:val="clear" w:color="auto" w:fill="auto"/>
            <w:noWrap/>
            <w:hideMark/>
          </w:tcPr>
          <w:p w14:paraId="1333BF93" w14:textId="77777777" w:rsidR="00CE5EA2" w:rsidRPr="00E853F0" w:rsidRDefault="00CE5EA2" w:rsidP="00AC64FF">
            <w:pPr>
              <w:spacing w:line="360" w:lineRule="auto"/>
              <w:rPr>
                <w:color w:val="000000"/>
                <w:sz w:val="20"/>
              </w:rPr>
            </w:pPr>
            <w:r w:rsidRPr="00E853F0">
              <w:rPr>
                <w:color w:val="000000"/>
                <w:sz w:val="20"/>
              </w:rPr>
              <w:t>64</w:t>
            </w:r>
          </w:p>
        </w:tc>
        <w:tc>
          <w:tcPr>
            <w:tcW w:w="1503" w:type="dxa"/>
            <w:tcBorders>
              <w:top w:val="nil"/>
              <w:left w:val="nil"/>
              <w:bottom w:val="single" w:sz="4" w:space="0" w:color="auto"/>
              <w:right w:val="single" w:sz="4" w:space="0" w:color="auto"/>
            </w:tcBorders>
            <w:shd w:val="clear" w:color="auto" w:fill="auto"/>
            <w:noWrap/>
            <w:hideMark/>
          </w:tcPr>
          <w:p w14:paraId="434917BC"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6205D03"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029D3481" w14:textId="77777777" w:rsidR="00CE5EA2" w:rsidRPr="00E853F0" w:rsidRDefault="00CE5EA2" w:rsidP="00AC64FF">
            <w:pPr>
              <w:spacing w:line="360" w:lineRule="auto"/>
              <w:rPr>
                <w:color w:val="000000"/>
                <w:sz w:val="20"/>
              </w:rPr>
            </w:pPr>
            <w:r w:rsidRPr="00E853F0">
              <w:rPr>
                <w:color w:val="000000"/>
                <w:sz w:val="20"/>
              </w:rPr>
              <w:t>064.5 = Viral encephalitis transmitted by other and unspecified arthropods</w:t>
            </w:r>
          </w:p>
        </w:tc>
        <w:tc>
          <w:tcPr>
            <w:tcW w:w="4482" w:type="dxa"/>
            <w:tcBorders>
              <w:top w:val="nil"/>
              <w:left w:val="nil"/>
              <w:bottom w:val="single" w:sz="4" w:space="0" w:color="auto"/>
              <w:right w:val="single" w:sz="4" w:space="0" w:color="auto"/>
            </w:tcBorders>
            <w:shd w:val="clear" w:color="auto" w:fill="auto"/>
            <w:noWrap/>
            <w:hideMark/>
          </w:tcPr>
          <w:p w14:paraId="63F3E85E" w14:textId="77777777" w:rsidR="00CE5EA2" w:rsidRPr="00E853F0" w:rsidRDefault="00CE5EA2" w:rsidP="00AC64FF">
            <w:pPr>
              <w:spacing w:line="360" w:lineRule="auto"/>
              <w:rPr>
                <w:color w:val="000000"/>
                <w:sz w:val="20"/>
              </w:rPr>
            </w:pPr>
            <w:r w:rsidRPr="00E853F0">
              <w:rPr>
                <w:color w:val="000000"/>
                <w:sz w:val="20"/>
              </w:rPr>
              <w:t xml:space="preserve">Hinson, V. K., &amp; </w:t>
            </w:r>
            <w:proofErr w:type="spellStart"/>
            <w:r w:rsidRPr="00E853F0">
              <w:rPr>
                <w:color w:val="000000"/>
                <w:sz w:val="20"/>
              </w:rPr>
              <w:t>Tyor</w:t>
            </w:r>
            <w:proofErr w:type="spellEnd"/>
            <w:r w:rsidRPr="00E853F0">
              <w:rPr>
                <w:color w:val="000000"/>
                <w:sz w:val="20"/>
              </w:rPr>
              <w:t>, W. R. (2001). Update on viral encephalitis. </w:t>
            </w:r>
            <w:r w:rsidRPr="00E853F0">
              <w:rPr>
                <w:i/>
                <w:iCs/>
                <w:color w:val="222222"/>
                <w:sz w:val="20"/>
              </w:rPr>
              <w:t>Current opinion in neurology</w:t>
            </w:r>
            <w:r w:rsidRPr="00E853F0">
              <w:rPr>
                <w:color w:val="222222"/>
                <w:sz w:val="20"/>
              </w:rPr>
              <w:t>, </w:t>
            </w:r>
            <w:r w:rsidRPr="00E853F0">
              <w:rPr>
                <w:i/>
                <w:iCs/>
                <w:color w:val="222222"/>
                <w:sz w:val="20"/>
              </w:rPr>
              <w:t>14</w:t>
            </w:r>
            <w:r w:rsidRPr="00E853F0">
              <w:rPr>
                <w:color w:val="222222"/>
                <w:sz w:val="20"/>
              </w:rPr>
              <w:t>(3), 369-374.</w:t>
            </w:r>
          </w:p>
        </w:tc>
        <w:tc>
          <w:tcPr>
            <w:tcW w:w="2194" w:type="dxa"/>
            <w:tcBorders>
              <w:top w:val="nil"/>
              <w:left w:val="nil"/>
              <w:bottom w:val="single" w:sz="4" w:space="0" w:color="auto"/>
              <w:right w:val="single" w:sz="4" w:space="0" w:color="auto"/>
            </w:tcBorders>
            <w:shd w:val="clear" w:color="auto" w:fill="auto"/>
            <w:noWrap/>
            <w:hideMark/>
          </w:tcPr>
          <w:p w14:paraId="1F263E23"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2FD46D5B" w14:textId="77777777" w:rsidTr="00AC64FF">
        <w:trPr>
          <w:trHeight w:val="530"/>
        </w:trPr>
        <w:tc>
          <w:tcPr>
            <w:tcW w:w="766" w:type="dxa"/>
            <w:tcBorders>
              <w:top w:val="nil"/>
              <w:left w:val="single" w:sz="4" w:space="0" w:color="auto"/>
              <w:bottom w:val="single" w:sz="4" w:space="0" w:color="auto"/>
              <w:right w:val="single" w:sz="4" w:space="0" w:color="auto"/>
            </w:tcBorders>
            <w:shd w:val="clear" w:color="auto" w:fill="auto"/>
            <w:noWrap/>
            <w:hideMark/>
          </w:tcPr>
          <w:p w14:paraId="0EEFAEDA" w14:textId="77777777" w:rsidR="00CE5EA2" w:rsidRPr="00E853F0" w:rsidRDefault="00CE5EA2" w:rsidP="00AC64FF">
            <w:pPr>
              <w:spacing w:line="360" w:lineRule="auto"/>
              <w:rPr>
                <w:color w:val="000000"/>
                <w:sz w:val="20"/>
              </w:rPr>
            </w:pPr>
            <w:r w:rsidRPr="00E853F0">
              <w:rPr>
                <w:color w:val="000000"/>
                <w:sz w:val="20"/>
              </w:rPr>
              <w:lastRenderedPageBreak/>
              <w:t>65</w:t>
            </w:r>
          </w:p>
        </w:tc>
        <w:tc>
          <w:tcPr>
            <w:tcW w:w="1503" w:type="dxa"/>
            <w:tcBorders>
              <w:top w:val="nil"/>
              <w:left w:val="nil"/>
              <w:bottom w:val="single" w:sz="4" w:space="0" w:color="auto"/>
              <w:right w:val="single" w:sz="4" w:space="0" w:color="auto"/>
            </w:tcBorders>
            <w:shd w:val="clear" w:color="auto" w:fill="auto"/>
            <w:noWrap/>
            <w:hideMark/>
          </w:tcPr>
          <w:p w14:paraId="1C13A89B"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3937F9C2"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33754AD7" w14:textId="77777777" w:rsidR="00CE5EA2" w:rsidRPr="00E853F0" w:rsidRDefault="00CE5EA2" w:rsidP="00AC64FF">
            <w:pPr>
              <w:spacing w:line="360" w:lineRule="auto"/>
              <w:rPr>
                <w:color w:val="000000"/>
                <w:sz w:val="20"/>
              </w:rPr>
            </w:pPr>
            <w:r w:rsidRPr="00E853F0">
              <w:rPr>
                <w:color w:val="000000"/>
                <w:sz w:val="20"/>
              </w:rPr>
              <w:t xml:space="preserve">065.5, 065.51, 065.53, 065.6, 065.61, 065.63 = </w:t>
            </w:r>
            <w:proofErr w:type="spellStart"/>
            <w:r w:rsidRPr="00E853F0">
              <w:rPr>
                <w:color w:val="000000"/>
                <w:sz w:val="20"/>
              </w:rPr>
              <w:t>Anthropod</w:t>
            </w:r>
            <w:proofErr w:type="spellEnd"/>
            <w:r w:rsidRPr="00E853F0">
              <w:rPr>
                <w:color w:val="000000"/>
                <w:sz w:val="20"/>
              </w:rPr>
              <w:t>-borne hemorrhagic fever</w:t>
            </w:r>
          </w:p>
        </w:tc>
        <w:tc>
          <w:tcPr>
            <w:tcW w:w="4482" w:type="dxa"/>
            <w:tcBorders>
              <w:top w:val="nil"/>
              <w:left w:val="nil"/>
              <w:bottom w:val="single" w:sz="4" w:space="0" w:color="auto"/>
              <w:right w:val="single" w:sz="4" w:space="0" w:color="auto"/>
            </w:tcBorders>
            <w:shd w:val="clear" w:color="auto" w:fill="auto"/>
            <w:noWrap/>
            <w:hideMark/>
          </w:tcPr>
          <w:p w14:paraId="35C4D8E5" w14:textId="77777777" w:rsidR="00CE5EA2" w:rsidRPr="00E853F0" w:rsidRDefault="00CE5EA2" w:rsidP="00AC64FF">
            <w:pPr>
              <w:spacing w:line="360" w:lineRule="auto"/>
              <w:rPr>
                <w:color w:val="000000"/>
                <w:sz w:val="20"/>
              </w:rPr>
            </w:pPr>
            <w:proofErr w:type="spellStart"/>
            <w:r w:rsidRPr="00E853F0">
              <w:rPr>
                <w:color w:val="000000"/>
                <w:sz w:val="20"/>
              </w:rPr>
              <w:t>Artsob</w:t>
            </w:r>
            <w:proofErr w:type="spellEnd"/>
            <w:r w:rsidRPr="00E853F0">
              <w:rPr>
                <w:color w:val="000000"/>
                <w:sz w:val="20"/>
              </w:rPr>
              <w:t>, H. (2000). Arthropod-borne disease in Canada: A clinician's perspective from the ‘Cold Zone’. Paediatrics &amp; child health, 5(4), 206-212.</w:t>
            </w:r>
          </w:p>
        </w:tc>
        <w:tc>
          <w:tcPr>
            <w:tcW w:w="2194" w:type="dxa"/>
            <w:tcBorders>
              <w:top w:val="nil"/>
              <w:left w:val="nil"/>
              <w:bottom w:val="single" w:sz="4" w:space="0" w:color="auto"/>
              <w:right w:val="single" w:sz="4" w:space="0" w:color="auto"/>
            </w:tcBorders>
            <w:shd w:val="clear" w:color="auto" w:fill="auto"/>
            <w:noWrap/>
            <w:hideMark/>
          </w:tcPr>
          <w:p w14:paraId="5BC1AB45"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2216AA2A"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373F622" w14:textId="77777777" w:rsidR="00CE5EA2" w:rsidRPr="00E853F0" w:rsidRDefault="00CE5EA2" w:rsidP="00AC64FF">
            <w:pPr>
              <w:spacing w:line="360" w:lineRule="auto"/>
              <w:rPr>
                <w:color w:val="000000"/>
                <w:sz w:val="20"/>
              </w:rPr>
            </w:pPr>
            <w:r w:rsidRPr="00E853F0">
              <w:rPr>
                <w:color w:val="000000"/>
                <w:sz w:val="20"/>
              </w:rPr>
              <w:t>253</w:t>
            </w:r>
          </w:p>
        </w:tc>
        <w:tc>
          <w:tcPr>
            <w:tcW w:w="1503" w:type="dxa"/>
            <w:tcBorders>
              <w:top w:val="nil"/>
              <w:left w:val="nil"/>
              <w:bottom w:val="single" w:sz="4" w:space="0" w:color="auto"/>
              <w:right w:val="single" w:sz="4" w:space="0" w:color="auto"/>
            </w:tcBorders>
            <w:shd w:val="clear" w:color="auto" w:fill="auto"/>
            <w:noWrap/>
            <w:hideMark/>
          </w:tcPr>
          <w:p w14:paraId="12B62110"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701F2AD1"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76BA831E" w14:textId="77777777" w:rsidR="00CE5EA2" w:rsidRPr="00E853F0" w:rsidRDefault="00CE5EA2" w:rsidP="00AC64FF">
            <w:pPr>
              <w:spacing w:line="360" w:lineRule="auto"/>
              <w:rPr>
                <w:color w:val="000000"/>
                <w:sz w:val="20"/>
              </w:rPr>
            </w:pPr>
            <w:r w:rsidRPr="00E853F0">
              <w:rPr>
                <w:color w:val="000000"/>
                <w:sz w:val="20"/>
              </w:rPr>
              <w:t>253.2, 253.5, 253.6, 253.9 = Disorders of the pituitary gland and its hypothalamic control</w:t>
            </w:r>
          </w:p>
        </w:tc>
        <w:tc>
          <w:tcPr>
            <w:tcW w:w="4482" w:type="dxa"/>
            <w:tcBorders>
              <w:top w:val="nil"/>
              <w:left w:val="nil"/>
              <w:bottom w:val="single" w:sz="4" w:space="0" w:color="auto"/>
              <w:right w:val="single" w:sz="4" w:space="0" w:color="auto"/>
            </w:tcBorders>
            <w:shd w:val="clear" w:color="auto" w:fill="auto"/>
            <w:noWrap/>
            <w:hideMark/>
          </w:tcPr>
          <w:p w14:paraId="6C450504"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2EDE52AE"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554205B3" w14:textId="77777777" w:rsidTr="00AC64FF">
        <w:trPr>
          <w:trHeight w:val="205"/>
        </w:trPr>
        <w:tc>
          <w:tcPr>
            <w:tcW w:w="766" w:type="dxa"/>
            <w:tcBorders>
              <w:top w:val="nil"/>
              <w:left w:val="single" w:sz="4" w:space="0" w:color="auto"/>
              <w:bottom w:val="single" w:sz="4" w:space="0" w:color="auto"/>
              <w:right w:val="single" w:sz="4" w:space="0" w:color="auto"/>
            </w:tcBorders>
            <w:shd w:val="clear" w:color="auto" w:fill="auto"/>
            <w:noWrap/>
            <w:hideMark/>
          </w:tcPr>
          <w:p w14:paraId="5A8AD5A3" w14:textId="77777777" w:rsidR="00CE5EA2" w:rsidRPr="00E853F0" w:rsidRDefault="00CE5EA2" w:rsidP="00AC64FF">
            <w:pPr>
              <w:spacing w:line="360" w:lineRule="auto"/>
              <w:rPr>
                <w:color w:val="000000"/>
                <w:sz w:val="20"/>
              </w:rPr>
            </w:pPr>
            <w:r w:rsidRPr="00E853F0">
              <w:rPr>
                <w:color w:val="000000"/>
                <w:sz w:val="20"/>
              </w:rPr>
              <w:t>255</w:t>
            </w:r>
          </w:p>
        </w:tc>
        <w:tc>
          <w:tcPr>
            <w:tcW w:w="1503" w:type="dxa"/>
            <w:tcBorders>
              <w:top w:val="nil"/>
              <w:left w:val="nil"/>
              <w:bottom w:val="single" w:sz="4" w:space="0" w:color="auto"/>
              <w:right w:val="single" w:sz="4" w:space="0" w:color="auto"/>
            </w:tcBorders>
            <w:shd w:val="clear" w:color="auto" w:fill="auto"/>
            <w:noWrap/>
            <w:hideMark/>
          </w:tcPr>
          <w:p w14:paraId="1B32B9E4"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041213FB"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49547D8" w14:textId="77777777" w:rsidR="00CE5EA2" w:rsidRPr="00E853F0" w:rsidRDefault="00CE5EA2" w:rsidP="00AC64FF">
            <w:pPr>
              <w:spacing w:line="360" w:lineRule="auto"/>
              <w:rPr>
                <w:color w:val="000000"/>
                <w:sz w:val="20"/>
              </w:rPr>
            </w:pPr>
            <w:r w:rsidRPr="00E853F0">
              <w:rPr>
                <w:color w:val="000000"/>
                <w:sz w:val="20"/>
              </w:rPr>
              <w:t>255.0, 255.13, 255.2 = Disorders of adrenal glands</w:t>
            </w:r>
          </w:p>
        </w:tc>
        <w:tc>
          <w:tcPr>
            <w:tcW w:w="4482" w:type="dxa"/>
            <w:tcBorders>
              <w:top w:val="nil"/>
              <w:left w:val="nil"/>
              <w:bottom w:val="single" w:sz="4" w:space="0" w:color="auto"/>
              <w:right w:val="single" w:sz="4" w:space="0" w:color="auto"/>
            </w:tcBorders>
            <w:shd w:val="clear" w:color="auto" w:fill="auto"/>
            <w:noWrap/>
            <w:hideMark/>
          </w:tcPr>
          <w:p w14:paraId="2DF20422"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38955DF3"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1057A37C" w14:textId="77777777" w:rsidTr="00AC64FF">
        <w:trPr>
          <w:trHeight w:val="169"/>
        </w:trPr>
        <w:tc>
          <w:tcPr>
            <w:tcW w:w="766" w:type="dxa"/>
            <w:tcBorders>
              <w:top w:val="nil"/>
              <w:left w:val="single" w:sz="4" w:space="0" w:color="auto"/>
              <w:bottom w:val="single" w:sz="4" w:space="0" w:color="auto"/>
              <w:right w:val="single" w:sz="4" w:space="0" w:color="auto"/>
            </w:tcBorders>
            <w:shd w:val="clear" w:color="auto" w:fill="auto"/>
            <w:noWrap/>
            <w:hideMark/>
          </w:tcPr>
          <w:p w14:paraId="60E1765F" w14:textId="77777777" w:rsidR="00CE5EA2" w:rsidRPr="00E853F0" w:rsidRDefault="00CE5EA2" w:rsidP="00AC64FF">
            <w:pPr>
              <w:spacing w:line="360" w:lineRule="auto"/>
              <w:rPr>
                <w:color w:val="000000"/>
                <w:sz w:val="20"/>
              </w:rPr>
            </w:pPr>
            <w:r w:rsidRPr="00E853F0">
              <w:rPr>
                <w:color w:val="000000"/>
                <w:sz w:val="20"/>
              </w:rPr>
              <w:t>259</w:t>
            </w:r>
          </w:p>
        </w:tc>
        <w:tc>
          <w:tcPr>
            <w:tcW w:w="1503" w:type="dxa"/>
            <w:tcBorders>
              <w:top w:val="nil"/>
              <w:left w:val="nil"/>
              <w:bottom w:val="single" w:sz="4" w:space="0" w:color="auto"/>
              <w:right w:val="single" w:sz="4" w:space="0" w:color="auto"/>
            </w:tcBorders>
            <w:shd w:val="clear" w:color="auto" w:fill="auto"/>
            <w:noWrap/>
            <w:hideMark/>
          </w:tcPr>
          <w:p w14:paraId="44870C41"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0BEDE91E"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114CCA9" w14:textId="77777777" w:rsidR="00CE5EA2" w:rsidRPr="00E853F0" w:rsidRDefault="00CE5EA2" w:rsidP="00AC64FF">
            <w:pPr>
              <w:spacing w:line="360" w:lineRule="auto"/>
              <w:rPr>
                <w:color w:val="000000"/>
                <w:sz w:val="20"/>
              </w:rPr>
            </w:pPr>
            <w:r w:rsidRPr="00E853F0">
              <w:rPr>
                <w:color w:val="000000"/>
                <w:sz w:val="20"/>
              </w:rPr>
              <w:t>259.4 = Other endocrine disorders</w:t>
            </w:r>
          </w:p>
        </w:tc>
        <w:tc>
          <w:tcPr>
            <w:tcW w:w="4482" w:type="dxa"/>
            <w:tcBorders>
              <w:top w:val="nil"/>
              <w:left w:val="nil"/>
              <w:bottom w:val="single" w:sz="4" w:space="0" w:color="auto"/>
              <w:right w:val="single" w:sz="4" w:space="0" w:color="auto"/>
            </w:tcBorders>
            <w:shd w:val="clear" w:color="auto" w:fill="auto"/>
            <w:noWrap/>
            <w:hideMark/>
          </w:tcPr>
          <w:p w14:paraId="55FC420A"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497E60E2"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71F10955"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D27764F" w14:textId="77777777" w:rsidR="00CE5EA2" w:rsidRPr="00E853F0" w:rsidRDefault="00CE5EA2" w:rsidP="00AC64FF">
            <w:pPr>
              <w:spacing w:line="360" w:lineRule="auto"/>
              <w:rPr>
                <w:color w:val="000000"/>
                <w:sz w:val="20"/>
              </w:rPr>
            </w:pPr>
            <w:r w:rsidRPr="00E853F0">
              <w:rPr>
                <w:color w:val="000000"/>
                <w:sz w:val="20"/>
              </w:rPr>
              <w:t>270</w:t>
            </w:r>
          </w:p>
        </w:tc>
        <w:tc>
          <w:tcPr>
            <w:tcW w:w="1503" w:type="dxa"/>
            <w:tcBorders>
              <w:top w:val="nil"/>
              <w:left w:val="nil"/>
              <w:bottom w:val="single" w:sz="4" w:space="0" w:color="auto"/>
              <w:right w:val="single" w:sz="4" w:space="0" w:color="auto"/>
            </w:tcBorders>
            <w:shd w:val="clear" w:color="auto" w:fill="auto"/>
            <w:noWrap/>
            <w:hideMark/>
          </w:tcPr>
          <w:p w14:paraId="3DF27942"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1A22BA89"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15AE047" w14:textId="77777777" w:rsidR="00CE5EA2" w:rsidRPr="00E853F0" w:rsidRDefault="00CE5EA2" w:rsidP="00AC64FF">
            <w:pPr>
              <w:spacing w:line="360" w:lineRule="auto"/>
              <w:rPr>
                <w:color w:val="000000"/>
                <w:sz w:val="20"/>
              </w:rPr>
            </w:pPr>
            <w:r w:rsidRPr="00E853F0">
              <w:rPr>
                <w:color w:val="000000"/>
                <w:sz w:val="20"/>
              </w:rPr>
              <w:t>270.0-270.9 = Disorders of amino-acid transport and metabolism</w:t>
            </w:r>
          </w:p>
        </w:tc>
        <w:tc>
          <w:tcPr>
            <w:tcW w:w="4482" w:type="dxa"/>
            <w:tcBorders>
              <w:top w:val="nil"/>
              <w:left w:val="nil"/>
              <w:bottom w:val="single" w:sz="4" w:space="0" w:color="auto"/>
              <w:right w:val="single" w:sz="4" w:space="0" w:color="auto"/>
            </w:tcBorders>
            <w:shd w:val="clear" w:color="auto" w:fill="auto"/>
            <w:noWrap/>
            <w:hideMark/>
          </w:tcPr>
          <w:p w14:paraId="565ADAB5"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76854690"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6F74D924"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46FFE7DB" w14:textId="77777777" w:rsidR="00CE5EA2" w:rsidRPr="00E853F0" w:rsidRDefault="00CE5EA2" w:rsidP="00AC64FF">
            <w:pPr>
              <w:spacing w:line="360" w:lineRule="auto"/>
              <w:rPr>
                <w:color w:val="000000"/>
                <w:sz w:val="20"/>
              </w:rPr>
            </w:pPr>
            <w:r w:rsidRPr="00E853F0">
              <w:rPr>
                <w:color w:val="000000"/>
                <w:sz w:val="20"/>
              </w:rPr>
              <w:t>271</w:t>
            </w:r>
          </w:p>
        </w:tc>
        <w:tc>
          <w:tcPr>
            <w:tcW w:w="1503" w:type="dxa"/>
            <w:tcBorders>
              <w:top w:val="nil"/>
              <w:left w:val="nil"/>
              <w:bottom w:val="single" w:sz="4" w:space="0" w:color="auto"/>
              <w:right w:val="single" w:sz="4" w:space="0" w:color="auto"/>
            </w:tcBorders>
            <w:shd w:val="clear" w:color="auto" w:fill="auto"/>
            <w:noWrap/>
            <w:hideMark/>
          </w:tcPr>
          <w:p w14:paraId="626E9EA3"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8C8CA80"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A0D70EE" w14:textId="77777777" w:rsidR="00CE5EA2" w:rsidRPr="00E853F0" w:rsidRDefault="00CE5EA2" w:rsidP="00AC64FF">
            <w:pPr>
              <w:spacing w:line="360" w:lineRule="auto"/>
              <w:rPr>
                <w:color w:val="000000"/>
                <w:sz w:val="20"/>
              </w:rPr>
            </w:pPr>
            <w:r w:rsidRPr="00E853F0">
              <w:rPr>
                <w:color w:val="000000"/>
                <w:sz w:val="20"/>
              </w:rPr>
              <w:t>271.0-271.9 = Disorders of carbohydrate transport and metabolism</w:t>
            </w:r>
          </w:p>
        </w:tc>
        <w:tc>
          <w:tcPr>
            <w:tcW w:w="4482" w:type="dxa"/>
            <w:tcBorders>
              <w:top w:val="nil"/>
              <w:left w:val="nil"/>
              <w:bottom w:val="single" w:sz="4" w:space="0" w:color="auto"/>
              <w:right w:val="single" w:sz="4" w:space="0" w:color="auto"/>
            </w:tcBorders>
            <w:shd w:val="clear" w:color="auto" w:fill="auto"/>
            <w:noWrap/>
            <w:hideMark/>
          </w:tcPr>
          <w:p w14:paraId="50B251E5"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63FCAC8F"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256A3057"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70BB2932" w14:textId="77777777" w:rsidR="00CE5EA2" w:rsidRPr="00E853F0" w:rsidRDefault="00CE5EA2" w:rsidP="00AC64FF">
            <w:pPr>
              <w:spacing w:line="360" w:lineRule="auto"/>
              <w:rPr>
                <w:color w:val="000000"/>
                <w:sz w:val="20"/>
              </w:rPr>
            </w:pPr>
            <w:r w:rsidRPr="00E853F0">
              <w:rPr>
                <w:color w:val="000000"/>
                <w:sz w:val="20"/>
              </w:rPr>
              <w:t>272</w:t>
            </w:r>
          </w:p>
        </w:tc>
        <w:tc>
          <w:tcPr>
            <w:tcW w:w="1503" w:type="dxa"/>
            <w:tcBorders>
              <w:top w:val="nil"/>
              <w:left w:val="nil"/>
              <w:bottom w:val="single" w:sz="4" w:space="0" w:color="auto"/>
              <w:right w:val="single" w:sz="4" w:space="0" w:color="auto"/>
            </w:tcBorders>
            <w:shd w:val="clear" w:color="auto" w:fill="auto"/>
            <w:noWrap/>
            <w:hideMark/>
          </w:tcPr>
          <w:p w14:paraId="57284B63"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3FE10848"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37077A8A" w14:textId="77777777" w:rsidR="00CE5EA2" w:rsidRPr="00E853F0" w:rsidRDefault="00CE5EA2" w:rsidP="00AC64FF">
            <w:pPr>
              <w:spacing w:line="360" w:lineRule="auto"/>
              <w:rPr>
                <w:color w:val="000000"/>
                <w:sz w:val="20"/>
              </w:rPr>
            </w:pPr>
            <w:r w:rsidRPr="00E853F0">
              <w:rPr>
                <w:color w:val="000000"/>
                <w:sz w:val="20"/>
              </w:rPr>
              <w:t>272.0-272.9 = Disorders of lipoid metabolism</w:t>
            </w:r>
          </w:p>
        </w:tc>
        <w:tc>
          <w:tcPr>
            <w:tcW w:w="4482" w:type="dxa"/>
            <w:tcBorders>
              <w:top w:val="nil"/>
              <w:left w:val="nil"/>
              <w:bottom w:val="single" w:sz="4" w:space="0" w:color="auto"/>
              <w:right w:val="single" w:sz="4" w:space="0" w:color="auto"/>
            </w:tcBorders>
            <w:shd w:val="clear" w:color="auto" w:fill="auto"/>
            <w:noWrap/>
            <w:hideMark/>
          </w:tcPr>
          <w:p w14:paraId="34F4C571"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2D475A91"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59EB985D"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5CD2DE7" w14:textId="77777777" w:rsidR="00CE5EA2" w:rsidRPr="00E853F0" w:rsidRDefault="00CE5EA2" w:rsidP="00AC64FF">
            <w:pPr>
              <w:spacing w:line="360" w:lineRule="auto"/>
              <w:rPr>
                <w:color w:val="000000"/>
                <w:sz w:val="20"/>
              </w:rPr>
            </w:pPr>
            <w:r w:rsidRPr="00E853F0">
              <w:rPr>
                <w:color w:val="000000"/>
                <w:sz w:val="20"/>
              </w:rPr>
              <w:t>275</w:t>
            </w:r>
          </w:p>
        </w:tc>
        <w:tc>
          <w:tcPr>
            <w:tcW w:w="1503" w:type="dxa"/>
            <w:tcBorders>
              <w:top w:val="nil"/>
              <w:left w:val="nil"/>
              <w:bottom w:val="single" w:sz="4" w:space="0" w:color="auto"/>
              <w:right w:val="single" w:sz="4" w:space="0" w:color="auto"/>
            </w:tcBorders>
            <w:shd w:val="clear" w:color="auto" w:fill="auto"/>
            <w:noWrap/>
            <w:hideMark/>
          </w:tcPr>
          <w:p w14:paraId="5B66EEE0"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16E7003D"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3700D71D" w14:textId="77777777" w:rsidR="00CE5EA2" w:rsidRPr="00E853F0" w:rsidRDefault="00CE5EA2" w:rsidP="00AC64FF">
            <w:pPr>
              <w:spacing w:line="360" w:lineRule="auto"/>
              <w:rPr>
                <w:color w:val="000000"/>
                <w:sz w:val="20"/>
              </w:rPr>
            </w:pPr>
            <w:r w:rsidRPr="00E853F0">
              <w:rPr>
                <w:color w:val="000000"/>
                <w:sz w:val="20"/>
              </w:rPr>
              <w:t>275.0-275.3 = Disorders of mineral metabolism</w:t>
            </w:r>
          </w:p>
        </w:tc>
        <w:tc>
          <w:tcPr>
            <w:tcW w:w="4482" w:type="dxa"/>
            <w:tcBorders>
              <w:top w:val="nil"/>
              <w:left w:val="nil"/>
              <w:bottom w:val="single" w:sz="4" w:space="0" w:color="auto"/>
              <w:right w:val="single" w:sz="4" w:space="0" w:color="auto"/>
            </w:tcBorders>
            <w:shd w:val="clear" w:color="auto" w:fill="auto"/>
            <w:noWrap/>
            <w:hideMark/>
          </w:tcPr>
          <w:p w14:paraId="36493ACB"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32614D9F"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340C06A6"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3E410C31" w14:textId="77777777" w:rsidR="00CE5EA2" w:rsidRPr="00E853F0" w:rsidRDefault="00CE5EA2" w:rsidP="00AC64FF">
            <w:pPr>
              <w:spacing w:line="360" w:lineRule="auto"/>
              <w:rPr>
                <w:color w:val="000000"/>
                <w:sz w:val="20"/>
              </w:rPr>
            </w:pPr>
            <w:r w:rsidRPr="00E853F0">
              <w:rPr>
                <w:color w:val="000000"/>
                <w:sz w:val="20"/>
              </w:rPr>
              <w:t>277</w:t>
            </w:r>
          </w:p>
        </w:tc>
        <w:tc>
          <w:tcPr>
            <w:tcW w:w="1503" w:type="dxa"/>
            <w:tcBorders>
              <w:top w:val="nil"/>
              <w:left w:val="nil"/>
              <w:bottom w:val="single" w:sz="4" w:space="0" w:color="auto"/>
              <w:right w:val="single" w:sz="4" w:space="0" w:color="auto"/>
            </w:tcBorders>
            <w:shd w:val="clear" w:color="auto" w:fill="auto"/>
            <w:noWrap/>
            <w:hideMark/>
          </w:tcPr>
          <w:p w14:paraId="607D768F"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83A4615"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7E9F7050" w14:textId="77777777" w:rsidR="00CE5EA2" w:rsidRPr="00E853F0" w:rsidRDefault="00CE5EA2" w:rsidP="00AC64FF">
            <w:pPr>
              <w:spacing w:line="360" w:lineRule="auto"/>
              <w:rPr>
                <w:color w:val="000000"/>
                <w:sz w:val="20"/>
              </w:rPr>
            </w:pPr>
            <w:r w:rsidRPr="00E853F0">
              <w:rPr>
                <w:color w:val="000000"/>
                <w:sz w:val="20"/>
              </w:rPr>
              <w:t>277.2, 277.3, 277.5, 277.6, 277.8, 277.9 = Other and unspecified disorders of metabolism</w:t>
            </w:r>
            <w:r w:rsidRPr="00E853F0">
              <w:rPr>
                <w:color w:val="000000"/>
                <w:sz w:val="20"/>
              </w:rPr>
              <w:br/>
              <w:t>277.0 = Cystic fibrosis</w:t>
            </w:r>
          </w:p>
        </w:tc>
        <w:tc>
          <w:tcPr>
            <w:tcW w:w="4482" w:type="dxa"/>
            <w:tcBorders>
              <w:top w:val="nil"/>
              <w:left w:val="nil"/>
              <w:bottom w:val="single" w:sz="4" w:space="0" w:color="auto"/>
              <w:right w:val="single" w:sz="4" w:space="0" w:color="auto"/>
            </w:tcBorders>
            <w:shd w:val="clear" w:color="auto" w:fill="auto"/>
            <w:noWrap/>
            <w:hideMark/>
          </w:tcPr>
          <w:p w14:paraId="45A4A15A"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57CECFF0"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39CF4F4A" w14:textId="77777777" w:rsidTr="00AC64FF">
        <w:trPr>
          <w:trHeight w:val="320"/>
        </w:trPr>
        <w:tc>
          <w:tcPr>
            <w:tcW w:w="766" w:type="dxa"/>
            <w:tcBorders>
              <w:top w:val="nil"/>
              <w:left w:val="single" w:sz="4" w:space="0" w:color="auto"/>
              <w:bottom w:val="single" w:sz="4" w:space="0" w:color="auto"/>
              <w:right w:val="single" w:sz="4" w:space="0" w:color="auto"/>
            </w:tcBorders>
            <w:shd w:val="clear" w:color="auto" w:fill="auto"/>
            <w:noWrap/>
            <w:hideMark/>
          </w:tcPr>
          <w:p w14:paraId="4C67EDB0" w14:textId="77777777" w:rsidR="00CE5EA2" w:rsidRPr="00E853F0" w:rsidRDefault="00CE5EA2" w:rsidP="00AC64FF">
            <w:pPr>
              <w:spacing w:line="360" w:lineRule="auto"/>
              <w:rPr>
                <w:color w:val="000000"/>
                <w:sz w:val="20"/>
              </w:rPr>
            </w:pPr>
            <w:r w:rsidRPr="00E853F0">
              <w:rPr>
                <w:color w:val="000000"/>
                <w:sz w:val="20"/>
              </w:rPr>
              <w:t>278</w:t>
            </w:r>
          </w:p>
        </w:tc>
        <w:tc>
          <w:tcPr>
            <w:tcW w:w="1503" w:type="dxa"/>
            <w:tcBorders>
              <w:top w:val="nil"/>
              <w:left w:val="nil"/>
              <w:bottom w:val="single" w:sz="4" w:space="0" w:color="auto"/>
              <w:right w:val="single" w:sz="4" w:space="0" w:color="auto"/>
            </w:tcBorders>
            <w:shd w:val="clear" w:color="auto" w:fill="auto"/>
            <w:noWrap/>
            <w:hideMark/>
          </w:tcPr>
          <w:p w14:paraId="4A165B8B"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56C2BED5"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noWrap/>
            <w:hideMark/>
          </w:tcPr>
          <w:p w14:paraId="081FDB55" w14:textId="77777777" w:rsidR="00CE5EA2" w:rsidRPr="00E853F0" w:rsidRDefault="00CE5EA2" w:rsidP="00AC64FF">
            <w:pPr>
              <w:spacing w:line="360" w:lineRule="auto"/>
              <w:rPr>
                <w:color w:val="000000"/>
                <w:sz w:val="20"/>
              </w:rPr>
            </w:pPr>
            <w:r w:rsidRPr="00E853F0">
              <w:rPr>
                <w:color w:val="000000"/>
                <w:sz w:val="20"/>
              </w:rPr>
              <w:t>278 = Obesity</w:t>
            </w:r>
          </w:p>
        </w:tc>
        <w:tc>
          <w:tcPr>
            <w:tcW w:w="4482" w:type="dxa"/>
            <w:tcBorders>
              <w:top w:val="nil"/>
              <w:left w:val="nil"/>
              <w:bottom w:val="single" w:sz="4" w:space="0" w:color="auto"/>
              <w:right w:val="single" w:sz="4" w:space="0" w:color="auto"/>
            </w:tcBorders>
            <w:shd w:val="clear" w:color="auto" w:fill="auto"/>
            <w:noWrap/>
            <w:hideMark/>
          </w:tcPr>
          <w:p w14:paraId="492DF936" w14:textId="77777777" w:rsidR="00CE5EA2" w:rsidRPr="00E853F0" w:rsidRDefault="00CE5EA2" w:rsidP="00AC64FF">
            <w:pPr>
              <w:spacing w:line="360" w:lineRule="auto"/>
              <w:rPr>
                <w:color w:val="000000"/>
                <w:sz w:val="20"/>
              </w:rPr>
            </w:pPr>
            <w:proofErr w:type="spellStart"/>
            <w:r w:rsidRPr="00E853F0">
              <w:rPr>
                <w:color w:val="000000"/>
                <w:sz w:val="20"/>
              </w:rPr>
              <w:t>Rippe</w:t>
            </w:r>
            <w:proofErr w:type="spellEnd"/>
            <w:r w:rsidRPr="00E853F0">
              <w:rPr>
                <w:color w:val="000000"/>
                <w:sz w:val="20"/>
              </w:rPr>
              <w:t>, J. M., Crossley, S., &amp; Ringer, R. (1998). Obesity as a Chronic Disease. Journal of the American Dietetic Association, 98(10), S9–S15. https://doi.org/10.1016/S0002-8223(98)00704-4</w:t>
            </w:r>
          </w:p>
        </w:tc>
        <w:tc>
          <w:tcPr>
            <w:tcW w:w="2194" w:type="dxa"/>
            <w:tcBorders>
              <w:top w:val="nil"/>
              <w:left w:val="nil"/>
              <w:bottom w:val="single" w:sz="4" w:space="0" w:color="auto"/>
              <w:right w:val="single" w:sz="4" w:space="0" w:color="auto"/>
            </w:tcBorders>
            <w:shd w:val="clear" w:color="auto" w:fill="auto"/>
            <w:noWrap/>
            <w:hideMark/>
          </w:tcPr>
          <w:p w14:paraId="03BE6257"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7CF38D1F"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1219FC0" w14:textId="77777777" w:rsidR="00CE5EA2" w:rsidRPr="00E853F0" w:rsidRDefault="00CE5EA2" w:rsidP="00AC64FF">
            <w:pPr>
              <w:spacing w:line="360" w:lineRule="auto"/>
              <w:rPr>
                <w:color w:val="000000"/>
                <w:sz w:val="20"/>
              </w:rPr>
            </w:pPr>
            <w:r w:rsidRPr="00E853F0">
              <w:rPr>
                <w:color w:val="000000"/>
                <w:sz w:val="20"/>
              </w:rPr>
              <w:t>279</w:t>
            </w:r>
          </w:p>
        </w:tc>
        <w:tc>
          <w:tcPr>
            <w:tcW w:w="1503" w:type="dxa"/>
            <w:tcBorders>
              <w:top w:val="nil"/>
              <w:left w:val="nil"/>
              <w:bottom w:val="single" w:sz="4" w:space="0" w:color="auto"/>
              <w:right w:val="single" w:sz="4" w:space="0" w:color="auto"/>
            </w:tcBorders>
            <w:shd w:val="clear" w:color="auto" w:fill="auto"/>
            <w:noWrap/>
            <w:hideMark/>
          </w:tcPr>
          <w:p w14:paraId="61FA68BB"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5E90C1EC"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726C5B77" w14:textId="77777777" w:rsidR="00CE5EA2" w:rsidRPr="00E853F0" w:rsidRDefault="00CE5EA2" w:rsidP="00AC64FF">
            <w:pPr>
              <w:spacing w:line="360" w:lineRule="auto"/>
              <w:rPr>
                <w:color w:val="000000"/>
                <w:sz w:val="20"/>
              </w:rPr>
            </w:pPr>
            <w:r w:rsidRPr="00E853F0">
              <w:rPr>
                <w:color w:val="000000"/>
                <w:sz w:val="20"/>
              </w:rPr>
              <w:t>279.0-279.9 = Disorders involving the immune mechanism</w:t>
            </w:r>
          </w:p>
        </w:tc>
        <w:tc>
          <w:tcPr>
            <w:tcW w:w="4482" w:type="dxa"/>
            <w:tcBorders>
              <w:top w:val="nil"/>
              <w:left w:val="nil"/>
              <w:bottom w:val="single" w:sz="4" w:space="0" w:color="auto"/>
              <w:right w:val="single" w:sz="4" w:space="0" w:color="auto"/>
            </w:tcBorders>
            <w:shd w:val="clear" w:color="auto" w:fill="auto"/>
            <w:noWrap/>
            <w:hideMark/>
          </w:tcPr>
          <w:p w14:paraId="41FDD12D"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414E893C"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4A7BC39A" w14:textId="77777777" w:rsidTr="00AC64FF">
        <w:trPr>
          <w:trHeight w:val="307"/>
        </w:trPr>
        <w:tc>
          <w:tcPr>
            <w:tcW w:w="766" w:type="dxa"/>
            <w:tcBorders>
              <w:top w:val="nil"/>
              <w:left w:val="single" w:sz="4" w:space="0" w:color="auto"/>
              <w:bottom w:val="single" w:sz="4" w:space="0" w:color="auto"/>
              <w:right w:val="single" w:sz="4" w:space="0" w:color="auto"/>
            </w:tcBorders>
            <w:shd w:val="clear" w:color="auto" w:fill="auto"/>
            <w:noWrap/>
            <w:hideMark/>
          </w:tcPr>
          <w:p w14:paraId="2679E5A9" w14:textId="77777777" w:rsidR="00CE5EA2" w:rsidRPr="00E853F0" w:rsidRDefault="00CE5EA2" w:rsidP="00AC64FF">
            <w:pPr>
              <w:spacing w:line="360" w:lineRule="auto"/>
              <w:rPr>
                <w:color w:val="000000"/>
                <w:sz w:val="20"/>
              </w:rPr>
            </w:pPr>
            <w:r w:rsidRPr="00E853F0">
              <w:rPr>
                <w:color w:val="000000"/>
                <w:sz w:val="20"/>
              </w:rPr>
              <w:lastRenderedPageBreak/>
              <w:t>282</w:t>
            </w:r>
          </w:p>
        </w:tc>
        <w:tc>
          <w:tcPr>
            <w:tcW w:w="1503" w:type="dxa"/>
            <w:tcBorders>
              <w:top w:val="nil"/>
              <w:left w:val="nil"/>
              <w:bottom w:val="single" w:sz="4" w:space="0" w:color="auto"/>
              <w:right w:val="single" w:sz="4" w:space="0" w:color="auto"/>
            </w:tcBorders>
            <w:shd w:val="clear" w:color="auto" w:fill="auto"/>
            <w:noWrap/>
            <w:hideMark/>
          </w:tcPr>
          <w:p w14:paraId="2D6C4090"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2CF5A8AF"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67550947" w14:textId="77777777" w:rsidR="00CE5EA2" w:rsidRPr="00E853F0" w:rsidRDefault="00CE5EA2" w:rsidP="00AC64FF">
            <w:pPr>
              <w:spacing w:line="360" w:lineRule="auto"/>
              <w:rPr>
                <w:color w:val="000000"/>
                <w:sz w:val="20"/>
              </w:rPr>
            </w:pPr>
            <w:r w:rsidRPr="00E853F0">
              <w:rPr>
                <w:color w:val="000000"/>
                <w:sz w:val="20"/>
              </w:rPr>
              <w:t>282.0-282.6 = Hereditary hemolytic anemias</w:t>
            </w:r>
          </w:p>
        </w:tc>
        <w:tc>
          <w:tcPr>
            <w:tcW w:w="4482" w:type="dxa"/>
            <w:tcBorders>
              <w:top w:val="nil"/>
              <w:left w:val="nil"/>
              <w:bottom w:val="single" w:sz="4" w:space="0" w:color="auto"/>
              <w:right w:val="single" w:sz="4" w:space="0" w:color="auto"/>
            </w:tcBorders>
            <w:shd w:val="clear" w:color="auto" w:fill="auto"/>
            <w:noWrap/>
            <w:hideMark/>
          </w:tcPr>
          <w:p w14:paraId="4451E27A"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146A3B90"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05F703D5"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90BBEF2" w14:textId="77777777" w:rsidR="00CE5EA2" w:rsidRPr="00E853F0" w:rsidRDefault="00CE5EA2" w:rsidP="00AC64FF">
            <w:pPr>
              <w:spacing w:line="360" w:lineRule="auto"/>
              <w:rPr>
                <w:color w:val="000000"/>
                <w:sz w:val="20"/>
              </w:rPr>
            </w:pPr>
            <w:r w:rsidRPr="00E853F0">
              <w:rPr>
                <w:color w:val="000000"/>
                <w:sz w:val="20"/>
              </w:rPr>
              <w:t>284</w:t>
            </w:r>
          </w:p>
        </w:tc>
        <w:tc>
          <w:tcPr>
            <w:tcW w:w="1503" w:type="dxa"/>
            <w:tcBorders>
              <w:top w:val="nil"/>
              <w:left w:val="nil"/>
              <w:bottom w:val="single" w:sz="4" w:space="0" w:color="auto"/>
              <w:right w:val="single" w:sz="4" w:space="0" w:color="auto"/>
            </w:tcBorders>
            <w:shd w:val="clear" w:color="auto" w:fill="auto"/>
            <w:noWrap/>
            <w:hideMark/>
          </w:tcPr>
          <w:p w14:paraId="22A8EEC8"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5DD3038"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18FABB6" w14:textId="77777777" w:rsidR="00CE5EA2" w:rsidRPr="00E853F0" w:rsidRDefault="00CE5EA2" w:rsidP="00AC64FF">
            <w:pPr>
              <w:spacing w:line="360" w:lineRule="auto"/>
              <w:rPr>
                <w:color w:val="000000"/>
                <w:sz w:val="20"/>
              </w:rPr>
            </w:pPr>
            <w:r w:rsidRPr="00E853F0">
              <w:rPr>
                <w:color w:val="000000"/>
                <w:sz w:val="20"/>
              </w:rPr>
              <w:t>284 = Aplastic anemia and other bone marrow failure syndromes</w:t>
            </w:r>
          </w:p>
        </w:tc>
        <w:tc>
          <w:tcPr>
            <w:tcW w:w="4482" w:type="dxa"/>
            <w:tcBorders>
              <w:top w:val="nil"/>
              <w:left w:val="nil"/>
              <w:bottom w:val="single" w:sz="4" w:space="0" w:color="auto"/>
              <w:right w:val="single" w:sz="4" w:space="0" w:color="auto"/>
            </w:tcBorders>
            <w:shd w:val="clear" w:color="auto" w:fill="auto"/>
            <w:noWrap/>
            <w:hideMark/>
          </w:tcPr>
          <w:p w14:paraId="0FBB3704"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1C3A5C63"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30D2B748" w14:textId="77777777" w:rsidTr="00AC64FF">
        <w:trPr>
          <w:trHeight w:val="132"/>
        </w:trPr>
        <w:tc>
          <w:tcPr>
            <w:tcW w:w="766" w:type="dxa"/>
            <w:tcBorders>
              <w:top w:val="nil"/>
              <w:left w:val="single" w:sz="4" w:space="0" w:color="auto"/>
              <w:bottom w:val="single" w:sz="4" w:space="0" w:color="auto"/>
              <w:right w:val="single" w:sz="4" w:space="0" w:color="auto"/>
            </w:tcBorders>
            <w:shd w:val="clear" w:color="auto" w:fill="auto"/>
            <w:noWrap/>
            <w:hideMark/>
          </w:tcPr>
          <w:p w14:paraId="705AA8E4" w14:textId="77777777" w:rsidR="00CE5EA2" w:rsidRPr="00E853F0" w:rsidRDefault="00CE5EA2" w:rsidP="00AC64FF">
            <w:pPr>
              <w:spacing w:line="360" w:lineRule="auto"/>
              <w:rPr>
                <w:color w:val="000000"/>
                <w:sz w:val="20"/>
              </w:rPr>
            </w:pPr>
            <w:r w:rsidRPr="00E853F0">
              <w:rPr>
                <w:color w:val="000000"/>
                <w:sz w:val="20"/>
              </w:rPr>
              <w:t>286</w:t>
            </w:r>
          </w:p>
        </w:tc>
        <w:tc>
          <w:tcPr>
            <w:tcW w:w="1503" w:type="dxa"/>
            <w:tcBorders>
              <w:top w:val="nil"/>
              <w:left w:val="nil"/>
              <w:bottom w:val="single" w:sz="4" w:space="0" w:color="auto"/>
              <w:right w:val="single" w:sz="4" w:space="0" w:color="auto"/>
            </w:tcBorders>
            <w:shd w:val="clear" w:color="auto" w:fill="auto"/>
            <w:noWrap/>
            <w:hideMark/>
          </w:tcPr>
          <w:p w14:paraId="610E1A9A"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751F75CF"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2F78DAB" w14:textId="77777777" w:rsidR="00CE5EA2" w:rsidRPr="00E853F0" w:rsidRDefault="00CE5EA2" w:rsidP="00AC64FF">
            <w:pPr>
              <w:spacing w:line="360" w:lineRule="auto"/>
              <w:rPr>
                <w:color w:val="000000"/>
                <w:sz w:val="20"/>
              </w:rPr>
            </w:pPr>
            <w:r w:rsidRPr="00E853F0">
              <w:rPr>
                <w:color w:val="000000"/>
                <w:sz w:val="20"/>
              </w:rPr>
              <w:t>286.0, 286.3 = Coagulation defects</w:t>
            </w:r>
          </w:p>
        </w:tc>
        <w:tc>
          <w:tcPr>
            <w:tcW w:w="4482" w:type="dxa"/>
            <w:tcBorders>
              <w:top w:val="nil"/>
              <w:left w:val="nil"/>
              <w:bottom w:val="single" w:sz="4" w:space="0" w:color="auto"/>
              <w:right w:val="single" w:sz="4" w:space="0" w:color="auto"/>
            </w:tcBorders>
            <w:shd w:val="clear" w:color="auto" w:fill="auto"/>
            <w:noWrap/>
            <w:hideMark/>
          </w:tcPr>
          <w:p w14:paraId="7E02C28B"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4AEE3E24"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0FA05393"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ECE1495" w14:textId="77777777" w:rsidR="00CE5EA2" w:rsidRPr="00E853F0" w:rsidRDefault="00CE5EA2" w:rsidP="00AC64FF">
            <w:pPr>
              <w:spacing w:line="360" w:lineRule="auto"/>
              <w:rPr>
                <w:color w:val="000000"/>
                <w:sz w:val="20"/>
              </w:rPr>
            </w:pPr>
            <w:r w:rsidRPr="00E853F0">
              <w:rPr>
                <w:color w:val="000000"/>
                <w:sz w:val="20"/>
              </w:rPr>
              <w:t>287</w:t>
            </w:r>
          </w:p>
        </w:tc>
        <w:tc>
          <w:tcPr>
            <w:tcW w:w="1503" w:type="dxa"/>
            <w:tcBorders>
              <w:top w:val="nil"/>
              <w:left w:val="nil"/>
              <w:bottom w:val="single" w:sz="4" w:space="0" w:color="auto"/>
              <w:right w:val="single" w:sz="4" w:space="0" w:color="auto"/>
            </w:tcBorders>
            <w:shd w:val="clear" w:color="auto" w:fill="auto"/>
            <w:noWrap/>
            <w:hideMark/>
          </w:tcPr>
          <w:p w14:paraId="62F86048"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D92A749"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E288266" w14:textId="77777777" w:rsidR="00CE5EA2" w:rsidRPr="00E853F0" w:rsidRDefault="00CE5EA2" w:rsidP="00AC64FF">
            <w:pPr>
              <w:spacing w:line="360" w:lineRule="auto"/>
              <w:rPr>
                <w:color w:val="000000"/>
                <w:sz w:val="20"/>
              </w:rPr>
            </w:pPr>
            <w:r w:rsidRPr="00E853F0">
              <w:rPr>
                <w:color w:val="000000"/>
                <w:sz w:val="20"/>
              </w:rPr>
              <w:t>287.32, 287.33, 287.39 = Purpura and other hemorrhagic conditions</w:t>
            </w:r>
          </w:p>
        </w:tc>
        <w:tc>
          <w:tcPr>
            <w:tcW w:w="4482" w:type="dxa"/>
            <w:tcBorders>
              <w:top w:val="nil"/>
              <w:left w:val="nil"/>
              <w:bottom w:val="single" w:sz="4" w:space="0" w:color="auto"/>
              <w:right w:val="single" w:sz="4" w:space="0" w:color="auto"/>
            </w:tcBorders>
            <w:shd w:val="clear" w:color="auto" w:fill="auto"/>
            <w:noWrap/>
            <w:hideMark/>
          </w:tcPr>
          <w:p w14:paraId="631F45AA"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41C076F4"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6E040D1D"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4B2D538" w14:textId="77777777" w:rsidR="00CE5EA2" w:rsidRPr="00E853F0" w:rsidRDefault="00CE5EA2" w:rsidP="00AC64FF">
            <w:pPr>
              <w:spacing w:line="360" w:lineRule="auto"/>
              <w:rPr>
                <w:color w:val="000000"/>
                <w:sz w:val="20"/>
              </w:rPr>
            </w:pPr>
            <w:r w:rsidRPr="00E853F0">
              <w:rPr>
                <w:color w:val="000000"/>
                <w:sz w:val="20"/>
              </w:rPr>
              <w:t>288</w:t>
            </w:r>
          </w:p>
        </w:tc>
        <w:tc>
          <w:tcPr>
            <w:tcW w:w="1503" w:type="dxa"/>
            <w:tcBorders>
              <w:top w:val="nil"/>
              <w:left w:val="nil"/>
              <w:bottom w:val="single" w:sz="4" w:space="0" w:color="auto"/>
              <w:right w:val="single" w:sz="4" w:space="0" w:color="auto"/>
            </w:tcBorders>
            <w:shd w:val="clear" w:color="auto" w:fill="auto"/>
            <w:noWrap/>
            <w:hideMark/>
          </w:tcPr>
          <w:p w14:paraId="2BAA7C45"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66E1C03"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09357ABB" w14:textId="77777777" w:rsidR="00CE5EA2" w:rsidRPr="00E853F0" w:rsidRDefault="00CE5EA2" w:rsidP="00AC64FF">
            <w:pPr>
              <w:spacing w:line="360" w:lineRule="auto"/>
              <w:rPr>
                <w:color w:val="000000"/>
                <w:sz w:val="20"/>
              </w:rPr>
            </w:pPr>
            <w:r w:rsidRPr="00E853F0">
              <w:rPr>
                <w:color w:val="000000"/>
                <w:sz w:val="20"/>
              </w:rPr>
              <w:t>288.1, 288.2, 288.4 = Diseases of white blood cells</w:t>
            </w:r>
          </w:p>
        </w:tc>
        <w:tc>
          <w:tcPr>
            <w:tcW w:w="4482" w:type="dxa"/>
            <w:tcBorders>
              <w:top w:val="nil"/>
              <w:left w:val="nil"/>
              <w:bottom w:val="single" w:sz="4" w:space="0" w:color="auto"/>
              <w:right w:val="single" w:sz="4" w:space="0" w:color="auto"/>
            </w:tcBorders>
            <w:shd w:val="clear" w:color="auto" w:fill="auto"/>
            <w:noWrap/>
            <w:hideMark/>
          </w:tcPr>
          <w:p w14:paraId="63B21107"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4144231E"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49E26995"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C77FBDC" w14:textId="77777777" w:rsidR="00CE5EA2" w:rsidRPr="00E853F0" w:rsidRDefault="00CE5EA2" w:rsidP="00AC64FF">
            <w:pPr>
              <w:spacing w:line="360" w:lineRule="auto"/>
              <w:rPr>
                <w:color w:val="000000"/>
                <w:sz w:val="20"/>
              </w:rPr>
            </w:pPr>
            <w:r w:rsidRPr="00E853F0">
              <w:rPr>
                <w:color w:val="000000"/>
                <w:sz w:val="20"/>
              </w:rPr>
              <w:t>327</w:t>
            </w:r>
          </w:p>
        </w:tc>
        <w:tc>
          <w:tcPr>
            <w:tcW w:w="1503" w:type="dxa"/>
            <w:tcBorders>
              <w:top w:val="nil"/>
              <w:left w:val="nil"/>
              <w:bottom w:val="single" w:sz="4" w:space="0" w:color="auto"/>
              <w:right w:val="single" w:sz="4" w:space="0" w:color="auto"/>
            </w:tcBorders>
            <w:shd w:val="clear" w:color="auto" w:fill="auto"/>
            <w:noWrap/>
            <w:hideMark/>
          </w:tcPr>
          <w:p w14:paraId="1205F72C"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09E81B12"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8632AFA" w14:textId="77777777" w:rsidR="00CE5EA2" w:rsidRPr="00E853F0" w:rsidRDefault="00CE5EA2" w:rsidP="00AC64FF">
            <w:pPr>
              <w:spacing w:line="360" w:lineRule="auto"/>
              <w:rPr>
                <w:color w:val="000000"/>
                <w:sz w:val="20"/>
              </w:rPr>
            </w:pPr>
            <w:r w:rsidRPr="00E853F0">
              <w:rPr>
                <w:color w:val="000000"/>
                <w:sz w:val="20"/>
              </w:rPr>
              <w:t>327.25 = Organic sleep disorders</w:t>
            </w:r>
          </w:p>
        </w:tc>
        <w:tc>
          <w:tcPr>
            <w:tcW w:w="4482" w:type="dxa"/>
            <w:tcBorders>
              <w:top w:val="nil"/>
              <w:left w:val="nil"/>
              <w:bottom w:val="single" w:sz="4" w:space="0" w:color="auto"/>
              <w:right w:val="single" w:sz="4" w:space="0" w:color="auto"/>
            </w:tcBorders>
            <w:shd w:val="clear" w:color="auto" w:fill="auto"/>
            <w:noWrap/>
            <w:hideMark/>
          </w:tcPr>
          <w:p w14:paraId="7F747D73"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32FDB3AB"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3535EBA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DF95764" w14:textId="77777777" w:rsidR="00CE5EA2" w:rsidRPr="00E853F0" w:rsidRDefault="00CE5EA2" w:rsidP="00AC64FF">
            <w:pPr>
              <w:spacing w:line="360" w:lineRule="auto"/>
              <w:rPr>
                <w:color w:val="000000"/>
                <w:sz w:val="20"/>
              </w:rPr>
            </w:pPr>
            <w:r w:rsidRPr="00E853F0">
              <w:rPr>
                <w:color w:val="000000"/>
                <w:sz w:val="20"/>
              </w:rPr>
              <w:t>331</w:t>
            </w:r>
          </w:p>
        </w:tc>
        <w:tc>
          <w:tcPr>
            <w:tcW w:w="1503" w:type="dxa"/>
            <w:tcBorders>
              <w:top w:val="nil"/>
              <w:left w:val="nil"/>
              <w:bottom w:val="single" w:sz="4" w:space="0" w:color="auto"/>
              <w:right w:val="single" w:sz="4" w:space="0" w:color="auto"/>
            </w:tcBorders>
            <w:shd w:val="clear" w:color="auto" w:fill="auto"/>
            <w:noWrap/>
            <w:hideMark/>
          </w:tcPr>
          <w:p w14:paraId="319A5E23"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0A1A3125"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9DC1669" w14:textId="77777777" w:rsidR="00CE5EA2" w:rsidRPr="00E853F0" w:rsidRDefault="00CE5EA2" w:rsidP="00AC64FF">
            <w:pPr>
              <w:spacing w:line="360" w:lineRule="auto"/>
              <w:rPr>
                <w:color w:val="000000"/>
                <w:sz w:val="20"/>
              </w:rPr>
            </w:pPr>
            <w:r w:rsidRPr="00E853F0">
              <w:rPr>
                <w:color w:val="000000"/>
                <w:sz w:val="20"/>
              </w:rPr>
              <w:t>331.1, 331.11, 331.19, 331.4, 331.8, 331.89, 331.9 = Other cerebral degenerations</w:t>
            </w:r>
          </w:p>
        </w:tc>
        <w:tc>
          <w:tcPr>
            <w:tcW w:w="4482" w:type="dxa"/>
            <w:tcBorders>
              <w:top w:val="nil"/>
              <w:left w:val="nil"/>
              <w:bottom w:val="single" w:sz="4" w:space="0" w:color="auto"/>
              <w:right w:val="single" w:sz="4" w:space="0" w:color="auto"/>
            </w:tcBorders>
            <w:shd w:val="clear" w:color="auto" w:fill="auto"/>
            <w:noWrap/>
            <w:hideMark/>
          </w:tcPr>
          <w:p w14:paraId="7B5475EF"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723D5013"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6C665598" w14:textId="77777777" w:rsidTr="00AC64FF">
        <w:trPr>
          <w:trHeight w:val="384"/>
        </w:trPr>
        <w:tc>
          <w:tcPr>
            <w:tcW w:w="766" w:type="dxa"/>
            <w:tcBorders>
              <w:top w:val="nil"/>
              <w:left w:val="single" w:sz="4" w:space="0" w:color="auto"/>
              <w:bottom w:val="single" w:sz="4" w:space="0" w:color="auto"/>
              <w:right w:val="single" w:sz="4" w:space="0" w:color="auto"/>
            </w:tcBorders>
            <w:shd w:val="clear" w:color="auto" w:fill="auto"/>
            <w:noWrap/>
            <w:hideMark/>
          </w:tcPr>
          <w:p w14:paraId="709E3E28" w14:textId="77777777" w:rsidR="00CE5EA2" w:rsidRPr="00E853F0" w:rsidRDefault="00CE5EA2" w:rsidP="00AC64FF">
            <w:pPr>
              <w:spacing w:line="360" w:lineRule="auto"/>
              <w:rPr>
                <w:color w:val="000000"/>
                <w:sz w:val="20"/>
              </w:rPr>
            </w:pPr>
            <w:r w:rsidRPr="00E853F0">
              <w:rPr>
                <w:color w:val="000000"/>
                <w:sz w:val="20"/>
              </w:rPr>
              <w:t>333</w:t>
            </w:r>
          </w:p>
        </w:tc>
        <w:tc>
          <w:tcPr>
            <w:tcW w:w="1503" w:type="dxa"/>
            <w:tcBorders>
              <w:top w:val="nil"/>
              <w:left w:val="nil"/>
              <w:bottom w:val="single" w:sz="4" w:space="0" w:color="auto"/>
              <w:right w:val="single" w:sz="4" w:space="0" w:color="auto"/>
            </w:tcBorders>
            <w:shd w:val="clear" w:color="auto" w:fill="auto"/>
            <w:noWrap/>
            <w:hideMark/>
          </w:tcPr>
          <w:p w14:paraId="01C3723B"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201F1EA"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FAA657D" w14:textId="77777777" w:rsidR="00CE5EA2" w:rsidRPr="00E853F0" w:rsidRDefault="00CE5EA2" w:rsidP="00AC64FF">
            <w:pPr>
              <w:spacing w:line="360" w:lineRule="auto"/>
              <w:rPr>
                <w:color w:val="000000"/>
                <w:sz w:val="20"/>
              </w:rPr>
            </w:pPr>
            <w:r w:rsidRPr="00E853F0">
              <w:rPr>
                <w:color w:val="000000"/>
                <w:sz w:val="20"/>
              </w:rPr>
              <w:t>333.0, 333.2, 333.4, 333.5, 333.7, 333.9 = Other extrapyramidal disease and abnormal movement disorders</w:t>
            </w:r>
          </w:p>
        </w:tc>
        <w:tc>
          <w:tcPr>
            <w:tcW w:w="4482" w:type="dxa"/>
            <w:tcBorders>
              <w:top w:val="nil"/>
              <w:left w:val="nil"/>
              <w:bottom w:val="single" w:sz="4" w:space="0" w:color="auto"/>
              <w:right w:val="single" w:sz="4" w:space="0" w:color="auto"/>
            </w:tcBorders>
            <w:shd w:val="clear" w:color="auto" w:fill="auto"/>
            <w:noWrap/>
            <w:hideMark/>
          </w:tcPr>
          <w:p w14:paraId="27046832"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6F1DFC56"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7601B831"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CEE86B4" w14:textId="77777777" w:rsidR="00CE5EA2" w:rsidRPr="00E853F0" w:rsidRDefault="00CE5EA2" w:rsidP="00AC64FF">
            <w:pPr>
              <w:spacing w:line="360" w:lineRule="auto"/>
              <w:rPr>
                <w:color w:val="000000"/>
                <w:sz w:val="20"/>
              </w:rPr>
            </w:pPr>
            <w:r w:rsidRPr="00E853F0">
              <w:rPr>
                <w:color w:val="000000"/>
                <w:sz w:val="20"/>
              </w:rPr>
              <w:t>336</w:t>
            </w:r>
          </w:p>
        </w:tc>
        <w:tc>
          <w:tcPr>
            <w:tcW w:w="1503" w:type="dxa"/>
            <w:tcBorders>
              <w:top w:val="nil"/>
              <w:left w:val="nil"/>
              <w:bottom w:val="single" w:sz="4" w:space="0" w:color="auto"/>
              <w:right w:val="single" w:sz="4" w:space="0" w:color="auto"/>
            </w:tcBorders>
            <w:shd w:val="clear" w:color="auto" w:fill="auto"/>
            <w:noWrap/>
            <w:hideMark/>
          </w:tcPr>
          <w:p w14:paraId="55B2832D"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3C5F42BE"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D90545B" w14:textId="77777777" w:rsidR="00CE5EA2" w:rsidRPr="00E853F0" w:rsidRDefault="00CE5EA2" w:rsidP="00AC64FF">
            <w:pPr>
              <w:spacing w:line="360" w:lineRule="auto"/>
              <w:rPr>
                <w:color w:val="000000"/>
                <w:sz w:val="20"/>
              </w:rPr>
            </w:pPr>
            <w:r w:rsidRPr="00E853F0">
              <w:rPr>
                <w:color w:val="000000"/>
                <w:sz w:val="20"/>
              </w:rPr>
              <w:t>336.1, 336.8 = Other diseases of spinal cord</w:t>
            </w:r>
          </w:p>
        </w:tc>
        <w:tc>
          <w:tcPr>
            <w:tcW w:w="4482" w:type="dxa"/>
            <w:tcBorders>
              <w:top w:val="nil"/>
              <w:left w:val="nil"/>
              <w:bottom w:val="single" w:sz="4" w:space="0" w:color="auto"/>
              <w:right w:val="single" w:sz="4" w:space="0" w:color="auto"/>
            </w:tcBorders>
            <w:shd w:val="clear" w:color="auto" w:fill="auto"/>
            <w:noWrap/>
            <w:hideMark/>
          </w:tcPr>
          <w:p w14:paraId="1500FF07"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62446C75"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2ABC09E5"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3B041B06" w14:textId="77777777" w:rsidR="00CE5EA2" w:rsidRPr="00E853F0" w:rsidRDefault="00CE5EA2" w:rsidP="00AC64FF">
            <w:pPr>
              <w:spacing w:line="360" w:lineRule="auto"/>
              <w:rPr>
                <w:color w:val="000000"/>
                <w:sz w:val="20"/>
              </w:rPr>
            </w:pPr>
            <w:r w:rsidRPr="00E853F0">
              <w:rPr>
                <w:color w:val="000000"/>
                <w:sz w:val="20"/>
              </w:rPr>
              <w:t>337</w:t>
            </w:r>
          </w:p>
        </w:tc>
        <w:tc>
          <w:tcPr>
            <w:tcW w:w="1503" w:type="dxa"/>
            <w:tcBorders>
              <w:top w:val="nil"/>
              <w:left w:val="nil"/>
              <w:bottom w:val="single" w:sz="4" w:space="0" w:color="auto"/>
              <w:right w:val="single" w:sz="4" w:space="0" w:color="auto"/>
            </w:tcBorders>
            <w:shd w:val="clear" w:color="auto" w:fill="auto"/>
            <w:noWrap/>
            <w:hideMark/>
          </w:tcPr>
          <w:p w14:paraId="278D8C53"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7C4D0924"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3264A4BD" w14:textId="77777777" w:rsidR="00CE5EA2" w:rsidRPr="00E853F0" w:rsidRDefault="00CE5EA2" w:rsidP="00AC64FF">
            <w:pPr>
              <w:spacing w:line="360" w:lineRule="auto"/>
              <w:rPr>
                <w:color w:val="000000"/>
                <w:sz w:val="20"/>
              </w:rPr>
            </w:pPr>
            <w:r w:rsidRPr="00E853F0">
              <w:rPr>
                <w:color w:val="000000"/>
                <w:sz w:val="20"/>
              </w:rPr>
              <w:t>337.9 = Disorders of autonomic nervous system</w:t>
            </w:r>
          </w:p>
        </w:tc>
        <w:tc>
          <w:tcPr>
            <w:tcW w:w="4482" w:type="dxa"/>
            <w:tcBorders>
              <w:top w:val="nil"/>
              <w:left w:val="nil"/>
              <w:bottom w:val="single" w:sz="4" w:space="0" w:color="auto"/>
              <w:right w:val="single" w:sz="4" w:space="0" w:color="auto"/>
            </w:tcBorders>
            <w:shd w:val="clear" w:color="auto" w:fill="auto"/>
            <w:noWrap/>
            <w:hideMark/>
          </w:tcPr>
          <w:p w14:paraId="5A10A779"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4BF5AB5E"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659A01BE" w14:textId="77777777" w:rsidTr="00AC64FF">
        <w:trPr>
          <w:trHeight w:val="217"/>
        </w:trPr>
        <w:tc>
          <w:tcPr>
            <w:tcW w:w="766" w:type="dxa"/>
            <w:tcBorders>
              <w:top w:val="nil"/>
              <w:left w:val="single" w:sz="4" w:space="0" w:color="auto"/>
              <w:bottom w:val="single" w:sz="4" w:space="0" w:color="auto"/>
              <w:right w:val="single" w:sz="4" w:space="0" w:color="auto"/>
            </w:tcBorders>
            <w:shd w:val="clear" w:color="auto" w:fill="auto"/>
            <w:noWrap/>
            <w:hideMark/>
          </w:tcPr>
          <w:p w14:paraId="0AD45A61" w14:textId="77777777" w:rsidR="00CE5EA2" w:rsidRPr="00E853F0" w:rsidRDefault="00CE5EA2" w:rsidP="00AC64FF">
            <w:pPr>
              <w:spacing w:line="360" w:lineRule="auto"/>
              <w:rPr>
                <w:color w:val="000000"/>
                <w:sz w:val="20"/>
              </w:rPr>
            </w:pPr>
            <w:r w:rsidRPr="00E853F0">
              <w:rPr>
                <w:color w:val="000000"/>
                <w:sz w:val="20"/>
              </w:rPr>
              <w:t>341</w:t>
            </w:r>
          </w:p>
        </w:tc>
        <w:tc>
          <w:tcPr>
            <w:tcW w:w="1503" w:type="dxa"/>
            <w:tcBorders>
              <w:top w:val="nil"/>
              <w:left w:val="nil"/>
              <w:bottom w:val="single" w:sz="4" w:space="0" w:color="auto"/>
              <w:right w:val="single" w:sz="4" w:space="0" w:color="auto"/>
            </w:tcBorders>
            <w:shd w:val="clear" w:color="auto" w:fill="auto"/>
            <w:noWrap/>
            <w:hideMark/>
          </w:tcPr>
          <w:p w14:paraId="0F9BF9F5"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DD0E0C0"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014B2129" w14:textId="77777777" w:rsidR="00CE5EA2" w:rsidRPr="00E853F0" w:rsidRDefault="00CE5EA2" w:rsidP="00AC64FF">
            <w:pPr>
              <w:spacing w:line="360" w:lineRule="auto"/>
              <w:rPr>
                <w:color w:val="000000"/>
                <w:sz w:val="20"/>
              </w:rPr>
            </w:pPr>
            <w:r w:rsidRPr="00E853F0">
              <w:rPr>
                <w:color w:val="000000"/>
                <w:sz w:val="20"/>
              </w:rPr>
              <w:t>341.8 = Other demyelinating diseases of central nervous system</w:t>
            </w:r>
          </w:p>
        </w:tc>
        <w:tc>
          <w:tcPr>
            <w:tcW w:w="4482" w:type="dxa"/>
            <w:tcBorders>
              <w:top w:val="nil"/>
              <w:left w:val="nil"/>
              <w:bottom w:val="single" w:sz="4" w:space="0" w:color="auto"/>
              <w:right w:val="single" w:sz="4" w:space="0" w:color="auto"/>
            </w:tcBorders>
            <w:shd w:val="clear" w:color="auto" w:fill="auto"/>
            <w:noWrap/>
            <w:hideMark/>
          </w:tcPr>
          <w:p w14:paraId="3A43DBAA"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584EE452"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61C05D3B" w14:textId="77777777" w:rsidTr="00AC64FF">
        <w:trPr>
          <w:trHeight w:val="167"/>
        </w:trPr>
        <w:tc>
          <w:tcPr>
            <w:tcW w:w="766" w:type="dxa"/>
            <w:tcBorders>
              <w:top w:val="nil"/>
              <w:left w:val="single" w:sz="4" w:space="0" w:color="auto"/>
              <w:bottom w:val="single" w:sz="4" w:space="0" w:color="auto"/>
              <w:right w:val="single" w:sz="4" w:space="0" w:color="auto"/>
            </w:tcBorders>
            <w:shd w:val="clear" w:color="auto" w:fill="auto"/>
            <w:noWrap/>
            <w:hideMark/>
          </w:tcPr>
          <w:p w14:paraId="6041BBB3" w14:textId="77777777" w:rsidR="00CE5EA2" w:rsidRPr="00E853F0" w:rsidRDefault="00CE5EA2" w:rsidP="00AC64FF">
            <w:pPr>
              <w:spacing w:line="360" w:lineRule="auto"/>
              <w:rPr>
                <w:color w:val="000000"/>
                <w:sz w:val="20"/>
              </w:rPr>
            </w:pPr>
            <w:r w:rsidRPr="00E853F0">
              <w:rPr>
                <w:color w:val="000000"/>
                <w:sz w:val="20"/>
              </w:rPr>
              <w:t>342</w:t>
            </w:r>
          </w:p>
        </w:tc>
        <w:tc>
          <w:tcPr>
            <w:tcW w:w="1503" w:type="dxa"/>
            <w:tcBorders>
              <w:top w:val="nil"/>
              <w:left w:val="nil"/>
              <w:bottom w:val="single" w:sz="4" w:space="0" w:color="auto"/>
              <w:right w:val="single" w:sz="4" w:space="0" w:color="auto"/>
            </w:tcBorders>
            <w:shd w:val="clear" w:color="auto" w:fill="auto"/>
            <w:noWrap/>
            <w:hideMark/>
          </w:tcPr>
          <w:p w14:paraId="54CAAE86"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7E96251D"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611AD2F4" w14:textId="77777777" w:rsidR="00CE5EA2" w:rsidRPr="00E853F0" w:rsidRDefault="00CE5EA2" w:rsidP="00AC64FF">
            <w:pPr>
              <w:spacing w:line="360" w:lineRule="auto"/>
              <w:rPr>
                <w:color w:val="000000"/>
                <w:sz w:val="20"/>
              </w:rPr>
            </w:pPr>
            <w:r w:rsidRPr="00E853F0">
              <w:rPr>
                <w:color w:val="000000"/>
                <w:sz w:val="20"/>
              </w:rPr>
              <w:t>342.90 = Hemiplegia and hemiparesis</w:t>
            </w:r>
          </w:p>
        </w:tc>
        <w:tc>
          <w:tcPr>
            <w:tcW w:w="4482" w:type="dxa"/>
            <w:tcBorders>
              <w:top w:val="nil"/>
              <w:left w:val="nil"/>
              <w:bottom w:val="single" w:sz="4" w:space="0" w:color="auto"/>
              <w:right w:val="single" w:sz="4" w:space="0" w:color="auto"/>
            </w:tcBorders>
            <w:shd w:val="clear" w:color="auto" w:fill="auto"/>
            <w:noWrap/>
            <w:hideMark/>
          </w:tcPr>
          <w:p w14:paraId="5D1BB96C"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0BA55BD3"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45489E01" w14:textId="77777777" w:rsidTr="00AC64FF">
        <w:trPr>
          <w:trHeight w:val="401"/>
        </w:trPr>
        <w:tc>
          <w:tcPr>
            <w:tcW w:w="766" w:type="dxa"/>
            <w:tcBorders>
              <w:top w:val="nil"/>
              <w:left w:val="single" w:sz="4" w:space="0" w:color="auto"/>
              <w:bottom w:val="single" w:sz="4" w:space="0" w:color="auto"/>
              <w:right w:val="single" w:sz="4" w:space="0" w:color="auto"/>
            </w:tcBorders>
            <w:shd w:val="clear" w:color="auto" w:fill="auto"/>
            <w:noWrap/>
            <w:hideMark/>
          </w:tcPr>
          <w:p w14:paraId="2BC58763" w14:textId="77777777" w:rsidR="00CE5EA2" w:rsidRPr="00E853F0" w:rsidRDefault="00CE5EA2" w:rsidP="00AC64FF">
            <w:pPr>
              <w:spacing w:line="360" w:lineRule="auto"/>
              <w:rPr>
                <w:color w:val="000000"/>
                <w:sz w:val="20"/>
              </w:rPr>
            </w:pPr>
            <w:r w:rsidRPr="00E853F0">
              <w:rPr>
                <w:color w:val="000000"/>
                <w:sz w:val="20"/>
              </w:rPr>
              <w:lastRenderedPageBreak/>
              <w:t>344</w:t>
            </w:r>
          </w:p>
        </w:tc>
        <w:tc>
          <w:tcPr>
            <w:tcW w:w="1503" w:type="dxa"/>
            <w:tcBorders>
              <w:top w:val="nil"/>
              <w:left w:val="nil"/>
              <w:bottom w:val="single" w:sz="4" w:space="0" w:color="auto"/>
              <w:right w:val="single" w:sz="4" w:space="0" w:color="auto"/>
            </w:tcBorders>
            <w:shd w:val="clear" w:color="auto" w:fill="auto"/>
            <w:noWrap/>
            <w:hideMark/>
          </w:tcPr>
          <w:p w14:paraId="53E7AA78"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79839EB3"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96C2274" w14:textId="77777777" w:rsidR="00CE5EA2" w:rsidRPr="00E853F0" w:rsidRDefault="00CE5EA2" w:rsidP="00AC64FF">
            <w:pPr>
              <w:spacing w:line="360" w:lineRule="auto"/>
              <w:rPr>
                <w:color w:val="000000"/>
                <w:sz w:val="20"/>
              </w:rPr>
            </w:pPr>
            <w:r w:rsidRPr="00E853F0">
              <w:rPr>
                <w:color w:val="000000"/>
                <w:sz w:val="20"/>
              </w:rPr>
              <w:t>344.0, 344.61, 344.81, 344.9 = Other paralytic syndromes</w:t>
            </w:r>
          </w:p>
        </w:tc>
        <w:tc>
          <w:tcPr>
            <w:tcW w:w="4482" w:type="dxa"/>
            <w:tcBorders>
              <w:top w:val="nil"/>
              <w:left w:val="nil"/>
              <w:bottom w:val="single" w:sz="4" w:space="0" w:color="auto"/>
              <w:right w:val="single" w:sz="4" w:space="0" w:color="auto"/>
            </w:tcBorders>
            <w:shd w:val="clear" w:color="auto" w:fill="auto"/>
            <w:noWrap/>
            <w:hideMark/>
          </w:tcPr>
          <w:p w14:paraId="5472857F"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48782C4F"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7343DFA4"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DE254E6" w14:textId="77777777" w:rsidR="00CE5EA2" w:rsidRPr="00E853F0" w:rsidRDefault="00CE5EA2" w:rsidP="00AC64FF">
            <w:pPr>
              <w:spacing w:line="360" w:lineRule="auto"/>
              <w:rPr>
                <w:color w:val="000000"/>
                <w:sz w:val="20"/>
              </w:rPr>
            </w:pPr>
            <w:r w:rsidRPr="00E853F0">
              <w:rPr>
                <w:color w:val="000000"/>
                <w:sz w:val="20"/>
              </w:rPr>
              <w:t>348</w:t>
            </w:r>
          </w:p>
        </w:tc>
        <w:tc>
          <w:tcPr>
            <w:tcW w:w="1503" w:type="dxa"/>
            <w:tcBorders>
              <w:top w:val="nil"/>
              <w:left w:val="nil"/>
              <w:bottom w:val="single" w:sz="4" w:space="0" w:color="auto"/>
              <w:right w:val="single" w:sz="4" w:space="0" w:color="auto"/>
            </w:tcBorders>
            <w:shd w:val="clear" w:color="auto" w:fill="auto"/>
            <w:noWrap/>
            <w:hideMark/>
          </w:tcPr>
          <w:p w14:paraId="3EDFA870"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254DA2F6"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E717BC7" w14:textId="77777777" w:rsidR="00CE5EA2" w:rsidRPr="00E853F0" w:rsidRDefault="00CE5EA2" w:rsidP="00AC64FF">
            <w:pPr>
              <w:spacing w:line="360" w:lineRule="auto"/>
              <w:rPr>
                <w:color w:val="000000"/>
                <w:sz w:val="20"/>
              </w:rPr>
            </w:pPr>
            <w:r w:rsidRPr="00E853F0">
              <w:rPr>
                <w:color w:val="000000"/>
                <w:sz w:val="20"/>
              </w:rPr>
              <w:t>348.1, 348.4 = Other conditions of brain</w:t>
            </w:r>
          </w:p>
        </w:tc>
        <w:tc>
          <w:tcPr>
            <w:tcW w:w="4482" w:type="dxa"/>
            <w:tcBorders>
              <w:top w:val="nil"/>
              <w:left w:val="nil"/>
              <w:bottom w:val="single" w:sz="4" w:space="0" w:color="auto"/>
              <w:right w:val="single" w:sz="4" w:space="0" w:color="auto"/>
            </w:tcBorders>
            <w:shd w:val="clear" w:color="auto" w:fill="auto"/>
            <w:noWrap/>
            <w:hideMark/>
          </w:tcPr>
          <w:p w14:paraId="52A654EA"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521463C2"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4D8DFBB9" w14:textId="77777777" w:rsidTr="00AC64FF">
        <w:trPr>
          <w:trHeight w:val="174"/>
        </w:trPr>
        <w:tc>
          <w:tcPr>
            <w:tcW w:w="766" w:type="dxa"/>
            <w:tcBorders>
              <w:top w:val="nil"/>
              <w:left w:val="single" w:sz="4" w:space="0" w:color="auto"/>
              <w:bottom w:val="single" w:sz="4" w:space="0" w:color="auto"/>
              <w:right w:val="single" w:sz="4" w:space="0" w:color="auto"/>
            </w:tcBorders>
            <w:shd w:val="clear" w:color="auto" w:fill="auto"/>
            <w:noWrap/>
            <w:hideMark/>
          </w:tcPr>
          <w:p w14:paraId="0DE79270" w14:textId="77777777" w:rsidR="00CE5EA2" w:rsidRPr="00E853F0" w:rsidRDefault="00CE5EA2" w:rsidP="00AC64FF">
            <w:pPr>
              <w:spacing w:line="360" w:lineRule="auto"/>
              <w:rPr>
                <w:color w:val="000000"/>
                <w:sz w:val="20"/>
              </w:rPr>
            </w:pPr>
            <w:r w:rsidRPr="00E853F0">
              <w:rPr>
                <w:color w:val="000000"/>
                <w:sz w:val="20"/>
              </w:rPr>
              <w:t>349</w:t>
            </w:r>
          </w:p>
        </w:tc>
        <w:tc>
          <w:tcPr>
            <w:tcW w:w="1503" w:type="dxa"/>
            <w:tcBorders>
              <w:top w:val="nil"/>
              <w:left w:val="nil"/>
              <w:bottom w:val="single" w:sz="4" w:space="0" w:color="auto"/>
              <w:right w:val="single" w:sz="4" w:space="0" w:color="auto"/>
            </w:tcBorders>
            <w:shd w:val="clear" w:color="auto" w:fill="auto"/>
            <w:noWrap/>
            <w:hideMark/>
          </w:tcPr>
          <w:p w14:paraId="07E98FE8"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26427A1F"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F53ABA3" w14:textId="77777777" w:rsidR="00CE5EA2" w:rsidRPr="00E853F0" w:rsidRDefault="00CE5EA2" w:rsidP="00AC64FF">
            <w:pPr>
              <w:spacing w:line="360" w:lineRule="auto"/>
              <w:rPr>
                <w:color w:val="000000"/>
                <w:sz w:val="20"/>
              </w:rPr>
            </w:pPr>
            <w:r w:rsidRPr="00E853F0">
              <w:rPr>
                <w:color w:val="000000"/>
                <w:sz w:val="20"/>
              </w:rPr>
              <w:t>349 = Other and unspecified disorders of the nervous system</w:t>
            </w:r>
          </w:p>
        </w:tc>
        <w:tc>
          <w:tcPr>
            <w:tcW w:w="4482" w:type="dxa"/>
            <w:tcBorders>
              <w:top w:val="nil"/>
              <w:left w:val="nil"/>
              <w:bottom w:val="single" w:sz="4" w:space="0" w:color="auto"/>
              <w:right w:val="single" w:sz="4" w:space="0" w:color="auto"/>
            </w:tcBorders>
            <w:shd w:val="clear" w:color="auto" w:fill="auto"/>
            <w:noWrap/>
            <w:hideMark/>
          </w:tcPr>
          <w:p w14:paraId="27EC64C8"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32E31AF5"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35F235A2" w14:textId="77777777" w:rsidTr="00AC64FF">
        <w:trPr>
          <w:trHeight w:val="264"/>
        </w:trPr>
        <w:tc>
          <w:tcPr>
            <w:tcW w:w="766" w:type="dxa"/>
            <w:tcBorders>
              <w:top w:val="nil"/>
              <w:left w:val="single" w:sz="4" w:space="0" w:color="auto"/>
              <w:bottom w:val="single" w:sz="4" w:space="0" w:color="auto"/>
              <w:right w:val="single" w:sz="4" w:space="0" w:color="auto"/>
            </w:tcBorders>
            <w:shd w:val="clear" w:color="auto" w:fill="auto"/>
            <w:noWrap/>
            <w:hideMark/>
          </w:tcPr>
          <w:p w14:paraId="5AFED66D" w14:textId="77777777" w:rsidR="00CE5EA2" w:rsidRPr="00E853F0" w:rsidRDefault="00CE5EA2" w:rsidP="00AC64FF">
            <w:pPr>
              <w:spacing w:line="360" w:lineRule="auto"/>
              <w:rPr>
                <w:color w:val="000000"/>
                <w:sz w:val="20"/>
              </w:rPr>
            </w:pPr>
            <w:r w:rsidRPr="00E853F0">
              <w:rPr>
                <w:color w:val="000000"/>
                <w:sz w:val="20"/>
              </w:rPr>
              <w:t>359</w:t>
            </w:r>
          </w:p>
        </w:tc>
        <w:tc>
          <w:tcPr>
            <w:tcW w:w="1503" w:type="dxa"/>
            <w:tcBorders>
              <w:top w:val="nil"/>
              <w:left w:val="nil"/>
              <w:bottom w:val="single" w:sz="4" w:space="0" w:color="auto"/>
              <w:right w:val="single" w:sz="4" w:space="0" w:color="auto"/>
            </w:tcBorders>
            <w:shd w:val="clear" w:color="auto" w:fill="auto"/>
            <w:noWrap/>
            <w:hideMark/>
          </w:tcPr>
          <w:p w14:paraId="7D74F4DA"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0AE2468F"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5B99D10" w14:textId="77777777" w:rsidR="00CE5EA2" w:rsidRPr="00E853F0" w:rsidRDefault="00CE5EA2" w:rsidP="00AC64FF">
            <w:pPr>
              <w:spacing w:line="360" w:lineRule="auto"/>
              <w:rPr>
                <w:color w:val="000000"/>
                <w:sz w:val="20"/>
              </w:rPr>
            </w:pPr>
            <w:r w:rsidRPr="00E853F0">
              <w:rPr>
                <w:color w:val="000000"/>
                <w:sz w:val="20"/>
              </w:rPr>
              <w:t>359.0-359.3 = Muscular dystrophies and other myopathies</w:t>
            </w:r>
          </w:p>
        </w:tc>
        <w:tc>
          <w:tcPr>
            <w:tcW w:w="4482" w:type="dxa"/>
            <w:tcBorders>
              <w:top w:val="nil"/>
              <w:left w:val="nil"/>
              <w:bottom w:val="single" w:sz="4" w:space="0" w:color="auto"/>
              <w:right w:val="single" w:sz="4" w:space="0" w:color="auto"/>
            </w:tcBorders>
            <w:shd w:val="clear" w:color="auto" w:fill="auto"/>
            <w:noWrap/>
            <w:hideMark/>
          </w:tcPr>
          <w:p w14:paraId="5CCB42BB"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7CCBEA8E"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6B1CDCA9" w14:textId="77777777" w:rsidTr="00AC64FF">
        <w:trPr>
          <w:trHeight w:val="320"/>
        </w:trPr>
        <w:tc>
          <w:tcPr>
            <w:tcW w:w="766" w:type="dxa"/>
            <w:tcBorders>
              <w:top w:val="nil"/>
              <w:left w:val="single" w:sz="4" w:space="0" w:color="auto"/>
              <w:bottom w:val="single" w:sz="4" w:space="0" w:color="auto"/>
              <w:right w:val="single" w:sz="4" w:space="0" w:color="auto"/>
            </w:tcBorders>
            <w:shd w:val="clear" w:color="auto" w:fill="auto"/>
            <w:noWrap/>
            <w:hideMark/>
          </w:tcPr>
          <w:p w14:paraId="28005ED8" w14:textId="77777777" w:rsidR="00CE5EA2" w:rsidRPr="00E853F0" w:rsidRDefault="00CE5EA2" w:rsidP="00AC64FF">
            <w:pPr>
              <w:spacing w:line="360" w:lineRule="auto"/>
              <w:rPr>
                <w:color w:val="000000"/>
                <w:sz w:val="20"/>
              </w:rPr>
            </w:pPr>
            <w:r w:rsidRPr="00E853F0">
              <w:rPr>
                <w:color w:val="000000"/>
                <w:sz w:val="20"/>
              </w:rPr>
              <w:t>372</w:t>
            </w:r>
          </w:p>
        </w:tc>
        <w:tc>
          <w:tcPr>
            <w:tcW w:w="1503" w:type="dxa"/>
            <w:tcBorders>
              <w:top w:val="nil"/>
              <w:left w:val="nil"/>
              <w:bottom w:val="single" w:sz="4" w:space="0" w:color="auto"/>
              <w:right w:val="single" w:sz="4" w:space="0" w:color="auto"/>
            </w:tcBorders>
            <w:shd w:val="clear" w:color="auto" w:fill="auto"/>
            <w:noWrap/>
            <w:hideMark/>
          </w:tcPr>
          <w:p w14:paraId="314359E3"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7FDC35FF"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noWrap/>
            <w:hideMark/>
          </w:tcPr>
          <w:p w14:paraId="3E10845A" w14:textId="77777777" w:rsidR="00CE5EA2" w:rsidRPr="00E853F0" w:rsidRDefault="00CE5EA2" w:rsidP="00AC64FF">
            <w:pPr>
              <w:spacing w:line="360" w:lineRule="auto"/>
              <w:rPr>
                <w:color w:val="000000"/>
                <w:sz w:val="20"/>
              </w:rPr>
            </w:pPr>
            <w:r w:rsidRPr="00E853F0">
              <w:rPr>
                <w:color w:val="000000"/>
                <w:sz w:val="20"/>
              </w:rPr>
              <w:t>372 = Conjunctiva disorders (e.g., conjunctivitis, pterygium)</w:t>
            </w:r>
          </w:p>
        </w:tc>
        <w:tc>
          <w:tcPr>
            <w:tcW w:w="4482" w:type="dxa"/>
            <w:tcBorders>
              <w:top w:val="nil"/>
              <w:left w:val="nil"/>
              <w:bottom w:val="single" w:sz="4" w:space="0" w:color="auto"/>
              <w:right w:val="single" w:sz="4" w:space="0" w:color="auto"/>
            </w:tcBorders>
            <w:shd w:val="clear" w:color="auto" w:fill="auto"/>
            <w:noWrap/>
            <w:hideMark/>
          </w:tcPr>
          <w:p w14:paraId="1AB24F2F" w14:textId="77777777" w:rsidR="00CE5EA2" w:rsidRPr="00E853F0" w:rsidRDefault="00CE5EA2" w:rsidP="00AC64FF">
            <w:pPr>
              <w:spacing w:line="360" w:lineRule="auto"/>
              <w:rPr>
                <w:color w:val="000000"/>
                <w:sz w:val="20"/>
              </w:rPr>
            </w:pPr>
            <w:proofErr w:type="spellStart"/>
            <w:r w:rsidRPr="00E853F0">
              <w:rPr>
                <w:color w:val="000000"/>
                <w:sz w:val="20"/>
              </w:rPr>
              <w:t>Bernauer</w:t>
            </w:r>
            <w:proofErr w:type="spellEnd"/>
            <w:r w:rsidRPr="00E853F0">
              <w:rPr>
                <w:color w:val="000000"/>
                <w:sz w:val="20"/>
              </w:rPr>
              <w:t>, W., Broadway, D. C., &amp; Wright, P. (1993). Chronic progressive conjunctival cicatrisation. Eye, 7(3), 371–378. https://doi.org/10.1038/eye.1993.75</w:t>
            </w:r>
          </w:p>
        </w:tc>
        <w:tc>
          <w:tcPr>
            <w:tcW w:w="2194" w:type="dxa"/>
            <w:tcBorders>
              <w:top w:val="nil"/>
              <w:left w:val="nil"/>
              <w:bottom w:val="single" w:sz="4" w:space="0" w:color="auto"/>
              <w:right w:val="single" w:sz="4" w:space="0" w:color="auto"/>
            </w:tcBorders>
            <w:shd w:val="clear" w:color="auto" w:fill="auto"/>
            <w:noWrap/>
            <w:hideMark/>
          </w:tcPr>
          <w:p w14:paraId="4594736C"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4C9300F0" w14:textId="77777777" w:rsidTr="00AC64FF">
        <w:trPr>
          <w:trHeight w:val="320"/>
        </w:trPr>
        <w:tc>
          <w:tcPr>
            <w:tcW w:w="766" w:type="dxa"/>
            <w:tcBorders>
              <w:top w:val="nil"/>
              <w:left w:val="single" w:sz="4" w:space="0" w:color="auto"/>
              <w:bottom w:val="single" w:sz="4" w:space="0" w:color="auto"/>
              <w:right w:val="single" w:sz="4" w:space="0" w:color="auto"/>
            </w:tcBorders>
            <w:shd w:val="clear" w:color="auto" w:fill="auto"/>
            <w:noWrap/>
            <w:hideMark/>
          </w:tcPr>
          <w:p w14:paraId="4D4A24D9" w14:textId="77777777" w:rsidR="00CE5EA2" w:rsidRPr="00E853F0" w:rsidRDefault="00CE5EA2" w:rsidP="00AC64FF">
            <w:pPr>
              <w:spacing w:line="360" w:lineRule="auto"/>
              <w:rPr>
                <w:color w:val="000000"/>
                <w:sz w:val="20"/>
              </w:rPr>
            </w:pPr>
            <w:r w:rsidRPr="00E853F0">
              <w:rPr>
                <w:color w:val="000000"/>
                <w:sz w:val="20"/>
              </w:rPr>
              <w:t>380</w:t>
            </w:r>
          </w:p>
        </w:tc>
        <w:tc>
          <w:tcPr>
            <w:tcW w:w="1503" w:type="dxa"/>
            <w:tcBorders>
              <w:top w:val="nil"/>
              <w:left w:val="nil"/>
              <w:bottom w:val="single" w:sz="4" w:space="0" w:color="auto"/>
              <w:right w:val="single" w:sz="4" w:space="0" w:color="auto"/>
            </w:tcBorders>
            <w:shd w:val="clear" w:color="auto" w:fill="auto"/>
            <w:noWrap/>
            <w:hideMark/>
          </w:tcPr>
          <w:p w14:paraId="3074706D"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7E09C608"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noWrap/>
            <w:hideMark/>
          </w:tcPr>
          <w:p w14:paraId="57FF2933" w14:textId="77777777" w:rsidR="00CE5EA2" w:rsidRPr="00E853F0" w:rsidRDefault="00CE5EA2" w:rsidP="00AC64FF">
            <w:pPr>
              <w:spacing w:line="360" w:lineRule="auto"/>
              <w:rPr>
                <w:color w:val="000000"/>
                <w:sz w:val="20"/>
              </w:rPr>
            </w:pPr>
            <w:r w:rsidRPr="00E853F0">
              <w:rPr>
                <w:color w:val="000000"/>
                <w:sz w:val="20"/>
              </w:rPr>
              <w:t>380 = Otitis externa</w:t>
            </w:r>
          </w:p>
        </w:tc>
        <w:tc>
          <w:tcPr>
            <w:tcW w:w="4482" w:type="dxa"/>
            <w:tcBorders>
              <w:top w:val="nil"/>
              <w:left w:val="nil"/>
              <w:bottom w:val="single" w:sz="4" w:space="0" w:color="auto"/>
              <w:right w:val="single" w:sz="4" w:space="0" w:color="auto"/>
            </w:tcBorders>
            <w:shd w:val="clear" w:color="auto" w:fill="auto"/>
            <w:noWrap/>
            <w:hideMark/>
          </w:tcPr>
          <w:p w14:paraId="72DC72F3" w14:textId="77777777" w:rsidR="00CE5EA2" w:rsidRPr="00E853F0" w:rsidRDefault="00CE5EA2" w:rsidP="00AC64FF">
            <w:pPr>
              <w:spacing w:line="360" w:lineRule="auto"/>
              <w:rPr>
                <w:color w:val="000000"/>
                <w:sz w:val="20"/>
              </w:rPr>
            </w:pPr>
            <w:proofErr w:type="spellStart"/>
            <w:r w:rsidRPr="00E853F0">
              <w:rPr>
                <w:color w:val="000000"/>
                <w:sz w:val="20"/>
              </w:rPr>
              <w:t>Osguthorpe</w:t>
            </w:r>
            <w:proofErr w:type="spellEnd"/>
            <w:r w:rsidRPr="00E853F0">
              <w:rPr>
                <w:color w:val="000000"/>
                <w:sz w:val="20"/>
              </w:rPr>
              <w:t>, J., &amp; Nielsen, D. (2011). Otitis externa: Review and clinical update. South African Family Practice, 53(3), 223–229. https://doi.org/10.1080/20786204.2011.10874089</w:t>
            </w:r>
          </w:p>
        </w:tc>
        <w:tc>
          <w:tcPr>
            <w:tcW w:w="2194" w:type="dxa"/>
            <w:tcBorders>
              <w:top w:val="nil"/>
              <w:left w:val="nil"/>
              <w:bottom w:val="single" w:sz="4" w:space="0" w:color="auto"/>
              <w:right w:val="single" w:sz="4" w:space="0" w:color="auto"/>
            </w:tcBorders>
            <w:shd w:val="clear" w:color="auto" w:fill="auto"/>
            <w:noWrap/>
            <w:hideMark/>
          </w:tcPr>
          <w:p w14:paraId="0E32C3ED"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7ADACC75" w14:textId="77777777" w:rsidTr="00AC64FF">
        <w:trPr>
          <w:trHeight w:val="320"/>
        </w:trPr>
        <w:tc>
          <w:tcPr>
            <w:tcW w:w="766" w:type="dxa"/>
            <w:tcBorders>
              <w:top w:val="nil"/>
              <w:left w:val="single" w:sz="4" w:space="0" w:color="auto"/>
              <w:bottom w:val="single" w:sz="4" w:space="0" w:color="auto"/>
              <w:right w:val="single" w:sz="4" w:space="0" w:color="auto"/>
            </w:tcBorders>
            <w:shd w:val="clear" w:color="auto" w:fill="auto"/>
            <w:noWrap/>
            <w:hideMark/>
          </w:tcPr>
          <w:p w14:paraId="3E97C69D" w14:textId="77777777" w:rsidR="00CE5EA2" w:rsidRPr="00E853F0" w:rsidRDefault="00CE5EA2" w:rsidP="00AC64FF">
            <w:pPr>
              <w:spacing w:line="360" w:lineRule="auto"/>
              <w:rPr>
                <w:color w:val="000000"/>
                <w:sz w:val="20"/>
              </w:rPr>
            </w:pPr>
            <w:r w:rsidRPr="00E853F0">
              <w:rPr>
                <w:color w:val="000000"/>
                <w:sz w:val="20"/>
              </w:rPr>
              <w:t>381</w:t>
            </w:r>
          </w:p>
        </w:tc>
        <w:tc>
          <w:tcPr>
            <w:tcW w:w="1503" w:type="dxa"/>
            <w:tcBorders>
              <w:top w:val="nil"/>
              <w:left w:val="nil"/>
              <w:bottom w:val="single" w:sz="4" w:space="0" w:color="auto"/>
              <w:right w:val="single" w:sz="4" w:space="0" w:color="auto"/>
            </w:tcBorders>
            <w:shd w:val="clear" w:color="auto" w:fill="auto"/>
            <w:noWrap/>
            <w:hideMark/>
          </w:tcPr>
          <w:p w14:paraId="5FAB3D31"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7575791"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noWrap/>
            <w:hideMark/>
          </w:tcPr>
          <w:p w14:paraId="7CC73C8D" w14:textId="77777777" w:rsidR="00CE5EA2" w:rsidRPr="00E853F0" w:rsidRDefault="00CE5EA2" w:rsidP="00AC64FF">
            <w:pPr>
              <w:spacing w:line="360" w:lineRule="auto"/>
              <w:rPr>
                <w:color w:val="000000"/>
                <w:sz w:val="20"/>
              </w:rPr>
            </w:pPr>
            <w:r w:rsidRPr="00E853F0">
              <w:rPr>
                <w:color w:val="000000"/>
                <w:sz w:val="20"/>
              </w:rPr>
              <w:t>381 = Serous otitis media, eustachian tube disorders (ear infection)</w:t>
            </w:r>
          </w:p>
        </w:tc>
        <w:tc>
          <w:tcPr>
            <w:tcW w:w="4482" w:type="dxa"/>
            <w:tcBorders>
              <w:top w:val="nil"/>
              <w:left w:val="nil"/>
              <w:bottom w:val="single" w:sz="4" w:space="0" w:color="auto"/>
              <w:right w:val="single" w:sz="4" w:space="0" w:color="auto"/>
            </w:tcBorders>
            <w:shd w:val="clear" w:color="auto" w:fill="auto"/>
            <w:noWrap/>
            <w:hideMark/>
          </w:tcPr>
          <w:p w14:paraId="026AD620" w14:textId="77777777" w:rsidR="00CE5EA2" w:rsidRPr="00E853F0" w:rsidRDefault="00CE5EA2" w:rsidP="00AC64FF">
            <w:pPr>
              <w:spacing w:line="360" w:lineRule="auto"/>
              <w:rPr>
                <w:color w:val="000000"/>
                <w:sz w:val="20"/>
              </w:rPr>
            </w:pPr>
            <w:proofErr w:type="spellStart"/>
            <w:r w:rsidRPr="00E853F0">
              <w:rPr>
                <w:color w:val="000000"/>
                <w:sz w:val="20"/>
              </w:rPr>
              <w:t>Grahne</w:t>
            </w:r>
            <w:proofErr w:type="spellEnd"/>
            <w:r w:rsidRPr="00E853F0">
              <w:rPr>
                <w:color w:val="000000"/>
                <w:sz w:val="20"/>
              </w:rPr>
              <w:t>, B. (1964). Serous Otitis Media. Acta Oto-</w:t>
            </w:r>
            <w:proofErr w:type="spellStart"/>
            <w:r w:rsidRPr="00E853F0">
              <w:rPr>
                <w:color w:val="000000"/>
                <w:sz w:val="20"/>
              </w:rPr>
              <w:t>Laryngologica</w:t>
            </w:r>
            <w:proofErr w:type="spellEnd"/>
            <w:r w:rsidRPr="00E853F0">
              <w:rPr>
                <w:color w:val="000000"/>
                <w:sz w:val="20"/>
              </w:rPr>
              <w:t>, 58(1–6), 1–8. https://doi.org/10.3109/00016486409121356</w:t>
            </w:r>
          </w:p>
        </w:tc>
        <w:tc>
          <w:tcPr>
            <w:tcW w:w="2194" w:type="dxa"/>
            <w:tcBorders>
              <w:top w:val="nil"/>
              <w:left w:val="nil"/>
              <w:bottom w:val="single" w:sz="4" w:space="0" w:color="auto"/>
              <w:right w:val="single" w:sz="4" w:space="0" w:color="auto"/>
            </w:tcBorders>
            <w:shd w:val="clear" w:color="auto" w:fill="auto"/>
            <w:noWrap/>
            <w:hideMark/>
          </w:tcPr>
          <w:p w14:paraId="57A5487D"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5BE24C4D" w14:textId="77777777" w:rsidTr="00AC64FF">
        <w:trPr>
          <w:trHeight w:val="320"/>
        </w:trPr>
        <w:tc>
          <w:tcPr>
            <w:tcW w:w="766" w:type="dxa"/>
            <w:tcBorders>
              <w:top w:val="nil"/>
              <w:left w:val="single" w:sz="4" w:space="0" w:color="auto"/>
              <w:bottom w:val="single" w:sz="4" w:space="0" w:color="auto"/>
              <w:right w:val="single" w:sz="4" w:space="0" w:color="auto"/>
            </w:tcBorders>
            <w:shd w:val="clear" w:color="auto" w:fill="auto"/>
            <w:noWrap/>
            <w:hideMark/>
          </w:tcPr>
          <w:p w14:paraId="36E2AEAC" w14:textId="77777777" w:rsidR="00CE5EA2" w:rsidRPr="00E853F0" w:rsidRDefault="00CE5EA2" w:rsidP="00AC64FF">
            <w:pPr>
              <w:spacing w:line="360" w:lineRule="auto"/>
              <w:rPr>
                <w:color w:val="000000"/>
                <w:sz w:val="20"/>
              </w:rPr>
            </w:pPr>
            <w:r w:rsidRPr="00E853F0">
              <w:rPr>
                <w:color w:val="000000"/>
                <w:sz w:val="20"/>
              </w:rPr>
              <w:t>382</w:t>
            </w:r>
          </w:p>
        </w:tc>
        <w:tc>
          <w:tcPr>
            <w:tcW w:w="1503" w:type="dxa"/>
            <w:tcBorders>
              <w:top w:val="nil"/>
              <w:left w:val="nil"/>
              <w:bottom w:val="single" w:sz="4" w:space="0" w:color="auto"/>
              <w:right w:val="single" w:sz="4" w:space="0" w:color="auto"/>
            </w:tcBorders>
            <w:shd w:val="clear" w:color="auto" w:fill="auto"/>
            <w:noWrap/>
            <w:hideMark/>
          </w:tcPr>
          <w:p w14:paraId="3153D43A"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78018371"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noWrap/>
            <w:hideMark/>
          </w:tcPr>
          <w:p w14:paraId="6D1C861A" w14:textId="77777777" w:rsidR="00CE5EA2" w:rsidRPr="00E853F0" w:rsidRDefault="00CE5EA2" w:rsidP="00AC64FF">
            <w:pPr>
              <w:spacing w:line="360" w:lineRule="auto"/>
              <w:rPr>
                <w:color w:val="000000"/>
                <w:sz w:val="20"/>
              </w:rPr>
            </w:pPr>
            <w:r w:rsidRPr="00E853F0">
              <w:rPr>
                <w:color w:val="000000"/>
                <w:sz w:val="20"/>
              </w:rPr>
              <w:t>382 = Suppurative otitis media</w:t>
            </w:r>
          </w:p>
        </w:tc>
        <w:tc>
          <w:tcPr>
            <w:tcW w:w="4482" w:type="dxa"/>
            <w:tcBorders>
              <w:top w:val="nil"/>
              <w:left w:val="nil"/>
              <w:bottom w:val="single" w:sz="4" w:space="0" w:color="auto"/>
              <w:right w:val="single" w:sz="4" w:space="0" w:color="auto"/>
            </w:tcBorders>
            <w:shd w:val="clear" w:color="auto" w:fill="auto"/>
            <w:noWrap/>
            <w:hideMark/>
          </w:tcPr>
          <w:p w14:paraId="7A517D9E" w14:textId="77777777" w:rsidR="00CE5EA2" w:rsidRPr="00E853F0" w:rsidRDefault="00CE5EA2" w:rsidP="00AC64FF">
            <w:pPr>
              <w:spacing w:line="360" w:lineRule="auto"/>
              <w:rPr>
                <w:color w:val="000000"/>
                <w:sz w:val="20"/>
              </w:rPr>
            </w:pPr>
            <w:proofErr w:type="spellStart"/>
            <w:r w:rsidRPr="00E853F0">
              <w:rPr>
                <w:color w:val="000000"/>
                <w:sz w:val="20"/>
              </w:rPr>
              <w:t>Verhoeff</w:t>
            </w:r>
            <w:proofErr w:type="spellEnd"/>
            <w:r w:rsidRPr="00E853F0">
              <w:rPr>
                <w:color w:val="000000"/>
                <w:sz w:val="20"/>
              </w:rPr>
              <w:t xml:space="preserve">, M., Van Der Veen, E. L., Rovers, M. M., Sanders, E. A. M., &amp; </w:t>
            </w:r>
            <w:proofErr w:type="spellStart"/>
            <w:r w:rsidRPr="00E853F0">
              <w:rPr>
                <w:color w:val="000000"/>
                <w:sz w:val="20"/>
              </w:rPr>
              <w:t>Schilder</w:t>
            </w:r>
            <w:proofErr w:type="spellEnd"/>
            <w:r w:rsidRPr="00E853F0">
              <w:rPr>
                <w:color w:val="000000"/>
                <w:sz w:val="20"/>
              </w:rPr>
              <w:t>, A. G. M. (2006). Chronic suppurative otitis media: A review. International Journal of Pediatric Otorhinolaryngology, 70(1), 1–12. https://doi.org/10.1016/j.ijporl.2005.08.021</w:t>
            </w:r>
          </w:p>
        </w:tc>
        <w:tc>
          <w:tcPr>
            <w:tcW w:w="2194" w:type="dxa"/>
            <w:tcBorders>
              <w:top w:val="nil"/>
              <w:left w:val="nil"/>
              <w:bottom w:val="single" w:sz="4" w:space="0" w:color="auto"/>
              <w:right w:val="single" w:sz="4" w:space="0" w:color="auto"/>
            </w:tcBorders>
            <w:shd w:val="clear" w:color="auto" w:fill="auto"/>
            <w:noWrap/>
            <w:hideMark/>
          </w:tcPr>
          <w:p w14:paraId="234CFF13"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173FBBAF" w14:textId="77777777" w:rsidTr="00AC64FF">
        <w:trPr>
          <w:trHeight w:val="320"/>
        </w:trPr>
        <w:tc>
          <w:tcPr>
            <w:tcW w:w="766" w:type="dxa"/>
            <w:tcBorders>
              <w:top w:val="nil"/>
              <w:left w:val="single" w:sz="4" w:space="0" w:color="auto"/>
              <w:bottom w:val="single" w:sz="4" w:space="0" w:color="auto"/>
              <w:right w:val="single" w:sz="4" w:space="0" w:color="auto"/>
            </w:tcBorders>
            <w:shd w:val="clear" w:color="auto" w:fill="auto"/>
            <w:noWrap/>
            <w:hideMark/>
          </w:tcPr>
          <w:p w14:paraId="1395FBFE" w14:textId="77777777" w:rsidR="00CE5EA2" w:rsidRPr="00E853F0" w:rsidRDefault="00CE5EA2" w:rsidP="00AC64FF">
            <w:pPr>
              <w:spacing w:line="360" w:lineRule="auto"/>
              <w:rPr>
                <w:color w:val="000000"/>
                <w:sz w:val="20"/>
              </w:rPr>
            </w:pPr>
            <w:r w:rsidRPr="00E853F0">
              <w:rPr>
                <w:color w:val="000000"/>
                <w:sz w:val="20"/>
              </w:rPr>
              <w:lastRenderedPageBreak/>
              <w:t>388</w:t>
            </w:r>
          </w:p>
        </w:tc>
        <w:tc>
          <w:tcPr>
            <w:tcW w:w="1503" w:type="dxa"/>
            <w:tcBorders>
              <w:top w:val="nil"/>
              <w:left w:val="nil"/>
              <w:bottom w:val="single" w:sz="4" w:space="0" w:color="auto"/>
              <w:right w:val="single" w:sz="4" w:space="0" w:color="auto"/>
            </w:tcBorders>
            <w:shd w:val="clear" w:color="auto" w:fill="auto"/>
            <w:noWrap/>
            <w:hideMark/>
          </w:tcPr>
          <w:p w14:paraId="7BF106D4"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89FDEC3"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noWrap/>
            <w:hideMark/>
          </w:tcPr>
          <w:p w14:paraId="5831C052" w14:textId="77777777" w:rsidR="00CE5EA2" w:rsidRPr="00E853F0" w:rsidRDefault="00CE5EA2" w:rsidP="00AC64FF">
            <w:pPr>
              <w:spacing w:line="360" w:lineRule="auto"/>
              <w:rPr>
                <w:color w:val="000000"/>
                <w:sz w:val="20"/>
              </w:rPr>
            </w:pPr>
            <w:r w:rsidRPr="00E853F0">
              <w:rPr>
                <w:color w:val="000000"/>
                <w:sz w:val="20"/>
              </w:rPr>
              <w:t>388 = Wax or cerumen in ear, other disorders of ear and mastoid, tinnitus</w:t>
            </w:r>
          </w:p>
        </w:tc>
        <w:tc>
          <w:tcPr>
            <w:tcW w:w="4482" w:type="dxa"/>
            <w:tcBorders>
              <w:top w:val="nil"/>
              <w:left w:val="nil"/>
              <w:bottom w:val="single" w:sz="4" w:space="0" w:color="auto"/>
              <w:right w:val="single" w:sz="4" w:space="0" w:color="auto"/>
            </w:tcBorders>
            <w:shd w:val="clear" w:color="auto" w:fill="auto"/>
            <w:noWrap/>
            <w:hideMark/>
          </w:tcPr>
          <w:p w14:paraId="07ABEFB2" w14:textId="77777777" w:rsidR="00CE5EA2" w:rsidRPr="00E853F0" w:rsidRDefault="00CE5EA2" w:rsidP="00AC64FF">
            <w:pPr>
              <w:spacing w:line="360" w:lineRule="auto"/>
              <w:rPr>
                <w:color w:val="000000"/>
                <w:sz w:val="20"/>
              </w:rPr>
            </w:pPr>
            <w:proofErr w:type="spellStart"/>
            <w:r w:rsidRPr="00E853F0">
              <w:rPr>
                <w:color w:val="000000"/>
                <w:sz w:val="20"/>
              </w:rPr>
              <w:t>Wallhäusser</w:t>
            </w:r>
            <w:proofErr w:type="spellEnd"/>
            <w:r w:rsidRPr="00E853F0">
              <w:rPr>
                <w:color w:val="000000"/>
                <w:sz w:val="20"/>
              </w:rPr>
              <w:t xml:space="preserve">-Franke, E., </w:t>
            </w:r>
            <w:proofErr w:type="spellStart"/>
            <w:r w:rsidRPr="00E853F0">
              <w:rPr>
                <w:color w:val="000000"/>
                <w:sz w:val="20"/>
              </w:rPr>
              <w:t>D’Amelio</w:t>
            </w:r>
            <w:proofErr w:type="spellEnd"/>
            <w:r w:rsidRPr="00E853F0">
              <w:rPr>
                <w:color w:val="000000"/>
                <w:sz w:val="20"/>
              </w:rPr>
              <w:t xml:space="preserve">, R., </w:t>
            </w:r>
            <w:proofErr w:type="spellStart"/>
            <w:r w:rsidRPr="00E853F0">
              <w:rPr>
                <w:color w:val="000000"/>
                <w:sz w:val="20"/>
              </w:rPr>
              <w:t>Glauner</w:t>
            </w:r>
            <w:proofErr w:type="spellEnd"/>
            <w:r w:rsidRPr="00E853F0">
              <w:rPr>
                <w:color w:val="000000"/>
                <w:sz w:val="20"/>
              </w:rPr>
              <w:t xml:space="preserve">, A., </w:t>
            </w:r>
            <w:proofErr w:type="spellStart"/>
            <w:r w:rsidRPr="00E853F0">
              <w:rPr>
                <w:color w:val="000000"/>
                <w:sz w:val="20"/>
              </w:rPr>
              <w:t>Delb</w:t>
            </w:r>
            <w:proofErr w:type="spellEnd"/>
            <w:r w:rsidRPr="00E853F0">
              <w:rPr>
                <w:color w:val="000000"/>
                <w:sz w:val="20"/>
              </w:rPr>
              <w:t xml:space="preserve">, W., Servais, J. J., </w:t>
            </w:r>
            <w:proofErr w:type="spellStart"/>
            <w:r w:rsidRPr="00E853F0">
              <w:rPr>
                <w:color w:val="000000"/>
                <w:sz w:val="20"/>
              </w:rPr>
              <w:t>Hörmann</w:t>
            </w:r>
            <w:proofErr w:type="spellEnd"/>
            <w:r w:rsidRPr="00E853F0">
              <w:rPr>
                <w:color w:val="000000"/>
                <w:sz w:val="20"/>
              </w:rPr>
              <w:t xml:space="preserve">, K., &amp; </w:t>
            </w:r>
            <w:proofErr w:type="spellStart"/>
            <w:r w:rsidRPr="00E853F0">
              <w:rPr>
                <w:color w:val="000000"/>
                <w:sz w:val="20"/>
              </w:rPr>
              <w:t>Repik</w:t>
            </w:r>
            <w:proofErr w:type="spellEnd"/>
            <w:r w:rsidRPr="00E853F0">
              <w:rPr>
                <w:color w:val="000000"/>
                <w:sz w:val="20"/>
              </w:rPr>
              <w:t>, I. (2017). Transition from Acute to Chronic Tinnitus: Predictors for the Development of Chronic Distressing Tinnitus. Frontiers in Neurology, 8, 605. https://doi.org/10.3389/fneur.2017.00605</w:t>
            </w:r>
          </w:p>
        </w:tc>
        <w:tc>
          <w:tcPr>
            <w:tcW w:w="2194" w:type="dxa"/>
            <w:tcBorders>
              <w:top w:val="nil"/>
              <w:left w:val="nil"/>
              <w:bottom w:val="single" w:sz="4" w:space="0" w:color="auto"/>
              <w:right w:val="single" w:sz="4" w:space="0" w:color="auto"/>
            </w:tcBorders>
            <w:shd w:val="clear" w:color="auto" w:fill="auto"/>
            <w:noWrap/>
            <w:hideMark/>
          </w:tcPr>
          <w:p w14:paraId="6A173456"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579ED914" w14:textId="77777777" w:rsidTr="00AC64FF">
        <w:trPr>
          <w:trHeight w:val="320"/>
        </w:trPr>
        <w:tc>
          <w:tcPr>
            <w:tcW w:w="766" w:type="dxa"/>
            <w:tcBorders>
              <w:top w:val="nil"/>
              <w:left w:val="single" w:sz="4" w:space="0" w:color="auto"/>
              <w:bottom w:val="single" w:sz="4" w:space="0" w:color="auto"/>
              <w:right w:val="single" w:sz="4" w:space="0" w:color="auto"/>
            </w:tcBorders>
            <w:shd w:val="clear" w:color="auto" w:fill="auto"/>
            <w:noWrap/>
            <w:hideMark/>
          </w:tcPr>
          <w:p w14:paraId="030FE665" w14:textId="77777777" w:rsidR="00CE5EA2" w:rsidRPr="00E853F0" w:rsidRDefault="00CE5EA2" w:rsidP="00AC64FF">
            <w:pPr>
              <w:spacing w:line="360" w:lineRule="auto"/>
              <w:rPr>
                <w:color w:val="000000"/>
                <w:sz w:val="20"/>
              </w:rPr>
            </w:pPr>
            <w:r w:rsidRPr="00E853F0">
              <w:rPr>
                <w:color w:val="000000"/>
                <w:sz w:val="20"/>
              </w:rPr>
              <w:t>389</w:t>
            </w:r>
          </w:p>
        </w:tc>
        <w:tc>
          <w:tcPr>
            <w:tcW w:w="1503" w:type="dxa"/>
            <w:tcBorders>
              <w:top w:val="nil"/>
              <w:left w:val="nil"/>
              <w:bottom w:val="single" w:sz="4" w:space="0" w:color="auto"/>
              <w:right w:val="single" w:sz="4" w:space="0" w:color="auto"/>
            </w:tcBorders>
            <w:shd w:val="clear" w:color="auto" w:fill="auto"/>
            <w:noWrap/>
            <w:hideMark/>
          </w:tcPr>
          <w:p w14:paraId="14065E8D"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536600FE"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noWrap/>
            <w:hideMark/>
          </w:tcPr>
          <w:p w14:paraId="0B4102D8" w14:textId="77777777" w:rsidR="00CE5EA2" w:rsidRPr="00E853F0" w:rsidRDefault="00CE5EA2" w:rsidP="00AC64FF">
            <w:pPr>
              <w:spacing w:line="360" w:lineRule="auto"/>
              <w:rPr>
                <w:color w:val="000000"/>
                <w:sz w:val="20"/>
              </w:rPr>
            </w:pPr>
            <w:r w:rsidRPr="00E853F0">
              <w:rPr>
                <w:color w:val="000000"/>
                <w:sz w:val="20"/>
              </w:rPr>
              <w:t>389 = Deafness</w:t>
            </w:r>
          </w:p>
        </w:tc>
        <w:tc>
          <w:tcPr>
            <w:tcW w:w="4482" w:type="dxa"/>
            <w:tcBorders>
              <w:top w:val="nil"/>
              <w:left w:val="nil"/>
              <w:bottom w:val="single" w:sz="4" w:space="0" w:color="auto"/>
              <w:right w:val="single" w:sz="4" w:space="0" w:color="auto"/>
            </w:tcBorders>
            <w:shd w:val="clear" w:color="auto" w:fill="auto"/>
            <w:noWrap/>
            <w:hideMark/>
          </w:tcPr>
          <w:p w14:paraId="5816C187" w14:textId="77777777" w:rsidR="00CE5EA2" w:rsidRPr="00E853F0" w:rsidRDefault="00CE5EA2" w:rsidP="00AC64FF">
            <w:pPr>
              <w:spacing w:line="360" w:lineRule="auto"/>
              <w:rPr>
                <w:color w:val="000000"/>
                <w:sz w:val="20"/>
              </w:rPr>
            </w:pPr>
            <w:r w:rsidRPr="00E853F0">
              <w:rPr>
                <w:color w:val="000000"/>
                <w:sz w:val="20"/>
              </w:rPr>
              <w:t>Drury, D. W. (1929). Chronic Deafness. New England Journal of Medicine, 201(5), 206–212. https://doi.org/10.1056/NEJM192908012010502</w:t>
            </w:r>
          </w:p>
        </w:tc>
        <w:tc>
          <w:tcPr>
            <w:tcW w:w="2194" w:type="dxa"/>
            <w:tcBorders>
              <w:top w:val="nil"/>
              <w:left w:val="nil"/>
              <w:bottom w:val="single" w:sz="4" w:space="0" w:color="auto"/>
              <w:right w:val="single" w:sz="4" w:space="0" w:color="auto"/>
            </w:tcBorders>
            <w:shd w:val="clear" w:color="auto" w:fill="auto"/>
            <w:noWrap/>
            <w:hideMark/>
          </w:tcPr>
          <w:p w14:paraId="7C0B468F"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5CE593C2"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3FABB25" w14:textId="77777777" w:rsidR="00CE5EA2" w:rsidRPr="00E853F0" w:rsidRDefault="00CE5EA2" w:rsidP="00AC64FF">
            <w:pPr>
              <w:spacing w:line="360" w:lineRule="auto"/>
              <w:rPr>
                <w:color w:val="000000"/>
                <w:sz w:val="20"/>
              </w:rPr>
            </w:pPr>
            <w:r w:rsidRPr="00E853F0">
              <w:rPr>
                <w:color w:val="000000"/>
                <w:sz w:val="20"/>
              </w:rPr>
              <w:t>398</w:t>
            </w:r>
          </w:p>
        </w:tc>
        <w:tc>
          <w:tcPr>
            <w:tcW w:w="1503" w:type="dxa"/>
            <w:tcBorders>
              <w:top w:val="nil"/>
              <w:left w:val="nil"/>
              <w:bottom w:val="single" w:sz="4" w:space="0" w:color="auto"/>
              <w:right w:val="single" w:sz="4" w:space="0" w:color="auto"/>
            </w:tcBorders>
            <w:shd w:val="clear" w:color="auto" w:fill="auto"/>
            <w:noWrap/>
            <w:hideMark/>
          </w:tcPr>
          <w:p w14:paraId="44EA3CFA"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932280C"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4373D69" w14:textId="77777777" w:rsidR="00CE5EA2" w:rsidRPr="00E853F0" w:rsidRDefault="00CE5EA2" w:rsidP="00AC64FF">
            <w:pPr>
              <w:spacing w:line="360" w:lineRule="auto"/>
              <w:rPr>
                <w:color w:val="000000"/>
                <w:sz w:val="20"/>
              </w:rPr>
            </w:pPr>
            <w:r w:rsidRPr="00E853F0">
              <w:rPr>
                <w:color w:val="000000"/>
                <w:sz w:val="20"/>
              </w:rPr>
              <w:t>398 = Other rheumatic heart disease</w:t>
            </w:r>
          </w:p>
        </w:tc>
        <w:tc>
          <w:tcPr>
            <w:tcW w:w="4482" w:type="dxa"/>
            <w:tcBorders>
              <w:top w:val="nil"/>
              <w:left w:val="nil"/>
              <w:bottom w:val="single" w:sz="4" w:space="0" w:color="auto"/>
              <w:right w:val="single" w:sz="4" w:space="0" w:color="auto"/>
            </w:tcBorders>
            <w:shd w:val="clear" w:color="auto" w:fill="auto"/>
            <w:noWrap/>
            <w:hideMark/>
          </w:tcPr>
          <w:p w14:paraId="163BB1F3"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0B2671BA"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37C0125F"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E62533D" w14:textId="77777777" w:rsidR="00CE5EA2" w:rsidRPr="00E853F0" w:rsidRDefault="00CE5EA2" w:rsidP="00AC64FF">
            <w:pPr>
              <w:spacing w:line="360" w:lineRule="auto"/>
              <w:rPr>
                <w:color w:val="000000"/>
                <w:sz w:val="20"/>
              </w:rPr>
            </w:pPr>
            <w:r w:rsidRPr="00E853F0">
              <w:rPr>
                <w:color w:val="000000"/>
                <w:sz w:val="20"/>
              </w:rPr>
              <w:t>424</w:t>
            </w:r>
          </w:p>
        </w:tc>
        <w:tc>
          <w:tcPr>
            <w:tcW w:w="1503" w:type="dxa"/>
            <w:tcBorders>
              <w:top w:val="nil"/>
              <w:left w:val="nil"/>
              <w:bottom w:val="single" w:sz="4" w:space="0" w:color="auto"/>
              <w:right w:val="single" w:sz="4" w:space="0" w:color="auto"/>
            </w:tcBorders>
            <w:shd w:val="clear" w:color="auto" w:fill="auto"/>
            <w:noWrap/>
            <w:hideMark/>
          </w:tcPr>
          <w:p w14:paraId="4D203C3A"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8B35AA7"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3A9B3DA" w14:textId="77777777" w:rsidR="00CE5EA2" w:rsidRPr="00E853F0" w:rsidRDefault="00CE5EA2" w:rsidP="00AC64FF">
            <w:pPr>
              <w:spacing w:line="360" w:lineRule="auto"/>
              <w:rPr>
                <w:color w:val="000000"/>
                <w:sz w:val="20"/>
              </w:rPr>
            </w:pPr>
            <w:r w:rsidRPr="00E853F0">
              <w:rPr>
                <w:color w:val="000000"/>
                <w:sz w:val="20"/>
              </w:rPr>
              <w:t>424.0, 424.2, 424.3 = Other diseases of endocardium</w:t>
            </w:r>
          </w:p>
        </w:tc>
        <w:tc>
          <w:tcPr>
            <w:tcW w:w="4482" w:type="dxa"/>
            <w:tcBorders>
              <w:top w:val="nil"/>
              <w:left w:val="nil"/>
              <w:bottom w:val="single" w:sz="4" w:space="0" w:color="auto"/>
              <w:right w:val="single" w:sz="4" w:space="0" w:color="auto"/>
            </w:tcBorders>
            <w:shd w:val="clear" w:color="auto" w:fill="auto"/>
            <w:noWrap/>
            <w:hideMark/>
          </w:tcPr>
          <w:p w14:paraId="60657D59"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3086A04A"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22B37FE4"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5E8D9808" w14:textId="77777777" w:rsidR="00CE5EA2" w:rsidRPr="00E853F0" w:rsidRDefault="00CE5EA2" w:rsidP="00AC64FF">
            <w:pPr>
              <w:spacing w:line="360" w:lineRule="auto"/>
              <w:rPr>
                <w:color w:val="000000"/>
                <w:sz w:val="20"/>
              </w:rPr>
            </w:pPr>
            <w:r w:rsidRPr="00E853F0">
              <w:rPr>
                <w:color w:val="000000"/>
                <w:sz w:val="20"/>
              </w:rPr>
              <w:t>425</w:t>
            </w:r>
          </w:p>
        </w:tc>
        <w:tc>
          <w:tcPr>
            <w:tcW w:w="1503" w:type="dxa"/>
            <w:tcBorders>
              <w:top w:val="nil"/>
              <w:left w:val="nil"/>
              <w:bottom w:val="single" w:sz="4" w:space="0" w:color="auto"/>
              <w:right w:val="single" w:sz="4" w:space="0" w:color="auto"/>
            </w:tcBorders>
            <w:shd w:val="clear" w:color="auto" w:fill="auto"/>
            <w:noWrap/>
            <w:hideMark/>
          </w:tcPr>
          <w:p w14:paraId="790E5CB8"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3707FBAD"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84EE6DA" w14:textId="77777777" w:rsidR="00CE5EA2" w:rsidRPr="00E853F0" w:rsidRDefault="00CE5EA2" w:rsidP="00AC64FF">
            <w:pPr>
              <w:spacing w:line="360" w:lineRule="auto"/>
              <w:rPr>
                <w:color w:val="000000"/>
                <w:sz w:val="20"/>
              </w:rPr>
            </w:pPr>
            <w:r w:rsidRPr="00E853F0">
              <w:rPr>
                <w:color w:val="000000"/>
                <w:sz w:val="20"/>
              </w:rPr>
              <w:t>425.0-425.4, 425.8 = Cardiomyopathy</w:t>
            </w:r>
          </w:p>
        </w:tc>
        <w:tc>
          <w:tcPr>
            <w:tcW w:w="4482" w:type="dxa"/>
            <w:tcBorders>
              <w:top w:val="nil"/>
              <w:left w:val="nil"/>
              <w:bottom w:val="single" w:sz="4" w:space="0" w:color="auto"/>
              <w:right w:val="single" w:sz="4" w:space="0" w:color="auto"/>
            </w:tcBorders>
            <w:shd w:val="clear" w:color="auto" w:fill="auto"/>
            <w:noWrap/>
            <w:hideMark/>
          </w:tcPr>
          <w:p w14:paraId="15FB0C38" w14:textId="77777777" w:rsidR="00CE5EA2" w:rsidRPr="00E853F0" w:rsidRDefault="00CE5EA2" w:rsidP="00AC64FF">
            <w:pPr>
              <w:spacing w:line="360" w:lineRule="auto"/>
              <w:rPr>
                <w:color w:val="000000"/>
                <w:sz w:val="20"/>
              </w:rPr>
            </w:pPr>
            <w:r w:rsidRPr="00E853F0">
              <w:rPr>
                <w:color w:val="000000"/>
                <w:sz w:val="20"/>
              </w:rPr>
              <w:t xml:space="preserve">Wexler, R., Elton, T., </w:t>
            </w:r>
            <w:proofErr w:type="spellStart"/>
            <w:r w:rsidRPr="00E853F0">
              <w:rPr>
                <w:color w:val="000000"/>
                <w:sz w:val="20"/>
              </w:rPr>
              <w:t>Pleister</w:t>
            </w:r>
            <w:proofErr w:type="spellEnd"/>
            <w:r w:rsidRPr="00E853F0">
              <w:rPr>
                <w:color w:val="000000"/>
                <w:sz w:val="20"/>
              </w:rPr>
              <w:t>, A., &amp; Feldman, D. (2009). Cardiomyopathy: an overview. American family physician, 79(9), 778.</w:t>
            </w:r>
          </w:p>
        </w:tc>
        <w:tc>
          <w:tcPr>
            <w:tcW w:w="2194" w:type="dxa"/>
            <w:tcBorders>
              <w:top w:val="nil"/>
              <w:left w:val="nil"/>
              <w:bottom w:val="single" w:sz="4" w:space="0" w:color="auto"/>
              <w:right w:val="single" w:sz="4" w:space="0" w:color="auto"/>
            </w:tcBorders>
            <w:shd w:val="clear" w:color="auto" w:fill="auto"/>
            <w:noWrap/>
            <w:hideMark/>
          </w:tcPr>
          <w:p w14:paraId="5B107DB5"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5A519902"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B3E2053" w14:textId="77777777" w:rsidR="00CE5EA2" w:rsidRPr="00E853F0" w:rsidRDefault="00CE5EA2" w:rsidP="00AC64FF">
            <w:pPr>
              <w:spacing w:line="360" w:lineRule="auto"/>
              <w:rPr>
                <w:color w:val="000000"/>
                <w:sz w:val="20"/>
              </w:rPr>
            </w:pPr>
            <w:r w:rsidRPr="00E853F0">
              <w:rPr>
                <w:color w:val="000000"/>
                <w:sz w:val="20"/>
              </w:rPr>
              <w:t>426</w:t>
            </w:r>
          </w:p>
        </w:tc>
        <w:tc>
          <w:tcPr>
            <w:tcW w:w="1503" w:type="dxa"/>
            <w:tcBorders>
              <w:top w:val="nil"/>
              <w:left w:val="nil"/>
              <w:bottom w:val="single" w:sz="4" w:space="0" w:color="auto"/>
              <w:right w:val="single" w:sz="4" w:space="0" w:color="auto"/>
            </w:tcBorders>
            <w:shd w:val="clear" w:color="auto" w:fill="auto"/>
            <w:noWrap/>
            <w:hideMark/>
          </w:tcPr>
          <w:p w14:paraId="796AE977"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158B67DA"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01BE625" w14:textId="77777777" w:rsidR="00CE5EA2" w:rsidRPr="00E853F0" w:rsidRDefault="00CE5EA2" w:rsidP="00AC64FF">
            <w:pPr>
              <w:spacing w:line="360" w:lineRule="auto"/>
              <w:rPr>
                <w:color w:val="000000"/>
                <w:sz w:val="20"/>
              </w:rPr>
            </w:pPr>
            <w:r w:rsidRPr="00E853F0">
              <w:rPr>
                <w:color w:val="000000"/>
                <w:sz w:val="20"/>
              </w:rPr>
              <w:t>426.0 = Conduction disorders</w:t>
            </w:r>
          </w:p>
        </w:tc>
        <w:tc>
          <w:tcPr>
            <w:tcW w:w="4482" w:type="dxa"/>
            <w:tcBorders>
              <w:top w:val="nil"/>
              <w:left w:val="nil"/>
              <w:bottom w:val="single" w:sz="4" w:space="0" w:color="auto"/>
              <w:right w:val="single" w:sz="4" w:space="0" w:color="auto"/>
            </w:tcBorders>
            <w:shd w:val="clear" w:color="auto" w:fill="auto"/>
            <w:noWrap/>
            <w:hideMark/>
          </w:tcPr>
          <w:p w14:paraId="6958EC03"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13630F60"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4ACF64B8"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0767D858" w14:textId="77777777" w:rsidR="00CE5EA2" w:rsidRPr="00E853F0" w:rsidRDefault="00CE5EA2" w:rsidP="00AC64FF">
            <w:pPr>
              <w:spacing w:line="360" w:lineRule="auto"/>
              <w:rPr>
                <w:color w:val="000000"/>
                <w:sz w:val="20"/>
              </w:rPr>
            </w:pPr>
            <w:r w:rsidRPr="00E853F0">
              <w:rPr>
                <w:color w:val="000000"/>
                <w:sz w:val="20"/>
              </w:rPr>
              <w:t>427</w:t>
            </w:r>
          </w:p>
        </w:tc>
        <w:tc>
          <w:tcPr>
            <w:tcW w:w="1503" w:type="dxa"/>
            <w:tcBorders>
              <w:top w:val="nil"/>
              <w:left w:val="nil"/>
              <w:bottom w:val="single" w:sz="4" w:space="0" w:color="auto"/>
              <w:right w:val="single" w:sz="4" w:space="0" w:color="auto"/>
            </w:tcBorders>
            <w:shd w:val="clear" w:color="auto" w:fill="auto"/>
            <w:noWrap/>
            <w:hideMark/>
          </w:tcPr>
          <w:p w14:paraId="35E349B0"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B8EB4BC"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CB87B4B" w14:textId="77777777" w:rsidR="00CE5EA2" w:rsidRPr="00E853F0" w:rsidRDefault="00CE5EA2" w:rsidP="00AC64FF">
            <w:pPr>
              <w:spacing w:line="360" w:lineRule="auto"/>
              <w:rPr>
                <w:color w:val="000000"/>
                <w:sz w:val="20"/>
              </w:rPr>
            </w:pPr>
            <w:r w:rsidRPr="00E853F0">
              <w:rPr>
                <w:color w:val="000000"/>
                <w:sz w:val="20"/>
              </w:rPr>
              <w:t>427.4, 427.6-427.9 = Cardiac dysrhythmias</w:t>
            </w:r>
          </w:p>
        </w:tc>
        <w:tc>
          <w:tcPr>
            <w:tcW w:w="4482" w:type="dxa"/>
            <w:tcBorders>
              <w:top w:val="nil"/>
              <w:left w:val="nil"/>
              <w:bottom w:val="single" w:sz="4" w:space="0" w:color="auto"/>
              <w:right w:val="single" w:sz="4" w:space="0" w:color="auto"/>
            </w:tcBorders>
            <w:shd w:val="clear" w:color="auto" w:fill="auto"/>
            <w:noWrap/>
            <w:hideMark/>
          </w:tcPr>
          <w:p w14:paraId="2C5ED4C6" w14:textId="77777777" w:rsidR="00CE5EA2" w:rsidRPr="00E853F0" w:rsidRDefault="00CE5EA2" w:rsidP="00AC64FF">
            <w:pPr>
              <w:spacing w:line="360" w:lineRule="auto"/>
              <w:rPr>
                <w:color w:val="000000"/>
                <w:sz w:val="20"/>
              </w:rPr>
            </w:pPr>
            <w:r w:rsidRPr="00E853F0">
              <w:rPr>
                <w:color w:val="000000"/>
                <w:sz w:val="20"/>
              </w:rPr>
              <w:t>McGuirk, S. M., &amp; Muir, W. W. (1985). Diagnosis and treatment of cardiac arrhythmias. Veterinary Clinics of North America: Equine Practice, 1(2), 353-370.</w:t>
            </w:r>
          </w:p>
        </w:tc>
        <w:tc>
          <w:tcPr>
            <w:tcW w:w="2194" w:type="dxa"/>
            <w:tcBorders>
              <w:top w:val="nil"/>
              <w:left w:val="nil"/>
              <w:bottom w:val="single" w:sz="4" w:space="0" w:color="auto"/>
              <w:right w:val="single" w:sz="4" w:space="0" w:color="auto"/>
            </w:tcBorders>
            <w:shd w:val="clear" w:color="auto" w:fill="auto"/>
            <w:noWrap/>
            <w:hideMark/>
          </w:tcPr>
          <w:p w14:paraId="4D157251"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0BBCAA9A"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1157B1C6" w14:textId="77777777" w:rsidR="00CE5EA2" w:rsidRPr="00E853F0" w:rsidRDefault="00CE5EA2" w:rsidP="00AC64FF">
            <w:pPr>
              <w:spacing w:line="360" w:lineRule="auto"/>
              <w:rPr>
                <w:color w:val="000000"/>
                <w:sz w:val="20"/>
              </w:rPr>
            </w:pPr>
            <w:r w:rsidRPr="00E853F0">
              <w:rPr>
                <w:color w:val="000000"/>
                <w:sz w:val="20"/>
              </w:rPr>
              <w:t>428</w:t>
            </w:r>
          </w:p>
        </w:tc>
        <w:tc>
          <w:tcPr>
            <w:tcW w:w="1503" w:type="dxa"/>
            <w:tcBorders>
              <w:top w:val="nil"/>
              <w:left w:val="nil"/>
              <w:bottom w:val="single" w:sz="4" w:space="0" w:color="auto"/>
              <w:right w:val="single" w:sz="4" w:space="0" w:color="auto"/>
            </w:tcBorders>
            <w:shd w:val="clear" w:color="auto" w:fill="auto"/>
            <w:noWrap/>
            <w:hideMark/>
          </w:tcPr>
          <w:p w14:paraId="6C4BC4FB"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31D0B909"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F575EAB" w14:textId="77777777" w:rsidR="00CE5EA2" w:rsidRPr="00E853F0" w:rsidRDefault="00CE5EA2" w:rsidP="00AC64FF">
            <w:pPr>
              <w:spacing w:line="360" w:lineRule="auto"/>
              <w:rPr>
                <w:color w:val="000000"/>
                <w:sz w:val="20"/>
              </w:rPr>
            </w:pPr>
            <w:r w:rsidRPr="00E853F0">
              <w:rPr>
                <w:color w:val="000000"/>
                <w:sz w:val="20"/>
              </w:rPr>
              <w:t>428.0, 428.83 = Heart failure</w:t>
            </w:r>
          </w:p>
        </w:tc>
        <w:tc>
          <w:tcPr>
            <w:tcW w:w="4482" w:type="dxa"/>
            <w:tcBorders>
              <w:top w:val="nil"/>
              <w:left w:val="nil"/>
              <w:bottom w:val="single" w:sz="4" w:space="0" w:color="auto"/>
              <w:right w:val="single" w:sz="4" w:space="0" w:color="auto"/>
            </w:tcBorders>
            <w:shd w:val="clear" w:color="auto" w:fill="auto"/>
            <w:noWrap/>
            <w:hideMark/>
          </w:tcPr>
          <w:p w14:paraId="45D79C24" w14:textId="77777777" w:rsidR="00CE5EA2" w:rsidRPr="00E853F0" w:rsidRDefault="00CE5EA2" w:rsidP="00AC64FF">
            <w:pPr>
              <w:spacing w:line="360" w:lineRule="auto"/>
              <w:rPr>
                <w:color w:val="000000"/>
                <w:sz w:val="20"/>
              </w:rPr>
            </w:pPr>
            <w:r w:rsidRPr="00E853F0">
              <w:rPr>
                <w:color w:val="000000"/>
                <w:sz w:val="20"/>
              </w:rPr>
              <w:t>Guyatt, G. H., &amp; Devereaux, P. J. (2004). A review of heart failure treatment. Mount Sinai Journal of Medicine, 71(1).</w:t>
            </w:r>
          </w:p>
        </w:tc>
        <w:tc>
          <w:tcPr>
            <w:tcW w:w="2194" w:type="dxa"/>
            <w:tcBorders>
              <w:top w:val="nil"/>
              <w:left w:val="nil"/>
              <w:bottom w:val="single" w:sz="4" w:space="0" w:color="auto"/>
              <w:right w:val="single" w:sz="4" w:space="0" w:color="auto"/>
            </w:tcBorders>
            <w:shd w:val="clear" w:color="auto" w:fill="auto"/>
            <w:noWrap/>
            <w:hideMark/>
          </w:tcPr>
          <w:p w14:paraId="7B8DD8A2"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48A9C38C" w14:textId="77777777" w:rsidTr="00AC64FF">
        <w:trPr>
          <w:trHeight w:val="79"/>
        </w:trPr>
        <w:tc>
          <w:tcPr>
            <w:tcW w:w="766" w:type="dxa"/>
            <w:tcBorders>
              <w:top w:val="nil"/>
              <w:left w:val="single" w:sz="4" w:space="0" w:color="auto"/>
              <w:bottom w:val="single" w:sz="4" w:space="0" w:color="auto"/>
              <w:right w:val="single" w:sz="4" w:space="0" w:color="auto"/>
            </w:tcBorders>
            <w:shd w:val="clear" w:color="auto" w:fill="auto"/>
            <w:noWrap/>
            <w:hideMark/>
          </w:tcPr>
          <w:p w14:paraId="5FE99110" w14:textId="77777777" w:rsidR="00CE5EA2" w:rsidRPr="00E853F0" w:rsidRDefault="00CE5EA2" w:rsidP="00AC64FF">
            <w:pPr>
              <w:spacing w:line="360" w:lineRule="auto"/>
              <w:rPr>
                <w:color w:val="000000"/>
                <w:sz w:val="20"/>
              </w:rPr>
            </w:pPr>
            <w:r w:rsidRPr="00E853F0">
              <w:rPr>
                <w:color w:val="000000"/>
                <w:sz w:val="20"/>
              </w:rPr>
              <w:lastRenderedPageBreak/>
              <w:t>429</w:t>
            </w:r>
          </w:p>
        </w:tc>
        <w:tc>
          <w:tcPr>
            <w:tcW w:w="1503" w:type="dxa"/>
            <w:tcBorders>
              <w:top w:val="nil"/>
              <w:left w:val="nil"/>
              <w:bottom w:val="single" w:sz="4" w:space="0" w:color="auto"/>
              <w:right w:val="single" w:sz="4" w:space="0" w:color="auto"/>
            </w:tcBorders>
            <w:shd w:val="clear" w:color="auto" w:fill="auto"/>
            <w:noWrap/>
            <w:hideMark/>
          </w:tcPr>
          <w:p w14:paraId="1E6EF8B8"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22485F85"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D853F64" w14:textId="77777777" w:rsidR="00CE5EA2" w:rsidRPr="00E853F0" w:rsidRDefault="00CE5EA2" w:rsidP="00AC64FF">
            <w:pPr>
              <w:spacing w:line="360" w:lineRule="auto"/>
              <w:rPr>
                <w:color w:val="000000"/>
                <w:sz w:val="20"/>
              </w:rPr>
            </w:pPr>
            <w:r w:rsidRPr="00E853F0">
              <w:rPr>
                <w:color w:val="000000"/>
                <w:sz w:val="20"/>
              </w:rPr>
              <w:t>429.1, 429.3 = Ill-defined descriptions and complications of heart disease</w:t>
            </w:r>
            <w:r w:rsidRPr="00E853F0">
              <w:rPr>
                <w:color w:val="000000"/>
                <w:sz w:val="20"/>
              </w:rPr>
              <w:br/>
              <w:t>429 = All other forms of heart disease</w:t>
            </w:r>
          </w:p>
        </w:tc>
        <w:tc>
          <w:tcPr>
            <w:tcW w:w="4482" w:type="dxa"/>
            <w:tcBorders>
              <w:top w:val="nil"/>
              <w:left w:val="nil"/>
              <w:bottom w:val="single" w:sz="4" w:space="0" w:color="auto"/>
              <w:right w:val="single" w:sz="4" w:space="0" w:color="auto"/>
            </w:tcBorders>
            <w:shd w:val="clear" w:color="auto" w:fill="auto"/>
            <w:noWrap/>
            <w:hideMark/>
          </w:tcPr>
          <w:p w14:paraId="0BDDC383"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55A22672"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4A2EEA2B"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33BFAD6C" w14:textId="77777777" w:rsidR="00CE5EA2" w:rsidRPr="00E853F0" w:rsidRDefault="00CE5EA2" w:rsidP="00AC64FF">
            <w:pPr>
              <w:spacing w:line="360" w:lineRule="auto"/>
              <w:rPr>
                <w:color w:val="000000"/>
                <w:sz w:val="20"/>
              </w:rPr>
            </w:pPr>
            <w:r w:rsidRPr="00E853F0">
              <w:rPr>
                <w:color w:val="000000"/>
                <w:sz w:val="20"/>
              </w:rPr>
              <w:t>433</w:t>
            </w:r>
          </w:p>
        </w:tc>
        <w:tc>
          <w:tcPr>
            <w:tcW w:w="1503" w:type="dxa"/>
            <w:tcBorders>
              <w:top w:val="nil"/>
              <w:left w:val="nil"/>
              <w:bottom w:val="single" w:sz="4" w:space="0" w:color="auto"/>
              <w:right w:val="single" w:sz="4" w:space="0" w:color="auto"/>
            </w:tcBorders>
            <w:shd w:val="clear" w:color="auto" w:fill="auto"/>
            <w:noWrap/>
            <w:hideMark/>
          </w:tcPr>
          <w:p w14:paraId="5B6CE0B9"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7AF606E6"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B73A2C2" w14:textId="77777777" w:rsidR="00CE5EA2" w:rsidRPr="00E853F0" w:rsidRDefault="00CE5EA2" w:rsidP="00AC64FF">
            <w:pPr>
              <w:spacing w:line="360" w:lineRule="auto"/>
              <w:rPr>
                <w:color w:val="000000"/>
                <w:sz w:val="20"/>
              </w:rPr>
            </w:pPr>
            <w:r w:rsidRPr="00E853F0">
              <w:rPr>
                <w:color w:val="000000"/>
                <w:sz w:val="20"/>
              </w:rPr>
              <w:t>433.11 = Occlusion and stenosis of precerebral arteries</w:t>
            </w:r>
          </w:p>
        </w:tc>
        <w:tc>
          <w:tcPr>
            <w:tcW w:w="4482" w:type="dxa"/>
            <w:tcBorders>
              <w:top w:val="nil"/>
              <w:left w:val="nil"/>
              <w:bottom w:val="single" w:sz="4" w:space="0" w:color="auto"/>
              <w:right w:val="single" w:sz="4" w:space="0" w:color="auto"/>
            </w:tcBorders>
            <w:shd w:val="clear" w:color="auto" w:fill="auto"/>
            <w:noWrap/>
            <w:hideMark/>
          </w:tcPr>
          <w:p w14:paraId="2E37DA66" w14:textId="77777777" w:rsidR="00CE5EA2" w:rsidRPr="00E853F0" w:rsidRDefault="00CE5EA2" w:rsidP="00AC64FF">
            <w:pPr>
              <w:spacing w:line="360" w:lineRule="auto"/>
              <w:rPr>
                <w:color w:val="000000"/>
                <w:sz w:val="20"/>
              </w:rPr>
            </w:pPr>
            <w:proofErr w:type="spellStart"/>
            <w:r w:rsidRPr="00E853F0">
              <w:rPr>
                <w:color w:val="000000"/>
                <w:sz w:val="20"/>
              </w:rPr>
              <w:t>Krohg-Sørensen</w:t>
            </w:r>
            <w:proofErr w:type="spellEnd"/>
            <w:r w:rsidRPr="00E853F0">
              <w:rPr>
                <w:color w:val="000000"/>
                <w:sz w:val="20"/>
              </w:rPr>
              <w:t xml:space="preserve">, K., Bakke, S. J., &amp; Russell, D. (2007). Operative and endovascular treatment of </w:t>
            </w:r>
            <w:proofErr w:type="spellStart"/>
            <w:r w:rsidRPr="00E853F0">
              <w:rPr>
                <w:color w:val="000000"/>
                <w:sz w:val="20"/>
              </w:rPr>
              <w:t>carotis</w:t>
            </w:r>
            <w:proofErr w:type="spellEnd"/>
            <w:r w:rsidRPr="00E853F0">
              <w:rPr>
                <w:color w:val="000000"/>
                <w:sz w:val="20"/>
              </w:rPr>
              <w:t xml:space="preserve"> stenosis--when is it </w:t>
            </w:r>
            <w:proofErr w:type="gramStart"/>
            <w:r w:rsidRPr="00E853F0">
              <w:rPr>
                <w:color w:val="000000"/>
                <w:sz w:val="20"/>
              </w:rPr>
              <w:t>indicated?.</w:t>
            </w:r>
            <w:proofErr w:type="gramEnd"/>
            <w:r w:rsidRPr="00E853F0">
              <w:rPr>
                <w:color w:val="000000"/>
                <w:sz w:val="20"/>
              </w:rPr>
              <w:t> </w:t>
            </w:r>
            <w:proofErr w:type="spellStart"/>
            <w:r w:rsidRPr="00E853F0">
              <w:rPr>
                <w:i/>
                <w:iCs/>
                <w:color w:val="222222"/>
                <w:sz w:val="20"/>
              </w:rPr>
              <w:t>Tidsskrift</w:t>
            </w:r>
            <w:proofErr w:type="spellEnd"/>
            <w:r w:rsidRPr="00E853F0">
              <w:rPr>
                <w:i/>
                <w:iCs/>
                <w:color w:val="222222"/>
                <w:sz w:val="20"/>
              </w:rPr>
              <w:t xml:space="preserve"> for den Norske </w:t>
            </w:r>
            <w:proofErr w:type="spellStart"/>
            <w:r w:rsidRPr="00E853F0">
              <w:rPr>
                <w:i/>
                <w:iCs/>
                <w:color w:val="222222"/>
                <w:sz w:val="20"/>
              </w:rPr>
              <w:t>Laegeforening</w:t>
            </w:r>
            <w:proofErr w:type="spellEnd"/>
            <w:r w:rsidRPr="00E853F0">
              <w:rPr>
                <w:i/>
                <w:iCs/>
                <w:color w:val="222222"/>
                <w:sz w:val="20"/>
              </w:rPr>
              <w:t xml:space="preserve">: </w:t>
            </w:r>
            <w:proofErr w:type="spellStart"/>
            <w:r w:rsidRPr="00E853F0">
              <w:rPr>
                <w:i/>
                <w:iCs/>
                <w:color w:val="222222"/>
                <w:sz w:val="20"/>
              </w:rPr>
              <w:t>Tidsskrift</w:t>
            </w:r>
            <w:proofErr w:type="spellEnd"/>
            <w:r w:rsidRPr="00E853F0">
              <w:rPr>
                <w:i/>
                <w:iCs/>
                <w:color w:val="222222"/>
                <w:sz w:val="20"/>
              </w:rPr>
              <w:t xml:space="preserve"> for </w:t>
            </w:r>
            <w:proofErr w:type="spellStart"/>
            <w:r w:rsidRPr="00E853F0">
              <w:rPr>
                <w:i/>
                <w:iCs/>
                <w:color w:val="222222"/>
                <w:sz w:val="20"/>
              </w:rPr>
              <w:t>Praktisk</w:t>
            </w:r>
            <w:proofErr w:type="spellEnd"/>
            <w:r w:rsidRPr="00E853F0">
              <w:rPr>
                <w:i/>
                <w:iCs/>
                <w:color w:val="222222"/>
                <w:sz w:val="20"/>
              </w:rPr>
              <w:t xml:space="preserve"> </w:t>
            </w:r>
            <w:proofErr w:type="spellStart"/>
            <w:r w:rsidRPr="00E853F0">
              <w:rPr>
                <w:i/>
                <w:iCs/>
                <w:color w:val="222222"/>
                <w:sz w:val="20"/>
              </w:rPr>
              <w:t>Medicin</w:t>
            </w:r>
            <w:proofErr w:type="spellEnd"/>
            <w:r w:rsidRPr="00E853F0">
              <w:rPr>
                <w:i/>
                <w:iCs/>
                <w:color w:val="222222"/>
                <w:sz w:val="20"/>
              </w:rPr>
              <w:t xml:space="preserve">, </w:t>
            </w:r>
            <w:proofErr w:type="spellStart"/>
            <w:r w:rsidRPr="00E853F0">
              <w:rPr>
                <w:i/>
                <w:iCs/>
                <w:color w:val="222222"/>
                <w:sz w:val="20"/>
              </w:rPr>
              <w:t>ny</w:t>
            </w:r>
            <w:proofErr w:type="spellEnd"/>
            <w:r w:rsidRPr="00E853F0">
              <w:rPr>
                <w:i/>
                <w:iCs/>
                <w:color w:val="222222"/>
                <w:sz w:val="20"/>
              </w:rPr>
              <w:t xml:space="preserve"> </w:t>
            </w:r>
            <w:proofErr w:type="spellStart"/>
            <w:r w:rsidRPr="00E853F0">
              <w:rPr>
                <w:i/>
                <w:iCs/>
                <w:color w:val="222222"/>
                <w:sz w:val="20"/>
              </w:rPr>
              <w:t>Raekke</w:t>
            </w:r>
            <w:proofErr w:type="spellEnd"/>
            <w:r w:rsidRPr="00E853F0">
              <w:rPr>
                <w:color w:val="222222"/>
                <w:sz w:val="20"/>
              </w:rPr>
              <w:t>, </w:t>
            </w:r>
            <w:r w:rsidRPr="00E853F0">
              <w:rPr>
                <w:i/>
                <w:iCs/>
                <w:color w:val="222222"/>
                <w:sz w:val="20"/>
              </w:rPr>
              <w:t>127</w:t>
            </w:r>
            <w:r w:rsidRPr="00E853F0">
              <w:rPr>
                <w:color w:val="222222"/>
                <w:sz w:val="20"/>
              </w:rPr>
              <w:t>(7), 903-907.</w:t>
            </w:r>
          </w:p>
        </w:tc>
        <w:tc>
          <w:tcPr>
            <w:tcW w:w="2194" w:type="dxa"/>
            <w:tcBorders>
              <w:top w:val="nil"/>
              <w:left w:val="nil"/>
              <w:bottom w:val="single" w:sz="4" w:space="0" w:color="auto"/>
              <w:right w:val="single" w:sz="4" w:space="0" w:color="auto"/>
            </w:tcBorders>
            <w:shd w:val="clear" w:color="auto" w:fill="auto"/>
            <w:noWrap/>
            <w:hideMark/>
          </w:tcPr>
          <w:p w14:paraId="2FC24071"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326F51A3" w14:textId="77777777" w:rsidTr="00AC64FF">
        <w:trPr>
          <w:trHeight w:val="1020"/>
        </w:trPr>
        <w:tc>
          <w:tcPr>
            <w:tcW w:w="766" w:type="dxa"/>
            <w:tcBorders>
              <w:top w:val="nil"/>
              <w:left w:val="single" w:sz="4" w:space="0" w:color="auto"/>
              <w:bottom w:val="single" w:sz="4" w:space="0" w:color="auto"/>
              <w:right w:val="single" w:sz="4" w:space="0" w:color="auto"/>
            </w:tcBorders>
            <w:shd w:val="clear" w:color="auto" w:fill="auto"/>
            <w:noWrap/>
            <w:hideMark/>
          </w:tcPr>
          <w:p w14:paraId="04DA5987" w14:textId="77777777" w:rsidR="00CE5EA2" w:rsidRPr="00E853F0" w:rsidRDefault="00CE5EA2" w:rsidP="00AC64FF">
            <w:pPr>
              <w:spacing w:line="360" w:lineRule="auto"/>
              <w:rPr>
                <w:color w:val="000000"/>
                <w:sz w:val="20"/>
              </w:rPr>
            </w:pPr>
            <w:r w:rsidRPr="00E853F0">
              <w:rPr>
                <w:color w:val="000000"/>
                <w:sz w:val="20"/>
              </w:rPr>
              <w:t>434</w:t>
            </w:r>
          </w:p>
        </w:tc>
        <w:tc>
          <w:tcPr>
            <w:tcW w:w="1503" w:type="dxa"/>
            <w:tcBorders>
              <w:top w:val="nil"/>
              <w:left w:val="nil"/>
              <w:bottom w:val="single" w:sz="4" w:space="0" w:color="auto"/>
              <w:right w:val="single" w:sz="4" w:space="0" w:color="auto"/>
            </w:tcBorders>
            <w:shd w:val="clear" w:color="auto" w:fill="auto"/>
            <w:noWrap/>
            <w:hideMark/>
          </w:tcPr>
          <w:p w14:paraId="47A944B8"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3BE14EB"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6E355F8C" w14:textId="77777777" w:rsidR="00CE5EA2" w:rsidRPr="00E853F0" w:rsidRDefault="00CE5EA2" w:rsidP="00AC64FF">
            <w:pPr>
              <w:spacing w:line="360" w:lineRule="auto"/>
              <w:rPr>
                <w:color w:val="000000"/>
                <w:sz w:val="20"/>
              </w:rPr>
            </w:pPr>
            <w:r w:rsidRPr="00E853F0">
              <w:rPr>
                <w:color w:val="000000"/>
                <w:sz w:val="20"/>
              </w:rPr>
              <w:t>434.01, 434.91 = Occlusion of cerebral arteries</w:t>
            </w:r>
          </w:p>
        </w:tc>
        <w:tc>
          <w:tcPr>
            <w:tcW w:w="4482" w:type="dxa"/>
            <w:tcBorders>
              <w:top w:val="nil"/>
              <w:left w:val="nil"/>
              <w:bottom w:val="single" w:sz="4" w:space="0" w:color="auto"/>
              <w:right w:val="single" w:sz="4" w:space="0" w:color="auto"/>
            </w:tcBorders>
            <w:shd w:val="clear" w:color="auto" w:fill="auto"/>
            <w:noWrap/>
            <w:hideMark/>
          </w:tcPr>
          <w:p w14:paraId="109F7872" w14:textId="77777777" w:rsidR="00CE5EA2" w:rsidRPr="00E853F0" w:rsidRDefault="00CE5EA2" w:rsidP="00AC64FF">
            <w:pPr>
              <w:spacing w:line="360" w:lineRule="auto"/>
              <w:rPr>
                <w:color w:val="000000"/>
                <w:sz w:val="20"/>
              </w:rPr>
            </w:pPr>
            <w:r w:rsidRPr="00E853F0">
              <w:rPr>
                <w:color w:val="000000"/>
                <w:sz w:val="20"/>
              </w:rPr>
              <w:t>Sussman, B. J., &amp; Fitch, T. S. (1958). Thrombolysis with fibrinolysin in cerebral arterial occlusion. </w:t>
            </w:r>
            <w:r w:rsidRPr="00E853F0">
              <w:rPr>
                <w:i/>
                <w:iCs/>
                <w:color w:val="222222"/>
                <w:sz w:val="20"/>
              </w:rPr>
              <w:t>Journal of the American Medical Association</w:t>
            </w:r>
            <w:r w:rsidRPr="00E853F0">
              <w:rPr>
                <w:color w:val="222222"/>
                <w:sz w:val="20"/>
              </w:rPr>
              <w:t>, </w:t>
            </w:r>
            <w:r w:rsidRPr="00E853F0">
              <w:rPr>
                <w:i/>
                <w:iCs/>
                <w:color w:val="222222"/>
                <w:sz w:val="20"/>
              </w:rPr>
              <w:t>167</w:t>
            </w:r>
            <w:r w:rsidRPr="00E853F0">
              <w:rPr>
                <w:color w:val="222222"/>
                <w:sz w:val="20"/>
              </w:rPr>
              <w:t>(14), 1705-1709.</w:t>
            </w:r>
          </w:p>
        </w:tc>
        <w:tc>
          <w:tcPr>
            <w:tcW w:w="2194" w:type="dxa"/>
            <w:tcBorders>
              <w:top w:val="nil"/>
              <w:left w:val="nil"/>
              <w:bottom w:val="single" w:sz="4" w:space="0" w:color="auto"/>
              <w:right w:val="single" w:sz="4" w:space="0" w:color="auto"/>
            </w:tcBorders>
            <w:shd w:val="clear" w:color="auto" w:fill="auto"/>
            <w:noWrap/>
            <w:hideMark/>
          </w:tcPr>
          <w:p w14:paraId="50DC672F"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04237AD6"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39BB2B4" w14:textId="77777777" w:rsidR="00CE5EA2" w:rsidRPr="00E853F0" w:rsidRDefault="00CE5EA2" w:rsidP="00AC64FF">
            <w:pPr>
              <w:spacing w:line="360" w:lineRule="auto"/>
              <w:rPr>
                <w:color w:val="000000"/>
                <w:sz w:val="20"/>
              </w:rPr>
            </w:pPr>
            <w:r w:rsidRPr="00E853F0">
              <w:rPr>
                <w:color w:val="000000"/>
                <w:sz w:val="20"/>
              </w:rPr>
              <w:t>446</w:t>
            </w:r>
          </w:p>
        </w:tc>
        <w:tc>
          <w:tcPr>
            <w:tcW w:w="1503" w:type="dxa"/>
            <w:tcBorders>
              <w:top w:val="nil"/>
              <w:left w:val="nil"/>
              <w:bottom w:val="single" w:sz="4" w:space="0" w:color="auto"/>
              <w:right w:val="single" w:sz="4" w:space="0" w:color="auto"/>
            </w:tcBorders>
            <w:shd w:val="clear" w:color="auto" w:fill="auto"/>
            <w:noWrap/>
            <w:hideMark/>
          </w:tcPr>
          <w:p w14:paraId="37239116"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A81CFD5"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110F0C3A" w14:textId="77777777" w:rsidR="00CE5EA2" w:rsidRPr="00E853F0" w:rsidRDefault="00CE5EA2" w:rsidP="00AC64FF">
            <w:pPr>
              <w:spacing w:line="360" w:lineRule="auto"/>
              <w:rPr>
                <w:color w:val="000000"/>
                <w:sz w:val="20"/>
              </w:rPr>
            </w:pPr>
            <w:r w:rsidRPr="00E853F0">
              <w:rPr>
                <w:color w:val="000000"/>
                <w:sz w:val="20"/>
              </w:rPr>
              <w:t>446.0, 446.1, 446.21, 446.4, 446.7 = Polyarteritis nodosa and allied conditions</w:t>
            </w:r>
          </w:p>
        </w:tc>
        <w:tc>
          <w:tcPr>
            <w:tcW w:w="4482" w:type="dxa"/>
            <w:tcBorders>
              <w:top w:val="nil"/>
              <w:left w:val="nil"/>
              <w:bottom w:val="single" w:sz="4" w:space="0" w:color="auto"/>
              <w:right w:val="single" w:sz="4" w:space="0" w:color="auto"/>
            </w:tcBorders>
            <w:shd w:val="clear" w:color="auto" w:fill="auto"/>
            <w:noWrap/>
            <w:hideMark/>
          </w:tcPr>
          <w:p w14:paraId="0954CB7D"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150F39A7"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4B788056"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602C1BF0" w14:textId="77777777" w:rsidR="00CE5EA2" w:rsidRPr="00E853F0" w:rsidRDefault="00CE5EA2" w:rsidP="00AC64FF">
            <w:pPr>
              <w:spacing w:line="360" w:lineRule="auto"/>
              <w:rPr>
                <w:color w:val="000000"/>
                <w:sz w:val="20"/>
              </w:rPr>
            </w:pPr>
            <w:r w:rsidRPr="00E853F0">
              <w:rPr>
                <w:color w:val="000000"/>
                <w:sz w:val="20"/>
              </w:rPr>
              <w:t>447</w:t>
            </w:r>
          </w:p>
        </w:tc>
        <w:tc>
          <w:tcPr>
            <w:tcW w:w="1503" w:type="dxa"/>
            <w:tcBorders>
              <w:top w:val="nil"/>
              <w:left w:val="nil"/>
              <w:bottom w:val="single" w:sz="4" w:space="0" w:color="auto"/>
              <w:right w:val="single" w:sz="4" w:space="0" w:color="auto"/>
            </w:tcBorders>
            <w:shd w:val="clear" w:color="auto" w:fill="auto"/>
            <w:noWrap/>
            <w:hideMark/>
          </w:tcPr>
          <w:p w14:paraId="1738A8DF"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73B32EF4"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3C1D2C78" w14:textId="77777777" w:rsidR="00CE5EA2" w:rsidRPr="00E853F0" w:rsidRDefault="00CE5EA2" w:rsidP="00AC64FF">
            <w:pPr>
              <w:spacing w:line="360" w:lineRule="auto"/>
              <w:rPr>
                <w:color w:val="000000"/>
                <w:sz w:val="20"/>
              </w:rPr>
            </w:pPr>
            <w:r w:rsidRPr="00E853F0">
              <w:rPr>
                <w:color w:val="000000"/>
                <w:sz w:val="20"/>
              </w:rPr>
              <w:t>447 = Other disorders of arteries</w:t>
            </w:r>
          </w:p>
        </w:tc>
        <w:tc>
          <w:tcPr>
            <w:tcW w:w="4482" w:type="dxa"/>
            <w:tcBorders>
              <w:top w:val="nil"/>
              <w:left w:val="nil"/>
              <w:bottom w:val="single" w:sz="4" w:space="0" w:color="auto"/>
              <w:right w:val="single" w:sz="4" w:space="0" w:color="auto"/>
            </w:tcBorders>
            <w:shd w:val="clear" w:color="auto" w:fill="auto"/>
            <w:noWrap/>
            <w:hideMark/>
          </w:tcPr>
          <w:p w14:paraId="463FCBBD"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1877EAD4"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0465CBBF"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8E03B5B" w14:textId="77777777" w:rsidR="00CE5EA2" w:rsidRPr="00E853F0" w:rsidRDefault="00CE5EA2" w:rsidP="00AC64FF">
            <w:pPr>
              <w:spacing w:line="360" w:lineRule="auto"/>
              <w:rPr>
                <w:color w:val="000000"/>
                <w:sz w:val="20"/>
              </w:rPr>
            </w:pPr>
            <w:r w:rsidRPr="00E853F0">
              <w:rPr>
                <w:color w:val="000000"/>
                <w:sz w:val="20"/>
              </w:rPr>
              <w:t>453</w:t>
            </w:r>
          </w:p>
        </w:tc>
        <w:tc>
          <w:tcPr>
            <w:tcW w:w="1503" w:type="dxa"/>
            <w:tcBorders>
              <w:top w:val="nil"/>
              <w:left w:val="nil"/>
              <w:bottom w:val="single" w:sz="4" w:space="0" w:color="auto"/>
              <w:right w:val="single" w:sz="4" w:space="0" w:color="auto"/>
            </w:tcBorders>
            <w:shd w:val="clear" w:color="auto" w:fill="auto"/>
            <w:noWrap/>
            <w:hideMark/>
          </w:tcPr>
          <w:p w14:paraId="7D520346"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E547FE0"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1ABAA059" w14:textId="77777777" w:rsidR="00CE5EA2" w:rsidRPr="00E853F0" w:rsidRDefault="00CE5EA2" w:rsidP="00AC64FF">
            <w:pPr>
              <w:spacing w:line="360" w:lineRule="auto"/>
              <w:rPr>
                <w:color w:val="000000"/>
                <w:sz w:val="20"/>
              </w:rPr>
            </w:pPr>
            <w:r w:rsidRPr="00E853F0">
              <w:rPr>
                <w:color w:val="000000"/>
                <w:sz w:val="20"/>
              </w:rPr>
              <w:t>453.0 = Other venous embolism and thrombosis</w:t>
            </w:r>
          </w:p>
        </w:tc>
        <w:tc>
          <w:tcPr>
            <w:tcW w:w="4482" w:type="dxa"/>
            <w:tcBorders>
              <w:top w:val="nil"/>
              <w:left w:val="nil"/>
              <w:bottom w:val="single" w:sz="4" w:space="0" w:color="auto"/>
              <w:right w:val="single" w:sz="4" w:space="0" w:color="auto"/>
            </w:tcBorders>
            <w:shd w:val="clear" w:color="auto" w:fill="auto"/>
            <w:noWrap/>
            <w:hideMark/>
          </w:tcPr>
          <w:p w14:paraId="04A6465C"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79E5EA98"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385AD7C1" w14:textId="77777777" w:rsidTr="00AC64FF">
        <w:trPr>
          <w:trHeight w:val="69"/>
        </w:trPr>
        <w:tc>
          <w:tcPr>
            <w:tcW w:w="766" w:type="dxa"/>
            <w:tcBorders>
              <w:top w:val="nil"/>
              <w:left w:val="single" w:sz="4" w:space="0" w:color="auto"/>
              <w:bottom w:val="single" w:sz="4" w:space="0" w:color="auto"/>
              <w:right w:val="single" w:sz="4" w:space="0" w:color="auto"/>
            </w:tcBorders>
            <w:shd w:val="clear" w:color="auto" w:fill="auto"/>
            <w:noWrap/>
            <w:hideMark/>
          </w:tcPr>
          <w:p w14:paraId="504621E5" w14:textId="77777777" w:rsidR="00CE5EA2" w:rsidRPr="00E853F0" w:rsidRDefault="00CE5EA2" w:rsidP="00AC64FF">
            <w:pPr>
              <w:spacing w:line="360" w:lineRule="auto"/>
              <w:rPr>
                <w:color w:val="000000"/>
                <w:sz w:val="20"/>
              </w:rPr>
            </w:pPr>
            <w:r w:rsidRPr="00E853F0">
              <w:rPr>
                <w:color w:val="000000"/>
                <w:sz w:val="20"/>
              </w:rPr>
              <w:t>459</w:t>
            </w:r>
          </w:p>
        </w:tc>
        <w:tc>
          <w:tcPr>
            <w:tcW w:w="1503" w:type="dxa"/>
            <w:tcBorders>
              <w:top w:val="nil"/>
              <w:left w:val="nil"/>
              <w:bottom w:val="single" w:sz="4" w:space="0" w:color="auto"/>
              <w:right w:val="single" w:sz="4" w:space="0" w:color="auto"/>
            </w:tcBorders>
            <w:shd w:val="clear" w:color="auto" w:fill="auto"/>
            <w:noWrap/>
            <w:hideMark/>
          </w:tcPr>
          <w:p w14:paraId="2D8F4148"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BC840FE"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7C72484E" w14:textId="77777777" w:rsidR="00CE5EA2" w:rsidRPr="00E853F0" w:rsidRDefault="00CE5EA2" w:rsidP="00AC64FF">
            <w:pPr>
              <w:spacing w:line="360" w:lineRule="auto"/>
              <w:rPr>
                <w:color w:val="000000"/>
                <w:sz w:val="20"/>
              </w:rPr>
            </w:pPr>
            <w:r w:rsidRPr="00E853F0">
              <w:rPr>
                <w:color w:val="000000"/>
                <w:sz w:val="20"/>
              </w:rPr>
              <w:t>459 = Other disorders of circulatory system</w:t>
            </w:r>
          </w:p>
        </w:tc>
        <w:tc>
          <w:tcPr>
            <w:tcW w:w="4482" w:type="dxa"/>
            <w:tcBorders>
              <w:top w:val="nil"/>
              <w:left w:val="nil"/>
              <w:bottom w:val="single" w:sz="4" w:space="0" w:color="auto"/>
              <w:right w:val="single" w:sz="4" w:space="0" w:color="auto"/>
            </w:tcBorders>
            <w:shd w:val="clear" w:color="auto" w:fill="auto"/>
            <w:noWrap/>
            <w:hideMark/>
          </w:tcPr>
          <w:p w14:paraId="474CD817"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6A0AB8A7"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4FDCFAE0" w14:textId="77777777" w:rsidTr="00AC64FF">
        <w:trPr>
          <w:trHeight w:val="802"/>
        </w:trPr>
        <w:tc>
          <w:tcPr>
            <w:tcW w:w="766" w:type="dxa"/>
            <w:tcBorders>
              <w:top w:val="nil"/>
              <w:left w:val="single" w:sz="4" w:space="0" w:color="auto"/>
              <w:bottom w:val="single" w:sz="4" w:space="0" w:color="auto"/>
              <w:right w:val="single" w:sz="4" w:space="0" w:color="auto"/>
            </w:tcBorders>
            <w:shd w:val="clear" w:color="auto" w:fill="auto"/>
            <w:noWrap/>
            <w:hideMark/>
          </w:tcPr>
          <w:p w14:paraId="1013CEF9" w14:textId="77777777" w:rsidR="00CE5EA2" w:rsidRPr="00E853F0" w:rsidRDefault="00CE5EA2" w:rsidP="00AC64FF">
            <w:pPr>
              <w:spacing w:line="360" w:lineRule="auto"/>
              <w:rPr>
                <w:color w:val="000000"/>
                <w:sz w:val="20"/>
              </w:rPr>
            </w:pPr>
            <w:r w:rsidRPr="00E853F0">
              <w:rPr>
                <w:color w:val="000000"/>
                <w:sz w:val="20"/>
              </w:rPr>
              <w:t>474</w:t>
            </w:r>
          </w:p>
        </w:tc>
        <w:tc>
          <w:tcPr>
            <w:tcW w:w="1503" w:type="dxa"/>
            <w:tcBorders>
              <w:top w:val="nil"/>
              <w:left w:val="nil"/>
              <w:bottom w:val="single" w:sz="4" w:space="0" w:color="auto"/>
              <w:right w:val="single" w:sz="4" w:space="0" w:color="auto"/>
            </w:tcBorders>
            <w:shd w:val="clear" w:color="auto" w:fill="auto"/>
            <w:noWrap/>
            <w:hideMark/>
          </w:tcPr>
          <w:p w14:paraId="62F7E159"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5A8D0AB1"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noWrap/>
            <w:hideMark/>
          </w:tcPr>
          <w:p w14:paraId="6FE00FB3" w14:textId="77777777" w:rsidR="00CE5EA2" w:rsidRPr="00E853F0" w:rsidRDefault="00CE5EA2" w:rsidP="00AC64FF">
            <w:pPr>
              <w:spacing w:line="360" w:lineRule="auto"/>
              <w:rPr>
                <w:color w:val="000000"/>
                <w:sz w:val="20"/>
              </w:rPr>
            </w:pPr>
            <w:r w:rsidRPr="00E853F0">
              <w:rPr>
                <w:color w:val="000000"/>
                <w:sz w:val="20"/>
              </w:rPr>
              <w:t>474 = Hypertrophy or chronic infection of tonsils and/or adenoids</w:t>
            </w:r>
          </w:p>
        </w:tc>
        <w:tc>
          <w:tcPr>
            <w:tcW w:w="4482" w:type="dxa"/>
            <w:tcBorders>
              <w:top w:val="nil"/>
              <w:left w:val="nil"/>
              <w:bottom w:val="single" w:sz="4" w:space="0" w:color="auto"/>
              <w:right w:val="single" w:sz="4" w:space="0" w:color="auto"/>
            </w:tcBorders>
            <w:shd w:val="clear" w:color="auto" w:fill="auto"/>
            <w:noWrap/>
            <w:hideMark/>
          </w:tcPr>
          <w:p w14:paraId="01C73959" w14:textId="77777777" w:rsidR="00CE5EA2" w:rsidRPr="00E853F0" w:rsidRDefault="00CE5EA2" w:rsidP="00AC64FF">
            <w:pPr>
              <w:spacing w:line="360" w:lineRule="auto"/>
              <w:rPr>
                <w:color w:val="000000"/>
                <w:sz w:val="20"/>
              </w:rPr>
            </w:pPr>
            <w:proofErr w:type="spellStart"/>
            <w:r w:rsidRPr="00E853F0">
              <w:rPr>
                <w:color w:val="000000"/>
                <w:sz w:val="20"/>
              </w:rPr>
              <w:t>Önal</w:t>
            </w:r>
            <w:proofErr w:type="spellEnd"/>
            <w:r w:rsidRPr="00E853F0">
              <w:rPr>
                <w:color w:val="000000"/>
                <w:sz w:val="20"/>
              </w:rPr>
              <w:t xml:space="preserve">, M., </w:t>
            </w:r>
            <w:proofErr w:type="spellStart"/>
            <w:r w:rsidRPr="00E853F0">
              <w:rPr>
                <w:color w:val="000000"/>
                <w:sz w:val="20"/>
              </w:rPr>
              <w:t>Yılmaz</w:t>
            </w:r>
            <w:proofErr w:type="spellEnd"/>
            <w:r w:rsidRPr="00E853F0">
              <w:rPr>
                <w:color w:val="000000"/>
                <w:sz w:val="20"/>
              </w:rPr>
              <w:t xml:space="preserve">, T., </w:t>
            </w:r>
            <w:proofErr w:type="spellStart"/>
            <w:r w:rsidRPr="00E853F0">
              <w:rPr>
                <w:color w:val="000000"/>
                <w:sz w:val="20"/>
              </w:rPr>
              <w:t>Bilgiç</w:t>
            </w:r>
            <w:proofErr w:type="spellEnd"/>
            <w:r w:rsidRPr="00E853F0">
              <w:rPr>
                <w:color w:val="000000"/>
                <w:sz w:val="20"/>
              </w:rPr>
              <w:t xml:space="preserve">, E., </w:t>
            </w:r>
            <w:proofErr w:type="spellStart"/>
            <w:r w:rsidRPr="00E853F0">
              <w:rPr>
                <w:color w:val="000000"/>
                <w:sz w:val="20"/>
              </w:rPr>
              <w:t>Müftüoğlu</w:t>
            </w:r>
            <w:proofErr w:type="spellEnd"/>
            <w:r w:rsidRPr="00E853F0">
              <w:rPr>
                <w:color w:val="000000"/>
                <w:sz w:val="20"/>
              </w:rPr>
              <w:t xml:space="preserve">, S. F., </w:t>
            </w:r>
            <w:proofErr w:type="spellStart"/>
            <w:r w:rsidRPr="00E853F0">
              <w:rPr>
                <w:color w:val="000000"/>
                <w:sz w:val="20"/>
              </w:rPr>
              <w:t>Kuşçu</w:t>
            </w:r>
            <w:proofErr w:type="spellEnd"/>
            <w:r w:rsidRPr="00E853F0">
              <w:rPr>
                <w:color w:val="000000"/>
                <w:sz w:val="20"/>
              </w:rPr>
              <w:t xml:space="preserve">, O., &amp; </w:t>
            </w:r>
            <w:proofErr w:type="spellStart"/>
            <w:r w:rsidRPr="00E853F0">
              <w:rPr>
                <w:color w:val="000000"/>
                <w:sz w:val="20"/>
              </w:rPr>
              <w:t>Günaydın</w:t>
            </w:r>
            <w:proofErr w:type="spellEnd"/>
            <w:r w:rsidRPr="00E853F0">
              <w:rPr>
                <w:color w:val="000000"/>
                <w:sz w:val="20"/>
              </w:rPr>
              <w:t>, R. Ö. (2015). Apoptosis in chronic tonsillitis and tonsillar hypertrophy. International Journal of Pediatric Otorhinolaryngology, 79(2), 191–195. https://doi.org/10.1016/j.ijporl.2014.12.005</w:t>
            </w:r>
          </w:p>
        </w:tc>
        <w:tc>
          <w:tcPr>
            <w:tcW w:w="2194" w:type="dxa"/>
            <w:tcBorders>
              <w:top w:val="nil"/>
              <w:left w:val="nil"/>
              <w:bottom w:val="single" w:sz="4" w:space="0" w:color="auto"/>
              <w:right w:val="single" w:sz="4" w:space="0" w:color="auto"/>
            </w:tcBorders>
            <w:shd w:val="clear" w:color="auto" w:fill="auto"/>
            <w:noWrap/>
            <w:hideMark/>
          </w:tcPr>
          <w:p w14:paraId="52EFAD6C"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531A724C"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6B9150C5" w14:textId="77777777" w:rsidR="00CE5EA2" w:rsidRPr="00E853F0" w:rsidRDefault="00CE5EA2" w:rsidP="00AC64FF">
            <w:pPr>
              <w:spacing w:line="360" w:lineRule="auto"/>
              <w:rPr>
                <w:color w:val="000000"/>
                <w:sz w:val="20"/>
              </w:rPr>
            </w:pPr>
            <w:r w:rsidRPr="00E853F0">
              <w:rPr>
                <w:color w:val="000000"/>
                <w:sz w:val="20"/>
              </w:rPr>
              <w:lastRenderedPageBreak/>
              <w:t>477</w:t>
            </w:r>
          </w:p>
        </w:tc>
        <w:tc>
          <w:tcPr>
            <w:tcW w:w="1503" w:type="dxa"/>
            <w:tcBorders>
              <w:top w:val="nil"/>
              <w:left w:val="nil"/>
              <w:bottom w:val="single" w:sz="4" w:space="0" w:color="auto"/>
              <w:right w:val="single" w:sz="4" w:space="0" w:color="auto"/>
            </w:tcBorders>
            <w:shd w:val="clear" w:color="auto" w:fill="auto"/>
            <w:noWrap/>
            <w:hideMark/>
          </w:tcPr>
          <w:p w14:paraId="40D476E6"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31E22D99"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CFC0A77" w14:textId="77777777" w:rsidR="00CE5EA2" w:rsidRPr="00E853F0" w:rsidRDefault="00CE5EA2" w:rsidP="00AC64FF">
            <w:pPr>
              <w:spacing w:line="360" w:lineRule="auto"/>
              <w:rPr>
                <w:color w:val="000000"/>
                <w:sz w:val="20"/>
              </w:rPr>
            </w:pPr>
            <w:r w:rsidRPr="00E853F0">
              <w:rPr>
                <w:color w:val="000000"/>
                <w:sz w:val="20"/>
              </w:rPr>
              <w:t>477 = Allergic rhinitis, hay fever</w:t>
            </w:r>
          </w:p>
        </w:tc>
        <w:tc>
          <w:tcPr>
            <w:tcW w:w="4482" w:type="dxa"/>
            <w:tcBorders>
              <w:top w:val="nil"/>
              <w:left w:val="nil"/>
              <w:bottom w:val="single" w:sz="4" w:space="0" w:color="auto"/>
              <w:right w:val="single" w:sz="4" w:space="0" w:color="auto"/>
            </w:tcBorders>
            <w:shd w:val="clear" w:color="auto" w:fill="auto"/>
            <w:noWrap/>
            <w:hideMark/>
          </w:tcPr>
          <w:p w14:paraId="7C2A66CC" w14:textId="77777777" w:rsidR="00CE5EA2" w:rsidRPr="00E853F0" w:rsidRDefault="00CE5EA2" w:rsidP="00AC64FF">
            <w:pPr>
              <w:spacing w:line="360" w:lineRule="auto"/>
              <w:rPr>
                <w:color w:val="000000"/>
                <w:sz w:val="20"/>
              </w:rPr>
            </w:pPr>
            <w:r w:rsidRPr="00E853F0">
              <w:rPr>
                <w:color w:val="000000"/>
                <w:sz w:val="20"/>
              </w:rPr>
              <w:t>Small, P., Keith, P.K. &amp; Kim, H. Allergic rhinitis. Allergy Asthma Clin Immunol 14 (Suppl 2), 51 (2018). https://doi.org/10.1186/s13223-018-0280-7</w:t>
            </w:r>
          </w:p>
        </w:tc>
        <w:tc>
          <w:tcPr>
            <w:tcW w:w="2194" w:type="dxa"/>
            <w:tcBorders>
              <w:top w:val="nil"/>
              <w:left w:val="nil"/>
              <w:bottom w:val="single" w:sz="4" w:space="0" w:color="auto"/>
              <w:right w:val="single" w:sz="4" w:space="0" w:color="auto"/>
            </w:tcBorders>
            <w:shd w:val="clear" w:color="auto" w:fill="auto"/>
            <w:noWrap/>
            <w:hideMark/>
          </w:tcPr>
          <w:p w14:paraId="01B68BB6"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2BD0789D" w14:textId="77777777" w:rsidTr="00AC64FF">
        <w:trPr>
          <w:trHeight w:val="1020"/>
        </w:trPr>
        <w:tc>
          <w:tcPr>
            <w:tcW w:w="766" w:type="dxa"/>
            <w:tcBorders>
              <w:top w:val="nil"/>
              <w:left w:val="single" w:sz="4" w:space="0" w:color="auto"/>
              <w:bottom w:val="single" w:sz="4" w:space="0" w:color="auto"/>
              <w:right w:val="single" w:sz="4" w:space="0" w:color="auto"/>
            </w:tcBorders>
            <w:shd w:val="clear" w:color="auto" w:fill="auto"/>
            <w:noWrap/>
            <w:hideMark/>
          </w:tcPr>
          <w:p w14:paraId="389FBBC2" w14:textId="77777777" w:rsidR="00CE5EA2" w:rsidRPr="00E853F0" w:rsidRDefault="00CE5EA2" w:rsidP="00AC64FF">
            <w:pPr>
              <w:spacing w:line="360" w:lineRule="auto"/>
              <w:rPr>
                <w:color w:val="000000"/>
                <w:sz w:val="20"/>
              </w:rPr>
            </w:pPr>
            <w:r w:rsidRPr="00E853F0">
              <w:rPr>
                <w:color w:val="000000"/>
                <w:sz w:val="20"/>
              </w:rPr>
              <w:t>490</w:t>
            </w:r>
          </w:p>
        </w:tc>
        <w:tc>
          <w:tcPr>
            <w:tcW w:w="1503" w:type="dxa"/>
            <w:tcBorders>
              <w:top w:val="nil"/>
              <w:left w:val="nil"/>
              <w:bottom w:val="single" w:sz="4" w:space="0" w:color="auto"/>
              <w:right w:val="single" w:sz="4" w:space="0" w:color="auto"/>
            </w:tcBorders>
            <w:shd w:val="clear" w:color="auto" w:fill="auto"/>
            <w:noWrap/>
            <w:hideMark/>
          </w:tcPr>
          <w:p w14:paraId="62F2CC67"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17987DD6"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0203C3B" w14:textId="77777777" w:rsidR="00CE5EA2" w:rsidRPr="00E853F0" w:rsidRDefault="00CE5EA2" w:rsidP="00AC64FF">
            <w:pPr>
              <w:spacing w:line="360" w:lineRule="auto"/>
              <w:rPr>
                <w:color w:val="000000"/>
                <w:sz w:val="20"/>
              </w:rPr>
            </w:pPr>
            <w:r w:rsidRPr="00E853F0">
              <w:rPr>
                <w:color w:val="000000"/>
                <w:sz w:val="20"/>
              </w:rPr>
              <w:t>490 = Bronchitis not otherwise specified (NOS)</w:t>
            </w:r>
          </w:p>
        </w:tc>
        <w:tc>
          <w:tcPr>
            <w:tcW w:w="4482" w:type="dxa"/>
            <w:tcBorders>
              <w:top w:val="nil"/>
              <w:left w:val="nil"/>
              <w:bottom w:val="single" w:sz="4" w:space="0" w:color="auto"/>
              <w:right w:val="single" w:sz="4" w:space="0" w:color="auto"/>
            </w:tcBorders>
            <w:shd w:val="clear" w:color="auto" w:fill="auto"/>
            <w:noWrap/>
            <w:hideMark/>
          </w:tcPr>
          <w:p w14:paraId="7FB373D4" w14:textId="77777777" w:rsidR="00CE5EA2" w:rsidRPr="00E853F0" w:rsidRDefault="00CE5EA2" w:rsidP="00AC64FF">
            <w:pPr>
              <w:spacing w:line="360" w:lineRule="auto"/>
              <w:rPr>
                <w:color w:val="000000"/>
                <w:sz w:val="20"/>
              </w:rPr>
            </w:pPr>
            <w:r w:rsidRPr="00E853F0">
              <w:rPr>
                <w:color w:val="000000"/>
                <w:sz w:val="20"/>
              </w:rPr>
              <w:t>Roth, S., Gonzales, R., Harding-</w:t>
            </w:r>
            <w:proofErr w:type="spellStart"/>
            <w:r w:rsidRPr="00E853F0">
              <w:rPr>
                <w:color w:val="000000"/>
                <w:sz w:val="20"/>
              </w:rPr>
              <w:t>Anderer</w:t>
            </w:r>
            <w:proofErr w:type="spellEnd"/>
            <w:r w:rsidRPr="00E853F0">
              <w:rPr>
                <w:color w:val="000000"/>
                <w:sz w:val="20"/>
              </w:rPr>
              <w:t xml:space="preserve">, T., Bloom Jr, F. J., Graf, T., Stahl, M. S., ... &amp; </w:t>
            </w:r>
            <w:proofErr w:type="spellStart"/>
            <w:r w:rsidRPr="00E853F0">
              <w:rPr>
                <w:color w:val="000000"/>
                <w:sz w:val="20"/>
              </w:rPr>
              <w:t>Metlay</w:t>
            </w:r>
            <w:proofErr w:type="spellEnd"/>
            <w:r w:rsidRPr="00E853F0">
              <w:rPr>
                <w:color w:val="000000"/>
                <w:sz w:val="20"/>
              </w:rPr>
              <w:t>, J. P. (2012). Unintended consequences of a quality measure for acute bronchitis. </w:t>
            </w:r>
            <w:r w:rsidRPr="00E853F0">
              <w:rPr>
                <w:i/>
                <w:iCs/>
                <w:color w:val="222222"/>
                <w:sz w:val="20"/>
              </w:rPr>
              <w:t>The American journal of managed care</w:t>
            </w:r>
            <w:r w:rsidRPr="00E853F0">
              <w:rPr>
                <w:color w:val="222222"/>
                <w:sz w:val="20"/>
              </w:rPr>
              <w:t>, </w:t>
            </w:r>
            <w:r w:rsidRPr="00E853F0">
              <w:rPr>
                <w:i/>
                <w:iCs/>
                <w:color w:val="222222"/>
                <w:sz w:val="20"/>
              </w:rPr>
              <w:t>18</w:t>
            </w:r>
            <w:r w:rsidRPr="00E853F0">
              <w:rPr>
                <w:color w:val="222222"/>
                <w:sz w:val="20"/>
              </w:rPr>
              <w:t>(6), e217-24.</w:t>
            </w:r>
          </w:p>
        </w:tc>
        <w:tc>
          <w:tcPr>
            <w:tcW w:w="2194" w:type="dxa"/>
            <w:tcBorders>
              <w:top w:val="nil"/>
              <w:left w:val="nil"/>
              <w:bottom w:val="single" w:sz="4" w:space="0" w:color="auto"/>
              <w:right w:val="single" w:sz="4" w:space="0" w:color="auto"/>
            </w:tcBorders>
            <w:shd w:val="clear" w:color="auto" w:fill="auto"/>
            <w:noWrap/>
            <w:hideMark/>
          </w:tcPr>
          <w:p w14:paraId="226F8866"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68184352"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7AFE46A" w14:textId="77777777" w:rsidR="00CE5EA2" w:rsidRPr="00E853F0" w:rsidRDefault="00CE5EA2" w:rsidP="00AC64FF">
            <w:pPr>
              <w:spacing w:line="360" w:lineRule="auto"/>
              <w:rPr>
                <w:color w:val="000000"/>
                <w:sz w:val="20"/>
              </w:rPr>
            </w:pPr>
            <w:r w:rsidRPr="00E853F0">
              <w:rPr>
                <w:color w:val="000000"/>
                <w:sz w:val="20"/>
              </w:rPr>
              <w:t>516</w:t>
            </w:r>
          </w:p>
        </w:tc>
        <w:tc>
          <w:tcPr>
            <w:tcW w:w="1503" w:type="dxa"/>
            <w:tcBorders>
              <w:top w:val="nil"/>
              <w:left w:val="nil"/>
              <w:bottom w:val="single" w:sz="4" w:space="0" w:color="auto"/>
              <w:right w:val="single" w:sz="4" w:space="0" w:color="auto"/>
            </w:tcBorders>
            <w:shd w:val="clear" w:color="auto" w:fill="auto"/>
            <w:noWrap/>
            <w:hideMark/>
          </w:tcPr>
          <w:p w14:paraId="31DABE5B"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2FC568AD"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34D707E" w14:textId="77777777" w:rsidR="00CE5EA2" w:rsidRPr="00E853F0" w:rsidRDefault="00CE5EA2" w:rsidP="00AC64FF">
            <w:pPr>
              <w:spacing w:line="360" w:lineRule="auto"/>
              <w:rPr>
                <w:color w:val="000000"/>
                <w:sz w:val="20"/>
              </w:rPr>
            </w:pPr>
            <w:r w:rsidRPr="00E853F0">
              <w:rPr>
                <w:color w:val="000000"/>
                <w:sz w:val="20"/>
              </w:rPr>
              <w:t xml:space="preserve">516.3, 516.31 = Other alveolar and </w:t>
            </w:r>
            <w:proofErr w:type="spellStart"/>
            <w:r w:rsidRPr="00E853F0">
              <w:rPr>
                <w:color w:val="000000"/>
                <w:sz w:val="20"/>
              </w:rPr>
              <w:t>parietoalveolar</w:t>
            </w:r>
            <w:proofErr w:type="spellEnd"/>
            <w:r w:rsidRPr="00E853F0">
              <w:rPr>
                <w:color w:val="000000"/>
                <w:sz w:val="20"/>
              </w:rPr>
              <w:t xml:space="preserve"> </w:t>
            </w:r>
            <w:proofErr w:type="spellStart"/>
            <w:r w:rsidRPr="00E853F0">
              <w:rPr>
                <w:color w:val="000000"/>
                <w:sz w:val="20"/>
              </w:rPr>
              <w:t>pneumonopathy</w:t>
            </w:r>
            <w:proofErr w:type="spellEnd"/>
          </w:p>
        </w:tc>
        <w:tc>
          <w:tcPr>
            <w:tcW w:w="4482" w:type="dxa"/>
            <w:tcBorders>
              <w:top w:val="nil"/>
              <w:left w:val="nil"/>
              <w:bottom w:val="single" w:sz="4" w:space="0" w:color="auto"/>
              <w:right w:val="single" w:sz="4" w:space="0" w:color="auto"/>
            </w:tcBorders>
            <w:shd w:val="clear" w:color="auto" w:fill="auto"/>
            <w:noWrap/>
            <w:hideMark/>
          </w:tcPr>
          <w:p w14:paraId="0CE15BBB"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3C88D320"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688EC38C" w14:textId="77777777" w:rsidTr="00AC64FF">
        <w:trPr>
          <w:trHeight w:val="143"/>
        </w:trPr>
        <w:tc>
          <w:tcPr>
            <w:tcW w:w="766" w:type="dxa"/>
            <w:tcBorders>
              <w:top w:val="nil"/>
              <w:left w:val="single" w:sz="4" w:space="0" w:color="auto"/>
              <w:bottom w:val="single" w:sz="4" w:space="0" w:color="auto"/>
              <w:right w:val="single" w:sz="4" w:space="0" w:color="auto"/>
            </w:tcBorders>
            <w:shd w:val="clear" w:color="auto" w:fill="auto"/>
            <w:noWrap/>
            <w:hideMark/>
          </w:tcPr>
          <w:p w14:paraId="05DB92AF" w14:textId="77777777" w:rsidR="00CE5EA2" w:rsidRPr="00E853F0" w:rsidRDefault="00CE5EA2" w:rsidP="00AC64FF">
            <w:pPr>
              <w:spacing w:line="360" w:lineRule="auto"/>
              <w:rPr>
                <w:color w:val="000000"/>
                <w:sz w:val="20"/>
              </w:rPr>
            </w:pPr>
            <w:r w:rsidRPr="00E853F0">
              <w:rPr>
                <w:color w:val="000000"/>
                <w:sz w:val="20"/>
              </w:rPr>
              <w:t>518</w:t>
            </w:r>
          </w:p>
        </w:tc>
        <w:tc>
          <w:tcPr>
            <w:tcW w:w="1503" w:type="dxa"/>
            <w:tcBorders>
              <w:top w:val="nil"/>
              <w:left w:val="nil"/>
              <w:bottom w:val="single" w:sz="4" w:space="0" w:color="auto"/>
              <w:right w:val="single" w:sz="4" w:space="0" w:color="auto"/>
            </w:tcBorders>
            <w:shd w:val="clear" w:color="auto" w:fill="auto"/>
            <w:noWrap/>
            <w:hideMark/>
          </w:tcPr>
          <w:p w14:paraId="5396FAA5"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21A792F"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CA7F9D6" w14:textId="77777777" w:rsidR="00CE5EA2" w:rsidRPr="00E853F0" w:rsidRDefault="00CE5EA2" w:rsidP="00AC64FF">
            <w:pPr>
              <w:spacing w:line="360" w:lineRule="auto"/>
              <w:rPr>
                <w:color w:val="000000"/>
                <w:sz w:val="20"/>
              </w:rPr>
            </w:pPr>
            <w:r w:rsidRPr="00E853F0">
              <w:rPr>
                <w:color w:val="000000"/>
                <w:sz w:val="20"/>
              </w:rPr>
              <w:t>518.84 = Other disease of lung</w:t>
            </w:r>
          </w:p>
        </w:tc>
        <w:tc>
          <w:tcPr>
            <w:tcW w:w="4482" w:type="dxa"/>
            <w:tcBorders>
              <w:top w:val="nil"/>
              <w:left w:val="nil"/>
              <w:bottom w:val="single" w:sz="4" w:space="0" w:color="auto"/>
              <w:right w:val="single" w:sz="4" w:space="0" w:color="auto"/>
            </w:tcBorders>
            <w:shd w:val="clear" w:color="auto" w:fill="auto"/>
            <w:noWrap/>
            <w:hideMark/>
          </w:tcPr>
          <w:p w14:paraId="43284096"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7A429D05"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690336A1" w14:textId="77777777" w:rsidTr="00AC64FF">
        <w:trPr>
          <w:trHeight w:val="221"/>
        </w:trPr>
        <w:tc>
          <w:tcPr>
            <w:tcW w:w="766" w:type="dxa"/>
            <w:tcBorders>
              <w:top w:val="nil"/>
              <w:left w:val="single" w:sz="4" w:space="0" w:color="auto"/>
              <w:bottom w:val="single" w:sz="4" w:space="0" w:color="auto"/>
              <w:right w:val="single" w:sz="4" w:space="0" w:color="auto"/>
            </w:tcBorders>
            <w:shd w:val="clear" w:color="auto" w:fill="auto"/>
            <w:noWrap/>
            <w:hideMark/>
          </w:tcPr>
          <w:p w14:paraId="47F0BFEE" w14:textId="77777777" w:rsidR="00CE5EA2" w:rsidRPr="00E853F0" w:rsidRDefault="00CE5EA2" w:rsidP="00AC64FF">
            <w:pPr>
              <w:spacing w:line="360" w:lineRule="auto"/>
              <w:rPr>
                <w:color w:val="000000"/>
                <w:sz w:val="20"/>
              </w:rPr>
            </w:pPr>
            <w:r w:rsidRPr="00E853F0">
              <w:rPr>
                <w:color w:val="000000"/>
                <w:sz w:val="20"/>
              </w:rPr>
              <w:t>519</w:t>
            </w:r>
          </w:p>
        </w:tc>
        <w:tc>
          <w:tcPr>
            <w:tcW w:w="1503" w:type="dxa"/>
            <w:tcBorders>
              <w:top w:val="nil"/>
              <w:left w:val="nil"/>
              <w:bottom w:val="single" w:sz="4" w:space="0" w:color="auto"/>
              <w:right w:val="single" w:sz="4" w:space="0" w:color="auto"/>
            </w:tcBorders>
            <w:shd w:val="clear" w:color="auto" w:fill="auto"/>
            <w:noWrap/>
            <w:hideMark/>
          </w:tcPr>
          <w:p w14:paraId="79FFE0C7"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85F31E5"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70A04EC" w14:textId="77777777" w:rsidR="00CE5EA2" w:rsidRPr="00E853F0" w:rsidRDefault="00CE5EA2" w:rsidP="00AC64FF">
            <w:pPr>
              <w:spacing w:line="360" w:lineRule="auto"/>
              <w:rPr>
                <w:color w:val="000000"/>
                <w:sz w:val="20"/>
              </w:rPr>
            </w:pPr>
            <w:r w:rsidRPr="00E853F0">
              <w:rPr>
                <w:color w:val="000000"/>
                <w:sz w:val="20"/>
              </w:rPr>
              <w:t>519.0 = Other diseases of respiratory system</w:t>
            </w:r>
          </w:p>
        </w:tc>
        <w:tc>
          <w:tcPr>
            <w:tcW w:w="4482" w:type="dxa"/>
            <w:tcBorders>
              <w:top w:val="nil"/>
              <w:left w:val="nil"/>
              <w:bottom w:val="single" w:sz="4" w:space="0" w:color="auto"/>
              <w:right w:val="single" w:sz="4" w:space="0" w:color="auto"/>
            </w:tcBorders>
            <w:shd w:val="clear" w:color="auto" w:fill="auto"/>
            <w:noWrap/>
            <w:hideMark/>
          </w:tcPr>
          <w:p w14:paraId="466B8655"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260D585A"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29696B2D"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3B53B8B2" w14:textId="77777777" w:rsidR="00CE5EA2" w:rsidRPr="00E853F0" w:rsidRDefault="00CE5EA2" w:rsidP="00AC64FF">
            <w:pPr>
              <w:spacing w:line="360" w:lineRule="auto"/>
              <w:rPr>
                <w:color w:val="000000"/>
                <w:sz w:val="20"/>
              </w:rPr>
            </w:pPr>
            <w:r w:rsidRPr="00E853F0">
              <w:rPr>
                <w:color w:val="000000"/>
                <w:sz w:val="20"/>
              </w:rPr>
              <w:t>536</w:t>
            </w:r>
          </w:p>
        </w:tc>
        <w:tc>
          <w:tcPr>
            <w:tcW w:w="1503" w:type="dxa"/>
            <w:tcBorders>
              <w:top w:val="nil"/>
              <w:left w:val="nil"/>
              <w:bottom w:val="single" w:sz="4" w:space="0" w:color="auto"/>
              <w:right w:val="single" w:sz="4" w:space="0" w:color="auto"/>
            </w:tcBorders>
            <w:shd w:val="clear" w:color="auto" w:fill="auto"/>
            <w:noWrap/>
            <w:hideMark/>
          </w:tcPr>
          <w:p w14:paraId="15E16852"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036BDB99"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BD42CD6" w14:textId="77777777" w:rsidR="00CE5EA2" w:rsidRPr="00E853F0" w:rsidRDefault="00CE5EA2" w:rsidP="00AC64FF">
            <w:pPr>
              <w:spacing w:line="360" w:lineRule="auto"/>
              <w:rPr>
                <w:color w:val="000000"/>
                <w:sz w:val="20"/>
              </w:rPr>
            </w:pPr>
            <w:r w:rsidRPr="00E853F0">
              <w:rPr>
                <w:color w:val="000000"/>
                <w:sz w:val="20"/>
              </w:rPr>
              <w:t>536.4 = Disorders of function of stomach</w:t>
            </w:r>
          </w:p>
        </w:tc>
        <w:tc>
          <w:tcPr>
            <w:tcW w:w="4482" w:type="dxa"/>
            <w:tcBorders>
              <w:top w:val="nil"/>
              <w:left w:val="nil"/>
              <w:bottom w:val="single" w:sz="4" w:space="0" w:color="auto"/>
              <w:right w:val="single" w:sz="4" w:space="0" w:color="auto"/>
            </w:tcBorders>
            <w:shd w:val="clear" w:color="auto" w:fill="auto"/>
            <w:noWrap/>
            <w:hideMark/>
          </w:tcPr>
          <w:p w14:paraId="75C8E6AE"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3746925A"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1C914ABA" w14:textId="77777777" w:rsidTr="00AC64FF">
        <w:trPr>
          <w:trHeight w:val="149"/>
        </w:trPr>
        <w:tc>
          <w:tcPr>
            <w:tcW w:w="766" w:type="dxa"/>
            <w:tcBorders>
              <w:top w:val="nil"/>
              <w:left w:val="single" w:sz="4" w:space="0" w:color="auto"/>
              <w:bottom w:val="single" w:sz="4" w:space="0" w:color="auto"/>
              <w:right w:val="single" w:sz="4" w:space="0" w:color="auto"/>
            </w:tcBorders>
            <w:shd w:val="clear" w:color="auto" w:fill="auto"/>
            <w:noWrap/>
            <w:hideMark/>
          </w:tcPr>
          <w:p w14:paraId="4C416714" w14:textId="77777777" w:rsidR="00CE5EA2" w:rsidRPr="00E853F0" w:rsidRDefault="00CE5EA2" w:rsidP="00AC64FF">
            <w:pPr>
              <w:spacing w:line="360" w:lineRule="auto"/>
              <w:rPr>
                <w:color w:val="000000"/>
                <w:sz w:val="20"/>
              </w:rPr>
            </w:pPr>
            <w:r w:rsidRPr="00E853F0">
              <w:rPr>
                <w:color w:val="000000"/>
                <w:sz w:val="20"/>
              </w:rPr>
              <w:t>553</w:t>
            </w:r>
          </w:p>
        </w:tc>
        <w:tc>
          <w:tcPr>
            <w:tcW w:w="1503" w:type="dxa"/>
            <w:tcBorders>
              <w:top w:val="nil"/>
              <w:left w:val="nil"/>
              <w:bottom w:val="single" w:sz="4" w:space="0" w:color="auto"/>
              <w:right w:val="single" w:sz="4" w:space="0" w:color="auto"/>
            </w:tcBorders>
            <w:shd w:val="clear" w:color="auto" w:fill="auto"/>
            <w:noWrap/>
            <w:hideMark/>
          </w:tcPr>
          <w:p w14:paraId="041C39EB"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9E6A312"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300AB3F2" w14:textId="77777777" w:rsidR="00CE5EA2" w:rsidRPr="00E853F0" w:rsidRDefault="00CE5EA2" w:rsidP="00AC64FF">
            <w:pPr>
              <w:spacing w:line="360" w:lineRule="auto"/>
              <w:rPr>
                <w:color w:val="000000"/>
                <w:sz w:val="20"/>
              </w:rPr>
            </w:pPr>
            <w:r w:rsidRPr="00E853F0">
              <w:rPr>
                <w:color w:val="000000"/>
                <w:sz w:val="20"/>
              </w:rPr>
              <w:t>553.3 = Other hernia of abdominal cavity without mention of obstruction of gangrene</w:t>
            </w:r>
          </w:p>
        </w:tc>
        <w:tc>
          <w:tcPr>
            <w:tcW w:w="4482" w:type="dxa"/>
            <w:tcBorders>
              <w:top w:val="nil"/>
              <w:left w:val="nil"/>
              <w:bottom w:val="single" w:sz="4" w:space="0" w:color="auto"/>
              <w:right w:val="single" w:sz="4" w:space="0" w:color="auto"/>
            </w:tcBorders>
            <w:shd w:val="clear" w:color="auto" w:fill="auto"/>
            <w:noWrap/>
            <w:hideMark/>
          </w:tcPr>
          <w:p w14:paraId="25A60C8E"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6E3C5B8E"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15CBC13B" w14:textId="77777777" w:rsidTr="00AC64FF">
        <w:trPr>
          <w:trHeight w:val="228"/>
        </w:trPr>
        <w:tc>
          <w:tcPr>
            <w:tcW w:w="766" w:type="dxa"/>
            <w:tcBorders>
              <w:top w:val="nil"/>
              <w:left w:val="single" w:sz="4" w:space="0" w:color="auto"/>
              <w:bottom w:val="single" w:sz="4" w:space="0" w:color="auto"/>
              <w:right w:val="single" w:sz="4" w:space="0" w:color="auto"/>
            </w:tcBorders>
            <w:shd w:val="clear" w:color="auto" w:fill="auto"/>
            <w:noWrap/>
            <w:hideMark/>
          </w:tcPr>
          <w:p w14:paraId="0CEC89E1" w14:textId="77777777" w:rsidR="00CE5EA2" w:rsidRPr="00E853F0" w:rsidRDefault="00CE5EA2" w:rsidP="00AC64FF">
            <w:pPr>
              <w:spacing w:line="360" w:lineRule="auto"/>
              <w:rPr>
                <w:color w:val="000000"/>
                <w:sz w:val="20"/>
              </w:rPr>
            </w:pPr>
            <w:r w:rsidRPr="00E853F0">
              <w:rPr>
                <w:color w:val="000000"/>
                <w:sz w:val="20"/>
              </w:rPr>
              <w:t>557</w:t>
            </w:r>
          </w:p>
        </w:tc>
        <w:tc>
          <w:tcPr>
            <w:tcW w:w="1503" w:type="dxa"/>
            <w:tcBorders>
              <w:top w:val="nil"/>
              <w:left w:val="nil"/>
              <w:bottom w:val="single" w:sz="4" w:space="0" w:color="auto"/>
              <w:right w:val="single" w:sz="4" w:space="0" w:color="auto"/>
            </w:tcBorders>
            <w:shd w:val="clear" w:color="auto" w:fill="auto"/>
            <w:noWrap/>
            <w:hideMark/>
          </w:tcPr>
          <w:p w14:paraId="69723B14"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5E514CE6"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6FFFFD33" w14:textId="77777777" w:rsidR="00CE5EA2" w:rsidRPr="00E853F0" w:rsidRDefault="00CE5EA2" w:rsidP="00AC64FF">
            <w:pPr>
              <w:spacing w:line="360" w:lineRule="auto"/>
              <w:rPr>
                <w:color w:val="000000"/>
                <w:sz w:val="20"/>
              </w:rPr>
            </w:pPr>
            <w:r w:rsidRPr="00E853F0">
              <w:rPr>
                <w:color w:val="000000"/>
                <w:sz w:val="20"/>
              </w:rPr>
              <w:t>557.1 = Vascular insufficiency of intestine</w:t>
            </w:r>
          </w:p>
        </w:tc>
        <w:tc>
          <w:tcPr>
            <w:tcW w:w="4482" w:type="dxa"/>
            <w:tcBorders>
              <w:top w:val="nil"/>
              <w:left w:val="nil"/>
              <w:bottom w:val="single" w:sz="4" w:space="0" w:color="auto"/>
              <w:right w:val="single" w:sz="4" w:space="0" w:color="auto"/>
            </w:tcBorders>
            <w:shd w:val="clear" w:color="auto" w:fill="auto"/>
            <w:noWrap/>
            <w:hideMark/>
          </w:tcPr>
          <w:p w14:paraId="4AA19213" w14:textId="77777777" w:rsidR="00CE5EA2" w:rsidRPr="00E853F0" w:rsidRDefault="00CE5EA2" w:rsidP="00AC64FF">
            <w:pPr>
              <w:spacing w:line="360" w:lineRule="auto"/>
              <w:rPr>
                <w:color w:val="000000"/>
                <w:sz w:val="20"/>
              </w:rPr>
            </w:pPr>
            <w:r w:rsidRPr="00E853F0">
              <w:rPr>
                <w:color w:val="000000"/>
                <w:sz w:val="20"/>
              </w:rPr>
              <w:t>Williams Jr, L. F. (1971). Vascular insufficiency of the intestines. </w:t>
            </w:r>
            <w:r w:rsidRPr="00E853F0">
              <w:rPr>
                <w:i/>
                <w:iCs/>
                <w:color w:val="222222"/>
                <w:sz w:val="20"/>
              </w:rPr>
              <w:t>Gastroenterology</w:t>
            </w:r>
            <w:r w:rsidRPr="00E853F0">
              <w:rPr>
                <w:color w:val="222222"/>
                <w:sz w:val="20"/>
              </w:rPr>
              <w:t>, </w:t>
            </w:r>
            <w:r w:rsidRPr="00E853F0">
              <w:rPr>
                <w:i/>
                <w:iCs/>
                <w:color w:val="222222"/>
                <w:sz w:val="20"/>
              </w:rPr>
              <w:t>61</w:t>
            </w:r>
            <w:r w:rsidRPr="00E853F0">
              <w:rPr>
                <w:color w:val="222222"/>
                <w:sz w:val="20"/>
              </w:rPr>
              <w:t>(5), 757-777.</w:t>
            </w:r>
          </w:p>
        </w:tc>
        <w:tc>
          <w:tcPr>
            <w:tcW w:w="2194" w:type="dxa"/>
            <w:tcBorders>
              <w:top w:val="nil"/>
              <w:left w:val="nil"/>
              <w:bottom w:val="single" w:sz="4" w:space="0" w:color="auto"/>
              <w:right w:val="single" w:sz="4" w:space="0" w:color="auto"/>
            </w:tcBorders>
            <w:shd w:val="clear" w:color="auto" w:fill="auto"/>
            <w:noWrap/>
            <w:hideMark/>
          </w:tcPr>
          <w:p w14:paraId="336DC92E"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4999CA5B"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44C0ADE7" w14:textId="77777777" w:rsidR="00CE5EA2" w:rsidRPr="00E853F0" w:rsidRDefault="00CE5EA2" w:rsidP="00AC64FF">
            <w:pPr>
              <w:spacing w:line="360" w:lineRule="auto"/>
              <w:rPr>
                <w:color w:val="000000"/>
                <w:sz w:val="20"/>
              </w:rPr>
            </w:pPr>
            <w:r w:rsidRPr="00E853F0">
              <w:rPr>
                <w:color w:val="000000"/>
                <w:sz w:val="20"/>
              </w:rPr>
              <w:t>558</w:t>
            </w:r>
          </w:p>
        </w:tc>
        <w:tc>
          <w:tcPr>
            <w:tcW w:w="1503" w:type="dxa"/>
            <w:tcBorders>
              <w:top w:val="nil"/>
              <w:left w:val="nil"/>
              <w:bottom w:val="single" w:sz="4" w:space="0" w:color="auto"/>
              <w:right w:val="single" w:sz="4" w:space="0" w:color="auto"/>
            </w:tcBorders>
            <w:shd w:val="clear" w:color="auto" w:fill="auto"/>
            <w:noWrap/>
            <w:hideMark/>
          </w:tcPr>
          <w:p w14:paraId="2EDC5CF9"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56E77F11"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0A029B60" w14:textId="77777777" w:rsidR="00CE5EA2" w:rsidRPr="00E853F0" w:rsidRDefault="00CE5EA2" w:rsidP="00AC64FF">
            <w:pPr>
              <w:spacing w:line="360" w:lineRule="auto"/>
              <w:rPr>
                <w:color w:val="000000"/>
                <w:sz w:val="20"/>
              </w:rPr>
            </w:pPr>
            <w:r w:rsidRPr="00E853F0">
              <w:rPr>
                <w:color w:val="000000"/>
                <w:sz w:val="20"/>
              </w:rPr>
              <w:t>558.3 = Allergic gastroenteritis and colitis</w:t>
            </w:r>
          </w:p>
        </w:tc>
        <w:tc>
          <w:tcPr>
            <w:tcW w:w="4482" w:type="dxa"/>
            <w:tcBorders>
              <w:top w:val="nil"/>
              <w:left w:val="nil"/>
              <w:bottom w:val="single" w:sz="4" w:space="0" w:color="auto"/>
              <w:right w:val="single" w:sz="4" w:space="0" w:color="auto"/>
            </w:tcBorders>
            <w:shd w:val="clear" w:color="auto" w:fill="auto"/>
            <w:noWrap/>
            <w:hideMark/>
          </w:tcPr>
          <w:p w14:paraId="210F7071" w14:textId="77777777" w:rsidR="00CE5EA2" w:rsidRPr="00E853F0" w:rsidRDefault="00CE5EA2" w:rsidP="00AC64FF">
            <w:pPr>
              <w:spacing w:line="360" w:lineRule="auto"/>
              <w:rPr>
                <w:color w:val="000000"/>
                <w:sz w:val="20"/>
              </w:rPr>
            </w:pPr>
            <w:proofErr w:type="spellStart"/>
            <w:r w:rsidRPr="00E853F0">
              <w:rPr>
                <w:color w:val="000000"/>
                <w:sz w:val="20"/>
              </w:rPr>
              <w:t>Karpa</w:t>
            </w:r>
            <w:proofErr w:type="spellEnd"/>
            <w:r w:rsidRPr="00E853F0">
              <w:rPr>
                <w:color w:val="000000"/>
                <w:sz w:val="20"/>
              </w:rPr>
              <w:t xml:space="preserve">, K.D., Paul, I.M., Leckie, J.A. et al. A retrospective chart review to identify perinatal factors associated with food allergies. </w:t>
            </w:r>
            <w:proofErr w:type="spellStart"/>
            <w:r w:rsidRPr="00E853F0">
              <w:rPr>
                <w:color w:val="000000"/>
                <w:sz w:val="20"/>
              </w:rPr>
              <w:t>Nutr</w:t>
            </w:r>
            <w:proofErr w:type="spellEnd"/>
            <w:r w:rsidRPr="00E853F0">
              <w:rPr>
                <w:color w:val="000000"/>
                <w:sz w:val="20"/>
              </w:rPr>
              <w:t xml:space="preserve"> J 11, 87 (2012). https://doi.org/10.1186/1475-2891-11-87</w:t>
            </w:r>
          </w:p>
        </w:tc>
        <w:tc>
          <w:tcPr>
            <w:tcW w:w="2194" w:type="dxa"/>
            <w:tcBorders>
              <w:top w:val="nil"/>
              <w:left w:val="nil"/>
              <w:bottom w:val="single" w:sz="4" w:space="0" w:color="auto"/>
              <w:right w:val="single" w:sz="4" w:space="0" w:color="auto"/>
            </w:tcBorders>
            <w:shd w:val="clear" w:color="auto" w:fill="auto"/>
            <w:noWrap/>
            <w:hideMark/>
          </w:tcPr>
          <w:p w14:paraId="68596C3A"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1A4077FC" w14:textId="77777777" w:rsidTr="00AC64FF">
        <w:trPr>
          <w:trHeight w:val="1020"/>
        </w:trPr>
        <w:tc>
          <w:tcPr>
            <w:tcW w:w="766" w:type="dxa"/>
            <w:tcBorders>
              <w:top w:val="nil"/>
              <w:left w:val="single" w:sz="4" w:space="0" w:color="auto"/>
              <w:bottom w:val="single" w:sz="4" w:space="0" w:color="auto"/>
              <w:right w:val="single" w:sz="4" w:space="0" w:color="auto"/>
            </w:tcBorders>
            <w:shd w:val="clear" w:color="auto" w:fill="auto"/>
            <w:noWrap/>
            <w:hideMark/>
          </w:tcPr>
          <w:p w14:paraId="2BF4E45E" w14:textId="77777777" w:rsidR="00CE5EA2" w:rsidRPr="00E853F0" w:rsidRDefault="00CE5EA2" w:rsidP="00AC64FF">
            <w:pPr>
              <w:spacing w:line="360" w:lineRule="auto"/>
              <w:rPr>
                <w:color w:val="000000"/>
                <w:sz w:val="20"/>
              </w:rPr>
            </w:pPr>
            <w:r w:rsidRPr="00E853F0">
              <w:rPr>
                <w:color w:val="000000"/>
                <w:sz w:val="20"/>
              </w:rPr>
              <w:lastRenderedPageBreak/>
              <w:t>560</w:t>
            </w:r>
          </w:p>
        </w:tc>
        <w:tc>
          <w:tcPr>
            <w:tcW w:w="1503" w:type="dxa"/>
            <w:tcBorders>
              <w:top w:val="nil"/>
              <w:left w:val="nil"/>
              <w:bottom w:val="single" w:sz="4" w:space="0" w:color="auto"/>
              <w:right w:val="single" w:sz="4" w:space="0" w:color="auto"/>
            </w:tcBorders>
            <w:shd w:val="clear" w:color="auto" w:fill="auto"/>
            <w:noWrap/>
            <w:hideMark/>
          </w:tcPr>
          <w:p w14:paraId="6CE9C5C9"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5F558F7A"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706E24E4" w14:textId="77777777" w:rsidR="00CE5EA2" w:rsidRPr="00E853F0" w:rsidRDefault="00CE5EA2" w:rsidP="00AC64FF">
            <w:pPr>
              <w:spacing w:line="360" w:lineRule="auto"/>
              <w:rPr>
                <w:color w:val="000000"/>
                <w:sz w:val="20"/>
              </w:rPr>
            </w:pPr>
            <w:r w:rsidRPr="00E853F0">
              <w:rPr>
                <w:color w:val="000000"/>
                <w:sz w:val="20"/>
              </w:rPr>
              <w:t>560.2 = Intestinal obstruction without mention of hernia</w:t>
            </w:r>
          </w:p>
        </w:tc>
        <w:tc>
          <w:tcPr>
            <w:tcW w:w="4482" w:type="dxa"/>
            <w:tcBorders>
              <w:top w:val="nil"/>
              <w:left w:val="nil"/>
              <w:bottom w:val="single" w:sz="4" w:space="0" w:color="auto"/>
              <w:right w:val="single" w:sz="4" w:space="0" w:color="auto"/>
            </w:tcBorders>
            <w:shd w:val="clear" w:color="auto" w:fill="auto"/>
            <w:noWrap/>
            <w:hideMark/>
          </w:tcPr>
          <w:p w14:paraId="4C8A3C68" w14:textId="77777777" w:rsidR="00CE5EA2" w:rsidRPr="00E853F0" w:rsidRDefault="00CE5EA2" w:rsidP="00AC64FF">
            <w:pPr>
              <w:spacing w:line="360" w:lineRule="auto"/>
              <w:rPr>
                <w:color w:val="000000"/>
                <w:sz w:val="20"/>
              </w:rPr>
            </w:pPr>
            <w:r w:rsidRPr="00E853F0">
              <w:rPr>
                <w:color w:val="000000"/>
                <w:sz w:val="20"/>
              </w:rPr>
              <w:t xml:space="preserve">Foster, N. M., </w:t>
            </w:r>
            <w:proofErr w:type="spellStart"/>
            <w:r w:rsidRPr="00E853F0">
              <w:rPr>
                <w:color w:val="000000"/>
                <w:sz w:val="20"/>
              </w:rPr>
              <w:t>McGory</w:t>
            </w:r>
            <w:proofErr w:type="spellEnd"/>
            <w:r w:rsidRPr="00E853F0">
              <w:rPr>
                <w:color w:val="000000"/>
                <w:sz w:val="20"/>
              </w:rPr>
              <w:t xml:space="preserve">, M. L., </w:t>
            </w:r>
            <w:proofErr w:type="spellStart"/>
            <w:r w:rsidRPr="00E853F0">
              <w:rPr>
                <w:color w:val="000000"/>
                <w:sz w:val="20"/>
              </w:rPr>
              <w:t>Zingmond</w:t>
            </w:r>
            <w:proofErr w:type="spellEnd"/>
            <w:r w:rsidRPr="00E853F0">
              <w:rPr>
                <w:color w:val="000000"/>
                <w:sz w:val="20"/>
              </w:rPr>
              <w:t>, D. S., &amp; Ko, C. Y. (2006). Small bowel obstruction: a population-based appraisal. </w:t>
            </w:r>
            <w:r w:rsidRPr="00E853F0">
              <w:rPr>
                <w:i/>
                <w:iCs/>
                <w:color w:val="222222"/>
                <w:sz w:val="20"/>
              </w:rPr>
              <w:t>Journal of the American College of Surgeons</w:t>
            </w:r>
            <w:r w:rsidRPr="00E853F0">
              <w:rPr>
                <w:color w:val="222222"/>
                <w:sz w:val="20"/>
              </w:rPr>
              <w:t>, </w:t>
            </w:r>
            <w:r w:rsidRPr="00E853F0">
              <w:rPr>
                <w:i/>
                <w:iCs/>
                <w:color w:val="222222"/>
                <w:sz w:val="20"/>
              </w:rPr>
              <w:t>203</w:t>
            </w:r>
            <w:r w:rsidRPr="00E853F0">
              <w:rPr>
                <w:color w:val="222222"/>
                <w:sz w:val="20"/>
              </w:rPr>
              <w:t>(2), 170-176.</w:t>
            </w:r>
          </w:p>
        </w:tc>
        <w:tc>
          <w:tcPr>
            <w:tcW w:w="2194" w:type="dxa"/>
            <w:tcBorders>
              <w:top w:val="nil"/>
              <w:left w:val="nil"/>
              <w:bottom w:val="single" w:sz="4" w:space="0" w:color="auto"/>
              <w:right w:val="single" w:sz="4" w:space="0" w:color="auto"/>
            </w:tcBorders>
            <w:shd w:val="clear" w:color="auto" w:fill="auto"/>
            <w:noWrap/>
            <w:hideMark/>
          </w:tcPr>
          <w:p w14:paraId="6E3C4C1A"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02A33726" w14:textId="77777777" w:rsidTr="00AC64FF">
        <w:trPr>
          <w:trHeight w:val="105"/>
        </w:trPr>
        <w:tc>
          <w:tcPr>
            <w:tcW w:w="766" w:type="dxa"/>
            <w:tcBorders>
              <w:top w:val="nil"/>
              <w:left w:val="single" w:sz="4" w:space="0" w:color="auto"/>
              <w:bottom w:val="single" w:sz="4" w:space="0" w:color="auto"/>
              <w:right w:val="single" w:sz="4" w:space="0" w:color="auto"/>
            </w:tcBorders>
            <w:shd w:val="clear" w:color="auto" w:fill="auto"/>
            <w:noWrap/>
            <w:hideMark/>
          </w:tcPr>
          <w:p w14:paraId="3647BFA9" w14:textId="77777777" w:rsidR="00CE5EA2" w:rsidRPr="00E853F0" w:rsidRDefault="00CE5EA2" w:rsidP="00AC64FF">
            <w:pPr>
              <w:spacing w:line="360" w:lineRule="auto"/>
              <w:rPr>
                <w:color w:val="000000"/>
                <w:sz w:val="20"/>
              </w:rPr>
            </w:pPr>
            <w:r w:rsidRPr="00E853F0">
              <w:rPr>
                <w:color w:val="000000"/>
                <w:sz w:val="20"/>
              </w:rPr>
              <w:t>564</w:t>
            </w:r>
          </w:p>
        </w:tc>
        <w:tc>
          <w:tcPr>
            <w:tcW w:w="1503" w:type="dxa"/>
            <w:tcBorders>
              <w:top w:val="nil"/>
              <w:left w:val="nil"/>
              <w:bottom w:val="single" w:sz="4" w:space="0" w:color="auto"/>
              <w:right w:val="single" w:sz="4" w:space="0" w:color="auto"/>
            </w:tcBorders>
            <w:shd w:val="clear" w:color="auto" w:fill="auto"/>
            <w:noWrap/>
            <w:hideMark/>
          </w:tcPr>
          <w:p w14:paraId="79908A50"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391709B0"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3DB6AB2" w14:textId="77777777" w:rsidR="00CE5EA2" w:rsidRPr="00E853F0" w:rsidRDefault="00CE5EA2" w:rsidP="00AC64FF">
            <w:pPr>
              <w:spacing w:line="360" w:lineRule="auto"/>
              <w:rPr>
                <w:color w:val="000000"/>
                <w:sz w:val="20"/>
              </w:rPr>
            </w:pPr>
            <w:r w:rsidRPr="00E853F0">
              <w:rPr>
                <w:color w:val="000000"/>
                <w:sz w:val="20"/>
              </w:rPr>
              <w:t>564.7 = Functional digestive disorders, not elsewhere classified</w:t>
            </w:r>
          </w:p>
        </w:tc>
        <w:tc>
          <w:tcPr>
            <w:tcW w:w="4482" w:type="dxa"/>
            <w:tcBorders>
              <w:top w:val="nil"/>
              <w:left w:val="nil"/>
              <w:bottom w:val="single" w:sz="4" w:space="0" w:color="auto"/>
              <w:right w:val="single" w:sz="4" w:space="0" w:color="auto"/>
            </w:tcBorders>
            <w:shd w:val="clear" w:color="auto" w:fill="auto"/>
            <w:noWrap/>
            <w:hideMark/>
          </w:tcPr>
          <w:p w14:paraId="53990CA0"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3186276C"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7B4A481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4A876946" w14:textId="77777777" w:rsidR="00CE5EA2" w:rsidRPr="00E853F0" w:rsidRDefault="00CE5EA2" w:rsidP="00AC64FF">
            <w:pPr>
              <w:spacing w:line="360" w:lineRule="auto"/>
              <w:rPr>
                <w:color w:val="000000"/>
                <w:sz w:val="20"/>
              </w:rPr>
            </w:pPr>
            <w:r w:rsidRPr="00E853F0">
              <w:rPr>
                <w:color w:val="000000"/>
                <w:sz w:val="20"/>
              </w:rPr>
              <w:t>596</w:t>
            </w:r>
          </w:p>
        </w:tc>
        <w:tc>
          <w:tcPr>
            <w:tcW w:w="1503" w:type="dxa"/>
            <w:tcBorders>
              <w:top w:val="nil"/>
              <w:left w:val="nil"/>
              <w:bottom w:val="single" w:sz="4" w:space="0" w:color="auto"/>
              <w:right w:val="single" w:sz="4" w:space="0" w:color="auto"/>
            </w:tcBorders>
            <w:shd w:val="clear" w:color="auto" w:fill="auto"/>
            <w:noWrap/>
            <w:hideMark/>
          </w:tcPr>
          <w:p w14:paraId="47DE6C50"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3AEE074A"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89A6DA2" w14:textId="77777777" w:rsidR="00CE5EA2" w:rsidRPr="00E853F0" w:rsidRDefault="00CE5EA2" w:rsidP="00AC64FF">
            <w:pPr>
              <w:spacing w:line="360" w:lineRule="auto"/>
              <w:rPr>
                <w:color w:val="000000"/>
                <w:sz w:val="20"/>
              </w:rPr>
            </w:pPr>
            <w:r w:rsidRPr="00E853F0">
              <w:rPr>
                <w:color w:val="000000"/>
                <w:sz w:val="20"/>
              </w:rPr>
              <w:t>596.4, 596.53, 596.54 = Other disorders of bladder</w:t>
            </w:r>
          </w:p>
        </w:tc>
        <w:tc>
          <w:tcPr>
            <w:tcW w:w="4482" w:type="dxa"/>
            <w:tcBorders>
              <w:top w:val="nil"/>
              <w:left w:val="nil"/>
              <w:bottom w:val="single" w:sz="4" w:space="0" w:color="auto"/>
              <w:right w:val="single" w:sz="4" w:space="0" w:color="auto"/>
            </w:tcBorders>
            <w:shd w:val="clear" w:color="auto" w:fill="auto"/>
            <w:noWrap/>
            <w:hideMark/>
          </w:tcPr>
          <w:p w14:paraId="376CD231"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64C882AE"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119A61D7" w14:textId="77777777" w:rsidTr="00AC64FF">
        <w:trPr>
          <w:trHeight w:val="320"/>
        </w:trPr>
        <w:tc>
          <w:tcPr>
            <w:tcW w:w="766" w:type="dxa"/>
            <w:tcBorders>
              <w:top w:val="nil"/>
              <w:left w:val="single" w:sz="4" w:space="0" w:color="auto"/>
              <w:bottom w:val="single" w:sz="4" w:space="0" w:color="auto"/>
              <w:right w:val="single" w:sz="4" w:space="0" w:color="auto"/>
            </w:tcBorders>
            <w:shd w:val="clear" w:color="auto" w:fill="auto"/>
            <w:noWrap/>
            <w:hideMark/>
          </w:tcPr>
          <w:p w14:paraId="6BBC965C" w14:textId="77777777" w:rsidR="00CE5EA2" w:rsidRPr="00E853F0" w:rsidRDefault="00CE5EA2" w:rsidP="00AC64FF">
            <w:pPr>
              <w:spacing w:line="360" w:lineRule="auto"/>
              <w:rPr>
                <w:color w:val="000000"/>
                <w:sz w:val="20"/>
              </w:rPr>
            </w:pPr>
            <w:r w:rsidRPr="00E853F0">
              <w:rPr>
                <w:color w:val="000000"/>
                <w:sz w:val="20"/>
              </w:rPr>
              <w:t>626</w:t>
            </w:r>
          </w:p>
        </w:tc>
        <w:tc>
          <w:tcPr>
            <w:tcW w:w="1503" w:type="dxa"/>
            <w:tcBorders>
              <w:top w:val="nil"/>
              <w:left w:val="nil"/>
              <w:bottom w:val="single" w:sz="4" w:space="0" w:color="auto"/>
              <w:right w:val="single" w:sz="4" w:space="0" w:color="auto"/>
            </w:tcBorders>
            <w:shd w:val="clear" w:color="auto" w:fill="auto"/>
            <w:noWrap/>
            <w:hideMark/>
          </w:tcPr>
          <w:p w14:paraId="3CE138F0"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27523039"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noWrap/>
            <w:hideMark/>
          </w:tcPr>
          <w:p w14:paraId="1710B6CD" w14:textId="77777777" w:rsidR="00CE5EA2" w:rsidRPr="00E853F0" w:rsidRDefault="00CE5EA2" w:rsidP="00AC64FF">
            <w:pPr>
              <w:spacing w:line="360" w:lineRule="auto"/>
              <w:rPr>
                <w:color w:val="000000"/>
                <w:sz w:val="20"/>
              </w:rPr>
            </w:pPr>
            <w:r w:rsidRPr="00E853F0">
              <w:rPr>
                <w:color w:val="000000"/>
                <w:sz w:val="20"/>
              </w:rPr>
              <w:t>626 = Disorders of menstruation</w:t>
            </w:r>
          </w:p>
        </w:tc>
        <w:tc>
          <w:tcPr>
            <w:tcW w:w="4482" w:type="dxa"/>
            <w:tcBorders>
              <w:top w:val="nil"/>
              <w:left w:val="nil"/>
              <w:bottom w:val="single" w:sz="4" w:space="0" w:color="auto"/>
              <w:right w:val="single" w:sz="4" w:space="0" w:color="auto"/>
            </w:tcBorders>
            <w:shd w:val="clear" w:color="auto" w:fill="auto"/>
            <w:noWrap/>
            <w:hideMark/>
          </w:tcPr>
          <w:p w14:paraId="7741A3DF" w14:textId="77777777" w:rsidR="00CE5EA2" w:rsidRPr="00E853F0" w:rsidRDefault="00CE5EA2" w:rsidP="00AC64FF">
            <w:pPr>
              <w:spacing w:line="360" w:lineRule="auto"/>
              <w:rPr>
                <w:color w:val="000000"/>
                <w:sz w:val="20"/>
              </w:rPr>
            </w:pPr>
            <w:r w:rsidRPr="00E853F0">
              <w:rPr>
                <w:color w:val="000000"/>
                <w:sz w:val="20"/>
              </w:rPr>
              <w:t>Goldman, M. B., &amp; Hatch, M. C. (1999). Women and Health—Menstruation and Menstrual Disorders: The Epidemiology of Menstruation and Menstrual Dysfunction. Elsevier.</w:t>
            </w:r>
          </w:p>
        </w:tc>
        <w:tc>
          <w:tcPr>
            <w:tcW w:w="2194" w:type="dxa"/>
            <w:tcBorders>
              <w:top w:val="nil"/>
              <w:left w:val="nil"/>
              <w:bottom w:val="single" w:sz="4" w:space="0" w:color="auto"/>
              <w:right w:val="single" w:sz="4" w:space="0" w:color="auto"/>
            </w:tcBorders>
            <w:shd w:val="clear" w:color="auto" w:fill="auto"/>
            <w:noWrap/>
            <w:hideMark/>
          </w:tcPr>
          <w:p w14:paraId="2C389434"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48CA54D2" w14:textId="77777777" w:rsidTr="00AC64FF">
        <w:trPr>
          <w:trHeight w:val="1020"/>
        </w:trPr>
        <w:tc>
          <w:tcPr>
            <w:tcW w:w="766" w:type="dxa"/>
            <w:tcBorders>
              <w:top w:val="nil"/>
              <w:left w:val="single" w:sz="4" w:space="0" w:color="auto"/>
              <w:bottom w:val="single" w:sz="4" w:space="0" w:color="auto"/>
              <w:right w:val="single" w:sz="4" w:space="0" w:color="auto"/>
            </w:tcBorders>
            <w:shd w:val="clear" w:color="auto" w:fill="auto"/>
            <w:noWrap/>
            <w:hideMark/>
          </w:tcPr>
          <w:p w14:paraId="6AA82B80" w14:textId="77777777" w:rsidR="00CE5EA2" w:rsidRPr="00E853F0" w:rsidRDefault="00CE5EA2" w:rsidP="00AC64FF">
            <w:pPr>
              <w:spacing w:line="360" w:lineRule="auto"/>
              <w:rPr>
                <w:color w:val="000000"/>
                <w:sz w:val="20"/>
              </w:rPr>
            </w:pPr>
            <w:r w:rsidRPr="00E853F0">
              <w:rPr>
                <w:color w:val="000000"/>
                <w:sz w:val="20"/>
              </w:rPr>
              <w:t>691</w:t>
            </w:r>
          </w:p>
        </w:tc>
        <w:tc>
          <w:tcPr>
            <w:tcW w:w="1503" w:type="dxa"/>
            <w:tcBorders>
              <w:top w:val="nil"/>
              <w:left w:val="nil"/>
              <w:bottom w:val="single" w:sz="4" w:space="0" w:color="auto"/>
              <w:right w:val="single" w:sz="4" w:space="0" w:color="auto"/>
            </w:tcBorders>
            <w:shd w:val="clear" w:color="auto" w:fill="auto"/>
            <w:noWrap/>
            <w:hideMark/>
          </w:tcPr>
          <w:p w14:paraId="5099C8C2"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36B78C99"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3A99A66B" w14:textId="77777777" w:rsidR="00CE5EA2" w:rsidRPr="00E853F0" w:rsidRDefault="00CE5EA2" w:rsidP="00AC64FF">
            <w:pPr>
              <w:spacing w:line="360" w:lineRule="auto"/>
              <w:rPr>
                <w:color w:val="000000"/>
                <w:sz w:val="20"/>
              </w:rPr>
            </w:pPr>
            <w:r w:rsidRPr="00E853F0">
              <w:rPr>
                <w:color w:val="000000"/>
                <w:sz w:val="20"/>
              </w:rPr>
              <w:t>691 = Eczema, atopic dermatitis, neurodermatitis</w:t>
            </w:r>
          </w:p>
        </w:tc>
        <w:tc>
          <w:tcPr>
            <w:tcW w:w="4482" w:type="dxa"/>
            <w:tcBorders>
              <w:top w:val="nil"/>
              <w:left w:val="nil"/>
              <w:bottom w:val="single" w:sz="4" w:space="0" w:color="auto"/>
              <w:right w:val="single" w:sz="4" w:space="0" w:color="auto"/>
            </w:tcBorders>
            <w:shd w:val="clear" w:color="auto" w:fill="auto"/>
            <w:noWrap/>
            <w:hideMark/>
          </w:tcPr>
          <w:p w14:paraId="339232BC" w14:textId="77777777" w:rsidR="00CE5EA2" w:rsidRPr="00E853F0" w:rsidRDefault="00CE5EA2" w:rsidP="00AC64FF">
            <w:pPr>
              <w:spacing w:line="360" w:lineRule="auto"/>
              <w:rPr>
                <w:color w:val="000000"/>
                <w:sz w:val="20"/>
              </w:rPr>
            </w:pPr>
            <w:r w:rsidRPr="00E853F0">
              <w:rPr>
                <w:color w:val="000000"/>
                <w:sz w:val="20"/>
              </w:rPr>
              <w:t xml:space="preserve">Ring, J., Alomar, A., Bieber, T., </w:t>
            </w:r>
            <w:proofErr w:type="spellStart"/>
            <w:r w:rsidRPr="00E853F0">
              <w:rPr>
                <w:color w:val="000000"/>
                <w:sz w:val="20"/>
              </w:rPr>
              <w:t>Deleuran</w:t>
            </w:r>
            <w:proofErr w:type="spellEnd"/>
            <w:r w:rsidRPr="00E853F0">
              <w:rPr>
                <w:color w:val="000000"/>
                <w:sz w:val="20"/>
              </w:rPr>
              <w:t xml:space="preserve">, M., Fink‐Wagner, A., </w:t>
            </w:r>
            <w:proofErr w:type="spellStart"/>
            <w:r w:rsidRPr="00E853F0">
              <w:rPr>
                <w:color w:val="000000"/>
                <w:sz w:val="20"/>
              </w:rPr>
              <w:t>Gelmetti</w:t>
            </w:r>
            <w:proofErr w:type="spellEnd"/>
            <w:r w:rsidRPr="00E853F0">
              <w:rPr>
                <w:color w:val="000000"/>
                <w:sz w:val="20"/>
              </w:rPr>
              <w:t xml:space="preserve">, C., ... &amp; </w:t>
            </w:r>
            <w:proofErr w:type="spellStart"/>
            <w:r w:rsidRPr="00E853F0">
              <w:rPr>
                <w:color w:val="000000"/>
                <w:sz w:val="20"/>
              </w:rPr>
              <w:t>Darsow</w:t>
            </w:r>
            <w:proofErr w:type="spellEnd"/>
            <w:r w:rsidRPr="00E853F0">
              <w:rPr>
                <w:color w:val="000000"/>
                <w:sz w:val="20"/>
              </w:rPr>
              <w:t>, U. (2012). Guidelines for treatment of atopic eczema (atopic dermatitis) part I. Journal of the European Academy of Dermatology and Venereology, 26(8), 1045-1060.</w:t>
            </w:r>
          </w:p>
        </w:tc>
        <w:tc>
          <w:tcPr>
            <w:tcW w:w="2194" w:type="dxa"/>
            <w:tcBorders>
              <w:top w:val="nil"/>
              <w:left w:val="nil"/>
              <w:bottom w:val="single" w:sz="4" w:space="0" w:color="auto"/>
              <w:right w:val="single" w:sz="4" w:space="0" w:color="auto"/>
            </w:tcBorders>
            <w:shd w:val="clear" w:color="auto" w:fill="auto"/>
            <w:noWrap/>
            <w:hideMark/>
          </w:tcPr>
          <w:p w14:paraId="0AB1244D"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17ECBE62"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1524D4A2" w14:textId="77777777" w:rsidR="00CE5EA2" w:rsidRPr="00E853F0" w:rsidRDefault="00CE5EA2" w:rsidP="00AC64FF">
            <w:pPr>
              <w:spacing w:line="360" w:lineRule="auto"/>
              <w:rPr>
                <w:color w:val="000000"/>
                <w:sz w:val="20"/>
              </w:rPr>
            </w:pPr>
            <w:r w:rsidRPr="00E853F0">
              <w:rPr>
                <w:color w:val="000000"/>
                <w:sz w:val="20"/>
              </w:rPr>
              <w:t>693</w:t>
            </w:r>
          </w:p>
        </w:tc>
        <w:tc>
          <w:tcPr>
            <w:tcW w:w="1503" w:type="dxa"/>
            <w:tcBorders>
              <w:top w:val="nil"/>
              <w:left w:val="nil"/>
              <w:bottom w:val="single" w:sz="4" w:space="0" w:color="auto"/>
              <w:right w:val="single" w:sz="4" w:space="0" w:color="auto"/>
            </w:tcBorders>
            <w:shd w:val="clear" w:color="auto" w:fill="auto"/>
            <w:noWrap/>
            <w:hideMark/>
          </w:tcPr>
          <w:p w14:paraId="40FE043F"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BF5C3F8"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E6BEE30" w14:textId="77777777" w:rsidR="00CE5EA2" w:rsidRPr="00E853F0" w:rsidRDefault="00CE5EA2" w:rsidP="00AC64FF">
            <w:pPr>
              <w:spacing w:line="360" w:lineRule="auto"/>
              <w:rPr>
                <w:color w:val="000000"/>
                <w:sz w:val="20"/>
              </w:rPr>
            </w:pPr>
            <w:r w:rsidRPr="00E853F0">
              <w:rPr>
                <w:color w:val="000000"/>
                <w:sz w:val="20"/>
              </w:rPr>
              <w:t>693.1 = Dermatitis due to food</w:t>
            </w:r>
          </w:p>
        </w:tc>
        <w:tc>
          <w:tcPr>
            <w:tcW w:w="4482" w:type="dxa"/>
            <w:tcBorders>
              <w:top w:val="nil"/>
              <w:left w:val="nil"/>
              <w:bottom w:val="single" w:sz="4" w:space="0" w:color="auto"/>
              <w:right w:val="single" w:sz="4" w:space="0" w:color="auto"/>
            </w:tcBorders>
            <w:shd w:val="clear" w:color="auto" w:fill="auto"/>
            <w:noWrap/>
            <w:hideMark/>
          </w:tcPr>
          <w:p w14:paraId="1D9D9343" w14:textId="77777777" w:rsidR="00CE5EA2" w:rsidRPr="00E853F0" w:rsidRDefault="00CE5EA2" w:rsidP="00AC64FF">
            <w:pPr>
              <w:spacing w:line="360" w:lineRule="auto"/>
              <w:rPr>
                <w:color w:val="000000"/>
                <w:sz w:val="20"/>
              </w:rPr>
            </w:pPr>
            <w:proofErr w:type="spellStart"/>
            <w:r w:rsidRPr="00E853F0">
              <w:rPr>
                <w:color w:val="000000"/>
                <w:sz w:val="20"/>
              </w:rPr>
              <w:t>Karpa</w:t>
            </w:r>
            <w:proofErr w:type="spellEnd"/>
            <w:r w:rsidRPr="00E853F0">
              <w:rPr>
                <w:color w:val="000000"/>
                <w:sz w:val="20"/>
              </w:rPr>
              <w:t xml:space="preserve">, K.D., Paul, I.M., Leckie, J.A. et al. A retrospective chart review to identify perinatal factors associated with food allergies. </w:t>
            </w:r>
            <w:proofErr w:type="spellStart"/>
            <w:r w:rsidRPr="00E853F0">
              <w:rPr>
                <w:color w:val="000000"/>
                <w:sz w:val="20"/>
              </w:rPr>
              <w:t>Nutr</w:t>
            </w:r>
            <w:proofErr w:type="spellEnd"/>
            <w:r w:rsidRPr="00E853F0">
              <w:rPr>
                <w:color w:val="000000"/>
                <w:sz w:val="20"/>
              </w:rPr>
              <w:t xml:space="preserve"> J 11, 87 (2012). https://doi.org/10.1186/1475-2891-11-87</w:t>
            </w:r>
          </w:p>
        </w:tc>
        <w:tc>
          <w:tcPr>
            <w:tcW w:w="2194" w:type="dxa"/>
            <w:tcBorders>
              <w:top w:val="nil"/>
              <w:left w:val="nil"/>
              <w:bottom w:val="single" w:sz="4" w:space="0" w:color="auto"/>
              <w:right w:val="single" w:sz="4" w:space="0" w:color="auto"/>
            </w:tcBorders>
            <w:shd w:val="clear" w:color="auto" w:fill="auto"/>
            <w:noWrap/>
            <w:hideMark/>
          </w:tcPr>
          <w:p w14:paraId="4127336D"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1FC625D0" w14:textId="77777777" w:rsidTr="00AC64FF">
        <w:trPr>
          <w:trHeight w:val="340"/>
        </w:trPr>
        <w:tc>
          <w:tcPr>
            <w:tcW w:w="766" w:type="dxa"/>
            <w:tcBorders>
              <w:top w:val="nil"/>
              <w:left w:val="single" w:sz="4" w:space="0" w:color="auto"/>
              <w:bottom w:val="single" w:sz="4" w:space="0" w:color="auto"/>
              <w:right w:val="single" w:sz="4" w:space="0" w:color="auto"/>
            </w:tcBorders>
            <w:shd w:val="clear" w:color="auto" w:fill="auto"/>
            <w:noWrap/>
            <w:hideMark/>
          </w:tcPr>
          <w:p w14:paraId="70506AA6" w14:textId="77777777" w:rsidR="00CE5EA2" w:rsidRPr="00E853F0" w:rsidRDefault="00CE5EA2" w:rsidP="00AC64FF">
            <w:pPr>
              <w:spacing w:line="360" w:lineRule="auto"/>
              <w:rPr>
                <w:color w:val="000000"/>
                <w:sz w:val="20"/>
              </w:rPr>
            </w:pPr>
            <w:r w:rsidRPr="00E853F0">
              <w:rPr>
                <w:color w:val="000000"/>
                <w:sz w:val="20"/>
              </w:rPr>
              <w:t>708</w:t>
            </w:r>
          </w:p>
        </w:tc>
        <w:tc>
          <w:tcPr>
            <w:tcW w:w="1503" w:type="dxa"/>
            <w:tcBorders>
              <w:top w:val="nil"/>
              <w:left w:val="nil"/>
              <w:bottom w:val="single" w:sz="4" w:space="0" w:color="auto"/>
              <w:right w:val="single" w:sz="4" w:space="0" w:color="auto"/>
            </w:tcBorders>
            <w:shd w:val="clear" w:color="auto" w:fill="auto"/>
            <w:noWrap/>
            <w:hideMark/>
          </w:tcPr>
          <w:p w14:paraId="58185338"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383D815B"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A985D1F" w14:textId="77777777" w:rsidR="00CE5EA2" w:rsidRPr="00E853F0" w:rsidRDefault="00CE5EA2" w:rsidP="00AC64FF">
            <w:pPr>
              <w:spacing w:line="360" w:lineRule="auto"/>
              <w:rPr>
                <w:color w:val="000000"/>
                <w:sz w:val="20"/>
              </w:rPr>
            </w:pPr>
            <w:r w:rsidRPr="00E853F0">
              <w:rPr>
                <w:color w:val="000000"/>
                <w:sz w:val="20"/>
              </w:rPr>
              <w:t>708 = Allergic urticaria</w:t>
            </w:r>
          </w:p>
        </w:tc>
        <w:tc>
          <w:tcPr>
            <w:tcW w:w="4482" w:type="dxa"/>
            <w:tcBorders>
              <w:top w:val="nil"/>
              <w:left w:val="nil"/>
              <w:bottom w:val="single" w:sz="4" w:space="0" w:color="auto"/>
              <w:right w:val="single" w:sz="4" w:space="0" w:color="auto"/>
            </w:tcBorders>
            <w:shd w:val="clear" w:color="auto" w:fill="auto"/>
            <w:noWrap/>
            <w:hideMark/>
          </w:tcPr>
          <w:p w14:paraId="323938AB" w14:textId="77777777" w:rsidR="00CE5EA2" w:rsidRPr="00E853F0" w:rsidRDefault="00CE5EA2" w:rsidP="00AC64FF">
            <w:pPr>
              <w:spacing w:line="360" w:lineRule="auto"/>
              <w:rPr>
                <w:color w:val="000000"/>
                <w:sz w:val="20"/>
              </w:rPr>
            </w:pPr>
            <w:proofErr w:type="spellStart"/>
            <w:r w:rsidRPr="00E853F0">
              <w:rPr>
                <w:color w:val="000000"/>
                <w:sz w:val="20"/>
              </w:rPr>
              <w:t>Zuberbier</w:t>
            </w:r>
            <w:proofErr w:type="spellEnd"/>
            <w:r w:rsidRPr="00E853F0">
              <w:rPr>
                <w:color w:val="000000"/>
                <w:sz w:val="20"/>
              </w:rPr>
              <w:t>, T., &amp; Bernstein, J. A. (2018). A comparison of the United States and international perspective on chronic urticaria guidelines. The Journal of Allergy and Clinical Immunology: In Practice, 6(4), 1144-1151.</w:t>
            </w:r>
          </w:p>
        </w:tc>
        <w:tc>
          <w:tcPr>
            <w:tcW w:w="2194" w:type="dxa"/>
            <w:tcBorders>
              <w:top w:val="nil"/>
              <w:left w:val="nil"/>
              <w:bottom w:val="single" w:sz="4" w:space="0" w:color="auto"/>
              <w:right w:val="single" w:sz="4" w:space="0" w:color="auto"/>
            </w:tcBorders>
            <w:shd w:val="clear" w:color="auto" w:fill="auto"/>
            <w:noWrap/>
            <w:hideMark/>
          </w:tcPr>
          <w:p w14:paraId="583FB9C2"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52A56F83" w14:textId="77777777" w:rsidTr="00AC64FF">
        <w:trPr>
          <w:trHeight w:val="91"/>
        </w:trPr>
        <w:tc>
          <w:tcPr>
            <w:tcW w:w="766" w:type="dxa"/>
            <w:tcBorders>
              <w:top w:val="nil"/>
              <w:left w:val="single" w:sz="4" w:space="0" w:color="auto"/>
              <w:bottom w:val="single" w:sz="4" w:space="0" w:color="auto"/>
              <w:right w:val="single" w:sz="4" w:space="0" w:color="auto"/>
            </w:tcBorders>
            <w:shd w:val="clear" w:color="auto" w:fill="auto"/>
            <w:noWrap/>
            <w:hideMark/>
          </w:tcPr>
          <w:p w14:paraId="0FA56A57" w14:textId="77777777" w:rsidR="00CE5EA2" w:rsidRPr="00E853F0" w:rsidRDefault="00CE5EA2" w:rsidP="00AC64FF">
            <w:pPr>
              <w:spacing w:line="360" w:lineRule="auto"/>
              <w:rPr>
                <w:color w:val="000000"/>
                <w:sz w:val="20"/>
              </w:rPr>
            </w:pPr>
            <w:r w:rsidRPr="00E853F0">
              <w:rPr>
                <w:color w:val="000000"/>
                <w:sz w:val="20"/>
              </w:rPr>
              <w:lastRenderedPageBreak/>
              <w:t>710</w:t>
            </w:r>
          </w:p>
        </w:tc>
        <w:tc>
          <w:tcPr>
            <w:tcW w:w="1503" w:type="dxa"/>
            <w:tcBorders>
              <w:top w:val="nil"/>
              <w:left w:val="nil"/>
              <w:bottom w:val="single" w:sz="4" w:space="0" w:color="auto"/>
              <w:right w:val="single" w:sz="4" w:space="0" w:color="auto"/>
            </w:tcBorders>
            <w:shd w:val="clear" w:color="auto" w:fill="auto"/>
            <w:noWrap/>
            <w:hideMark/>
          </w:tcPr>
          <w:p w14:paraId="57ED53E9"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6B8F659"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0CF92F7" w14:textId="77777777" w:rsidR="00CE5EA2" w:rsidRPr="00E853F0" w:rsidRDefault="00CE5EA2" w:rsidP="00AC64FF">
            <w:pPr>
              <w:spacing w:line="360" w:lineRule="auto"/>
              <w:rPr>
                <w:color w:val="000000"/>
                <w:sz w:val="20"/>
              </w:rPr>
            </w:pPr>
            <w:r w:rsidRPr="00E853F0">
              <w:rPr>
                <w:color w:val="000000"/>
                <w:sz w:val="20"/>
              </w:rPr>
              <w:t>710.0, 710.1, 710.3 = Diffuse diseases of connective tissue</w:t>
            </w:r>
          </w:p>
        </w:tc>
        <w:tc>
          <w:tcPr>
            <w:tcW w:w="4482" w:type="dxa"/>
            <w:tcBorders>
              <w:top w:val="nil"/>
              <w:left w:val="nil"/>
              <w:bottom w:val="single" w:sz="4" w:space="0" w:color="auto"/>
              <w:right w:val="single" w:sz="4" w:space="0" w:color="auto"/>
            </w:tcBorders>
            <w:shd w:val="clear" w:color="auto" w:fill="auto"/>
            <w:noWrap/>
            <w:hideMark/>
          </w:tcPr>
          <w:p w14:paraId="7645F760"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7530226C"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66D30C5A" w14:textId="77777777" w:rsidTr="00AC64FF">
        <w:trPr>
          <w:trHeight w:val="680"/>
        </w:trPr>
        <w:tc>
          <w:tcPr>
            <w:tcW w:w="766" w:type="dxa"/>
            <w:tcBorders>
              <w:top w:val="nil"/>
              <w:left w:val="single" w:sz="4" w:space="0" w:color="auto"/>
              <w:bottom w:val="single" w:sz="4" w:space="0" w:color="auto"/>
              <w:right w:val="single" w:sz="4" w:space="0" w:color="auto"/>
            </w:tcBorders>
            <w:shd w:val="clear" w:color="auto" w:fill="auto"/>
            <w:noWrap/>
            <w:hideMark/>
          </w:tcPr>
          <w:p w14:paraId="2FB3CC2F" w14:textId="77777777" w:rsidR="00CE5EA2" w:rsidRPr="00E853F0" w:rsidRDefault="00CE5EA2" w:rsidP="00AC64FF">
            <w:pPr>
              <w:spacing w:line="360" w:lineRule="auto"/>
              <w:rPr>
                <w:color w:val="000000"/>
                <w:sz w:val="20"/>
              </w:rPr>
            </w:pPr>
            <w:r w:rsidRPr="00E853F0">
              <w:rPr>
                <w:color w:val="000000"/>
                <w:sz w:val="20"/>
              </w:rPr>
              <w:t>737</w:t>
            </w:r>
          </w:p>
        </w:tc>
        <w:tc>
          <w:tcPr>
            <w:tcW w:w="1503" w:type="dxa"/>
            <w:tcBorders>
              <w:top w:val="nil"/>
              <w:left w:val="nil"/>
              <w:bottom w:val="single" w:sz="4" w:space="0" w:color="auto"/>
              <w:right w:val="single" w:sz="4" w:space="0" w:color="auto"/>
            </w:tcBorders>
            <w:shd w:val="clear" w:color="auto" w:fill="auto"/>
            <w:noWrap/>
            <w:hideMark/>
          </w:tcPr>
          <w:p w14:paraId="1FACE784"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73A6E85"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7AECDAB" w14:textId="77777777" w:rsidR="00CE5EA2" w:rsidRPr="00E853F0" w:rsidRDefault="00CE5EA2" w:rsidP="00AC64FF">
            <w:pPr>
              <w:spacing w:line="360" w:lineRule="auto"/>
              <w:rPr>
                <w:color w:val="000000"/>
                <w:sz w:val="20"/>
              </w:rPr>
            </w:pPr>
            <w:r w:rsidRPr="00E853F0">
              <w:rPr>
                <w:color w:val="000000"/>
                <w:sz w:val="20"/>
              </w:rPr>
              <w:t>737.3 = Curvature of spine</w:t>
            </w:r>
          </w:p>
        </w:tc>
        <w:tc>
          <w:tcPr>
            <w:tcW w:w="4482" w:type="dxa"/>
            <w:tcBorders>
              <w:top w:val="nil"/>
              <w:left w:val="nil"/>
              <w:bottom w:val="single" w:sz="4" w:space="0" w:color="auto"/>
              <w:right w:val="single" w:sz="4" w:space="0" w:color="auto"/>
            </w:tcBorders>
            <w:shd w:val="clear" w:color="auto" w:fill="auto"/>
            <w:noWrap/>
            <w:hideMark/>
          </w:tcPr>
          <w:p w14:paraId="7814DB6E" w14:textId="77777777" w:rsidR="00CE5EA2" w:rsidRPr="00E853F0" w:rsidRDefault="00CE5EA2" w:rsidP="00AC64FF">
            <w:pPr>
              <w:spacing w:line="360" w:lineRule="auto"/>
              <w:rPr>
                <w:color w:val="000000"/>
                <w:sz w:val="20"/>
              </w:rPr>
            </w:pPr>
            <w:r w:rsidRPr="00E853F0">
              <w:rPr>
                <w:color w:val="000000"/>
                <w:sz w:val="20"/>
              </w:rPr>
              <w:t>Janicki, J. A., &amp; Alman, B. (2007). Scoliosis: Review of diagnosis and treatment. Paediatrics &amp; child health, 12(9), 771-776.</w:t>
            </w:r>
          </w:p>
        </w:tc>
        <w:tc>
          <w:tcPr>
            <w:tcW w:w="2194" w:type="dxa"/>
            <w:tcBorders>
              <w:top w:val="nil"/>
              <w:left w:val="nil"/>
              <w:bottom w:val="single" w:sz="4" w:space="0" w:color="auto"/>
              <w:right w:val="single" w:sz="4" w:space="0" w:color="auto"/>
            </w:tcBorders>
            <w:shd w:val="clear" w:color="auto" w:fill="auto"/>
            <w:noWrap/>
            <w:hideMark/>
          </w:tcPr>
          <w:p w14:paraId="533301A6"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3414399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498DCABC" w14:textId="77777777" w:rsidR="00CE5EA2" w:rsidRPr="00E853F0" w:rsidRDefault="00CE5EA2" w:rsidP="00AC64FF">
            <w:pPr>
              <w:spacing w:line="360" w:lineRule="auto"/>
              <w:rPr>
                <w:color w:val="000000"/>
                <w:sz w:val="20"/>
              </w:rPr>
            </w:pPr>
            <w:r w:rsidRPr="00E853F0">
              <w:rPr>
                <w:color w:val="000000"/>
                <w:sz w:val="20"/>
              </w:rPr>
              <w:t>740</w:t>
            </w:r>
          </w:p>
        </w:tc>
        <w:tc>
          <w:tcPr>
            <w:tcW w:w="1503" w:type="dxa"/>
            <w:tcBorders>
              <w:top w:val="nil"/>
              <w:left w:val="nil"/>
              <w:bottom w:val="single" w:sz="4" w:space="0" w:color="auto"/>
              <w:right w:val="single" w:sz="4" w:space="0" w:color="auto"/>
            </w:tcBorders>
            <w:shd w:val="clear" w:color="auto" w:fill="auto"/>
            <w:noWrap/>
            <w:hideMark/>
          </w:tcPr>
          <w:p w14:paraId="5FA779AB"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36F37A20"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35A0F1C5" w14:textId="77777777" w:rsidR="00CE5EA2" w:rsidRPr="00E853F0" w:rsidRDefault="00CE5EA2" w:rsidP="00AC64FF">
            <w:pPr>
              <w:spacing w:line="360" w:lineRule="auto"/>
              <w:rPr>
                <w:color w:val="000000"/>
                <w:sz w:val="20"/>
              </w:rPr>
            </w:pPr>
            <w:r w:rsidRPr="00E853F0">
              <w:rPr>
                <w:color w:val="000000"/>
                <w:sz w:val="20"/>
              </w:rPr>
              <w:t>740.0-740.2 = = Anencephalous and similar anomalies</w:t>
            </w:r>
          </w:p>
        </w:tc>
        <w:tc>
          <w:tcPr>
            <w:tcW w:w="4482" w:type="dxa"/>
            <w:tcBorders>
              <w:top w:val="nil"/>
              <w:left w:val="nil"/>
              <w:bottom w:val="single" w:sz="4" w:space="0" w:color="auto"/>
              <w:right w:val="single" w:sz="4" w:space="0" w:color="auto"/>
            </w:tcBorders>
            <w:shd w:val="clear" w:color="auto" w:fill="auto"/>
            <w:noWrap/>
            <w:hideMark/>
          </w:tcPr>
          <w:p w14:paraId="7A67EBBA"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7FCB449D"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491FA034"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6F227C2" w14:textId="77777777" w:rsidR="00CE5EA2" w:rsidRPr="00E853F0" w:rsidRDefault="00CE5EA2" w:rsidP="00AC64FF">
            <w:pPr>
              <w:spacing w:line="360" w:lineRule="auto"/>
              <w:rPr>
                <w:color w:val="000000"/>
                <w:sz w:val="20"/>
              </w:rPr>
            </w:pPr>
            <w:r w:rsidRPr="00E853F0">
              <w:rPr>
                <w:color w:val="000000"/>
                <w:sz w:val="20"/>
              </w:rPr>
              <w:t>742</w:t>
            </w:r>
          </w:p>
        </w:tc>
        <w:tc>
          <w:tcPr>
            <w:tcW w:w="1503" w:type="dxa"/>
            <w:tcBorders>
              <w:top w:val="nil"/>
              <w:left w:val="nil"/>
              <w:bottom w:val="single" w:sz="4" w:space="0" w:color="auto"/>
              <w:right w:val="single" w:sz="4" w:space="0" w:color="auto"/>
            </w:tcBorders>
            <w:shd w:val="clear" w:color="auto" w:fill="auto"/>
            <w:noWrap/>
            <w:hideMark/>
          </w:tcPr>
          <w:p w14:paraId="12EBDF0C"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7DD89138"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78480495" w14:textId="77777777" w:rsidR="00CE5EA2" w:rsidRPr="00E853F0" w:rsidRDefault="00CE5EA2" w:rsidP="00AC64FF">
            <w:pPr>
              <w:spacing w:line="360" w:lineRule="auto"/>
              <w:rPr>
                <w:color w:val="000000"/>
                <w:sz w:val="20"/>
              </w:rPr>
            </w:pPr>
            <w:r w:rsidRPr="00E853F0">
              <w:rPr>
                <w:color w:val="000000"/>
                <w:sz w:val="20"/>
              </w:rPr>
              <w:t>742.0-742.9 = Other congenital anomalies of nervous system</w:t>
            </w:r>
          </w:p>
        </w:tc>
        <w:tc>
          <w:tcPr>
            <w:tcW w:w="4482" w:type="dxa"/>
            <w:tcBorders>
              <w:top w:val="nil"/>
              <w:left w:val="nil"/>
              <w:bottom w:val="single" w:sz="4" w:space="0" w:color="auto"/>
              <w:right w:val="single" w:sz="4" w:space="0" w:color="auto"/>
            </w:tcBorders>
            <w:shd w:val="clear" w:color="auto" w:fill="auto"/>
            <w:noWrap/>
            <w:hideMark/>
          </w:tcPr>
          <w:p w14:paraId="7DE4AFE7"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493D20C9"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7FB3CDEA"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D51B4EB" w14:textId="77777777" w:rsidR="00CE5EA2" w:rsidRPr="00E853F0" w:rsidRDefault="00CE5EA2" w:rsidP="00AC64FF">
            <w:pPr>
              <w:spacing w:line="360" w:lineRule="auto"/>
              <w:rPr>
                <w:color w:val="000000"/>
                <w:sz w:val="20"/>
              </w:rPr>
            </w:pPr>
            <w:r w:rsidRPr="00E853F0">
              <w:rPr>
                <w:color w:val="000000"/>
                <w:sz w:val="20"/>
              </w:rPr>
              <w:t>745</w:t>
            </w:r>
          </w:p>
        </w:tc>
        <w:tc>
          <w:tcPr>
            <w:tcW w:w="1503" w:type="dxa"/>
            <w:tcBorders>
              <w:top w:val="nil"/>
              <w:left w:val="nil"/>
              <w:bottom w:val="single" w:sz="4" w:space="0" w:color="auto"/>
              <w:right w:val="single" w:sz="4" w:space="0" w:color="auto"/>
            </w:tcBorders>
            <w:shd w:val="clear" w:color="auto" w:fill="auto"/>
            <w:noWrap/>
            <w:hideMark/>
          </w:tcPr>
          <w:p w14:paraId="229686E5"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03C1CBC6"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3CB31078" w14:textId="77777777" w:rsidR="00CE5EA2" w:rsidRPr="00E853F0" w:rsidRDefault="00CE5EA2" w:rsidP="00AC64FF">
            <w:pPr>
              <w:spacing w:line="360" w:lineRule="auto"/>
              <w:rPr>
                <w:color w:val="000000"/>
                <w:sz w:val="20"/>
              </w:rPr>
            </w:pPr>
            <w:r w:rsidRPr="00E853F0">
              <w:rPr>
                <w:color w:val="000000"/>
                <w:sz w:val="20"/>
              </w:rPr>
              <w:t>745.0-745.3, 745.60-745.69 = Bulbus cordis anomalies and anomalies of cardiac septal closure</w:t>
            </w:r>
          </w:p>
        </w:tc>
        <w:tc>
          <w:tcPr>
            <w:tcW w:w="4482" w:type="dxa"/>
            <w:tcBorders>
              <w:top w:val="nil"/>
              <w:left w:val="nil"/>
              <w:bottom w:val="single" w:sz="4" w:space="0" w:color="auto"/>
              <w:right w:val="single" w:sz="4" w:space="0" w:color="auto"/>
            </w:tcBorders>
            <w:shd w:val="clear" w:color="auto" w:fill="auto"/>
            <w:noWrap/>
            <w:hideMark/>
          </w:tcPr>
          <w:p w14:paraId="3C8BA582" w14:textId="77777777" w:rsidR="00CE5EA2" w:rsidRPr="00E853F0" w:rsidRDefault="00CE5EA2" w:rsidP="00AC64FF">
            <w:pPr>
              <w:spacing w:line="360" w:lineRule="auto"/>
              <w:rPr>
                <w:color w:val="000000"/>
                <w:sz w:val="20"/>
              </w:rPr>
            </w:pPr>
          </w:p>
        </w:tc>
        <w:tc>
          <w:tcPr>
            <w:tcW w:w="2194" w:type="dxa"/>
            <w:tcBorders>
              <w:top w:val="nil"/>
              <w:left w:val="nil"/>
              <w:bottom w:val="single" w:sz="4" w:space="0" w:color="auto"/>
              <w:right w:val="single" w:sz="4" w:space="0" w:color="auto"/>
            </w:tcBorders>
            <w:shd w:val="clear" w:color="auto" w:fill="auto"/>
            <w:noWrap/>
            <w:hideMark/>
          </w:tcPr>
          <w:p w14:paraId="545944DE"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7ACF1341"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2FEF7EF9" w14:textId="77777777" w:rsidR="00CE5EA2" w:rsidRPr="00E853F0" w:rsidRDefault="00CE5EA2" w:rsidP="00AC64FF">
            <w:pPr>
              <w:spacing w:line="360" w:lineRule="auto"/>
              <w:rPr>
                <w:color w:val="000000"/>
                <w:sz w:val="20"/>
              </w:rPr>
            </w:pPr>
            <w:r w:rsidRPr="00E853F0">
              <w:rPr>
                <w:color w:val="000000"/>
                <w:sz w:val="20"/>
              </w:rPr>
              <w:t>746</w:t>
            </w:r>
          </w:p>
        </w:tc>
        <w:tc>
          <w:tcPr>
            <w:tcW w:w="1503" w:type="dxa"/>
            <w:tcBorders>
              <w:top w:val="nil"/>
              <w:left w:val="nil"/>
              <w:bottom w:val="single" w:sz="4" w:space="0" w:color="auto"/>
              <w:right w:val="single" w:sz="4" w:space="0" w:color="auto"/>
            </w:tcBorders>
            <w:shd w:val="clear" w:color="auto" w:fill="auto"/>
            <w:noWrap/>
            <w:hideMark/>
          </w:tcPr>
          <w:p w14:paraId="11E6DEC4"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0FCC38B"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BE68A21" w14:textId="77777777" w:rsidR="00CE5EA2" w:rsidRPr="00E853F0" w:rsidRDefault="00CE5EA2" w:rsidP="00AC64FF">
            <w:pPr>
              <w:spacing w:line="360" w:lineRule="auto"/>
              <w:rPr>
                <w:color w:val="000000"/>
                <w:sz w:val="20"/>
              </w:rPr>
            </w:pPr>
            <w:r w:rsidRPr="00E853F0">
              <w:rPr>
                <w:color w:val="000000"/>
                <w:sz w:val="20"/>
              </w:rPr>
              <w:t>746 = Other congenital anomalies of heart</w:t>
            </w:r>
          </w:p>
        </w:tc>
        <w:tc>
          <w:tcPr>
            <w:tcW w:w="4482" w:type="dxa"/>
            <w:tcBorders>
              <w:top w:val="nil"/>
              <w:left w:val="nil"/>
              <w:bottom w:val="single" w:sz="4" w:space="0" w:color="auto"/>
              <w:right w:val="single" w:sz="4" w:space="0" w:color="auto"/>
            </w:tcBorders>
            <w:shd w:val="clear" w:color="auto" w:fill="auto"/>
            <w:noWrap/>
            <w:hideMark/>
          </w:tcPr>
          <w:p w14:paraId="364DFDA3"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69083466"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1FADF7C8"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5229B86" w14:textId="77777777" w:rsidR="00CE5EA2" w:rsidRPr="00E853F0" w:rsidRDefault="00CE5EA2" w:rsidP="00AC64FF">
            <w:pPr>
              <w:spacing w:line="360" w:lineRule="auto"/>
              <w:rPr>
                <w:color w:val="000000"/>
                <w:sz w:val="20"/>
              </w:rPr>
            </w:pPr>
            <w:r w:rsidRPr="00E853F0">
              <w:rPr>
                <w:color w:val="000000"/>
                <w:sz w:val="20"/>
              </w:rPr>
              <w:t>747</w:t>
            </w:r>
          </w:p>
        </w:tc>
        <w:tc>
          <w:tcPr>
            <w:tcW w:w="1503" w:type="dxa"/>
            <w:tcBorders>
              <w:top w:val="nil"/>
              <w:left w:val="nil"/>
              <w:bottom w:val="single" w:sz="4" w:space="0" w:color="auto"/>
              <w:right w:val="single" w:sz="4" w:space="0" w:color="auto"/>
            </w:tcBorders>
            <w:shd w:val="clear" w:color="auto" w:fill="auto"/>
            <w:noWrap/>
            <w:hideMark/>
          </w:tcPr>
          <w:p w14:paraId="4BB547B5"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048CD77B"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A332C4D" w14:textId="77777777" w:rsidR="00CE5EA2" w:rsidRPr="00E853F0" w:rsidRDefault="00CE5EA2" w:rsidP="00AC64FF">
            <w:pPr>
              <w:spacing w:line="360" w:lineRule="auto"/>
              <w:rPr>
                <w:color w:val="000000"/>
                <w:sz w:val="20"/>
              </w:rPr>
            </w:pPr>
            <w:r w:rsidRPr="00E853F0">
              <w:rPr>
                <w:color w:val="000000"/>
                <w:sz w:val="20"/>
              </w:rPr>
              <w:t>747.1-747.49, 747.81, 747.89 = Other congenital anomalies of circulatory system</w:t>
            </w:r>
          </w:p>
        </w:tc>
        <w:tc>
          <w:tcPr>
            <w:tcW w:w="4482" w:type="dxa"/>
            <w:tcBorders>
              <w:top w:val="nil"/>
              <w:left w:val="nil"/>
              <w:bottom w:val="single" w:sz="4" w:space="0" w:color="auto"/>
              <w:right w:val="single" w:sz="4" w:space="0" w:color="auto"/>
            </w:tcBorders>
            <w:shd w:val="clear" w:color="auto" w:fill="auto"/>
            <w:noWrap/>
            <w:hideMark/>
          </w:tcPr>
          <w:p w14:paraId="08375CAB"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4EEAC5AA"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008CE8A5"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0077225" w14:textId="77777777" w:rsidR="00CE5EA2" w:rsidRPr="00E853F0" w:rsidRDefault="00CE5EA2" w:rsidP="00AC64FF">
            <w:pPr>
              <w:spacing w:line="360" w:lineRule="auto"/>
              <w:rPr>
                <w:color w:val="000000"/>
                <w:sz w:val="20"/>
              </w:rPr>
            </w:pPr>
            <w:r w:rsidRPr="00E853F0">
              <w:rPr>
                <w:color w:val="000000"/>
                <w:sz w:val="20"/>
              </w:rPr>
              <w:t>748</w:t>
            </w:r>
          </w:p>
        </w:tc>
        <w:tc>
          <w:tcPr>
            <w:tcW w:w="1503" w:type="dxa"/>
            <w:tcBorders>
              <w:top w:val="nil"/>
              <w:left w:val="nil"/>
              <w:bottom w:val="single" w:sz="4" w:space="0" w:color="auto"/>
              <w:right w:val="single" w:sz="4" w:space="0" w:color="auto"/>
            </w:tcBorders>
            <w:shd w:val="clear" w:color="auto" w:fill="auto"/>
            <w:noWrap/>
            <w:hideMark/>
          </w:tcPr>
          <w:p w14:paraId="68B2E203"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31956E93"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CBFBCF1" w14:textId="77777777" w:rsidR="00CE5EA2" w:rsidRPr="00E853F0" w:rsidRDefault="00CE5EA2" w:rsidP="00AC64FF">
            <w:pPr>
              <w:spacing w:line="360" w:lineRule="auto"/>
              <w:rPr>
                <w:color w:val="000000"/>
                <w:sz w:val="20"/>
              </w:rPr>
            </w:pPr>
            <w:r w:rsidRPr="00E853F0">
              <w:rPr>
                <w:color w:val="000000"/>
                <w:sz w:val="20"/>
              </w:rPr>
              <w:t>748.0-748.9 = Congenital anomalies of respiratory system</w:t>
            </w:r>
          </w:p>
        </w:tc>
        <w:tc>
          <w:tcPr>
            <w:tcW w:w="4482" w:type="dxa"/>
            <w:tcBorders>
              <w:top w:val="nil"/>
              <w:left w:val="nil"/>
              <w:bottom w:val="single" w:sz="4" w:space="0" w:color="auto"/>
              <w:right w:val="single" w:sz="4" w:space="0" w:color="auto"/>
            </w:tcBorders>
            <w:shd w:val="clear" w:color="auto" w:fill="auto"/>
            <w:noWrap/>
            <w:hideMark/>
          </w:tcPr>
          <w:p w14:paraId="72C04496"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551422EE"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499E93DD"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38C5AFCC" w14:textId="77777777" w:rsidR="00CE5EA2" w:rsidRPr="00E853F0" w:rsidRDefault="00CE5EA2" w:rsidP="00AC64FF">
            <w:pPr>
              <w:spacing w:line="360" w:lineRule="auto"/>
              <w:rPr>
                <w:color w:val="000000"/>
                <w:sz w:val="20"/>
              </w:rPr>
            </w:pPr>
            <w:r w:rsidRPr="00E853F0">
              <w:rPr>
                <w:color w:val="000000"/>
                <w:sz w:val="20"/>
              </w:rPr>
              <w:t>750</w:t>
            </w:r>
          </w:p>
        </w:tc>
        <w:tc>
          <w:tcPr>
            <w:tcW w:w="1503" w:type="dxa"/>
            <w:tcBorders>
              <w:top w:val="nil"/>
              <w:left w:val="nil"/>
              <w:bottom w:val="single" w:sz="4" w:space="0" w:color="auto"/>
              <w:right w:val="single" w:sz="4" w:space="0" w:color="auto"/>
            </w:tcBorders>
            <w:shd w:val="clear" w:color="auto" w:fill="auto"/>
            <w:noWrap/>
            <w:hideMark/>
          </w:tcPr>
          <w:p w14:paraId="12F6053F"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0334028E"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7D52ABB1" w14:textId="77777777" w:rsidR="00CE5EA2" w:rsidRPr="00E853F0" w:rsidRDefault="00CE5EA2" w:rsidP="00AC64FF">
            <w:pPr>
              <w:spacing w:line="360" w:lineRule="auto"/>
              <w:rPr>
                <w:color w:val="000000"/>
                <w:sz w:val="20"/>
              </w:rPr>
            </w:pPr>
            <w:r w:rsidRPr="00E853F0">
              <w:rPr>
                <w:color w:val="000000"/>
                <w:sz w:val="20"/>
              </w:rPr>
              <w:t>750.3 = Other congenital anomalies of upper alimentary tract</w:t>
            </w:r>
          </w:p>
        </w:tc>
        <w:tc>
          <w:tcPr>
            <w:tcW w:w="4482" w:type="dxa"/>
            <w:tcBorders>
              <w:top w:val="nil"/>
              <w:left w:val="nil"/>
              <w:bottom w:val="single" w:sz="4" w:space="0" w:color="auto"/>
              <w:right w:val="single" w:sz="4" w:space="0" w:color="auto"/>
            </w:tcBorders>
            <w:shd w:val="clear" w:color="auto" w:fill="auto"/>
            <w:noWrap/>
            <w:hideMark/>
          </w:tcPr>
          <w:p w14:paraId="6791A8A6"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59FFE91B"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4A45BC6F"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39B6411" w14:textId="77777777" w:rsidR="00CE5EA2" w:rsidRPr="00E853F0" w:rsidRDefault="00CE5EA2" w:rsidP="00AC64FF">
            <w:pPr>
              <w:spacing w:line="360" w:lineRule="auto"/>
              <w:rPr>
                <w:color w:val="000000"/>
                <w:sz w:val="20"/>
              </w:rPr>
            </w:pPr>
            <w:r w:rsidRPr="00E853F0">
              <w:rPr>
                <w:color w:val="000000"/>
                <w:sz w:val="20"/>
              </w:rPr>
              <w:t>751</w:t>
            </w:r>
          </w:p>
        </w:tc>
        <w:tc>
          <w:tcPr>
            <w:tcW w:w="1503" w:type="dxa"/>
            <w:tcBorders>
              <w:top w:val="nil"/>
              <w:left w:val="nil"/>
              <w:bottom w:val="single" w:sz="4" w:space="0" w:color="auto"/>
              <w:right w:val="single" w:sz="4" w:space="0" w:color="auto"/>
            </w:tcBorders>
            <w:shd w:val="clear" w:color="auto" w:fill="auto"/>
            <w:noWrap/>
            <w:hideMark/>
          </w:tcPr>
          <w:p w14:paraId="5B5AD7C3"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71429C8"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6B93C49B" w14:textId="77777777" w:rsidR="00CE5EA2" w:rsidRPr="00E853F0" w:rsidRDefault="00CE5EA2" w:rsidP="00AC64FF">
            <w:pPr>
              <w:spacing w:line="360" w:lineRule="auto"/>
              <w:rPr>
                <w:color w:val="000000"/>
                <w:sz w:val="20"/>
              </w:rPr>
            </w:pPr>
            <w:r w:rsidRPr="00E853F0">
              <w:rPr>
                <w:color w:val="000000"/>
                <w:sz w:val="20"/>
              </w:rPr>
              <w:t>751.1-751.9 = Other congenital anomalies of digestive system</w:t>
            </w:r>
          </w:p>
        </w:tc>
        <w:tc>
          <w:tcPr>
            <w:tcW w:w="4482" w:type="dxa"/>
            <w:tcBorders>
              <w:top w:val="nil"/>
              <w:left w:val="nil"/>
              <w:bottom w:val="single" w:sz="4" w:space="0" w:color="auto"/>
              <w:right w:val="single" w:sz="4" w:space="0" w:color="auto"/>
            </w:tcBorders>
            <w:shd w:val="clear" w:color="auto" w:fill="auto"/>
            <w:noWrap/>
            <w:hideMark/>
          </w:tcPr>
          <w:p w14:paraId="1EEA5E2E"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202BC588"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5448B8AB"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05AD9D8" w14:textId="77777777" w:rsidR="00CE5EA2" w:rsidRPr="00E853F0" w:rsidRDefault="00CE5EA2" w:rsidP="00AC64FF">
            <w:pPr>
              <w:spacing w:line="360" w:lineRule="auto"/>
              <w:rPr>
                <w:color w:val="000000"/>
                <w:sz w:val="20"/>
              </w:rPr>
            </w:pPr>
            <w:r w:rsidRPr="00E853F0">
              <w:rPr>
                <w:color w:val="000000"/>
                <w:sz w:val="20"/>
              </w:rPr>
              <w:t>753</w:t>
            </w:r>
          </w:p>
        </w:tc>
        <w:tc>
          <w:tcPr>
            <w:tcW w:w="1503" w:type="dxa"/>
            <w:tcBorders>
              <w:top w:val="nil"/>
              <w:left w:val="nil"/>
              <w:bottom w:val="single" w:sz="4" w:space="0" w:color="auto"/>
              <w:right w:val="single" w:sz="4" w:space="0" w:color="auto"/>
            </w:tcBorders>
            <w:shd w:val="clear" w:color="auto" w:fill="auto"/>
            <w:noWrap/>
            <w:hideMark/>
          </w:tcPr>
          <w:p w14:paraId="68642668"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522560C"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714BE445" w14:textId="77777777" w:rsidR="00CE5EA2" w:rsidRPr="00E853F0" w:rsidRDefault="00CE5EA2" w:rsidP="00AC64FF">
            <w:pPr>
              <w:spacing w:line="360" w:lineRule="auto"/>
              <w:rPr>
                <w:color w:val="000000"/>
                <w:sz w:val="20"/>
              </w:rPr>
            </w:pPr>
            <w:r w:rsidRPr="00E853F0">
              <w:rPr>
                <w:color w:val="000000"/>
                <w:sz w:val="20"/>
              </w:rPr>
              <w:t>753.0-753.9 = Congenital anomalies of urinary system</w:t>
            </w:r>
          </w:p>
        </w:tc>
        <w:tc>
          <w:tcPr>
            <w:tcW w:w="4482" w:type="dxa"/>
            <w:tcBorders>
              <w:top w:val="nil"/>
              <w:left w:val="nil"/>
              <w:bottom w:val="single" w:sz="4" w:space="0" w:color="auto"/>
              <w:right w:val="single" w:sz="4" w:space="0" w:color="auto"/>
            </w:tcBorders>
            <w:shd w:val="clear" w:color="auto" w:fill="auto"/>
            <w:noWrap/>
            <w:hideMark/>
          </w:tcPr>
          <w:p w14:paraId="07812A13"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0137C9E3"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5656883E"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04E16299" w14:textId="77777777" w:rsidR="00CE5EA2" w:rsidRPr="00E853F0" w:rsidRDefault="00CE5EA2" w:rsidP="00AC64FF">
            <w:pPr>
              <w:spacing w:line="360" w:lineRule="auto"/>
              <w:rPr>
                <w:color w:val="000000"/>
                <w:sz w:val="20"/>
              </w:rPr>
            </w:pPr>
            <w:r w:rsidRPr="00E853F0">
              <w:rPr>
                <w:color w:val="000000"/>
                <w:sz w:val="20"/>
              </w:rPr>
              <w:t>756</w:t>
            </w:r>
          </w:p>
        </w:tc>
        <w:tc>
          <w:tcPr>
            <w:tcW w:w="1503" w:type="dxa"/>
            <w:tcBorders>
              <w:top w:val="nil"/>
              <w:left w:val="nil"/>
              <w:bottom w:val="single" w:sz="4" w:space="0" w:color="auto"/>
              <w:right w:val="single" w:sz="4" w:space="0" w:color="auto"/>
            </w:tcBorders>
            <w:shd w:val="clear" w:color="auto" w:fill="auto"/>
            <w:noWrap/>
            <w:hideMark/>
          </w:tcPr>
          <w:p w14:paraId="55904ACB"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1B9224F7"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0A0DBB1" w14:textId="77777777" w:rsidR="00CE5EA2" w:rsidRPr="00E853F0" w:rsidRDefault="00CE5EA2" w:rsidP="00AC64FF">
            <w:pPr>
              <w:spacing w:line="360" w:lineRule="auto"/>
              <w:rPr>
                <w:color w:val="000000"/>
                <w:sz w:val="20"/>
              </w:rPr>
            </w:pPr>
            <w:r w:rsidRPr="00E853F0">
              <w:rPr>
                <w:color w:val="000000"/>
                <w:sz w:val="20"/>
              </w:rPr>
              <w:t>756.0-756.7= Other congenital musculoskeletal anomalies</w:t>
            </w:r>
          </w:p>
        </w:tc>
        <w:tc>
          <w:tcPr>
            <w:tcW w:w="4482" w:type="dxa"/>
            <w:tcBorders>
              <w:top w:val="nil"/>
              <w:left w:val="nil"/>
              <w:bottom w:val="single" w:sz="4" w:space="0" w:color="auto"/>
              <w:right w:val="single" w:sz="4" w:space="0" w:color="auto"/>
            </w:tcBorders>
            <w:shd w:val="clear" w:color="auto" w:fill="auto"/>
            <w:noWrap/>
            <w:hideMark/>
          </w:tcPr>
          <w:p w14:paraId="4618E579"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44283A6F"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4A126FED"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0B59D25" w14:textId="77777777" w:rsidR="00CE5EA2" w:rsidRPr="00E853F0" w:rsidRDefault="00CE5EA2" w:rsidP="00AC64FF">
            <w:pPr>
              <w:spacing w:line="360" w:lineRule="auto"/>
              <w:rPr>
                <w:sz w:val="20"/>
              </w:rPr>
            </w:pPr>
            <w:r w:rsidRPr="00E853F0">
              <w:rPr>
                <w:sz w:val="20"/>
              </w:rPr>
              <w:lastRenderedPageBreak/>
              <w:t>757</w:t>
            </w:r>
          </w:p>
        </w:tc>
        <w:tc>
          <w:tcPr>
            <w:tcW w:w="1503" w:type="dxa"/>
            <w:tcBorders>
              <w:top w:val="nil"/>
              <w:left w:val="nil"/>
              <w:bottom w:val="single" w:sz="4" w:space="0" w:color="auto"/>
              <w:right w:val="single" w:sz="4" w:space="0" w:color="auto"/>
            </w:tcBorders>
            <w:shd w:val="clear" w:color="auto" w:fill="auto"/>
            <w:noWrap/>
            <w:hideMark/>
          </w:tcPr>
          <w:p w14:paraId="625A807C"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5001267"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ECECED6" w14:textId="77777777" w:rsidR="00CE5EA2" w:rsidRPr="00E853F0" w:rsidRDefault="00CE5EA2" w:rsidP="00AC64FF">
            <w:pPr>
              <w:spacing w:line="360" w:lineRule="auto"/>
              <w:rPr>
                <w:sz w:val="20"/>
              </w:rPr>
            </w:pPr>
            <w:r w:rsidRPr="00E853F0">
              <w:rPr>
                <w:sz w:val="20"/>
              </w:rPr>
              <w:t>757.39 = Congenital anomalies of the integument</w:t>
            </w:r>
          </w:p>
        </w:tc>
        <w:tc>
          <w:tcPr>
            <w:tcW w:w="4482" w:type="dxa"/>
            <w:tcBorders>
              <w:top w:val="nil"/>
              <w:left w:val="nil"/>
              <w:bottom w:val="single" w:sz="4" w:space="0" w:color="auto"/>
              <w:right w:val="single" w:sz="4" w:space="0" w:color="auto"/>
            </w:tcBorders>
            <w:shd w:val="clear" w:color="auto" w:fill="auto"/>
            <w:noWrap/>
            <w:hideMark/>
          </w:tcPr>
          <w:p w14:paraId="4EE1C447" w14:textId="77777777" w:rsidR="00CE5EA2" w:rsidRPr="00E853F0" w:rsidRDefault="00CE5EA2" w:rsidP="00AC64FF">
            <w:pPr>
              <w:spacing w:line="360" w:lineRule="auto"/>
              <w:rPr>
                <w:sz w:val="20"/>
              </w:rPr>
            </w:pPr>
            <w:r w:rsidRPr="00E853F0">
              <w:rPr>
                <w:sz w:val="20"/>
              </w:rPr>
              <w:t>N/A</w:t>
            </w:r>
          </w:p>
        </w:tc>
        <w:tc>
          <w:tcPr>
            <w:tcW w:w="2194" w:type="dxa"/>
            <w:tcBorders>
              <w:top w:val="nil"/>
              <w:left w:val="nil"/>
              <w:bottom w:val="single" w:sz="4" w:space="0" w:color="auto"/>
              <w:right w:val="single" w:sz="4" w:space="0" w:color="auto"/>
            </w:tcBorders>
            <w:shd w:val="clear" w:color="auto" w:fill="auto"/>
            <w:noWrap/>
            <w:hideMark/>
          </w:tcPr>
          <w:p w14:paraId="4633BE25"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765A138B"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405CB2CF" w14:textId="77777777" w:rsidR="00CE5EA2" w:rsidRPr="00E853F0" w:rsidRDefault="00CE5EA2" w:rsidP="00AC64FF">
            <w:pPr>
              <w:spacing w:line="360" w:lineRule="auto"/>
              <w:rPr>
                <w:color w:val="000000"/>
                <w:sz w:val="20"/>
              </w:rPr>
            </w:pPr>
            <w:r w:rsidRPr="00E853F0">
              <w:rPr>
                <w:color w:val="000000"/>
                <w:sz w:val="20"/>
              </w:rPr>
              <w:t>759</w:t>
            </w:r>
          </w:p>
        </w:tc>
        <w:tc>
          <w:tcPr>
            <w:tcW w:w="1503" w:type="dxa"/>
            <w:tcBorders>
              <w:top w:val="nil"/>
              <w:left w:val="nil"/>
              <w:bottom w:val="single" w:sz="4" w:space="0" w:color="auto"/>
              <w:right w:val="single" w:sz="4" w:space="0" w:color="auto"/>
            </w:tcBorders>
            <w:shd w:val="clear" w:color="auto" w:fill="auto"/>
            <w:noWrap/>
            <w:hideMark/>
          </w:tcPr>
          <w:p w14:paraId="3F4495A0"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52D0094"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6A7C055B" w14:textId="77777777" w:rsidR="00CE5EA2" w:rsidRPr="00E853F0" w:rsidRDefault="00CE5EA2" w:rsidP="00AC64FF">
            <w:pPr>
              <w:spacing w:line="360" w:lineRule="auto"/>
              <w:rPr>
                <w:color w:val="000000"/>
                <w:sz w:val="20"/>
              </w:rPr>
            </w:pPr>
            <w:r w:rsidRPr="00E853F0">
              <w:rPr>
                <w:color w:val="000000"/>
                <w:sz w:val="20"/>
              </w:rPr>
              <w:t>759.7-759.9 = Other and unspecified congenital anomalies</w:t>
            </w:r>
            <w:r w:rsidRPr="00E853F0">
              <w:rPr>
                <w:color w:val="000000"/>
                <w:sz w:val="20"/>
              </w:rPr>
              <w:br/>
              <w:t>759.5 = Tuberous sclerosis</w:t>
            </w:r>
          </w:p>
        </w:tc>
        <w:tc>
          <w:tcPr>
            <w:tcW w:w="4482" w:type="dxa"/>
            <w:tcBorders>
              <w:top w:val="nil"/>
              <w:left w:val="nil"/>
              <w:bottom w:val="single" w:sz="4" w:space="0" w:color="auto"/>
              <w:right w:val="single" w:sz="4" w:space="0" w:color="auto"/>
            </w:tcBorders>
            <w:shd w:val="clear" w:color="auto" w:fill="auto"/>
            <w:noWrap/>
            <w:hideMark/>
          </w:tcPr>
          <w:p w14:paraId="32E65ADD"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4A388BDA"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4CC53680" w14:textId="77777777" w:rsidTr="00AC64FF">
        <w:trPr>
          <w:trHeight w:val="117"/>
        </w:trPr>
        <w:tc>
          <w:tcPr>
            <w:tcW w:w="766" w:type="dxa"/>
            <w:tcBorders>
              <w:top w:val="nil"/>
              <w:left w:val="single" w:sz="4" w:space="0" w:color="auto"/>
              <w:bottom w:val="single" w:sz="4" w:space="0" w:color="auto"/>
              <w:right w:val="single" w:sz="4" w:space="0" w:color="auto"/>
            </w:tcBorders>
            <w:shd w:val="clear" w:color="auto" w:fill="auto"/>
            <w:noWrap/>
            <w:hideMark/>
          </w:tcPr>
          <w:p w14:paraId="78ACA42B" w14:textId="77777777" w:rsidR="00CE5EA2" w:rsidRPr="00E853F0" w:rsidRDefault="00CE5EA2" w:rsidP="00AC64FF">
            <w:pPr>
              <w:spacing w:line="360" w:lineRule="auto"/>
              <w:rPr>
                <w:color w:val="000000"/>
                <w:sz w:val="20"/>
              </w:rPr>
            </w:pPr>
            <w:r w:rsidRPr="00E853F0">
              <w:rPr>
                <w:color w:val="000000"/>
                <w:sz w:val="20"/>
              </w:rPr>
              <w:t>764</w:t>
            </w:r>
          </w:p>
        </w:tc>
        <w:tc>
          <w:tcPr>
            <w:tcW w:w="1503" w:type="dxa"/>
            <w:tcBorders>
              <w:top w:val="nil"/>
              <w:left w:val="nil"/>
              <w:bottom w:val="single" w:sz="4" w:space="0" w:color="auto"/>
              <w:right w:val="single" w:sz="4" w:space="0" w:color="auto"/>
            </w:tcBorders>
            <w:shd w:val="clear" w:color="auto" w:fill="auto"/>
            <w:noWrap/>
            <w:hideMark/>
          </w:tcPr>
          <w:p w14:paraId="1222FC63"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33911B1"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1F68A831" w14:textId="77777777" w:rsidR="00CE5EA2" w:rsidRPr="00E853F0" w:rsidRDefault="00CE5EA2" w:rsidP="00AC64FF">
            <w:pPr>
              <w:spacing w:line="360" w:lineRule="auto"/>
              <w:rPr>
                <w:color w:val="000000"/>
                <w:sz w:val="20"/>
              </w:rPr>
            </w:pPr>
            <w:r w:rsidRPr="00E853F0">
              <w:rPr>
                <w:color w:val="000000"/>
                <w:sz w:val="20"/>
              </w:rPr>
              <w:t>764.01, 764.02, 764.11, 764.12, 764.21, 764.22, 764.91, 764.92 = Slow fetal growth and fetal malnutrition</w:t>
            </w:r>
          </w:p>
        </w:tc>
        <w:tc>
          <w:tcPr>
            <w:tcW w:w="4482" w:type="dxa"/>
            <w:tcBorders>
              <w:top w:val="nil"/>
              <w:left w:val="nil"/>
              <w:bottom w:val="single" w:sz="4" w:space="0" w:color="auto"/>
              <w:right w:val="single" w:sz="4" w:space="0" w:color="auto"/>
            </w:tcBorders>
            <w:shd w:val="clear" w:color="auto" w:fill="auto"/>
            <w:noWrap/>
            <w:hideMark/>
          </w:tcPr>
          <w:p w14:paraId="0D092111"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324644AC"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4D46DDD2"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44C8B94C" w14:textId="77777777" w:rsidR="00CE5EA2" w:rsidRPr="00E853F0" w:rsidRDefault="00CE5EA2" w:rsidP="00AC64FF">
            <w:pPr>
              <w:spacing w:line="360" w:lineRule="auto"/>
              <w:rPr>
                <w:color w:val="000000"/>
                <w:sz w:val="20"/>
              </w:rPr>
            </w:pPr>
            <w:r w:rsidRPr="00E853F0">
              <w:rPr>
                <w:color w:val="000000"/>
                <w:sz w:val="20"/>
              </w:rPr>
              <w:t>765</w:t>
            </w:r>
          </w:p>
        </w:tc>
        <w:tc>
          <w:tcPr>
            <w:tcW w:w="1503" w:type="dxa"/>
            <w:tcBorders>
              <w:top w:val="nil"/>
              <w:left w:val="nil"/>
              <w:bottom w:val="single" w:sz="4" w:space="0" w:color="auto"/>
              <w:right w:val="single" w:sz="4" w:space="0" w:color="auto"/>
            </w:tcBorders>
            <w:shd w:val="clear" w:color="auto" w:fill="auto"/>
            <w:noWrap/>
            <w:hideMark/>
          </w:tcPr>
          <w:p w14:paraId="6379688E"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3AD0885"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602CB699" w14:textId="77777777" w:rsidR="00CE5EA2" w:rsidRPr="00E853F0" w:rsidRDefault="00CE5EA2" w:rsidP="00AC64FF">
            <w:pPr>
              <w:spacing w:line="360" w:lineRule="auto"/>
              <w:rPr>
                <w:color w:val="000000"/>
                <w:sz w:val="20"/>
              </w:rPr>
            </w:pPr>
            <w:r w:rsidRPr="00E853F0">
              <w:rPr>
                <w:color w:val="000000"/>
                <w:sz w:val="20"/>
              </w:rPr>
              <w:t>765.01, 765.02, 765.11, 765.12, 765.21-765.23 = Disorders relating to short gestation and low birthweight</w:t>
            </w:r>
          </w:p>
        </w:tc>
        <w:tc>
          <w:tcPr>
            <w:tcW w:w="4482" w:type="dxa"/>
            <w:tcBorders>
              <w:top w:val="nil"/>
              <w:left w:val="nil"/>
              <w:bottom w:val="single" w:sz="4" w:space="0" w:color="auto"/>
              <w:right w:val="single" w:sz="4" w:space="0" w:color="auto"/>
            </w:tcBorders>
            <w:shd w:val="clear" w:color="auto" w:fill="auto"/>
            <w:noWrap/>
            <w:hideMark/>
          </w:tcPr>
          <w:p w14:paraId="2E65F515" w14:textId="77777777" w:rsidR="00CE5EA2" w:rsidRPr="00E853F0" w:rsidRDefault="00CE5EA2" w:rsidP="00AC64FF">
            <w:pPr>
              <w:spacing w:line="360" w:lineRule="auto"/>
              <w:rPr>
                <w:color w:val="000000"/>
                <w:sz w:val="20"/>
              </w:rPr>
            </w:pPr>
            <w:r w:rsidRPr="00E853F0">
              <w:rPr>
                <w:color w:val="000000"/>
                <w:sz w:val="20"/>
              </w:rPr>
              <w:t>Stewart, A. L., &amp; Reynolds, E. O. R. (1974). Improved prognosis for infants of very low birthweight. Pediatrics, 54(6), 724-735.</w:t>
            </w:r>
          </w:p>
        </w:tc>
        <w:tc>
          <w:tcPr>
            <w:tcW w:w="2194" w:type="dxa"/>
            <w:tcBorders>
              <w:top w:val="nil"/>
              <w:left w:val="nil"/>
              <w:bottom w:val="single" w:sz="4" w:space="0" w:color="auto"/>
              <w:right w:val="single" w:sz="4" w:space="0" w:color="auto"/>
            </w:tcBorders>
            <w:shd w:val="clear" w:color="auto" w:fill="auto"/>
            <w:noWrap/>
            <w:hideMark/>
          </w:tcPr>
          <w:p w14:paraId="1877F6E1"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1879B9FA"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32B89117" w14:textId="77777777" w:rsidR="00CE5EA2" w:rsidRPr="00E853F0" w:rsidRDefault="00CE5EA2" w:rsidP="00AC64FF">
            <w:pPr>
              <w:spacing w:line="360" w:lineRule="auto"/>
              <w:rPr>
                <w:color w:val="000000"/>
                <w:sz w:val="20"/>
              </w:rPr>
            </w:pPr>
            <w:r w:rsidRPr="00E853F0">
              <w:rPr>
                <w:color w:val="000000"/>
                <w:sz w:val="20"/>
              </w:rPr>
              <w:t>767</w:t>
            </w:r>
          </w:p>
        </w:tc>
        <w:tc>
          <w:tcPr>
            <w:tcW w:w="1503" w:type="dxa"/>
            <w:tcBorders>
              <w:top w:val="nil"/>
              <w:left w:val="nil"/>
              <w:bottom w:val="single" w:sz="4" w:space="0" w:color="auto"/>
              <w:right w:val="single" w:sz="4" w:space="0" w:color="auto"/>
            </w:tcBorders>
            <w:shd w:val="clear" w:color="auto" w:fill="auto"/>
            <w:noWrap/>
            <w:hideMark/>
          </w:tcPr>
          <w:p w14:paraId="6DA2E3FD"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1D114970"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3B3B1026" w14:textId="77777777" w:rsidR="00CE5EA2" w:rsidRPr="00E853F0" w:rsidRDefault="00CE5EA2" w:rsidP="00AC64FF">
            <w:pPr>
              <w:spacing w:line="360" w:lineRule="auto"/>
              <w:rPr>
                <w:color w:val="000000"/>
                <w:sz w:val="20"/>
              </w:rPr>
            </w:pPr>
            <w:r w:rsidRPr="00E853F0">
              <w:rPr>
                <w:color w:val="000000"/>
                <w:sz w:val="20"/>
              </w:rPr>
              <w:t>767.0 = Cerebral hem at birth (birth trauma)</w:t>
            </w:r>
            <w:r w:rsidRPr="00E853F0">
              <w:rPr>
                <w:color w:val="000000"/>
                <w:sz w:val="20"/>
              </w:rPr>
              <w:br/>
              <w:t>767.4 = Spinal cord injury at birth (birth trauma)</w:t>
            </w:r>
          </w:p>
        </w:tc>
        <w:tc>
          <w:tcPr>
            <w:tcW w:w="4482" w:type="dxa"/>
            <w:tcBorders>
              <w:top w:val="nil"/>
              <w:left w:val="nil"/>
              <w:bottom w:val="single" w:sz="4" w:space="0" w:color="auto"/>
              <w:right w:val="single" w:sz="4" w:space="0" w:color="auto"/>
            </w:tcBorders>
            <w:shd w:val="clear" w:color="auto" w:fill="auto"/>
            <w:noWrap/>
            <w:hideMark/>
          </w:tcPr>
          <w:p w14:paraId="63E76010" w14:textId="77777777" w:rsidR="00CE5EA2" w:rsidRPr="00E853F0" w:rsidRDefault="00CE5EA2" w:rsidP="00AC64FF">
            <w:pPr>
              <w:spacing w:line="360" w:lineRule="auto"/>
              <w:rPr>
                <w:color w:val="000000"/>
                <w:sz w:val="20"/>
              </w:rPr>
            </w:pPr>
            <w:r w:rsidRPr="00E853F0">
              <w:rPr>
                <w:color w:val="000000"/>
                <w:sz w:val="20"/>
              </w:rPr>
              <w:t xml:space="preserve">Gupta, R., &amp; </w:t>
            </w:r>
            <w:proofErr w:type="spellStart"/>
            <w:r w:rsidRPr="00E853F0">
              <w:rPr>
                <w:color w:val="000000"/>
                <w:sz w:val="20"/>
              </w:rPr>
              <w:t>Cabacungan</w:t>
            </w:r>
            <w:proofErr w:type="spellEnd"/>
            <w:r w:rsidRPr="00E853F0">
              <w:rPr>
                <w:color w:val="000000"/>
                <w:sz w:val="20"/>
              </w:rPr>
              <w:t>, E. T. (2021). Neonatal birth trauma: analysis of yearly trends, risk factors, and outcomes. The Journal of Pediatrics, 238, 174-180.</w:t>
            </w:r>
          </w:p>
        </w:tc>
        <w:tc>
          <w:tcPr>
            <w:tcW w:w="2194" w:type="dxa"/>
            <w:tcBorders>
              <w:top w:val="nil"/>
              <w:left w:val="nil"/>
              <w:bottom w:val="single" w:sz="4" w:space="0" w:color="auto"/>
              <w:right w:val="single" w:sz="4" w:space="0" w:color="auto"/>
            </w:tcBorders>
            <w:shd w:val="clear" w:color="auto" w:fill="auto"/>
            <w:noWrap/>
            <w:hideMark/>
          </w:tcPr>
          <w:p w14:paraId="3E5D32FC"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00FF2C4C" w14:textId="77777777" w:rsidTr="00AC64FF">
        <w:trPr>
          <w:trHeight w:val="1020"/>
        </w:trPr>
        <w:tc>
          <w:tcPr>
            <w:tcW w:w="766" w:type="dxa"/>
            <w:tcBorders>
              <w:top w:val="nil"/>
              <w:left w:val="single" w:sz="4" w:space="0" w:color="auto"/>
              <w:bottom w:val="single" w:sz="4" w:space="0" w:color="auto"/>
              <w:right w:val="single" w:sz="4" w:space="0" w:color="auto"/>
            </w:tcBorders>
            <w:shd w:val="clear" w:color="auto" w:fill="auto"/>
            <w:noWrap/>
            <w:hideMark/>
          </w:tcPr>
          <w:p w14:paraId="10E069CA" w14:textId="77777777" w:rsidR="00CE5EA2" w:rsidRPr="00E853F0" w:rsidRDefault="00CE5EA2" w:rsidP="00AC64FF">
            <w:pPr>
              <w:spacing w:line="360" w:lineRule="auto"/>
              <w:rPr>
                <w:color w:val="000000"/>
                <w:sz w:val="20"/>
              </w:rPr>
            </w:pPr>
            <w:r w:rsidRPr="00E853F0">
              <w:rPr>
                <w:color w:val="000000"/>
                <w:sz w:val="20"/>
              </w:rPr>
              <w:t>768</w:t>
            </w:r>
          </w:p>
        </w:tc>
        <w:tc>
          <w:tcPr>
            <w:tcW w:w="1503" w:type="dxa"/>
            <w:tcBorders>
              <w:top w:val="nil"/>
              <w:left w:val="nil"/>
              <w:bottom w:val="single" w:sz="4" w:space="0" w:color="auto"/>
              <w:right w:val="single" w:sz="4" w:space="0" w:color="auto"/>
            </w:tcBorders>
            <w:shd w:val="clear" w:color="auto" w:fill="auto"/>
            <w:noWrap/>
            <w:hideMark/>
          </w:tcPr>
          <w:p w14:paraId="0C47262E"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2090643E"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E625478" w14:textId="77777777" w:rsidR="00CE5EA2" w:rsidRPr="00E853F0" w:rsidRDefault="00CE5EA2" w:rsidP="00AC64FF">
            <w:pPr>
              <w:spacing w:line="360" w:lineRule="auto"/>
              <w:rPr>
                <w:color w:val="000000"/>
                <w:sz w:val="20"/>
              </w:rPr>
            </w:pPr>
            <w:r w:rsidRPr="00E853F0">
              <w:rPr>
                <w:color w:val="000000"/>
                <w:sz w:val="20"/>
              </w:rPr>
              <w:t>768.5, 768.7, 768.9 = Intrauterine hypoxia and birth asphyxia</w:t>
            </w:r>
          </w:p>
        </w:tc>
        <w:tc>
          <w:tcPr>
            <w:tcW w:w="4482" w:type="dxa"/>
            <w:tcBorders>
              <w:top w:val="nil"/>
              <w:left w:val="nil"/>
              <w:bottom w:val="single" w:sz="4" w:space="0" w:color="auto"/>
              <w:right w:val="single" w:sz="4" w:space="0" w:color="auto"/>
            </w:tcBorders>
            <w:shd w:val="clear" w:color="auto" w:fill="auto"/>
            <w:noWrap/>
            <w:hideMark/>
          </w:tcPr>
          <w:p w14:paraId="7D4F7767" w14:textId="77777777" w:rsidR="00CE5EA2" w:rsidRPr="00E853F0" w:rsidRDefault="00CE5EA2" w:rsidP="00AC64FF">
            <w:pPr>
              <w:spacing w:line="360" w:lineRule="auto"/>
              <w:rPr>
                <w:color w:val="000000"/>
                <w:sz w:val="20"/>
              </w:rPr>
            </w:pPr>
            <w:r w:rsidRPr="00E853F0">
              <w:rPr>
                <w:color w:val="000000"/>
                <w:sz w:val="20"/>
              </w:rPr>
              <w:t xml:space="preserve">Ahearne, C. E., Boylan, G. B., &amp; Murray, D. M. (2016). </w:t>
            </w:r>
            <w:proofErr w:type="gramStart"/>
            <w:r w:rsidRPr="00E853F0">
              <w:rPr>
                <w:color w:val="000000"/>
                <w:sz w:val="20"/>
              </w:rPr>
              <w:t>Short and long term</w:t>
            </w:r>
            <w:proofErr w:type="gramEnd"/>
            <w:r w:rsidRPr="00E853F0">
              <w:rPr>
                <w:color w:val="000000"/>
                <w:sz w:val="20"/>
              </w:rPr>
              <w:t xml:space="preserve"> prognosis in perinatal asphyxia: An update. World journal of clinical pediatrics, 5(1), 67.</w:t>
            </w:r>
          </w:p>
        </w:tc>
        <w:tc>
          <w:tcPr>
            <w:tcW w:w="2194" w:type="dxa"/>
            <w:tcBorders>
              <w:top w:val="nil"/>
              <w:left w:val="nil"/>
              <w:bottom w:val="single" w:sz="4" w:space="0" w:color="auto"/>
              <w:right w:val="single" w:sz="4" w:space="0" w:color="auto"/>
            </w:tcBorders>
            <w:shd w:val="clear" w:color="auto" w:fill="auto"/>
            <w:noWrap/>
            <w:hideMark/>
          </w:tcPr>
          <w:p w14:paraId="6CA49543"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15A0DDA7"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85303F3" w14:textId="77777777" w:rsidR="00CE5EA2" w:rsidRPr="00E853F0" w:rsidRDefault="00CE5EA2" w:rsidP="00AC64FF">
            <w:pPr>
              <w:spacing w:line="360" w:lineRule="auto"/>
              <w:rPr>
                <w:color w:val="000000"/>
                <w:sz w:val="20"/>
              </w:rPr>
            </w:pPr>
            <w:r w:rsidRPr="00E853F0">
              <w:rPr>
                <w:color w:val="000000"/>
                <w:sz w:val="20"/>
              </w:rPr>
              <w:t>770</w:t>
            </w:r>
          </w:p>
        </w:tc>
        <w:tc>
          <w:tcPr>
            <w:tcW w:w="1503" w:type="dxa"/>
            <w:tcBorders>
              <w:top w:val="nil"/>
              <w:left w:val="nil"/>
              <w:bottom w:val="single" w:sz="4" w:space="0" w:color="auto"/>
              <w:right w:val="single" w:sz="4" w:space="0" w:color="auto"/>
            </w:tcBorders>
            <w:shd w:val="clear" w:color="auto" w:fill="auto"/>
            <w:noWrap/>
            <w:hideMark/>
          </w:tcPr>
          <w:p w14:paraId="03CB5ECB"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2C0044B3"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1584E49" w14:textId="77777777" w:rsidR="00CE5EA2" w:rsidRPr="00E853F0" w:rsidRDefault="00CE5EA2" w:rsidP="00AC64FF">
            <w:pPr>
              <w:spacing w:line="360" w:lineRule="auto"/>
              <w:rPr>
                <w:color w:val="000000"/>
                <w:sz w:val="20"/>
              </w:rPr>
            </w:pPr>
            <w:r w:rsidRPr="00E853F0">
              <w:rPr>
                <w:color w:val="000000"/>
                <w:sz w:val="20"/>
              </w:rPr>
              <w:t>770.2, 770.7 = Other respiratory conditions of fetus and newborn</w:t>
            </w:r>
            <w:r w:rsidRPr="00E853F0">
              <w:rPr>
                <w:color w:val="000000"/>
                <w:sz w:val="20"/>
              </w:rPr>
              <w:br/>
              <w:t>770.4 = Primary atelectasis (other respiratory conditions of fetus and newborn)</w:t>
            </w:r>
          </w:p>
        </w:tc>
        <w:tc>
          <w:tcPr>
            <w:tcW w:w="4482" w:type="dxa"/>
            <w:tcBorders>
              <w:top w:val="nil"/>
              <w:left w:val="nil"/>
              <w:bottom w:val="single" w:sz="4" w:space="0" w:color="auto"/>
              <w:right w:val="single" w:sz="4" w:space="0" w:color="auto"/>
            </w:tcBorders>
            <w:shd w:val="clear" w:color="auto" w:fill="auto"/>
            <w:noWrap/>
            <w:hideMark/>
          </w:tcPr>
          <w:p w14:paraId="53C01664"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0B27EC4C"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29E7865F" w14:textId="77777777" w:rsidTr="00AC64FF">
        <w:trPr>
          <w:trHeight w:val="1020"/>
        </w:trPr>
        <w:tc>
          <w:tcPr>
            <w:tcW w:w="766" w:type="dxa"/>
            <w:tcBorders>
              <w:top w:val="nil"/>
              <w:left w:val="single" w:sz="4" w:space="0" w:color="auto"/>
              <w:bottom w:val="single" w:sz="4" w:space="0" w:color="auto"/>
              <w:right w:val="single" w:sz="4" w:space="0" w:color="auto"/>
            </w:tcBorders>
            <w:shd w:val="clear" w:color="auto" w:fill="auto"/>
            <w:noWrap/>
            <w:hideMark/>
          </w:tcPr>
          <w:p w14:paraId="5764126E" w14:textId="77777777" w:rsidR="00CE5EA2" w:rsidRPr="00E853F0" w:rsidRDefault="00CE5EA2" w:rsidP="00AC64FF">
            <w:pPr>
              <w:spacing w:line="360" w:lineRule="auto"/>
              <w:rPr>
                <w:color w:val="000000"/>
                <w:sz w:val="20"/>
              </w:rPr>
            </w:pPr>
            <w:r w:rsidRPr="00E853F0">
              <w:rPr>
                <w:color w:val="000000"/>
                <w:sz w:val="20"/>
              </w:rPr>
              <w:t>771</w:t>
            </w:r>
          </w:p>
        </w:tc>
        <w:tc>
          <w:tcPr>
            <w:tcW w:w="1503" w:type="dxa"/>
            <w:tcBorders>
              <w:top w:val="nil"/>
              <w:left w:val="nil"/>
              <w:bottom w:val="single" w:sz="4" w:space="0" w:color="auto"/>
              <w:right w:val="single" w:sz="4" w:space="0" w:color="auto"/>
            </w:tcBorders>
            <w:shd w:val="clear" w:color="auto" w:fill="auto"/>
            <w:noWrap/>
            <w:hideMark/>
          </w:tcPr>
          <w:p w14:paraId="3523D9BB"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3B64B79F"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21E51CB0" w14:textId="77777777" w:rsidR="00CE5EA2" w:rsidRPr="00E853F0" w:rsidRDefault="00CE5EA2" w:rsidP="00AC64FF">
            <w:pPr>
              <w:spacing w:line="360" w:lineRule="auto"/>
              <w:rPr>
                <w:color w:val="000000"/>
                <w:sz w:val="20"/>
              </w:rPr>
            </w:pPr>
            <w:r w:rsidRPr="00E853F0">
              <w:rPr>
                <w:color w:val="000000"/>
                <w:sz w:val="20"/>
              </w:rPr>
              <w:t>771.0, 771.1 = Infections specific to perinatal period</w:t>
            </w:r>
          </w:p>
        </w:tc>
        <w:tc>
          <w:tcPr>
            <w:tcW w:w="4482" w:type="dxa"/>
            <w:tcBorders>
              <w:top w:val="nil"/>
              <w:left w:val="nil"/>
              <w:bottom w:val="single" w:sz="4" w:space="0" w:color="auto"/>
              <w:right w:val="single" w:sz="4" w:space="0" w:color="auto"/>
            </w:tcBorders>
            <w:shd w:val="clear" w:color="auto" w:fill="auto"/>
            <w:noWrap/>
            <w:hideMark/>
          </w:tcPr>
          <w:p w14:paraId="6D8A622D"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70E55B2B"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1CCB982E"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321AA6D5" w14:textId="77777777" w:rsidR="00CE5EA2" w:rsidRPr="00E853F0" w:rsidRDefault="00CE5EA2" w:rsidP="00AC64FF">
            <w:pPr>
              <w:spacing w:line="360" w:lineRule="auto"/>
              <w:rPr>
                <w:color w:val="000000"/>
                <w:sz w:val="20"/>
              </w:rPr>
            </w:pPr>
            <w:r w:rsidRPr="00E853F0">
              <w:rPr>
                <w:color w:val="000000"/>
                <w:sz w:val="20"/>
              </w:rPr>
              <w:lastRenderedPageBreak/>
              <w:t>772</w:t>
            </w:r>
          </w:p>
        </w:tc>
        <w:tc>
          <w:tcPr>
            <w:tcW w:w="1503" w:type="dxa"/>
            <w:tcBorders>
              <w:top w:val="nil"/>
              <w:left w:val="nil"/>
              <w:bottom w:val="single" w:sz="4" w:space="0" w:color="auto"/>
              <w:right w:val="single" w:sz="4" w:space="0" w:color="auto"/>
            </w:tcBorders>
            <w:shd w:val="clear" w:color="auto" w:fill="auto"/>
            <w:noWrap/>
            <w:hideMark/>
          </w:tcPr>
          <w:p w14:paraId="437EF552"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7896309D"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34D3F178" w14:textId="77777777" w:rsidR="00CE5EA2" w:rsidRPr="00E853F0" w:rsidRDefault="00CE5EA2" w:rsidP="00AC64FF">
            <w:pPr>
              <w:spacing w:line="360" w:lineRule="auto"/>
              <w:rPr>
                <w:color w:val="000000"/>
                <w:sz w:val="20"/>
              </w:rPr>
            </w:pPr>
            <w:r w:rsidRPr="00E853F0">
              <w:rPr>
                <w:color w:val="000000"/>
                <w:sz w:val="20"/>
              </w:rPr>
              <w:t>772.13, 772.14 = Fetal and neonatal hemorrhage</w:t>
            </w:r>
          </w:p>
        </w:tc>
        <w:tc>
          <w:tcPr>
            <w:tcW w:w="4482" w:type="dxa"/>
            <w:tcBorders>
              <w:top w:val="nil"/>
              <w:left w:val="nil"/>
              <w:bottom w:val="single" w:sz="4" w:space="0" w:color="auto"/>
              <w:right w:val="single" w:sz="4" w:space="0" w:color="auto"/>
            </w:tcBorders>
            <w:shd w:val="clear" w:color="auto" w:fill="auto"/>
            <w:noWrap/>
            <w:hideMark/>
          </w:tcPr>
          <w:p w14:paraId="41E35ACA" w14:textId="77777777" w:rsidR="00CE5EA2" w:rsidRPr="00E853F0" w:rsidRDefault="00CE5EA2" w:rsidP="00AC64FF">
            <w:pPr>
              <w:spacing w:line="360" w:lineRule="auto"/>
              <w:rPr>
                <w:color w:val="000000"/>
                <w:sz w:val="20"/>
              </w:rPr>
            </w:pPr>
            <w:r w:rsidRPr="00E853F0">
              <w:rPr>
                <w:color w:val="000000"/>
                <w:sz w:val="20"/>
              </w:rPr>
              <w:t xml:space="preserve">Bertrand, G., &amp; Kaplan, C. (2014). How do we treat fetal and neonatal alloimmune </w:t>
            </w:r>
            <w:proofErr w:type="gramStart"/>
            <w:r w:rsidRPr="00E853F0">
              <w:rPr>
                <w:color w:val="000000"/>
                <w:sz w:val="20"/>
              </w:rPr>
              <w:t>thrombocytopenia?.</w:t>
            </w:r>
            <w:proofErr w:type="gramEnd"/>
            <w:r w:rsidRPr="00E853F0">
              <w:rPr>
                <w:color w:val="000000"/>
                <w:sz w:val="20"/>
              </w:rPr>
              <w:t xml:space="preserve"> Transfusion, 54(7), 1698-1703.</w:t>
            </w:r>
          </w:p>
        </w:tc>
        <w:tc>
          <w:tcPr>
            <w:tcW w:w="2194" w:type="dxa"/>
            <w:tcBorders>
              <w:top w:val="nil"/>
              <w:left w:val="nil"/>
              <w:bottom w:val="single" w:sz="4" w:space="0" w:color="auto"/>
              <w:right w:val="single" w:sz="4" w:space="0" w:color="auto"/>
            </w:tcBorders>
            <w:shd w:val="clear" w:color="auto" w:fill="auto"/>
            <w:noWrap/>
            <w:hideMark/>
          </w:tcPr>
          <w:p w14:paraId="4A1EDB30"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5808D462" w14:textId="77777777" w:rsidTr="00AC64FF">
        <w:trPr>
          <w:trHeight w:val="723"/>
        </w:trPr>
        <w:tc>
          <w:tcPr>
            <w:tcW w:w="766" w:type="dxa"/>
            <w:tcBorders>
              <w:top w:val="nil"/>
              <w:left w:val="single" w:sz="4" w:space="0" w:color="auto"/>
              <w:bottom w:val="single" w:sz="4" w:space="0" w:color="auto"/>
              <w:right w:val="single" w:sz="4" w:space="0" w:color="auto"/>
            </w:tcBorders>
            <w:shd w:val="clear" w:color="auto" w:fill="auto"/>
            <w:noWrap/>
            <w:hideMark/>
          </w:tcPr>
          <w:p w14:paraId="4999EB16" w14:textId="77777777" w:rsidR="00CE5EA2" w:rsidRPr="00E853F0" w:rsidRDefault="00CE5EA2" w:rsidP="00AC64FF">
            <w:pPr>
              <w:spacing w:line="360" w:lineRule="auto"/>
              <w:rPr>
                <w:color w:val="000000"/>
                <w:sz w:val="20"/>
              </w:rPr>
            </w:pPr>
            <w:r w:rsidRPr="00E853F0">
              <w:rPr>
                <w:color w:val="000000"/>
                <w:sz w:val="20"/>
              </w:rPr>
              <w:t>773</w:t>
            </w:r>
          </w:p>
        </w:tc>
        <w:tc>
          <w:tcPr>
            <w:tcW w:w="1503" w:type="dxa"/>
            <w:tcBorders>
              <w:top w:val="nil"/>
              <w:left w:val="nil"/>
              <w:bottom w:val="single" w:sz="4" w:space="0" w:color="auto"/>
              <w:right w:val="single" w:sz="4" w:space="0" w:color="auto"/>
            </w:tcBorders>
            <w:shd w:val="clear" w:color="auto" w:fill="auto"/>
            <w:noWrap/>
            <w:hideMark/>
          </w:tcPr>
          <w:p w14:paraId="30DC84AF"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16DAF150"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68684554" w14:textId="77777777" w:rsidR="00CE5EA2" w:rsidRPr="00E853F0" w:rsidRDefault="00CE5EA2" w:rsidP="00AC64FF">
            <w:pPr>
              <w:spacing w:line="360" w:lineRule="auto"/>
              <w:rPr>
                <w:color w:val="000000"/>
                <w:sz w:val="20"/>
              </w:rPr>
            </w:pPr>
            <w:r w:rsidRPr="00E853F0">
              <w:rPr>
                <w:color w:val="000000"/>
                <w:sz w:val="20"/>
              </w:rPr>
              <w:t>773.3, 773.4 Hemolytic disease of fetus or newborn, due to isoimmunization</w:t>
            </w:r>
          </w:p>
        </w:tc>
        <w:tc>
          <w:tcPr>
            <w:tcW w:w="4482" w:type="dxa"/>
            <w:tcBorders>
              <w:top w:val="nil"/>
              <w:left w:val="nil"/>
              <w:bottom w:val="single" w:sz="4" w:space="0" w:color="auto"/>
              <w:right w:val="single" w:sz="4" w:space="0" w:color="auto"/>
            </w:tcBorders>
            <w:shd w:val="clear" w:color="auto" w:fill="auto"/>
            <w:noWrap/>
            <w:hideMark/>
          </w:tcPr>
          <w:p w14:paraId="03389B5C" w14:textId="77777777" w:rsidR="00CE5EA2" w:rsidRPr="00E853F0" w:rsidRDefault="00CE5EA2" w:rsidP="00AC64FF">
            <w:pPr>
              <w:spacing w:line="360" w:lineRule="auto"/>
              <w:rPr>
                <w:color w:val="222222"/>
                <w:sz w:val="20"/>
              </w:rPr>
            </w:pPr>
            <w:proofErr w:type="spellStart"/>
            <w:r w:rsidRPr="00E853F0">
              <w:rPr>
                <w:color w:val="222222"/>
                <w:sz w:val="20"/>
              </w:rPr>
              <w:t>Voto</w:t>
            </w:r>
            <w:proofErr w:type="spellEnd"/>
            <w:r w:rsidRPr="00E853F0">
              <w:rPr>
                <w:color w:val="222222"/>
                <w:sz w:val="20"/>
              </w:rPr>
              <w:t xml:space="preserve">, L. S., </w:t>
            </w:r>
            <w:proofErr w:type="spellStart"/>
            <w:r w:rsidRPr="00E853F0">
              <w:rPr>
                <w:color w:val="222222"/>
                <w:sz w:val="20"/>
              </w:rPr>
              <w:t>Mathet</w:t>
            </w:r>
            <w:proofErr w:type="spellEnd"/>
            <w:r w:rsidRPr="00E853F0">
              <w:rPr>
                <w:color w:val="222222"/>
                <w:sz w:val="20"/>
              </w:rPr>
              <w:t xml:space="preserve">, E. R., </w:t>
            </w:r>
            <w:proofErr w:type="spellStart"/>
            <w:r w:rsidRPr="00E853F0">
              <w:rPr>
                <w:color w:val="222222"/>
                <w:sz w:val="20"/>
              </w:rPr>
              <w:t>Zapaterio</w:t>
            </w:r>
            <w:proofErr w:type="spellEnd"/>
            <w:r w:rsidRPr="00E853F0">
              <w:rPr>
                <w:color w:val="222222"/>
                <w:sz w:val="20"/>
              </w:rPr>
              <w:t xml:space="preserve">, J. L., </w:t>
            </w:r>
            <w:proofErr w:type="spellStart"/>
            <w:r w:rsidRPr="00E853F0">
              <w:rPr>
                <w:color w:val="222222"/>
                <w:sz w:val="20"/>
              </w:rPr>
              <w:t>Orti</w:t>
            </w:r>
            <w:proofErr w:type="spellEnd"/>
            <w:r w:rsidRPr="00E853F0">
              <w:rPr>
                <w:color w:val="222222"/>
                <w:sz w:val="20"/>
              </w:rPr>
              <w:t xml:space="preserve">, J., Lede, R. L., &amp; Margulies, M. (1997). </w:t>
            </w:r>
            <w:proofErr w:type="gramStart"/>
            <w:r w:rsidRPr="00E853F0">
              <w:rPr>
                <w:color w:val="222222"/>
                <w:sz w:val="20"/>
              </w:rPr>
              <w:t>High-dose</w:t>
            </w:r>
            <w:proofErr w:type="gramEnd"/>
            <w:r w:rsidRPr="00E853F0">
              <w:rPr>
                <w:color w:val="222222"/>
                <w:sz w:val="20"/>
              </w:rPr>
              <w:t xml:space="preserve"> </w:t>
            </w:r>
            <w:proofErr w:type="spellStart"/>
            <w:r w:rsidRPr="00E853F0">
              <w:rPr>
                <w:color w:val="222222"/>
                <w:sz w:val="20"/>
              </w:rPr>
              <w:t>gammaglobulin</w:t>
            </w:r>
            <w:proofErr w:type="spellEnd"/>
            <w:r w:rsidRPr="00E853F0">
              <w:rPr>
                <w:color w:val="222222"/>
                <w:sz w:val="20"/>
              </w:rPr>
              <w:t xml:space="preserve"> (IVIG) followed by intrauterine transfusions (IUTs): a new alternative for the treatment of severe fetal hemolytic disease.</w:t>
            </w:r>
          </w:p>
        </w:tc>
        <w:tc>
          <w:tcPr>
            <w:tcW w:w="2194" w:type="dxa"/>
            <w:tcBorders>
              <w:top w:val="nil"/>
              <w:left w:val="nil"/>
              <w:bottom w:val="single" w:sz="4" w:space="0" w:color="auto"/>
              <w:right w:val="single" w:sz="4" w:space="0" w:color="auto"/>
            </w:tcBorders>
            <w:shd w:val="clear" w:color="auto" w:fill="auto"/>
            <w:noWrap/>
            <w:hideMark/>
          </w:tcPr>
          <w:p w14:paraId="2DACC4DB"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587D1E92"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65C8A7BD" w14:textId="77777777" w:rsidR="00CE5EA2" w:rsidRPr="00E853F0" w:rsidRDefault="00CE5EA2" w:rsidP="00AC64FF">
            <w:pPr>
              <w:spacing w:line="360" w:lineRule="auto"/>
              <w:rPr>
                <w:color w:val="000000"/>
                <w:sz w:val="20"/>
              </w:rPr>
            </w:pPr>
            <w:r w:rsidRPr="00E853F0">
              <w:rPr>
                <w:color w:val="000000"/>
                <w:sz w:val="20"/>
              </w:rPr>
              <w:t>774</w:t>
            </w:r>
          </w:p>
        </w:tc>
        <w:tc>
          <w:tcPr>
            <w:tcW w:w="1503" w:type="dxa"/>
            <w:tcBorders>
              <w:top w:val="nil"/>
              <w:left w:val="nil"/>
              <w:bottom w:val="single" w:sz="4" w:space="0" w:color="auto"/>
              <w:right w:val="single" w:sz="4" w:space="0" w:color="auto"/>
            </w:tcBorders>
            <w:shd w:val="clear" w:color="auto" w:fill="auto"/>
            <w:noWrap/>
            <w:hideMark/>
          </w:tcPr>
          <w:p w14:paraId="5DD7EC54"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3F923738"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675D3DFA" w14:textId="77777777" w:rsidR="00CE5EA2" w:rsidRPr="00E853F0" w:rsidRDefault="00CE5EA2" w:rsidP="00AC64FF">
            <w:pPr>
              <w:spacing w:line="360" w:lineRule="auto"/>
              <w:rPr>
                <w:color w:val="000000"/>
                <w:sz w:val="20"/>
              </w:rPr>
            </w:pPr>
            <w:r w:rsidRPr="00E853F0">
              <w:rPr>
                <w:color w:val="000000"/>
                <w:sz w:val="20"/>
              </w:rPr>
              <w:t>774.7 = Other perinatal jaundice</w:t>
            </w:r>
          </w:p>
        </w:tc>
        <w:tc>
          <w:tcPr>
            <w:tcW w:w="4482" w:type="dxa"/>
            <w:tcBorders>
              <w:top w:val="nil"/>
              <w:left w:val="nil"/>
              <w:bottom w:val="single" w:sz="4" w:space="0" w:color="auto"/>
              <w:right w:val="single" w:sz="4" w:space="0" w:color="auto"/>
            </w:tcBorders>
            <w:shd w:val="clear" w:color="auto" w:fill="auto"/>
            <w:noWrap/>
            <w:hideMark/>
          </w:tcPr>
          <w:p w14:paraId="7F1F8977"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77E99EC7"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5F0A0995"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30A9EA1" w14:textId="77777777" w:rsidR="00CE5EA2" w:rsidRPr="00E853F0" w:rsidRDefault="00CE5EA2" w:rsidP="00AC64FF">
            <w:pPr>
              <w:spacing w:line="360" w:lineRule="auto"/>
              <w:rPr>
                <w:color w:val="000000"/>
                <w:sz w:val="20"/>
              </w:rPr>
            </w:pPr>
            <w:r w:rsidRPr="00E853F0">
              <w:rPr>
                <w:color w:val="000000"/>
                <w:sz w:val="20"/>
              </w:rPr>
              <w:t>776</w:t>
            </w:r>
          </w:p>
        </w:tc>
        <w:tc>
          <w:tcPr>
            <w:tcW w:w="1503" w:type="dxa"/>
            <w:tcBorders>
              <w:top w:val="nil"/>
              <w:left w:val="nil"/>
              <w:bottom w:val="single" w:sz="4" w:space="0" w:color="auto"/>
              <w:right w:val="single" w:sz="4" w:space="0" w:color="auto"/>
            </w:tcBorders>
            <w:shd w:val="clear" w:color="auto" w:fill="auto"/>
            <w:noWrap/>
            <w:hideMark/>
          </w:tcPr>
          <w:p w14:paraId="59746D4A"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29191D0"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0593C1EA" w14:textId="77777777" w:rsidR="00CE5EA2" w:rsidRPr="00E853F0" w:rsidRDefault="00CE5EA2" w:rsidP="00AC64FF">
            <w:pPr>
              <w:spacing w:line="360" w:lineRule="auto"/>
              <w:rPr>
                <w:color w:val="000000"/>
                <w:sz w:val="20"/>
              </w:rPr>
            </w:pPr>
            <w:r w:rsidRPr="00E853F0">
              <w:rPr>
                <w:color w:val="000000"/>
                <w:sz w:val="20"/>
              </w:rPr>
              <w:t>776.5 =Hematological disorders of newborn</w:t>
            </w:r>
          </w:p>
        </w:tc>
        <w:tc>
          <w:tcPr>
            <w:tcW w:w="4482" w:type="dxa"/>
            <w:tcBorders>
              <w:top w:val="nil"/>
              <w:left w:val="nil"/>
              <w:bottom w:val="single" w:sz="4" w:space="0" w:color="auto"/>
              <w:right w:val="single" w:sz="4" w:space="0" w:color="auto"/>
            </w:tcBorders>
            <w:shd w:val="clear" w:color="auto" w:fill="auto"/>
            <w:noWrap/>
            <w:hideMark/>
          </w:tcPr>
          <w:p w14:paraId="1082F053"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0A4A4A1E"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1AF40092" w14:textId="77777777" w:rsidTr="00AC64FF">
        <w:trPr>
          <w:trHeight w:val="171"/>
        </w:trPr>
        <w:tc>
          <w:tcPr>
            <w:tcW w:w="766" w:type="dxa"/>
            <w:tcBorders>
              <w:top w:val="nil"/>
              <w:left w:val="single" w:sz="4" w:space="0" w:color="auto"/>
              <w:bottom w:val="single" w:sz="4" w:space="0" w:color="auto"/>
              <w:right w:val="single" w:sz="4" w:space="0" w:color="auto"/>
            </w:tcBorders>
            <w:shd w:val="clear" w:color="auto" w:fill="auto"/>
            <w:noWrap/>
            <w:hideMark/>
          </w:tcPr>
          <w:p w14:paraId="1F1E8B2C" w14:textId="77777777" w:rsidR="00CE5EA2" w:rsidRPr="00E853F0" w:rsidRDefault="00CE5EA2" w:rsidP="00AC64FF">
            <w:pPr>
              <w:spacing w:line="360" w:lineRule="auto"/>
              <w:rPr>
                <w:color w:val="000000"/>
                <w:sz w:val="20"/>
              </w:rPr>
            </w:pPr>
            <w:r w:rsidRPr="00E853F0">
              <w:rPr>
                <w:color w:val="000000"/>
                <w:sz w:val="20"/>
              </w:rPr>
              <w:t>777</w:t>
            </w:r>
          </w:p>
        </w:tc>
        <w:tc>
          <w:tcPr>
            <w:tcW w:w="1503" w:type="dxa"/>
            <w:tcBorders>
              <w:top w:val="nil"/>
              <w:left w:val="nil"/>
              <w:bottom w:val="single" w:sz="4" w:space="0" w:color="auto"/>
              <w:right w:val="single" w:sz="4" w:space="0" w:color="auto"/>
            </w:tcBorders>
            <w:shd w:val="clear" w:color="auto" w:fill="auto"/>
            <w:noWrap/>
            <w:hideMark/>
          </w:tcPr>
          <w:p w14:paraId="71CDDBFE"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017D8448"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47486BF0" w14:textId="77777777" w:rsidR="00CE5EA2" w:rsidRPr="00E853F0" w:rsidRDefault="00CE5EA2" w:rsidP="00AC64FF">
            <w:pPr>
              <w:spacing w:line="360" w:lineRule="auto"/>
              <w:rPr>
                <w:color w:val="000000"/>
                <w:sz w:val="20"/>
              </w:rPr>
            </w:pPr>
            <w:r w:rsidRPr="00E853F0">
              <w:rPr>
                <w:color w:val="000000"/>
                <w:sz w:val="20"/>
              </w:rPr>
              <w:t>777.53 = Perinatal disorders of digestive system</w:t>
            </w:r>
          </w:p>
        </w:tc>
        <w:tc>
          <w:tcPr>
            <w:tcW w:w="4482" w:type="dxa"/>
            <w:tcBorders>
              <w:top w:val="nil"/>
              <w:left w:val="nil"/>
              <w:bottom w:val="single" w:sz="4" w:space="0" w:color="auto"/>
              <w:right w:val="single" w:sz="4" w:space="0" w:color="auto"/>
            </w:tcBorders>
            <w:shd w:val="clear" w:color="auto" w:fill="auto"/>
            <w:noWrap/>
            <w:hideMark/>
          </w:tcPr>
          <w:p w14:paraId="4061AF5B"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7E90FAD7"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0AC2570A"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1DC69B43" w14:textId="77777777" w:rsidR="00CE5EA2" w:rsidRPr="00E853F0" w:rsidRDefault="00CE5EA2" w:rsidP="00AC64FF">
            <w:pPr>
              <w:spacing w:line="360" w:lineRule="auto"/>
              <w:rPr>
                <w:color w:val="000000"/>
                <w:sz w:val="20"/>
              </w:rPr>
            </w:pPr>
            <w:r w:rsidRPr="00E853F0">
              <w:rPr>
                <w:color w:val="000000"/>
                <w:sz w:val="20"/>
              </w:rPr>
              <w:t>778</w:t>
            </w:r>
          </w:p>
        </w:tc>
        <w:tc>
          <w:tcPr>
            <w:tcW w:w="1503" w:type="dxa"/>
            <w:tcBorders>
              <w:top w:val="nil"/>
              <w:left w:val="nil"/>
              <w:bottom w:val="single" w:sz="4" w:space="0" w:color="auto"/>
              <w:right w:val="single" w:sz="4" w:space="0" w:color="auto"/>
            </w:tcBorders>
            <w:shd w:val="clear" w:color="auto" w:fill="auto"/>
            <w:noWrap/>
            <w:hideMark/>
          </w:tcPr>
          <w:p w14:paraId="673F11FC"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79A1D6AC"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50B5746D" w14:textId="77777777" w:rsidR="00CE5EA2" w:rsidRPr="00E853F0" w:rsidRDefault="00CE5EA2" w:rsidP="00AC64FF">
            <w:pPr>
              <w:spacing w:line="360" w:lineRule="auto"/>
              <w:rPr>
                <w:color w:val="000000"/>
                <w:sz w:val="20"/>
              </w:rPr>
            </w:pPr>
            <w:r w:rsidRPr="00E853F0">
              <w:rPr>
                <w:color w:val="000000"/>
                <w:sz w:val="20"/>
              </w:rPr>
              <w:t>778.0 = Conditions involving the integument and temperature regulation of fetus and newborn</w:t>
            </w:r>
          </w:p>
        </w:tc>
        <w:tc>
          <w:tcPr>
            <w:tcW w:w="4482" w:type="dxa"/>
            <w:tcBorders>
              <w:top w:val="nil"/>
              <w:left w:val="nil"/>
              <w:bottom w:val="single" w:sz="4" w:space="0" w:color="auto"/>
              <w:right w:val="single" w:sz="4" w:space="0" w:color="auto"/>
            </w:tcBorders>
            <w:shd w:val="clear" w:color="auto" w:fill="auto"/>
            <w:noWrap/>
            <w:hideMark/>
          </w:tcPr>
          <w:p w14:paraId="5C4061AC"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2CEFE8CA"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220354B2"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5C91E350" w14:textId="77777777" w:rsidR="00CE5EA2" w:rsidRPr="00E853F0" w:rsidRDefault="00CE5EA2" w:rsidP="00AC64FF">
            <w:pPr>
              <w:spacing w:line="360" w:lineRule="auto"/>
              <w:rPr>
                <w:color w:val="000000"/>
                <w:sz w:val="20"/>
              </w:rPr>
            </w:pPr>
            <w:r w:rsidRPr="00E853F0">
              <w:rPr>
                <w:color w:val="000000"/>
                <w:sz w:val="20"/>
              </w:rPr>
              <w:t>779</w:t>
            </w:r>
          </w:p>
        </w:tc>
        <w:tc>
          <w:tcPr>
            <w:tcW w:w="1503" w:type="dxa"/>
            <w:tcBorders>
              <w:top w:val="nil"/>
              <w:left w:val="nil"/>
              <w:bottom w:val="single" w:sz="4" w:space="0" w:color="auto"/>
              <w:right w:val="single" w:sz="4" w:space="0" w:color="auto"/>
            </w:tcBorders>
            <w:shd w:val="clear" w:color="auto" w:fill="auto"/>
            <w:noWrap/>
            <w:hideMark/>
          </w:tcPr>
          <w:p w14:paraId="63CA553E"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64351BEA"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647CCB87" w14:textId="77777777" w:rsidR="00CE5EA2" w:rsidRPr="00E853F0" w:rsidRDefault="00CE5EA2" w:rsidP="00AC64FF">
            <w:pPr>
              <w:spacing w:line="360" w:lineRule="auto"/>
              <w:rPr>
                <w:color w:val="000000"/>
                <w:sz w:val="20"/>
              </w:rPr>
            </w:pPr>
            <w:r w:rsidRPr="00E853F0">
              <w:rPr>
                <w:color w:val="000000"/>
                <w:sz w:val="20"/>
              </w:rPr>
              <w:t>779.7 = Other and ill-defined conditions originating in the perinatal period</w:t>
            </w:r>
          </w:p>
        </w:tc>
        <w:tc>
          <w:tcPr>
            <w:tcW w:w="4482" w:type="dxa"/>
            <w:tcBorders>
              <w:top w:val="nil"/>
              <w:left w:val="nil"/>
              <w:bottom w:val="single" w:sz="4" w:space="0" w:color="auto"/>
              <w:right w:val="single" w:sz="4" w:space="0" w:color="auto"/>
            </w:tcBorders>
            <w:shd w:val="clear" w:color="auto" w:fill="auto"/>
            <w:noWrap/>
            <w:hideMark/>
          </w:tcPr>
          <w:p w14:paraId="2298ECFC"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5FC84B73" w14:textId="77777777" w:rsidR="00CE5EA2" w:rsidRPr="00E853F0" w:rsidRDefault="00CE5EA2" w:rsidP="00AC64FF">
            <w:pPr>
              <w:spacing w:line="360" w:lineRule="auto"/>
              <w:rPr>
                <w:color w:val="000000"/>
                <w:sz w:val="20"/>
              </w:rPr>
            </w:pPr>
            <w:r w:rsidRPr="00E853F0">
              <w:rPr>
                <w:color w:val="000000"/>
                <w:sz w:val="20"/>
              </w:rPr>
              <w:t>Multiple conditions/subcategories</w:t>
            </w:r>
          </w:p>
        </w:tc>
      </w:tr>
      <w:tr w:rsidR="00CE5EA2" w:rsidRPr="00E853F0" w14:paraId="13656D2A" w14:textId="77777777" w:rsidTr="00AC64FF">
        <w:trPr>
          <w:trHeight w:val="68"/>
        </w:trPr>
        <w:tc>
          <w:tcPr>
            <w:tcW w:w="766" w:type="dxa"/>
            <w:tcBorders>
              <w:top w:val="nil"/>
              <w:left w:val="single" w:sz="4" w:space="0" w:color="auto"/>
              <w:bottom w:val="single" w:sz="4" w:space="0" w:color="auto"/>
              <w:right w:val="single" w:sz="4" w:space="0" w:color="auto"/>
            </w:tcBorders>
            <w:shd w:val="clear" w:color="auto" w:fill="auto"/>
            <w:noWrap/>
            <w:hideMark/>
          </w:tcPr>
          <w:p w14:paraId="74D4E2F0" w14:textId="77777777" w:rsidR="00CE5EA2" w:rsidRPr="00E853F0" w:rsidRDefault="00CE5EA2" w:rsidP="00AC64FF">
            <w:pPr>
              <w:spacing w:line="360" w:lineRule="auto"/>
              <w:rPr>
                <w:color w:val="000000"/>
                <w:sz w:val="20"/>
              </w:rPr>
            </w:pPr>
            <w:r w:rsidRPr="00E853F0">
              <w:rPr>
                <w:color w:val="000000"/>
                <w:sz w:val="20"/>
              </w:rPr>
              <w:t>995</w:t>
            </w:r>
          </w:p>
        </w:tc>
        <w:tc>
          <w:tcPr>
            <w:tcW w:w="1503" w:type="dxa"/>
            <w:tcBorders>
              <w:top w:val="nil"/>
              <w:left w:val="nil"/>
              <w:bottom w:val="single" w:sz="4" w:space="0" w:color="auto"/>
              <w:right w:val="single" w:sz="4" w:space="0" w:color="auto"/>
            </w:tcBorders>
            <w:shd w:val="clear" w:color="auto" w:fill="auto"/>
            <w:noWrap/>
            <w:hideMark/>
          </w:tcPr>
          <w:p w14:paraId="26130CD2"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43DFA2E4"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7578CD0E" w14:textId="77777777" w:rsidR="00CE5EA2" w:rsidRPr="00E853F0" w:rsidRDefault="00CE5EA2" w:rsidP="00AC64FF">
            <w:pPr>
              <w:spacing w:line="360" w:lineRule="auto"/>
              <w:rPr>
                <w:color w:val="000000"/>
                <w:sz w:val="20"/>
              </w:rPr>
            </w:pPr>
            <w:r w:rsidRPr="00E853F0">
              <w:rPr>
                <w:color w:val="000000"/>
                <w:sz w:val="20"/>
              </w:rPr>
              <w:t>995.6 = Anaphylactic shock due to food</w:t>
            </w:r>
            <w:r w:rsidRPr="00E853F0">
              <w:rPr>
                <w:color w:val="000000"/>
                <w:sz w:val="20"/>
              </w:rPr>
              <w:br/>
              <w:t>995.7 = Other adverse food reactions, not specified elsewhere</w:t>
            </w:r>
          </w:p>
        </w:tc>
        <w:tc>
          <w:tcPr>
            <w:tcW w:w="4482" w:type="dxa"/>
            <w:tcBorders>
              <w:top w:val="nil"/>
              <w:left w:val="nil"/>
              <w:bottom w:val="single" w:sz="4" w:space="0" w:color="auto"/>
              <w:right w:val="single" w:sz="4" w:space="0" w:color="auto"/>
            </w:tcBorders>
            <w:shd w:val="clear" w:color="auto" w:fill="auto"/>
            <w:noWrap/>
            <w:hideMark/>
          </w:tcPr>
          <w:p w14:paraId="365F962F"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0C116BE8" w14:textId="77777777" w:rsidR="00CE5EA2" w:rsidRPr="00E853F0" w:rsidRDefault="00CE5EA2" w:rsidP="00AC64FF">
            <w:pPr>
              <w:spacing w:line="360" w:lineRule="auto"/>
              <w:rPr>
                <w:color w:val="000000"/>
                <w:sz w:val="20"/>
              </w:rPr>
            </w:pPr>
            <w:r w:rsidRPr="00E853F0">
              <w:rPr>
                <w:color w:val="000000"/>
                <w:sz w:val="20"/>
              </w:rPr>
              <w:t>Curable</w:t>
            </w:r>
          </w:p>
        </w:tc>
      </w:tr>
      <w:tr w:rsidR="00CE5EA2" w:rsidRPr="00E853F0" w14:paraId="55552154" w14:textId="77777777" w:rsidTr="00AC64FF">
        <w:trPr>
          <w:trHeight w:val="754"/>
        </w:trPr>
        <w:tc>
          <w:tcPr>
            <w:tcW w:w="766" w:type="dxa"/>
            <w:tcBorders>
              <w:top w:val="nil"/>
              <w:left w:val="single" w:sz="4" w:space="0" w:color="auto"/>
              <w:bottom w:val="single" w:sz="4" w:space="0" w:color="auto"/>
              <w:right w:val="single" w:sz="4" w:space="0" w:color="auto"/>
            </w:tcBorders>
            <w:shd w:val="clear" w:color="auto" w:fill="auto"/>
            <w:noWrap/>
            <w:hideMark/>
          </w:tcPr>
          <w:p w14:paraId="35199B7B" w14:textId="77777777" w:rsidR="00CE5EA2" w:rsidRPr="00E853F0" w:rsidRDefault="00CE5EA2" w:rsidP="00AC64FF">
            <w:pPr>
              <w:spacing w:line="360" w:lineRule="auto"/>
              <w:rPr>
                <w:color w:val="000000"/>
                <w:sz w:val="20"/>
              </w:rPr>
            </w:pPr>
            <w:r w:rsidRPr="00E853F0">
              <w:rPr>
                <w:color w:val="000000"/>
                <w:sz w:val="20"/>
              </w:rPr>
              <w:t>V15</w:t>
            </w:r>
          </w:p>
        </w:tc>
        <w:tc>
          <w:tcPr>
            <w:tcW w:w="1503" w:type="dxa"/>
            <w:tcBorders>
              <w:top w:val="nil"/>
              <w:left w:val="nil"/>
              <w:bottom w:val="single" w:sz="4" w:space="0" w:color="auto"/>
              <w:right w:val="single" w:sz="4" w:space="0" w:color="auto"/>
            </w:tcBorders>
            <w:shd w:val="clear" w:color="auto" w:fill="auto"/>
            <w:noWrap/>
            <w:hideMark/>
          </w:tcPr>
          <w:p w14:paraId="326E9281" w14:textId="77777777" w:rsidR="00CE5EA2" w:rsidRPr="00E853F0" w:rsidRDefault="00CE5EA2" w:rsidP="00AC64FF">
            <w:pPr>
              <w:spacing w:line="360" w:lineRule="auto"/>
              <w:rPr>
                <w:color w:val="000000"/>
                <w:sz w:val="20"/>
              </w:rPr>
            </w:pPr>
            <w:r w:rsidRPr="00E853F0">
              <w:rPr>
                <w:color w:val="000000"/>
                <w:sz w:val="20"/>
              </w:rPr>
              <w:t>2 claims, 2,3 or 4</w:t>
            </w:r>
          </w:p>
        </w:tc>
        <w:tc>
          <w:tcPr>
            <w:tcW w:w="1559" w:type="dxa"/>
            <w:tcBorders>
              <w:top w:val="nil"/>
              <w:left w:val="nil"/>
              <w:bottom w:val="single" w:sz="4" w:space="0" w:color="auto"/>
              <w:right w:val="single" w:sz="4" w:space="0" w:color="auto"/>
            </w:tcBorders>
            <w:shd w:val="clear" w:color="auto" w:fill="auto"/>
            <w:noWrap/>
            <w:hideMark/>
          </w:tcPr>
          <w:p w14:paraId="56F72A04" w14:textId="77777777" w:rsidR="00CE5EA2" w:rsidRPr="00E853F0" w:rsidRDefault="00CE5EA2" w:rsidP="00AC64FF">
            <w:pPr>
              <w:spacing w:line="360" w:lineRule="auto"/>
              <w:rPr>
                <w:color w:val="000000"/>
                <w:sz w:val="20"/>
              </w:rPr>
            </w:pPr>
            <w:r w:rsidRPr="00E853F0">
              <w:rPr>
                <w:color w:val="000000"/>
                <w:sz w:val="20"/>
              </w:rPr>
              <w:t>3 claims, 3 years</w:t>
            </w:r>
          </w:p>
        </w:tc>
        <w:tc>
          <w:tcPr>
            <w:tcW w:w="4252" w:type="dxa"/>
            <w:tcBorders>
              <w:top w:val="nil"/>
              <w:left w:val="nil"/>
              <w:bottom w:val="single" w:sz="4" w:space="0" w:color="auto"/>
              <w:right w:val="single" w:sz="4" w:space="0" w:color="auto"/>
            </w:tcBorders>
            <w:shd w:val="clear" w:color="auto" w:fill="auto"/>
            <w:hideMark/>
          </w:tcPr>
          <w:p w14:paraId="6313BC69" w14:textId="77777777" w:rsidR="00CE5EA2" w:rsidRPr="00E853F0" w:rsidRDefault="00CE5EA2" w:rsidP="00AC64FF">
            <w:pPr>
              <w:spacing w:line="360" w:lineRule="auto"/>
              <w:rPr>
                <w:color w:val="000000"/>
                <w:sz w:val="20"/>
              </w:rPr>
            </w:pPr>
            <w:r w:rsidRPr="00E853F0">
              <w:rPr>
                <w:color w:val="000000"/>
                <w:sz w:val="20"/>
              </w:rPr>
              <w:t>V15.01 = Allergy to peanut</w:t>
            </w:r>
            <w:r w:rsidRPr="00E853F0">
              <w:rPr>
                <w:color w:val="000000"/>
                <w:sz w:val="20"/>
              </w:rPr>
              <w:br/>
              <w:t>V15.02 = Allergy to milk</w:t>
            </w:r>
            <w:r w:rsidRPr="00E853F0">
              <w:rPr>
                <w:color w:val="000000"/>
                <w:sz w:val="20"/>
              </w:rPr>
              <w:br/>
              <w:t>V15.03 = Allergy to egg</w:t>
            </w:r>
            <w:r w:rsidRPr="00E853F0">
              <w:rPr>
                <w:color w:val="000000"/>
                <w:sz w:val="20"/>
              </w:rPr>
              <w:br/>
              <w:t>V15.04 = Allergy to seafood</w:t>
            </w:r>
            <w:r w:rsidRPr="00E853F0">
              <w:rPr>
                <w:color w:val="000000"/>
                <w:sz w:val="20"/>
              </w:rPr>
              <w:br/>
              <w:t>V15.05 = Allergy to food additives or other nuts</w:t>
            </w:r>
          </w:p>
        </w:tc>
        <w:tc>
          <w:tcPr>
            <w:tcW w:w="4482" w:type="dxa"/>
            <w:tcBorders>
              <w:top w:val="nil"/>
              <w:left w:val="nil"/>
              <w:bottom w:val="single" w:sz="4" w:space="0" w:color="auto"/>
              <w:right w:val="single" w:sz="4" w:space="0" w:color="auto"/>
            </w:tcBorders>
            <w:shd w:val="clear" w:color="auto" w:fill="auto"/>
            <w:noWrap/>
            <w:hideMark/>
          </w:tcPr>
          <w:p w14:paraId="072FE3A3" w14:textId="77777777" w:rsidR="00CE5EA2" w:rsidRPr="00E853F0" w:rsidRDefault="00CE5EA2" w:rsidP="00AC64FF">
            <w:pPr>
              <w:spacing w:line="360" w:lineRule="auto"/>
              <w:rPr>
                <w:color w:val="000000"/>
                <w:sz w:val="20"/>
              </w:rPr>
            </w:pPr>
            <w:r w:rsidRPr="00E853F0">
              <w:rPr>
                <w:color w:val="000000"/>
                <w:sz w:val="20"/>
              </w:rPr>
              <w:t>N/A</w:t>
            </w:r>
          </w:p>
        </w:tc>
        <w:tc>
          <w:tcPr>
            <w:tcW w:w="2194" w:type="dxa"/>
            <w:tcBorders>
              <w:top w:val="nil"/>
              <w:left w:val="nil"/>
              <w:bottom w:val="single" w:sz="4" w:space="0" w:color="auto"/>
              <w:right w:val="single" w:sz="4" w:space="0" w:color="auto"/>
            </w:tcBorders>
            <w:shd w:val="clear" w:color="auto" w:fill="auto"/>
            <w:noWrap/>
            <w:hideMark/>
          </w:tcPr>
          <w:p w14:paraId="533C8F5F" w14:textId="77777777" w:rsidR="00CE5EA2" w:rsidRPr="00E853F0" w:rsidRDefault="00CE5EA2" w:rsidP="00AC64FF">
            <w:pPr>
              <w:spacing w:line="360" w:lineRule="auto"/>
              <w:rPr>
                <w:color w:val="000000"/>
                <w:sz w:val="20"/>
              </w:rPr>
            </w:pPr>
            <w:r w:rsidRPr="00E853F0">
              <w:rPr>
                <w:color w:val="000000"/>
                <w:sz w:val="20"/>
              </w:rPr>
              <w:t>Curable</w:t>
            </w:r>
          </w:p>
        </w:tc>
      </w:tr>
    </w:tbl>
    <w:p w14:paraId="3DEC69FC" w14:textId="55685B62" w:rsidR="00CE5EA2" w:rsidRDefault="00CE5EA2" w:rsidP="00CE5EA2">
      <w:pPr>
        <w:pStyle w:val="Heading9"/>
        <w:numPr>
          <w:ilvl w:val="0"/>
          <w:numId w:val="0"/>
        </w:numPr>
        <w:spacing w:line="360" w:lineRule="auto"/>
        <w:rPr>
          <w:rFonts w:ascii="Times New Roman" w:hAnsi="Times New Roman"/>
          <w:b/>
          <w:bCs/>
          <w:sz w:val="24"/>
          <w:szCs w:val="24"/>
        </w:rPr>
      </w:pPr>
      <w:bookmarkStart w:id="23" w:name="_Toc172544580"/>
      <w:bookmarkStart w:id="24" w:name="_Toc172546104"/>
      <w:bookmarkStart w:id="25" w:name="_Toc174726574"/>
      <w:r>
        <w:rPr>
          <w:rFonts w:ascii="Times New Roman" w:hAnsi="Times New Roman"/>
          <w:b/>
          <w:bCs/>
          <w:sz w:val="24"/>
          <w:szCs w:val="24"/>
        </w:rPr>
        <w:lastRenderedPageBreak/>
        <w:t>B.1 Sensitivity Testing</w:t>
      </w:r>
      <w:bookmarkEnd w:id="23"/>
      <w:bookmarkEnd w:id="24"/>
      <w:bookmarkEnd w:id="25"/>
      <w:r>
        <w:rPr>
          <w:rFonts w:ascii="Times New Roman" w:hAnsi="Times New Roman"/>
          <w:b/>
          <w:bCs/>
          <w:sz w:val="24"/>
          <w:szCs w:val="24"/>
        </w:rPr>
        <w:t xml:space="preserve"> </w:t>
      </w:r>
    </w:p>
    <w:p w14:paraId="31AAB38D" w14:textId="77777777" w:rsidR="00CE5EA2" w:rsidRPr="00883748" w:rsidRDefault="00CE5EA2" w:rsidP="00CE5EA2">
      <w:pPr>
        <w:spacing w:line="360" w:lineRule="auto"/>
        <w:ind w:firstLine="720"/>
      </w:pPr>
      <w:r>
        <w:t xml:space="preserve">We compared administrative and survey data in two steps. First, we examined the overall prevalence and patterns of agreement for conditions with an established algorithm. Second, we </w:t>
      </w:r>
      <w:r w:rsidRPr="00C468EC">
        <w:rPr>
          <w:b/>
          <w:bCs/>
        </w:rPr>
        <w:t>added</w:t>
      </w:r>
      <w:r>
        <w:t xml:space="preserve"> conditions where the reference period was uncertain. Sensitivity testing was conducted by adjusting the reference period only for conditions where the reference period was uncertain.  For example, results that refer to the reference period of 2 years indicate that A) conditions with an established algorithm (e.g., diabetes) were analyzed using the pre-established criteria (e.g., diabetes = 1 claim, 1 year). B) Conditions with uncertain reference periods were analyzed using </w:t>
      </w:r>
      <w:r w:rsidRPr="00623DF3">
        <w:rPr>
          <w:b/>
          <w:bCs/>
        </w:rPr>
        <w:t>2 billing claims in 2 years</w:t>
      </w:r>
      <w:r>
        <w:t xml:space="preserve">. Meanwhile, results that refer to the reference period of 3 years indicate that A) conditions with an established algorithm (e.g., diabetes) were analyzed using the pre-established criteria (e.g., diabetes = 1 claim, 1 year). B) Conditions with uncertain reference periods were analyzed using </w:t>
      </w:r>
      <w:r w:rsidRPr="00623DF3">
        <w:rPr>
          <w:b/>
          <w:bCs/>
        </w:rPr>
        <w:t>2 billing claims in 3 years.</w:t>
      </w:r>
    </w:p>
    <w:p w14:paraId="7CB6FB3D" w14:textId="77777777" w:rsidR="00CE5EA2" w:rsidRDefault="00CE5EA2" w:rsidP="00CE5EA2">
      <w:pPr>
        <w:spacing w:line="360" w:lineRule="auto"/>
      </w:pPr>
    </w:p>
    <w:p w14:paraId="12D15D42" w14:textId="77777777" w:rsidR="00CE5EA2" w:rsidRDefault="00CE5EA2" w:rsidP="00CE5EA2">
      <w:pPr>
        <w:pStyle w:val="Heading9"/>
        <w:numPr>
          <w:ilvl w:val="0"/>
          <w:numId w:val="0"/>
        </w:numPr>
        <w:spacing w:line="360" w:lineRule="auto"/>
        <w:ind w:left="2880" w:hanging="2880"/>
        <w:rPr>
          <w:rFonts w:ascii="Times New Roman" w:hAnsi="Times New Roman"/>
          <w:b/>
          <w:bCs/>
          <w:sz w:val="24"/>
          <w:szCs w:val="24"/>
        </w:rPr>
      </w:pPr>
      <w:r>
        <w:rPr>
          <w:rFonts w:ascii="Times New Roman" w:hAnsi="Times New Roman"/>
          <w:b/>
          <w:bCs/>
          <w:sz w:val="24"/>
          <w:szCs w:val="24"/>
        </w:rPr>
        <w:br w:type="page"/>
      </w:r>
      <w:bookmarkStart w:id="26" w:name="_Toc172544581"/>
      <w:bookmarkStart w:id="27" w:name="_Toc172546105"/>
      <w:bookmarkStart w:id="28" w:name="_Toc174726575"/>
      <w:r w:rsidRPr="000469D9">
        <w:rPr>
          <w:rFonts w:ascii="Times New Roman" w:hAnsi="Times New Roman"/>
          <w:b/>
          <w:bCs/>
          <w:sz w:val="24"/>
          <w:szCs w:val="24"/>
        </w:rPr>
        <w:lastRenderedPageBreak/>
        <w:t>References</w:t>
      </w:r>
      <w:bookmarkEnd w:id="26"/>
      <w:bookmarkEnd w:id="27"/>
      <w:bookmarkEnd w:id="28"/>
      <w:r w:rsidRPr="000469D9">
        <w:rPr>
          <w:rFonts w:ascii="Times New Roman" w:hAnsi="Times New Roman"/>
          <w:b/>
          <w:bCs/>
          <w:sz w:val="24"/>
          <w:szCs w:val="24"/>
        </w:rPr>
        <w:t xml:space="preserve"> </w:t>
      </w:r>
    </w:p>
    <w:p w14:paraId="04F35777" w14:textId="77777777" w:rsidR="00CE5EA2" w:rsidRPr="00E853F0" w:rsidRDefault="00CE5EA2" w:rsidP="00CE5EA2">
      <w:pPr>
        <w:pStyle w:val="Bibliography"/>
        <w:ind w:left="720" w:hanging="720"/>
      </w:pPr>
      <w:r w:rsidRPr="00E853F0">
        <w:t xml:space="preserve">Feudtner, C., Feinstein, J. A., Zhong, W., Hall, M., &amp; Dai, D. (2014). Pediatric complex chronic conditions classification system version 2: Updated for ICD-10 and complex medical technology dependence and transplantation. </w:t>
      </w:r>
      <w:r w:rsidRPr="00E853F0">
        <w:rPr>
          <w:i/>
          <w:iCs/>
        </w:rPr>
        <w:t>BMC Pediatrics</w:t>
      </w:r>
      <w:r w:rsidRPr="00E853F0">
        <w:t xml:space="preserve">, </w:t>
      </w:r>
      <w:r w:rsidRPr="00E853F0">
        <w:rPr>
          <w:i/>
          <w:iCs/>
        </w:rPr>
        <w:t>14</w:t>
      </w:r>
      <w:r w:rsidRPr="00E853F0">
        <w:t>, 199. https://doi.org/10.1186/1471-2431-14-199</w:t>
      </w:r>
    </w:p>
    <w:p w14:paraId="066F2356" w14:textId="77777777" w:rsidR="00CE5EA2" w:rsidRDefault="00CE5EA2" w:rsidP="00CE5EA2">
      <w:pPr>
        <w:autoSpaceDE w:val="0"/>
        <w:autoSpaceDN w:val="0"/>
        <w:adjustRightInd w:val="0"/>
        <w:spacing w:line="360" w:lineRule="auto"/>
        <w:rPr>
          <w:rFonts w:ascii="TimesNewRoman" w:hAnsi="TimesNewRoman" w:cs="TimesNewRoman"/>
        </w:rPr>
      </w:pPr>
    </w:p>
    <w:p w14:paraId="70AB4912" w14:textId="668743E0" w:rsidR="00CE5EA2" w:rsidRPr="000469D9" w:rsidRDefault="00CE5EA2" w:rsidP="00CE5EA2">
      <w:pPr>
        <w:pStyle w:val="Heading8"/>
        <w:numPr>
          <w:ilvl w:val="0"/>
          <w:numId w:val="0"/>
        </w:numPr>
        <w:spacing w:line="360" w:lineRule="auto"/>
        <w:jc w:val="center"/>
        <w:rPr>
          <w:rFonts w:ascii="Times New Roman" w:hAnsi="Times New Roman"/>
          <w:b/>
          <w:bCs/>
          <w:sz w:val="24"/>
          <w:szCs w:val="24"/>
        </w:rPr>
      </w:pPr>
      <w:r>
        <w:rPr>
          <w:rFonts w:ascii="Times New Roman" w:hAnsi="Times New Roman"/>
          <w:b/>
          <w:bCs/>
          <w:sz w:val="24"/>
          <w:szCs w:val="24"/>
        </w:rPr>
        <w:br w:type="page"/>
      </w:r>
      <w:bookmarkStart w:id="29" w:name="_Toc172544582"/>
      <w:bookmarkStart w:id="30" w:name="_Toc172546106"/>
      <w:bookmarkStart w:id="31" w:name="_Toc174726576"/>
      <w:r w:rsidR="002A2F08">
        <w:rPr>
          <w:rFonts w:ascii="Times New Roman" w:hAnsi="Times New Roman"/>
          <w:b/>
          <w:bCs/>
          <w:sz w:val="24"/>
          <w:szCs w:val="24"/>
        </w:rPr>
        <w:lastRenderedPageBreak/>
        <w:t>Supplemental Material</w:t>
      </w:r>
      <w:r w:rsidRPr="000469D9">
        <w:rPr>
          <w:rFonts w:ascii="Times New Roman" w:hAnsi="Times New Roman"/>
          <w:b/>
          <w:bCs/>
          <w:sz w:val="24"/>
          <w:szCs w:val="24"/>
        </w:rPr>
        <w:t xml:space="preserve"> </w:t>
      </w:r>
      <w:r>
        <w:rPr>
          <w:rFonts w:ascii="Times New Roman" w:hAnsi="Times New Roman"/>
          <w:b/>
          <w:bCs/>
          <w:sz w:val="24"/>
          <w:szCs w:val="24"/>
        </w:rPr>
        <w:t>C</w:t>
      </w:r>
      <w:r w:rsidRPr="000469D9">
        <w:rPr>
          <w:rFonts w:ascii="Times New Roman" w:hAnsi="Times New Roman"/>
          <w:b/>
          <w:bCs/>
          <w:sz w:val="24"/>
          <w:szCs w:val="24"/>
        </w:rPr>
        <w:t xml:space="preserve">: </w:t>
      </w:r>
      <w:r>
        <w:rPr>
          <w:rFonts w:ascii="Times New Roman" w:hAnsi="Times New Roman"/>
          <w:b/>
          <w:bCs/>
          <w:sz w:val="24"/>
          <w:szCs w:val="24"/>
        </w:rPr>
        <w:t>Specific Diagnostic Codes</w:t>
      </w:r>
      <w:bookmarkEnd w:id="29"/>
      <w:bookmarkEnd w:id="30"/>
      <w:bookmarkEnd w:id="31"/>
      <w:r>
        <w:rPr>
          <w:rFonts w:ascii="Times New Roman" w:hAnsi="Times New Roman"/>
          <w:b/>
          <w:bCs/>
          <w:sz w:val="24"/>
          <w:szCs w:val="24"/>
        </w:rPr>
        <w:t xml:space="preserve"> </w:t>
      </w:r>
    </w:p>
    <w:p w14:paraId="761F2588" w14:textId="096ABA89" w:rsidR="00CE5EA2" w:rsidRPr="00311E51" w:rsidRDefault="00CE5EA2" w:rsidP="00CE5EA2">
      <w:pPr>
        <w:pStyle w:val="Heading9"/>
        <w:numPr>
          <w:ilvl w:val="0"/>
          <w:numId w:val="0"/>
        </w:numPr>
        <w:spacing w:line="360" w:lineRule="auto"/>
        <w:rPr>
          <w:rFonts w:ascii="Times New Roman" w:hAnsi="Times New Roman"/>
          <w:color w:val="FFFFFF"/>
          <w:sz w:val="24"/>
          <w:szCs w:val="24"/>
        </w:rPr>
      </w:pPr>
      <w:bookmarkStart w:id="32" w:name="_Toc172544583"/>
      <w:bookmarkStart w:id="33" w:name="_Toc172546107"/>
      <w:bookmarkStart w:id="34" w:name="_Toc174726577"/>
      <w:r w:rsidRPr="000469D9">
        <w:rPr>
          <w:rFonts w:ascii="Times New Roman" w:hAnsi="Times New Roman"/>
          <w:b/>
          <w:bCs/>
          <w:sz w:val="24"/>
          <w:szCs w:val="24"/>
        </w:rPr>
        <w:t xml:space="preserve">Table </w:t>
      </w:r>
      <w:r>
        <w:rPr>
          <w:rFonts w:ascii="Times New Roman" w:hAnsi="Times New Roman"/>
          <w:b/>
          <w:bCs/>
          <w:sz w:val="24"/>
          <w:szCs w:val="24"/>
        </w:rPr>
        <w:t xml:space="preserve">C.1 </w:t>
      </w:r>
      <w:r w:rsidRPr="00311E51">
        <w:rPr>
          <w:rFonts w:ascii="Times New Roman" w:hAnsi="Times New Roman"/>
          <w:color w:val="FFFFFF"/>
          <w:sz w:val="24"/>
          <w:szCs w:val="24"/>
        </w:rPr>
        <w:t>Specific Diagnostic Codes</w:t>
      </w:r>
      <w:bookmarkEnd w:id="32"/>
      <w:bookmarkEnd w:id="33"/>
      <w:bookmarkEnd w:id="34"/>
    </w:p>
    <w:p w14:paraId="23EFC520" w14:textId="77777777" w:rsidR="00CE5EA2" w:rsidRPr="00F221A8" w:rsidRDefault="00CE5EA2" w:rsidP="00CE5EA2">
      <w:pPr>
        <w:spacing w:line="360" w:lineRule="auto"/>
        <w:rPr>
          <w:i/>
          <w:iCs/>
        </w:rPr>
      </w:pPr>
      <w:bookmarkStart w:id="35" w:name="_Toc172544584"/>
      <w:bookmarkStart w:id="36" w:name="_Toc172546108"/>
      <w:r w:rsidRPr="00F221A8">
        <w:rPr>
          <w:i/>
          <w:iCs/>
        </w:rPr>
        <w:t>Specific Diagnostic Codes</w:t>
      </w:r>
      <w:bookmarkEnd w:id="35"/>
      <w:bookmarkEnd w:id="36"/>
    </w:p>
    <w:tbl>
      <w:tblPr>
        <w:tblW w:w="9216" w:type="dxa"/>
        <w:tblInd w:w="180" w:type="dxa"/>
        <w:tblLook w:val="04A0" w:firstRow="1" w:lastRow="0" w:firstColumn="1" w:lastColumn="0" w:noHBand="0" w:noVBand="1"/>
      </w:tblPr>
      <w:tblGrid>
        <w:gridCol w:w="4181"/>
        <w:gridCol w:w="5035"/>
      </w:tblGrid>
      <w:tr w:rsidR="00CE5EA2" w:rsidRPr="00E853F0" w14:paraId="69983E0A" w14:textId="77777777" w:rsidTr="00AC64FF">
        <w:trPr>
          <w:trHeight w:val="353"/>
        </w:trPr>
        <w:tc>
          <w:tcPr>
            <w:tcW w:w="4181" w:type="dxa"/>
            <w:tcBorders>
              <w:top w:val="single" w:sz="4" w:space="0" w:color="auto"/>
              <w:left w:val="single" w:sz="4" w:space="0" w:color="auto"/>
              <w:bottom w:val="single" w:sz="4" w:space="0" w:color="auto"/>
              <w:right w:val="nil"/>
            </w:tcBorders>
            <w:shd w:val="clear" w:color="auto" w:fill="auto"/>
            <w:noWrap/>
            <w:hideMark/>
          </w:tcPr>
          <w:p w14:paraId="406A13B3" w14:textId="77777777" w:rsidR="00CE5EA2" w:rsidRPr="00E853F0" w:rsidRDefault="00CE5EA2" w:rsidP="00AC64FF">
            <w:pPr>
              <w:spacing w:line="360" w:lineRule="auto"/>
              <w:jc w:val="center"/>
              <w:rPr>
                <w:b/>
                <w:bCs/>
                <w:color w:val="000000"/>
              </w:rPr>
            </w:pPr>
            <w:r w:rsidRPr="00E853F0">
              <w:rPr>
                <w:b/>
                <w:bCs/>
                <w:color w:val="000000"/>
              </w:rPr>
              <w:t>2014 OCHS Item</w:t>
            </w:r>
          </w:p>
        </w:tc>
        <w:tc>
          <w:tcPr>
            <w:tcW w:w="5035" w:type="dxa"/>
            <w:tcBorders>
              <w:top w:val="single" w:sz="4" w:space="0" w:color="auto"/>
              <w:left w:val="single" w:sz="4" w:space="0" w:color="auto"/>
              <w:bottom w:val="single" w:sz="4" w:space="0" w:color="auto"/>
              <w:right w:val="single" w:sz="4" w:space="0" w:color="auto"/>
            </w:tcBorders>
          </w:tcPr>
          <w:p w14:paraId="408280E9" w14:textId="77777777" w:rsidR="00CE5EA2" w:rsidRPr="00E853F0" w:rsidRDefault="00CE5EA2" w:rsidP="00AC64FF">
            <w:pPr>
              <w:spacing w:line="360" w:lineRule="auto"/>
              <w:jc w:val="center"/>
              <w:rPr>
                <w:b/>
                <w:bCs/>
                <w:color w:val="000000"/>
              </w:rPr>
            </w:pPr>
            <w:r w:rsidRPr="00E853F0">
              <w:rPr>
                <w:b/>
                <w:bCs/>
                <w:color w:val="000000"/>
              </w:rPr>
              <w:t>ICD-9 Diagnostic Codes</w:t>
            </w:r>
          </w:p>
        </w:tc>
      </w:tr>
      <w:tr w:rsidR="00CE5EA2" w:rsidRPr="00E853F0" w14:paraId="02388097" w14:textId="77777777" w:rsidTr="00AC64FF">
        <w:trPr>
          <w:trHeight w:val="137"/>
        </w:trPr>
        <w:tc>
          <w:tcPr>
            <w:tcW w:w="4181" w:type="dxa"/>
            <w:tcBorders>
              <w:top w:val="single" w:sz="4" w:space="0" w:color="auto"/>
              <w:left w:val="single" w:sz="4" w:space="0" w:color="auto"/>
              <w:bottom w:val="single" w:sz="4" w:space="0" w:color="auto"/>
              <w:right w:val="nil"/>
            </w:tcBorders>
            <w:shd w:val="clear" w:color="auto" w:fill="auto"/>
            <w:hideMark/>
          </w:tcPr>
          <w:p w14:paraId="1090E5D8" w14:textId="77777777" w:rsidR="00CE5EA2" w:rsidRPr="00E853F0" w:rsidRDefault="00CE5EA2" w:rsidP="00AC64FF">
            <w:pPr>
              <w:spacing w:line="360" w:lineRule="auto"/>
              <w:rPr>
                <w:color w:val="000000"/>
              </w:rPr>
            </w:pPr>
            <w:r w:rsidRPr="00E853F0">
              <w:rPr>
                <w:color w:val="000000"/>
              </w:rPr>
              <w:t xml:space="preserve">A - Food/digestive allergies </w:t>
            </w:r>
          </w:p>
        </w:tc>
        <w:tc>
          <w:tcPr>
            <w:tcW w:w="5035" w:type="dxa"/>
            <w:tcBorders>
              <w:top w:val="single" w:sz="4" w:space="0" w:color="auto"/>
              <w:left w:val="single" w:sz="4" w:space="0" w:color="auto"/>
              <w:bottom w:val="single" w:sz="4" w:space="0" w:color="auto"/>
              <w:right w:val="single" w:sz="4" w:space="0" w:color="auto"/>
            </w:tcBorders>
          </w:tcPr>
          <w:p w14:paraId="21CE4BA3" w14:textId="77777777" w:rsidR="00CE5EA2" w:rsidRPr="00E853F0" w:rsidRDefault="00CE5EA2" w:rsidP="00AC64FF">
            <w:pPr>
              <w:spacing w:line="360" w:lineRule="auto"/>
              <w:rPr>
                <w:color w:val="000000"/>
              </w:rPr>
            </w:pPr>
            <w:r w:rsidRPr="00E853F0">
              <w:rPr>
                <w:color w:val="000000"/>
              </w:rPr>
              <w:t xml:space="preserve">558, 693, 708, 995, V15 </w:t>
            </w:r>
          </w:p>
        </w:tc>
      </w:tr>
      <w:tr w:rsidR="00CE5EA2" w:rsidRPr="00E853F0" w14:paraId="3ECA0213" w14:textId="77777777" w:rsidTr="00AC64FF">
        <w:trPr>
          <w:trHeight w:val="386"/>
        </w:trPr>
        <w:tc>
          <w:tcPr>
            <w:tcW w:w="4181" w:type="dxa"/>
            <w:tcBorders>
              <w:top w:val="single" w:sz="4" w:space="0" w:color="auto"/>
              <w:left w:val="single" w:sz="4" w:space="0" w:color="auto"/>
              <w:bottom w:val="single" w:sz="4" w:space="0" w:color="auto"/>
              <w:right w:val="nil"/>
            </w:tcBorders>
            <w:shd w:val="clear" w:color="auto" w:fill="auto"/>
            <w:hideMark/>
          </w:tcPr>
          <w:p w14:paraId="4CA9C233" w14:textId="77777777" w:rsidR="00CE5EA2" w:rsidRPr="00E853F0" w:rsidRDefault="00CE5EA2" w:rsidP="00AC64FF">
            <w:pPr>
              <w:spacing w:line="360" w:lineRule="auto"/>
              <w:rPr>
                <w:color w:val="000000"/>
              </w:rPr>
            </w:pPr>
            <w:r w:rsidRPr="00E853F0">
              <w:rPr>
                <w:color w:val="000000"/>
              </w:rPr>
              <w:t>B &amp; C - Respiratory allergies + other allergies</w:t>
            </w:r>
          </w:p>
        </w:tc>
        <w:tc>
          <w:tcPr>
            <w:tcW w:w="5035" w:type="dxa"/>
            <w:tcBorders>
              <w:top w:val="single" w:sz="4" w:space="0" w:color="auto"/>
              <w:left w:val="single" w:sz="4" w:space="0" w:color="auto"/>
              <w:right w:val="single" w:sz="4" w:space="0" w:color="auto"/>
            </w:tcBorders>
          </w:tcPr>
          <w:p w14:paraId="278BF1DA" w14:textId="77777777" w:rsidR="00CE5EA2" w:rsidRPr="00E853F0" w:rsidRDefault="00CE5EA2" w:rsidP="00AC64FF">
            <w:pPr>
              <w:spacing w:line="360" w:lineRule="auto"/>
              <w:rPr>
                <w:color w:val="000000"/>
              </w:rPr>
            </w:pPr>
            <w:r w:rsidRPr="00E853F0">
              <w:rPr>
                <w:color w:val="000000"/>
              </w:rPr>
              <w:t xml:space="preserve">277, 491, 493, 30, 32, 327, 477, 490, 516, 518, 519, 748, 770 </w:t>
            </w:r>
          </w:p>
        </w:tc>
      </w:tr>
      <w:tr w:rsidR="00CE5EA2" w:rsidRPr="00E853F0" w14:paraId="7922E295" w14:textId="77777777" w:rsidTr="00AC64FF">
        <w:trPr>
          <w:trHeight w:val="314"/>
        </w:trPr>
        <w:tc>
          <w:tcPr>
            <w:tcW w:w="4181" w:type="dxa"/>
            <w:tcBorders>
              <w:top w:val="single" w:sz="4" w:space="0" w:color="auto"/>
              <w:left w:val="single" w:sz="4" w:space="0" w:color="auto"/>
              <w:bottom w:val="single" w:sz="4" w:space="0" w:color="auto"/>
              <w:right w:val="nil"/>
            </w:tcBorders>
            <w:shd w:val="clear" w:color="auto" w:fill="auto"/>
            <w:hideMark/>
          </w:tcPr>
          <w:p w14:paraId="66BE707C" w14:textId="77777777" w:rsidR="00CE5EA2" w:rsidRPr="00E853F0" w:rsidRDefault="00CE5EA2" w:rsidP="00AC64FF">
            <w:pPr>
              <w:spacing w:line="360" w:lineRule="auto"/>
              <w:rPr>
                <w:color w:val="000000"/>
              </w:rPr>
            </w:pPr>
            <w:r w:rsidRPr="00E853F0">
              <w:rPr>
                <w:color w:val="000000"/>
              </w:rPr>
              <w:t>D - Bronchitis</w:t>
            </w:r>
          </w:p>
        </w:tc>
        <w:tc>
          <w:tcPr>
            <w:tcW w:w="5035" w:type="dxa"/>
            <w:tcBorders>
              <w:top w:val="single" w:sz="4" w:space="0" w:color="auto"/>
              <w:left w:val="single" w:sz="4" w:space="0" w:color="auto"/>
              <w:right w:val="single" w:sz="4" w:space="0" w:color="auto"/>
            </w:tcBorders>
          </w:tcPr>
          <w:p w14:paraId="32EE403B" w14:textId="77777777" w:rsidR="00CE5EA2" w:rsidRPr="00E853F0" w:rsidRDefault="00CE5EA2" w:rsidP="00AC64FF">
            <w:pPr>
              <w:spacing w:line="360" w:lineRule="auto"/>
              <w:rPr>
                <w:color w:val="000000"/>
              </w:rPr>
            </w:pPr>
            <w:r w:rsidRPr="00E853F0">
              <w:rPr>
                <w:color w:val="000000"/>
              </w:rPr>
              <w:t xml:space="preserve">490, 491 </w:t>
            </w:r>
          </w:p>
        </w:tc>
      </w:tr>
      <w:tr w:rsidR="00CE5EA2" w:rsidRPr="00E853F0" w14:paraId="1E9F3A3A" w14:textId="77777777" w:rsidTr="00AC64FF">
        <w:trPr>
          <w:trHeight w:val="137"/>
        </w:trPr>
        <w:tc>
          <w:tcPr>
            <w:tcW w:w="4181" w:type="dxa"/>
            <w:tcBorders>
              <w:top w:val="single" w:sz="4" w:space="0" w:color="auto"/>
              <w:left w:val="single" w:sz="4" w:space="0" w:color="auto"/>
              <w:bottom w:val="single" w:sz="4" w:space="0" w:color="auto"/>
              <w:right w:val="nil"/>
            </w:tcBorders>
            <w:shd w:val="clear" w:color="auto" w:fill="auto"/>
            <w:hideMark/>
          </w:tcPr>
          <w:p w14:paraId="4A5B7573" w14:textId="77777777" w:rsidR="00CE5EA2" w:rsidRPr="00E853F0" w:rsidRDefault="00CE5EA2" w:rsidP="00AC64FF">
            <w:pPr>
              <w:spacing w:line="360" w:lineRule="auto"/>
              <w:rPr>
                <w:color w:val="000000"/>
              </w:rPr>
            </w:pPr>
            <w:r w:rsidRPr="00E853F0">
              <w:rPr>
                <w:color w:val="000000"/>
              </w:rPr>
              <w:t>E - Diabetes</w:t>
            </w:r>
          </w:p>
        </w:tc>
        <w:tc>
          <w:tcPr>
            <w:tcW w:w="5035" w:type="dxa"/>
            <w:tcBorders>
              <w:top w:val="single" w:sz="4" w:space="0" w:color="auto"/>
              <w:left w:val="single" w:sz="4" w:space="0" w:color="auto"/>
              <w:right w:val="single" w:sz="4" w:space="0" w:color="auto"/>
            </w:tcBorders>
          </w:tcPr>
          <w:p w14:paraId="31B59844" w14:textId="77777777" w:rsidR="00CE5EA2" w:rsidRPr="00E853F0" w:rsidRDefault="00CE5EA2" w:rsidP="00AC64FF">
            <w:pPr>
              <w:spacing w:line="360" w:lineRule="auto"/>
              <w:rPr>
                <w:color w:val="000000"/>
              </w:rPr>
            </w:pPr>
            <w:r w:rsidRPr="00E853F0">
              <w:rPr>
                <w:color w:val="000000"/>
              </w:rPr>
              <w:t>249, 250</w:t>
            </w:r>
          </w:p>
        </w:tc>
      </w:tr>
      <w:tr w:rsidR="00CE5EA2" w:rsidRPr="00E853F0" w14:paraId="49C059CF" w14:textId="77777777" w:rsidTr="00AC64FF">
        <w:trPr>
          <w:trHeight w:val="446"/>
        </w:trPr>
        <w:tc>
          <w:tcPr>
            <w:tcW w:w="4181" w:type="dxa"/>
            <w:tcBorders>
              <w:top w:val="single" w:sz="4" w:space="0" w:color="auto"/>
              <w:left w:val="single" w:sz="4" w:space="0" w:color="auto"/>
              <w:bottom w:val="single" w:sz="4" w:space="0" w:color="auto"/>
              <w:right w:val="nil"/>
            </w:tcBorders>
            <w:shd w:val="clear" w:color="auto" w:fill="auto"/>
            <w:hideMark/>
          </w:tcPr>
          <w:p w14:paraId="5D898E86" w14:textId="77777777" w:rsidR="00CE5EA2" w:rsidRPr="00E853F0" w:rsidRDefault="00CE5EA2" w:rsidP="00AC64FF">
            <w:pPr>
              <w:spacing w:line="360" w:lineRule="auto"/>
              <w:rPr>
                <w:color w:val="000000"/>
              </w:rPr>
            </w:pPr>
            <w:r w:rsidRPr="00E853F0">
              <w:rPr>
                <w:color w:val="000000"/>
              </w:rPr>
              <w:t xml:space="preserve">F - Heart </w:t>
            </w:r>
            <w:r>
              <w:rPr>
                <w:color w:val="000000"/>
              </w:rPr>
              <w:t xml:space="preserve">condition or </w:t>
            </w:r>
            <w:r w:rsidRPr="00E853F0">
              <w:rPr>
                <w:color w:val="000000"/>
              </w:rPr>
              <w:t>disease</w:t>
            </w:r>
          </w:p>
        </w:tc>
        <w:tc>
          <w:tcPr>
            <w:tcW w:w="5035" w:type="dxa"/>
            <w:tcBorders>
              <w:top w:val="single" w:sz="4" w:space="0" w:color="auto"/>
              <w:left w:val="single" w:sz="4" w:space="0" w:color="auto"/>
              <w:right w:val="single" w:sz="4" w:space="0" w:color="auto"/>
            </w:tcBorders>
          </w:tcPr>
          <w:p w14:paraId="012D8127" w14:textId="77777777" w:rsidR="00CE5EA2" w:rsidRPr="00E853F0" w:rsidRDefault="00CE5EA2" w:rsidP="00AC64FF">
            <w:pPr>
              <w:spacing w:line="360" w:lineRule="auto"/>
              <w:rPr>
                <w:color w:val="000000"/>
              </w:rPr>
            </w:pPr>
            <w:r w:rsidRPr="00E853F0">
              <w:rPr>
                <w:color w:val="000000"/>
              </w:rPr>
              <w:t>416, 35, 398, 424, 425, 426, 427, 428, 429, 429, 433, 447, 459, 745, 746, 747</w:t>
            </w:r>
          </w:p>
        </w:tc>
      </w:tr>
      <w:tr w:rsidR="00CE5EA2" w:rsidRPr="00E853F0" w14:paraId="0960F2E4" w14:textId="77777777" w:rsidTr="00AC64FF">
        <w:trPr>
          <w:trHeight w:val="344"/>
        </w:trPr>
        <w:tc>
          <w:tcPr>
            <w:tcW w:w="4181" w:type="dxa"/>
            <w:tcBorders>
              <w:top w:val="single" w:sz="4" w:space="0" w:color="auto"/>
              <w:left w:val="single" w:sz="4" w:space="0" w:color="auto"/>
              <w:bottom w:val="single" w:sz="4" w:space="0" w:color="auto"/>
              <w:right w:val="nil"/>
            </w:tcBorders>
            <w:shd w:val="clear" w:color="auto" w:fill="auto"/>
            <w:hideMark/>
          </w:tcPr>
          <w:p w14:paraId="73422D38" w14:textId="77777777" w:rsidR="00CE5EA2" w:rsidRPr="00E853F0" w:rsidRDefault="00CE5EA2" w:rsidP="00AC64FF">
            <w:pPr>
              <w:spacing w:line="360" w:lineRule="auto"/>
              <w:rPr>
                <w:color w:val="000000"/>
              </w:rPr>
            </w:pPr>
            <w:r w:rsidRPr="00E853F0">
              <w:rPr>
                <w:color w:val="000000"/>
              </w:rPr>
              <w:t xml:space="preserve">G - Epilepsy </w:t>
            </w:r>
          </w:p>
        </w:tc>
        <w:tc>
          <w:tcPr>
            <w:tcW w:w="5035" w:type="dxa"/>
            <w:tcBorders>
              <w:top w:val="single" w:sz="4" w:space="0" w:color="auto"/>
              <w:left w:val="single" w:sz="4" w:space="0" w:color="auto"/>
              <w:right w:val="single" w:sz="4" w:space="0" w:color="auto"/>
            </w:tcBorders>
          </w:tcPr>
          <w:p w14:paraId="4CCDAC89" w14:textId="77777777" w:rsidR="00CE5EA2" w:rsidRPr="00E853F0" w:rsidRDefault="00CE5EA2" w:rsidP="00AC64FF">
            <w:pPr>
              <w:spacing w:line="360" w:lineRule="auto"/>
              <w:rPr>
                <w:color w:val="000000"/>
              </w:rPr>
            </w:pPr>
            <w:r w:rsidRPr="00E853F0">
              <w:rPr>
                <w:color w:val="000000"/>
              </w:rPr>
              <w:t>345</w:t>
            </w:r>
          </w:p>
        </w:tc>
      </w:tr>
      <w:tr w:rsidR="00CE5EA2" w:rsidRPr="00E853F0" w14:paraId="5270693B" w14:textId="77777777" w:rsidTr="00AC64FF">
        <w:trPr>
          <w:trHeight w:val="137"/>
        </w:trPr>
        <w:tc>
          <w:tcPr>
            <w:tcW w:w="4181" w:type="dxa"/>
            <w:tcBorders>
              <w:top w:val="single" w:sz="4" w:space="0" w:color="auto"/>
              <w:left w:val="single" w:sz="4" w:space="0" w:color="auto"/>
              <w:bottom w:val="single" w:sz="4" w:space="0" w:color="auto"/>
              <w:right w:val="nil"/>
            </w:tcBorders>
            <w:shd w:val="clear" w:color="auto" w:fill="auto"/>
            <w:hideMark/>
          </w:tcPr>
          <w:p w14:paraId="6752D69D" w14:textId="77777777" w:rsidR="00CE5EA2" w:rsidRPr="00E853F0" w:rsidRDefault="00CE5EA2" w:rsidP="00AC64FF">
            <w:pPr>
              <w:spacing w:line="360" w:lineRule="auto"/>
              <w:rPr>
                <w:color w:val="000000"/>
              </w:rPr>
            </w:pPr>
            <w:r w:rsidRPr="00E853F0">
              <w:rPr>
                <w:color w:val="000000"/>
              </w:rPr>
              <w:t>H - Cerebral palsy</w:t>
            </w:r>
          </w:p>
        </w:tc>
        <w:tc>
          <w:tcPr>
            <w:tcW w:w="5035" w:type="dxa"/>
            <w:tcBorders>
              <w:top w:val="single" w:sz="4" w:space="0" w:color="auto"/>
              <w:left w:val="single" w:sz="4" w:space="0" w:color="auto"/>
              <w:right w:val="single" w:sz="4" w:space="0" w:color="auto"/>
            </w:tcBorders>
          </w:tcPr>
          <w:p w14:paraId="7000314E" w14:textId="77777777" w:rsidR="00CE5EA2" w:rsidRPr="00E853F0" w:rsidRDefault="00CE5EA2" w:rsidP="00AC64FF">
            <w:pPr>
              <w:spacing w:line="360" w:lineRule="auto"/>
              <w:rPr>
                <w:color w:val="000000"/>
              </w:rPr>
            </w:pPr>
            <w:r w:rsidRPr="00E853F0">
              <w:rPr>
                <w:color w:val="000000"/>
              </w:rPr>
              <w:t>343</w:t>
            </w:r>
          </w:p>
        </w:tc>
      </w:tr>
      <w:tr w:rsidR="00CE5EA2" w:rsidRPr="00E853F0" w14:paraId="47689858" w14:textId="77777777" w:rsidTr="00AC64FF">
        <w:trPr>
          <w:trHeight w:val="333"/>
        </w:trPr>
        <w:tc>
          <w:tcPr>
            <w:tcW w:w="4181" w:type="dxa"/>
            <w:tcBorders>
              <w:top w:val="single" w:sz="4" w:space="0" w:color="auto"/>
              <w:left w:val="single" w:sz="4" w:space="0" w:color="auto"/>
              <w:bottom w:val="single" w:sz="4" w:space="0" w:color="auto"/>
              <w:right w:val="nil"/>
            </w:tcBorders>
            <w:shd w:val="clear" w:color="auto" w:fill="auto"/>
            <w:hideMark/>
          </w:tcPr>
          <w:p w14:paraId="3D81EBDA" w14:textId="77777777" w:rsidR="00CE5EA2" w:rsidRPr="00E853F0" w:rsidRDefault="00CE5EA2" w:rsidP="00AC64FF">
            <w:pPr>
              <w:spacing w:line="360" w:lineRule="auto"/>
              <w:rPr>
                <w:color w:val="000000"/>
              </w:rPr>
            </w:pPr>
            <w:r w:rsidRPr="00E853F0">
              <w:rPr>
                <w:color w:val="000000"/>
              </w:rPr>
              <w:t xml:space="preserve">I - Kidney </w:t>
            </w:r>
            <w:r>
              <w:rPr>
                <w:color w:val="000000"/>
              </w:rPr>
              <w:t xml:space="preserve">condition or </w:t>
            </w:r>
            <w:r w:rsidRPr="00E853F0">
              <w:rPr>
                <w:color w:val="000000"/>
              </w:rPr>
              <w:t>disease</w:t>
            </w:r>
          </w:p>
        </w:tc>
        <w:tc>
          <w:tcPr>
            <w:tcW w:w="5035" w:type="dxa"/>
            <w:tcBorders>
              <w:top w:val="single" w:sz="4" w:space="0" w:color="auto"/>
              <w:left w:val="single" w:sz="4" w:space="0" w:color="auto"/>
              <w:right w:val="single" w:sz="4" w:space="0" w:color="auto"/>
            </w:tcBorders>
          </w:tcPr>
          <w:p w14:paraId="3C41E7DB" w14:textId="77777777" w:rsidR="00CE5EA2" w:rsidRPr="00E853F0" w:rsidRDefault="00CE5EA2" w:rsidP="00AC64FF">
            <w:pPr>
              <w:spacing w:line="360" w:lineRule="auto"/>
              <w:rPr>
                <w:color w:val="000000"/>
              </w:rPr>
            </w:pPr>
            <w:r w:rsidRPr="00E853F0">
              <w:rPr>
                <w:color w:val="000000"/>
              </w:rPr>
              <w:t>585, 55, 56, 57, 596, 753</w:t>
            </w:r>
          </w:p>
        </w:tc>
      </w:tr>
      <w:tr w:rsidR="00CE5EA2" w:rsidRPr="00E853F0" w14:paraId="048A00DE" w14:textId="77777777" w:rsidTr="00AC64FF">
        <w:trPr>
          <w:trHeight w:val="288"/>
        </w:trPr>
        <w:tc>
          <w:tcPr>
            <w:tcW w:w="4181" w:type="dxa"/>
            <w:tcBorders>
              <w:top w:val="single" w:sz="4" w:space="0" w:color="auto"/>
              <w:left w:val="single" w:sz="4" w:space="0" w:color="auto"/>
              <w:bottom w:val="single" w:sz="4" w:space="0" w:color="auto"/>
              <w:right w:val="nil"/>
            </w:tcBorders>
            <w:shd w:val="clear" w:color="auto" w:fill="auto"/>
            <w:hideMark/>
          </w:tcPr>
          <w:p w14:paraId="12A9555E" w14:textId="77777777" w:rsidR="00CE5EA2" w:rsidRPr="00E853F0" w:rsidRDefault="00CE5EA2" w:rsidP="00AC64FF">
            <w:pPr>
              <w:spacing w:line="360" w:lineRule="auto"/>
              <w:rPr>
                <w:color w:val="000000"/>
              </w:rPr>
            </w:pPr>
            <w:r w:rsidRPr="00E853F0">
              <w:rPr>
                <w:color w:val="000000"/>
              </w:rPr>
              <w:t>J - Asthma</w:t>
            </w:r>
          </w:p>
        </w:tc>
        <w:tc>
          <w:tcPr>
            <w:tcW w:w="5035" w:type="dxa"/>
            <w:tcBorders>
              <w:top w:val="single" w:sz="4" w:space="0" w:color="auto"/>
              <w:left w:val="single" w:sz="4" w:space="0" w:color="auto"/>
              <w:right w:val="single" w:sz="4" w:space="0" w:color="auto"/>
            </w:tcBorders>
          </w:tcPr>
          <w:p w14:paraId="053CB21F" w14:textId="77777777" w:rsidR="00CE5EA2" w:rsidRPr="00E853F0" w:rsidRDefault="00CE5EA2" w:rsidP="00AC64FF">
            <w:pPr>
              <w:spacing w:line="360" w:lineRule="auto"/>
              <w:rPr>
                <w:color w:val="000000"/>
              </w:rPr>
            </w:pPr>
            <w:r w:rsidRPr="00E853F0">
              <w:rPr>
                <w:color w:val="000000"/>
              </w:rPr>
              <w:t>493</w:t>
            </w:r>
          </w:p>
        </w:tc>
      </w:tr>
      <w:tr w:rsidR="00CE5EA2" w:rsidRPr="00E853F0" w14:paraId="0A561C3A" w14:textId="77777777" w:rsidTr="00AC64FF">
        <w:trPr>
          <w:trHeight w:val="137"/>
        </w:trPr>
        <w:tc>
          <w:tcPr>
            <w:tcW w:w="4181" w:type="dxa"/>
            <w:tcBorders>
              <w:top w:val="single" w:sz="4" w:space="0" w:color="auto"/>
              <w:left w:val="single" w:sz="4" w:space="0" w:color="auto"/>
              <w:bottom w:val="single" w:sz="4" w:space="0" w:color="auto"/>
              <w:right w:val="nil"/>
            </w:tcBorders>
            <w:shd w:val="clear" w:color="auto" w:fill="auto"/>
            <w:hideMark/>
          </w:tcPr>
          <w:p w14:paraId="3D500191" w14:textId="77777777" w:rsidR="00CE5EA2" w:rsidRPr="00E853F0" w:rsidRDefault="00CE5EA2" w:rsidP="00AC64FF">
            <w:pPr>
              <w:spacing w:line="360" w:lineRule="auto"/>
              <w:rPr>
                <w:color w:val="000000"/>
              </w:rPr>
            </w:pPr>
            <w:r w:rsidRPr="00E853F0">
              <w:rPr>
                <w:color w:val="000000"/>
              </w:rPr>
              <w:t>M - Eczema</w:t>
            </w:r>
          </w:p>
        </w:tc>
        <w:tc>
          <w:tcPr>
            <w:tcW w:w="5035" w:type="dxa"/>
            <w:tcBorders>
              <w:top w:val="single" w:sz="4" w:space="0" w:color="auto"/>
              <w:left w:val="single" w:sz="4" w:space="0" w:color="auto"/>
              <w:bottom w:val="single" w:sz="4" w:space="0" w:color="auto"/>
              <w:right w:val="single" w:sz="4" w:space="0" w:color="auto"/>
            </w:tcBorders>
          </w:tcPr>
          <w:p w14:paraId="4158E501" w14:textId="77777777" w:rsidR="00CE5EA2" w:rsidRPr="00E853F0" w:rsidRDefault="00CE5EA2" w:rsidP="00AC64FF">
            <w:pPr>
              <w:spacing w:line="360" w:lineRule="auto"/>
              <w:rPr>
                <w:color w:val="000000"/>
              </w:rPr>
            </w:pPr>
            <w:r w:rsidRPr="00E853F0">
              <w:rPr>
                <w:color w:val="000000"/>
              </w:rPr>
              <w:t>691</w:t>
            </w:r>
          </w:p>
        </w:tc>
      </w:tr>
      <w:tr w:rsidR="00CE5EA2" w:rsidRPr="00E853F0" w14:paraId="42B118D7" w14:textId="77777777" w:rsidTr="00AC64FF">
        <w:trPr>
          <w:trHeight w:val="303"/>
        </w:trPr>
        <w:tc>
          <w:tcPr>
            <w:tcW w:w="4181" w:type="dxa"/>
            <w:tcBorders>
              <w:top w:val="single" w:sz="4" w:space="0" w:color="auto"/>
              <w:left w:val="single" w:sz="4" w:space="0" w:color="auto"/>
              <w:bottom w:val="single" w:sz="4" w:space="0" w:color="auto"/>
              <w:right w:val="nil"/>
            </w:tcBorders>
            <w:shd w:val="clear" w:color="auto" w:fill="auto"/>
            <w:hideMark/>
          </w:tcPr>
          <w:p w14:paraId="24858DC7" w14:textId="77777777" w:rsidR="00CE5EA2" w:rsidRPr="00E853F0" w:rsidRDefault="00CE5EA2" w:rsidP="00AC64FF">
            <w:pPr>
              <w:spacing w:line="360" w:lineRule="auto"/>
              <w:rPr>
                <w:color w:val="000000"/>
              </w:rPr>
            </w:pPr>
            <w:proofErr w:type="gramStart"/>
            <w:r w:rsidRPr="00E853F0">
              <w:rPr>
                <w:color w:val="000000"/>
              </w:rPr>
              <w:t>K  -</w:t>
            </w:r>
            <w:proofErr w:type="gramEnd"/>
            <w:r w:rsidRPr="00E853F0">
              <w:rPr>
                <w:color w:val="000000"/>
              </w:rPr>
              <w:t xml:space="preserve"> Other</w:t>
            </w:r>
          </w:p>
        </w:tc>
        <w:tc>
          <w:tcPr>
            <w:tcW w:w="5035" w:type="dxa"/>
            <w:tcBorders>
              <w:top w:val="single" w:sz="4" w:space="0" w:color="auto"/>
              <w:left w:val="single" w:sz="4" w:space="0" w:color="auto"/>
              <w:bottom w:val="single" w:sz="4" w:space="0" w:color="auto"/>
              <w:right w:val="single" w:sz="4" w:space="0" w:color="auto"/>
            </w:tcBorders>
          </w:tcPr>
          <w:p w14:paraId="329CC151" w14:textId="77777777" w:rsidR="00CE5EA2" w:rsidRPr="00E853F0" w:rsidRDefault="00CE5EA2" w:rsidP="00AC64FF">
            <w:pPr>
              <w:spacing w:line="360" w:lineRule="auto"/>
              <w:rPr>
                <w:color w:val="000000"/>
              </w:rPr>
            </w:pPr>
            <w:r w:rsidRPr="00E853F0">
              <w:rPr>
                <w:color w:val="000000"/>
              </w:rPr>
              <w:t>Remaining codes</w:t>
            </w:r>
          </w:p>
        </w:tc>
      </w:tr>
    </w:tbl>
    <w:p w14:paraId="1F12D6D6" w14:textId="77777777" w:rsidR="00CE5EA2" w:rsidRDefault="00CE5EA2" w:rsidP="00CE5EA2">
      <w:pPr>
        <w:spacing w:line="360" w:lineRule="auto"/>
      </w:pPr>
      <w:r w:rsidRPr="00480228">
        <w:rPr>
          <w:i/>
          <w:iCs/>
        </w:rPr>
        <w:t>Note</w:t>
      </w:r>
      <w:r w:rsidRPr="00480228">
        <w:t>. ICD-9 Diagnostic Codes are based on</w:t>
      </w:r>
      <w:r w:rsidRPr="00480228">
        <w:rPr>
          <w:b/>
          <w:bCs/>
        </w:rPr>
        <w:t xml:space="preserve"> </w:t>
      </w:r>
      <w:r w:rsidRPr="00E853F0">
        <w:fldChar w:fldCharType="begin"/>
      </w:r>
      <w:r w:rsidRPr="00E853F0">
        <w:instrText xml:space="preserve"> ADDIN ZOTERO_ITEM CSL_CITATION {"citationID":"Xw7IAggS","properties":{"formattedCitation":"(Feudtner et al., 2014)","plainCitation":"(Feudtner et al., 2014)","dontUpdate":true,"noteIndex":0},"citationItems":[{"id":89,"uris":["http://zotero.org/users/7150976/items/AL586V6B"],"itemData":{"id":89,"type":"article-journal","abstract":"BACKGROUND: The pediatric complex chronic conditions (CCC) classification system, developed in 2000, requires revision to accommodate the International Classification of Disease 10th Revision (ICD-10). To update the CCC classification system, we incorporated ICD-9 diagnostic codes that had been either omitted or incorrectly specified in the original system, and then translated between ICD-9 and ICD-10 using General Equivalence Mappings (GEMs). We further reviewed all codes in the ICD-9 and ICD-10 systems to include both diagnostic and procedural codes indicative of technology dependence or organ transplantation. We applied the provisional CCC version 2 (v2) system to death certificate information and 2 databases of health utilization, reviewed the resulting CCC classifications, and corrected any misclassifications. Finally, we evaluated performance of the CCC v2 system by assessing: 1) the stability of the system between ICD-9 and ICD-10 codes using data which included both ICD-9 codes and ICD-10 codes; 2) the year-to-year stability before and after ICD-10 implementation; and 3) the proportions of patients classified as having a CCC in both the v1 and v2 systems.\nRESULTS: The CCC v2 classification system consists of diagnostic and procedural codes that incorporate a new neonatal CCC category as well as domains of complexity arising from technology dependence or organ transplantation. CCC v2 demonstrated close comparability between ICD-9 and ICD-10 and did not detect significant discontinuity in temporal trends of death in the United States. Compared to the original system, CCC v2 resulted in a 1.0% absolute (10% relative) increase in the number of patients identified as having a CCC in national hospitalization dataset, and a 0.4% absolute (24% relative) increase in a national emergency department dataset.\nCONCLUSIONS: The updated CCC v2 system is comprehensive and multidimensional, and provides a necessary update to accommodate widespread implementation of ICD-10.","container-title":"BMC pediatrics","DOI":"10.1186/1471-2431-14-199","ISSN":"1471-2431","journalAbbreviation":"BMC Pediatr","language":"eng","note":"PMID: 25102958\nPMCID: PMC4134331","page":"199","source":"PubMed","title":"Pediatric complex chronic conditions classification system version 2: updated for ICD-10 and complex medical technology dependence and transplantation","title-short":"Pediatric complex chronic conditions classification system version 2","volume":"14","author":[{"family":"Feudtner","given":"Chris"},{"family":"Feinstein","given":"James A."},{"family":"Zhong","given":"Wenjun"},{"family":"Hall","given":"Matt"},{"family":"Dai","given":"Dingwei"}],"issued":{"date-parts":[["2014",8,8]]}}}],"schema":"https://github.com/citation-style-language/schema/raw/master/csl-citation.json"} </w:instrText>
      </w:r>
      <w:r w:rsidRPr="00E853F0">
        <w:fldChar w:fldCharType="separate"/>
      </w:r>
      <w:r w:rsidRPr="00E853F0">
        <w:rPr>
          <w:noProof/>
        </w:rPr>
        <w:t>Feudtner et al</w:t>
      </w:r>
      <w:r>
        <w:rPr>
          <w:noProof/>
        </w:rPr>
        <w:t>. (</w:t>
      </w:r>
      <w:r w:rsidRPr="00E853F0">
        <w:rPr>
          <w:noProof/>
        </w:rPr>
        <w:t>2014)</w:t>
      </w:r>
      <w:r w:rsidRPr="00E853F0">
        <w:fldChar w:fldCharType="end"/>
      </w:r>
      <w:r>
        <w:t xml:space="preserve"> categories. For example, the 2014 OCHS item heart condition or disease was matched with conditions of the cardiovascular system. </w:t>
      </w:r>
    </w:p>
    <w:p w14:paraId="476F9D62" w14:textId="297D7845" w:rsidR="0024286B" w:rsidRPr="008038B7" w:rsidRDefault="0024286B" w:rsidP="008038B7">
      <w:pPr>
        <w:spacing w:line="360" w:lineRule="auto"/>
        <w:rPr>
          <w:i/>
          <w:iCs/>
        </w:rPr>
      </w:pPr>
    </w:p>
    <w:sectPr w:rsidR="0024286B" w:rsidRPr="008038B7" w:rsidSect="00CE5EA2">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0C33"/>
    <w:multiLevelType w:val="multilevel"/>
    <w:tmpl w:val="2F04F1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201D8A"/>
    <w:multiLevelType w:val="hybridMultilevel"/>
    <w:tmpl w:val="AC42F3D0"/>
    <w:lvl w:ilvl="0" w:tplc="23CE0D3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076C9"/>
    <w:multiLevelType w:val="multilevel"/>
    <w:tmpl w:val="2F04F1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E55397"/>
    <w:multiLevelType w:val="hybridMultilevel"/>
    <w:tmpl w:val="0F66FE18"/>
    <w:lvl w:ilvl="0" w:tplc="203852CE">
      <w:start w:val="1"/>
      <w:numFmt w:val="bullet"/>
      <w:pStyle w:val="ListBullet4"/>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4" w15:restartNumberingAfterBreak="0">
    <w:nsid w:val="148A1784"/>
    <w:multiLevelType w:val="hybridMultilevel"/>
    <w:tmpl w:val="B25861CA"/>
    <w:lvl w:ilvl="0" w:tplc="DC345842">
      <w:start w:val="1"/>
      <w:numFmt w:val="bullet"/>
      <w:pStyle w:val="ListBullet2"/>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1783412C"/>
    <w:multiLevelType w:val="hybridMultilevel"/>
    <w:tmpl w:val="70723D2C"/>
    <w:lvl w:ilvl="0" w:tplc="16C623F4">
      <w:start w:val="1"/>
      <w:numFmt w:val="bullet"/>
      <w:pStyle w:val="ListBullet3"/>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A3F20DA"/>
    <w:multiLevelType w:val="hybridMultilevel"/>
    <w:tmpl w:val="FDE257C6"/>
    <w:lvl w:ilvl="0" w:tplc="F26015D0">
      <w:start w:val="1"/>
      <w:numFmt w:val="bullet"/>
      <w:pStyle w:val="ListBullet5"/>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7" w15:restartNumberingAfterBreak="0">
    <w:nsid w:val="1E717C50"/>
    <w:multiLevelType w:val="multilevel"/>
    <w:tmpl w:val="CDB8C9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6D86C52"/>
    <w:multiLevelType w:val="multilevel"/>
    <w:tmpl w:val="9A82F144"/>
    <w:lvl w:ilvl="0">
      <w:start w:val="1"/>
      <w:numFmt w:val="decimal"/>
      <w:pStyle w:val="chapternum"/>
      <w:isLgl/>
      <w:suff w:val="space"/>
      <w:lvlText w:val="Chapter %1"/>
      <w:lvlJc w:val="left"/>
      <w:rPr>
        <w:rFonts w:ascii="Times New Roman" w:hAnsi="Times New Roman" w:cs="Times New Roman" w:hint="default"/>
        <w:b/>
        <w:bCs/>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F7B3432"/>
    <w:multiLevelType w:val="multilevel"/>
    <w:tmpl w:val="B060CCD8"/>
    <w:lvl w:ilvl="0">
      <w:start w:val="1"/>
      <w:numFmt w:val="decimal"/>
      <w:pStyle w:val="Heading1"/>
      <w:lvlText w:val="%1"/>
      <w:lvlJc w:val="left"/>
      <w:pPr>
        <w:tabs>
          <w:tab w:val="num" w:pos="-2700"/>
        </w:tabs>
        <w:ind w:left="-2700" w:hanging="720"/>
      </w:pPr>
      <w:rPr>
        <w:rFonts w:ascii="Times New Roman" w:hAnsi="Times New Roman" w:cs="Times New Roman" w:hint="default"/>
        <w:b/>
        <w:bCs/>
        <w:i w:val="0"/>
        <w:iCs w:val="0"/>
        <w:caps w:val="0"/>
        <w:small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2700"/>
        </w:tabs>
        <w:ind w:left="-2700" w:hanging="720"/>
      </w:pPr>
      <w:rPr>
        <w:rFonts w:ascii="Times New Roman" w:hAnsi="Times New Roman" w:cs="Times New Roman" w:hint="default"/>
        <w:b/>
        <w:bCs w:val="0"/>
        <w:i w:val="0"/>
        <w:sz w:val="24"/>
        <w:szCs w:val="24"/>
      </w:rPr>
    </w:lvl>
    <w:lvl w:ilvl="2">
      <w:start w:val="1"/>
      <w:numFmt w:val="decimal"/>
      <w:pStyle w:val="Heading3"/>
      <w:lvlText w:val="%1.%2.%3"/>
      <w:lvlJc w:val="left"/>
      <w:pPr>
        <w:tabs>
          <w:tab w:val="num" w:pos="-2700"/>
        </w:tabs>
        <w:ind w:left="-2700" w:hanging="720"/>
      </w:pPr>
      <w:rPr>
        <w:rFonts w:ascii="Arial" w:hAnsi="Arial" w:cs="Times New Roman" w:hint="default"/>
        <w:b w:val="0"/>
        <w:i w:val="0"/>
        <w:sz w:val="28"/>
        <w:szCs w:val="28"/>
      </w:rPr>
    </w:lvl>
    <w:lvl w:ilvl="3">
      <w:start w:val="1"/>
      <w:numFmt w:val="decimal"/>
      <w:pStyle w:val="Heading4"/>
      <w:lvlText w:val="%1.%2.%3.%4"/>
      <w:lvlJc w:val="left"/>
      <w:pPr>
        <w:tabs>
          <w:tab w:val="num" w:pos="-1980"/>
        </w:tabs>
        <w:ind w:left="-1980" w:hanging="1080"/>
      </w:pPr>
      <w:rPr>
        <w:rFonts w:ascii="Arial" w:hAnsi="Arial" w:cs="Times New Roman" w:hint="default"/>
        <w:b w:val="0"/>
        <w:i w:val="0"/>
        <w:sz w:val="28"/>
        <w:szCs w:val="28"/>
      </w:rPr>
    </w:lvl>
    <w:lvl w:ilvl="4">
      <w:start w:val="1"/>
      <w:numFmt w:val="decimal"/>
      <w:pStyle w:val="Heading5"/>
      <w:lvlText w:val="%1.%2.%3.%4.%5"/>
      <w:lvlJc w:val="left"/>
      <w:pPr>
        <w:tabs>
          <w:tab w:val="num" w:pos="180"/>
        </w:tabs>
        <w:ind w:left="180" w:hanging="1080"/>
      </w:pPr>
      <w:rPr>
        <w:rFonts w:cs="Times New Roman" w:hint="default"/>
      </w:rPr>
    </w:lvl>
    <w:lvl w:ilvl="5">
      <w:start w:val="1"/>
      <w:numFmt w:val="decimal"/>
      <w:pStyle w:val="Heading6"/>
      <w:lvlText w:val="%1.%2.%3.%4.%5.%6"/>
      <w:lvlJc w:val="left"/>
      <w:pPr>
        <w:tabs>
          <w:tab w:val="num" w:pos="540"/>
        </w:tabs>
        <w:ind w:left="396" w:hanging="936"/>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60"/>
        </w:tabs>
        <w:ind w:left="900" w:hanging="1080"/>
      </w:pPr>
      <w:rPr>
        <w:rFonts w:cs="Times New Roman" w:hint="default"/>
      </w:rPr>
    </w:lvl>
    <w:lvl w:ilvl="7">
      <w:start w:val="1"/>
      <w:numFmt w:val="decimal"/>
      <w:pStyle w:val="Heading8"/>
      <w:lvlText w:val="%1.%2.%3.%4.%5.%6.%7.%8"/>
      <w:lvlJc w:val="left"/>
      <w:pPr>
        <w:tabs>
          <w:tab w:val="num" w:pos="1620"/>
        </w:tabs>
        <w:ind w:left="1404" w:hanging="122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1.%2.%3.%4.%5.%6.%7.%8.%9"/>
      <w:lvlJc w:val="left"/>
      <w:pPr>
        <w:tabs>
          <w:tab w:val="num" w:pos="2340"/>
        </w:tabs>
        <w:ind w:left="1980" w:hanging="1440"/>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3586DE4"/>
    <w:multiLevelType w:val="multilevel"/>
    <w:tmpl w:val="14F6A75A"/>
    <w:lvl w:ilvl="0">
      <w:start w:val="1"/>
      <w:numFmt w:val="decimal"/>
      <w:pStyle w:val="FigureCaption"/>
      <w:suff w:val="space"/>
      <w:lvlText w:val="Figure %1."/>
      <w:lvlJc w:val="left"/>
      <w:rPr>
        <w:rFonts w:ascii="Arial" w:hAnsi="Arial" w:cs="Times New Roman" w:hint="default"/>
        <w:b w:val="0"/>
        <w:i w:val="0"/>
        <w:sz w:val="18"/>
        <w:szCs w:val="18"/>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8234F04"/>
    <w:multiLevelType w:val="multilevel"/>
    <w:tmpl w:val="742C33E6"/>
    <w:lvl w:ilvl="0">
      <w:start w:val="1"/>
      <w:numFmt w:val="lowerLetter"/>
      <w:lvlText w:val="%1."/>
      <w:lvlJc w:val="left"/>
      <w:pPr>
        <w:tabs>
          <w:tab w:val="num" w:pos="720"/>
        </w:tabs>
        <w:ind w:left="720" w:hanging="360"/>
      </w:pPr>
      <w:rPr>
        <w:b w:val="0"/>
        <w:bCs w:val="0"/>
        <w:i w:val="0"/>
        <w:i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82359A6"/>
    <w:multiLevelType w:val="hybridMultilevel"/>
    <w:tmpl w:val="60F6563E"/>
    <w:lvl w:ilvl="0" w:tplc="F57C520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B440AE"/>
    <w:multiLevelType w:val="hybridMultilevel"/>
    <w:tmpl w:val="5E74E9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BE4DE9"/>
    <w:multiLevelType w:val="hybridMultilevel"/>
    <w:tmpl w:val="79B20B4A"/>
    <w:lvl w:ilvl="0" w:tplc="7E60CB88">
      <w:start w:val="1"/>
      <w:numFmt w:val="decimal"/>
      <w:pStyle w:val="List5"/>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2777"/>
        </w:tabs>
        <w:ind w:left="2777" w:hanging="360"/>
      </w:pPr>
      <w:rPr>
        <w:rFonts w:cs="Times New Roman"/>
      </w:rPr>
    </w:lvl>
    <w:lvl w:ilvl="2" w:tplc="0409001B" w:tentative="1">
      <w:start w:val="1"/>
      <w:numFmt w:val="lowerRoman"/>
      <w:lvlText w:val="%3."/>
      <w:lvlJc w:val="right"/>
      <w:pPr>
        <w:tabs>
          <w:tab w:val="num" w:pos="3497"/>
        </w:tabs>
        <w:ind w:left="3497" w:hanging="180"/>
      </w:pPr>
      <w:rPr>
        <w:rFonts w:cs="Times New Roman"/>
      </w:rPr>
    </w:lvl>
    <w:lvl w:ilvl="3" w:tplc="0409000F" w:tentative="1">
      <w:start w:val="1"/>
      <w:numFmt w:val="decimal"/>
      <w:lvlText w:val="%4."/>
      <w:lvlJc w:val="left"/>
      <w:pPr>
        <w:tabs>
          <w:tab w:val="num" w:pos="4217"/>
        </w:tabs>
        <w:ind w:left="4217" w:hanging="360"/>
      </w:pPr>
      <w:rPr>
        <w:rFonts w:cs="Times New Roman"/>
      </w:rPr>
    </w:lvl>
    <w:lvl w:ilvl="4" w:tplc="04090019" w:tentative="1">
      <w:start w:val="1"/>
      <w:numFmt w:val="lowerLetter"/>
      <w:lvlText w:val="%5."/>
      <w:lvlJc w:val="left"/>
      <w:pPr>
        <w:tabs>
          <w:tab w:val="num" w:pos="4937"/>
        </w:tabs>
        <w:ind w:left="4937" w:hanging="360"/>
      </w:pPr>
      <w:rPr>
        <w:rFonts w:cs="Times New Roman"/>
      </w:rPr>
    </w:lvl>
    <w:lvl w:ilvl="5" w:tplc="0409001B" w:tentative="1">
      <w:start w:val="1"/>
      <w:numFmt w:val="lowerRoman"/>
      <w:lvlText w:val="%6."/>
      <w:lvlJc w:val="right"/>
      <w:pPr>
        <w:tabs>
          <w:tab w:val="num" w:pos="5657"/>
        </w:tabs>
        <w:ind w:left="5657" w:hanging="180"/>
      </w:pPr>
      <w:rPr>
        <w:rFonts w:cs="Times New Roman"/>
      </w:rPr>
    </w:lvl>
    <w:lvl w:ilvl="6" w:tplc="0409000F" w:tentative="1">
      <w:start w:val="1"/>
      <w:numFmt w:val="decimal"/>
      <w:lvlText w:val="%7."/>
      <w:lvlJc w:val="left"/>
      <w:pPr>
        <w:tabs>
          <w:tab w:val="num" w:pos="6377"/>
        </w:tabs>
        <w:ind w:left="6377" w:hanging="360"/>
      </w:pPr>
      <w:rPr>
        <w:rFonts w:cs="Times New Roman"/>
      </w:rPr>
    </w:lvl>
    <w:lvl w:ilvl="7" w:tplc="04090019" w:tentative="1">
      <w:start w:val="1"/>
      <w:numFmt w:val="lowerLetter"/>
      <w:lvlText w:val="%8."/>
      <w:lvlJc w:val="left"/>
      <w:pPr>
        <w:tabs>
          <w:tab w:val="num" w:pos="7097"/>
        </w:tabs>
        <w:ind w:left="7097" w:hanging="360"/>
      </w:pPr>
      <w:rPr>
        <w:rFonts w:cs="Times New Roman"/>
      </w:rPr>
    </w:lvl>
    <w:lvl w:ilvl="8" w:tplc="0409001B" w:tentative="1">
      <w:start w:val="1"/>
      <w:numFmt w:val="lowerRoman"/>
      <w:lvlText w:val="%9."/>
      <w:lvlJc w:val="right"/>
      <w:pPr>
        <w:tabs>
          <w:tab w:val="num" w:pos="7817"/>
        </w:tabs>
        <w:ind w:left="7817" w:hanging="180"/>
      </w:pPr>
      <w:rPr>
        <w:rFonts w:cs="Times New Roman"/>
      </w:rPr>
    </w:lvl>
  </w:abstractNum>
  <w:abstractNum w:abstractNumId="15" w15:restartNumberingAfterBreak="0">
    <w:nsid w:val="4ED928A3"/>
    <w:multiLevelType w:val="multilevel"/>
    <w:tmpl w:val="7CECD3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0854B3"/>
    <w:multiLevelType w:val="hybridMultilevel"/>
    <w:tmpl w:val="64406026"/>
    <w:lvl w:ilvl="0" w:tplc="1009000F">
      <w:start w:val="1"/>
      <w:numFmt w:val="decimal"/>
      <w:lvlText w:val="%1."/>
      <w:lvlJc w:val="left"/>
      <w:pPr>
        <w:ind w:left="720" w:hanging="360"/>
      </w:pPr>
      <w:rPr>
        <w:rFonts w:eastAsia="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962989"/>
    <w:multiLevelType w:val="multilevel"/>
    <w:tmpl w:val="6FE421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4A439DC"/>
    <w:multiLevelType w:val="hybridMultilevel"/>
    <w:tmpl w:val="C792B9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F54A89"/>
    <w:multiLevelType w:val="multilevel"/>
    <w:tmpl w:val="62C23B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164564F"/>
    <w:multiLevelType w:val="hybridMultilevel"/>
    <w:tmpl w:val="15CCB4E4"/>
    <w:lvl w:ilvl="0" w:tplc="1FB270E6">
      <w:start w:val="1"/>
      <w:numFmt w:val="decimal"/>
      <w:pStyle w:val="List2"/>
      <w:lvlText w:val="%1."/>
      <w:lvlJc w:val="left"/>
      <w:pPr>
        <w:tabs>
          <w:tab w:val="num" w:pos="931"/>
        </w:tabs>
        <w:ind w:left="931" w:hanging="360"/>
      </w:pPr>
      <w:rPr>
        <w:rFonts w:cs="Times New Roman" w:hint="default"/>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21" w15:restartNumberingAfterBreak="0">
    <w:nsid w:val="73740059"/>
    <w:multiLevelType w:val="multilevel"/>
    <w:tmpl w:val="888CC8FC"/>
    <w:lvl w:ilvl="0">
      <w:start w:val="1"/>
      <w:numFmt w:val="decimal"/>
      <w:pStyle w:val="List3"/>
      <w:lvlText w:val="%1."/>
      <w:lvlJc w:val="left"/>
      <w:pPr>
        <w:tabs>
          <w:tab w:val="num" w:pos="1291"/>
        </w:tabs>
        <w:ind w:left="1291" w:hanging="36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651"/>
        </w:tabs>
        <w:ind w:left="1651" w:hanging="720"/>
      </w:pPr>
      <w:rPr>
        <w:rFonts w:ascii="Times New Roman" w:hAnsi="Times New Roman" w:cs="Times New Roman" w:hint="default"/>
        <w:b w:val="0"/>
        <w:i w:val="0"/>
        <w:sz w:val="24"/>
        <w:szCs w:val="24"/>
      </w:rPr>
    </w:lvl>
    <w:lvl w:ilvl="2">
      <w:start w:val="1"/>
      <w:numFmt w:val="decimal"/>
      <w:lvlText w:val="%1.%2.%3"/>
      <w:lvlJc w:val="left"/>
      <w:pPr>
        <w:tabs>
          <w:tab w:val="num" w:pos="1651"/>
        </w:tabs>
        <w:ind w:left="1651" w:hanging="720"/>
      </w:pPr>
      <w:rPr>
        <w:rFonts w:ascii="Arial" w:hAnsi="Arial" w:cs="Times New Roman" w:hint="default"/>
        <w:b w:val="0"/>
        <w:i w:val="0"/>
        <w:sz w:val="28"/>
        <w:szCs w:val="28"/>
      </w:rPr>
    </w:lvl>
    <w:lvl w:ilvl="3">
      <w:start w:val="1"/>
      <w:numFmt w:val="decimal"/>
      <w:lvlText w:val="%1.%2.%3.%4"/>
      <w:lvlJc w:val="left"/>
      <w:pPr>
        <w:tabs>
          <w:tab w:val="num" w:pos="2371"/>
        </w:tabs>
        <w:ind w:left="2371" w:hanging="1080"/>
      </w:pPr>
      <w:rPr>
        <w:rFonts w:ascii="Arial" w:hAnsi="Arial" w:cs="Times New Roman" w:hint="default"/>
        <w:b w:val="0"/>
        <w:i w:val="0"/>
        <w:sz w:val="28"/>
        <w:szCs w:val="28"/>
      </w:rPr>
    </w:lvl>
    <w:lvl w:ilvl="4">
      <w:start w:val="1"/>
      <w:numFmt w:val="decimal"/>
      <w:lvlText w:val="%1.%2.%3.%4.%5"/>
      <w:lvlJc w:val="left"/>
      <w:pPr>
        <w:tabs>
          <w:tab w:val="num" w:pos="4531"/>
        </w:tabs>
        <w:ind w:left="4531" w:hanging="1080"/>
      </w:pPr>
      <w:rPr>
        <w:rFonts w:cs="Times New Roman" w:hint="default"/>
      </w:rPr>
    </w:lvl>
    <w:lvl w:ilvl="5">
      <w:start w:val="1"/>
      <w:numFmt w:val="decimal"/>
      <w:lvlText w:val="%1.%2.%3.%4.%5.%6"/>
      <w:lvlJc w:val="left"/>
      <w:pPr>
        <w:tabs>
          <w:tab w:val="num" w:pos="4891"/>
        </w:tabs>
        <w:ind w:left="4747" w:hanging="936"/>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5611"/>
        </w:tabs>
        <w:ind w:left="5251" w:hanging="1080"/>
      </w:pPr>
      <w:rPr>
        <w:rFonts w:cs="Times New Roman" w:hint="default"/>
      </w:rPr>
    </w:lvl>
    <w:lvl w:ilvl="7">
      <w:start w:val="1"/>
      <w:numFmt w:val="decimal"/>
      <w:lvlText w:val="%1.%2.%3.%4.%5.%6.%7.%8"/>
      <w:lvlJc w:val="left"/>
      <w:pPr>
        <w:tabs>
          <w:tab w:val="num" w:pos="5971"/>
        </w:tabs>
        <w:ind w:left="5755" w:hanging="1224"/>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6691"/>
        </w:tabs>
        <w:ind w:left="6331" w:hanging="1440"/>
      </w:pPr>
      <w:rPr>
        <w:rFonts w:ascii="Arial" w:hAnsi="Arial" w:cs="Times New Roman" w:hint="default"/>
        <w:b w:val="0"/>
        <w:bCs w:val="0"/>
        <w:i w:val="0"/>
        <w:iCs w:val="0"/>
        <w: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865055A"/>
    <w:multiLevelType w:val="hybridMultilevel"/>
    <w:tmpl w:val="93828888"/>
    <w:lvl w:ilvl="0" w:tplc="4166734A">
      <w:start w:val="1"/>
      <w:numFmt w:val="decimal"/>
      <w:pStyle w:val="List"/>
      <w:lvlText w:val="%1."/>
      <w:lvlJc w:val="left"/>
      <w:pPr>
        <w:tabs>
          <w:tab w:val="num" w:pos="1291"/>
        </w:tabs>
        <w:ind w:left="1291"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CA62CF2"/>
    <w:multiLevelType w:val="hybridMultilevel"/>
    <w:tmpl w:val="E06ACF7E"/>
    <w:lvl w:ilvl="0" w:tplc="D20A5836">
      <w:start w:val="1"/>
      <w:numFmt w:val="decimal"/>
      <w:pStyle w:val="List4"/>
      <w:lvlText w:val="%1."/>
      <w:lvlJc w:val="left"/>
      <w:pPr>
        <w:tabs>
          <w:tab w:val="num" w:pos="1651"/>
        </w:tabs>
        <w:ind w:left="1651" w:hanging="360"/>
      </w:pPr>
      <w:rPr>
        <w:rFonts w:cs="Times New Roman" w:hint="default"/>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num w:numId="1" w16cid:durableId="199323752">
    <w:abstractNumId w:val="10"/>
  </w:num>
  <w:num w:numId="2" w16cid:durableId="845246653">
    <w:abstractNumId w:val="9"/>
  </w:num>
  <w:num w:numId="3" w16cid:durableId="841772156">
    <w:abstractNumId w:val="4"/>
  </w:num>
  <w:num w:numId="4" w16cid:durableId="1296831680">
    <w:abstractNumId w:val="5"/>
  </w:num>
  <w:num w:numId="5" w16cid:durableId="256256780">
    <w:abstractNumId w:val="3"/>
  </w:num>
  <w:num w:numId="6" w16cid:durableId="1969966514">
    <w:abstractNumId w:val="6"/>
  </w:num>
  <w:num w:numId="7" w16cid:durableId="1372413618">
    <w:abstractNumId w:val="20"/>
  </w:num>
  <w:num w:numId="8" w16cid:durableId="1085614998">
    <w:abstractNumId w:val="21"/>
  </w:num>
  <w:num w:numId="9" w16cid:durableId="309556883">
    <w:abstractNumId w:val="23"/>
  </w:num>
  <w:num w:numId="10" w16cid:durableId="1377851068">
    <w:abstractNumId w:val="14"/>
  </w:num>
  <w:num w:numId="11" w16cid:durableId="1691638774">
    <w:abstractNumId w:val="22"/>
  </w:num>
  <w:num w:numId="12" w16cid:durableId="215242234">
    <w:abstractNumId w:val="1"/>
  </w:num>
  <w:num w:numId="13" w16cid:durableId="1058358350">
    <w:abstractNumId w:val="8"/>
  </w:num>
  <w:num w:numId="14" w16cid:durableId="2088770534">
    <w:abstractNumId w:val="12"/>
  </w:num>
  <w:num w:numId="15" w16cid:durableId="176385045">
    <w:abstractNumId w:val="13"/>
  </w:num>
  <w:num w:numId="16" w16cid:durableId="2085686667">
    <w:abstractNumId w:val="16"/>
  </w:num>
  <w:num w:numId="17" w16cid:durableId="80487975">
    <w:abstractNumId w:val="19"/>
    <w:lvlOverride w:ilvl="0">
      <w:startOverride w:val="1"/>
    </w:lvlOverride>
  </w:num>
  <w:num w:numId="18" w16cid:durableId="1952541783">
    <w:abstractNumId w:val="11"/>
    <w:lvlOverride w:ilvl="0">
      <w:startOverride w:val="1"/>
    </w:lvlOverride>
  </w:num>
  <w:num w:numId="19" w16cid:durableId="120880171">
    <w:abstractNumId w:val="2"/>
  </w:num>
  <w:num w:numId="20" w16cid:durableId="1531186886">
    <w:abstractNumId w:val="0"/>
  </w:num>
  <w:num w:numId="21" w16cid:durableId="1804031692">
    <w:abstractNumId w:val="17"/>
    <w:lvlOverride w:ilvl="0">
      <w:startOverride w:val="2"/>
    </w:lvlOverride>
  </w:num>
  <w:num w:numId="22" w16cid:durableId="367875405">
    <w:abstractNumId w:val="7"/>
    <w:lvlOverride w:ilvl="0">
      <w:startOverride w:val="1"/>
    </w:lvlOverride>
  </w:num>
  <w:num w:numId="23" w16cid:durableId="560796578">
    <w:abstractNumId w:val="15"/>
    <w:lvlOverride w:ilvl="0">
      <w:startOverride w:val="2"/>
    </w:lvlOverride>
  </w:num>
  <w:num w:numId="24" w16cid:durableId="19746720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A2"/>
    <w:rsid w:val="00000F55"/>
    <w:rsid w:val="00031831"/>
    <w:rsid w:val="00036FD2"/>
    <w:rsid w:val="0004060B"/>
    <w:rsid w:val="00043856"/>
    <w:rsid w:val="00050F8A"/>
    <w:rsid w:val="00074A41"/>
    <w:rsid w:val="00077A23"/>
    <w:rsid w:val="00122521"/>
    <w:rsid w:val="00134013"/>
    <w:rsid w:val="001419E7"/>
    <w:rsid w:val="00150C41"/>
    <w:rsid w:val="001632AC"/>
    <w:rsid w:val="00167BB8"/>
    <w:rsid w:val="00186739"/>
    <w:rsid w:val="00197880"/>
    <w:rsid w:val="001E44C8"/>
    <w:rsid w:val="001F2FCF"/>
    <w:rsid w:val="00217256"/>
    <w:rsid w:val="0024286B"/>
    <w:rsid w:val="00260747"/>
    <w:rsid w:val="002639F9"/>
    <w:rsid w:val="002751CB"/>
    <w:rsid w:val="00296F4B"/>
    <w:rsid w:val="002A2F08"/>
    <w:rsid w:val="002A6749"/>
    <w:rsid w:val="002B2C2D"/>
    <w:rsid w:val="002C1052"/>
    <w:rsid w:val="002C434B"/>
    <w:rsid w:val="00341420"/>
    <w:rsid w:val="00377FAC"/>
    <w:rsid w:val="00385746"/>
    <w:rsid w:val="003B36F7"/>
    <w:rsid w:val="003B4C18"/>
    <w:rsid w:val="003B656B"/>
    <w:rsid w:val="003C3C2B"/>
    <w:rsid w:val="003C3C71"/>
    <w:rsid w:val="003C5363"/>
    <w:rsid w:val="003E2CDE"/>
    <w:rsid w:val="0041456B"/>
    <w:rsid w:val="00414E98"/>
    <w:rsid w:val="0042697D"/>
    <w:rsid w:val="00432A0A"/>
    <w:rsid w:val="004500EC"/>
    <w:rsid w:val="00451ED7"/>
    <w:rsid w:val="004858C0"/>
    <w:rsid w:val="004A118F"/>
    <w:rsid w:val="004A5EBD"/>
    <w:rsid w:val="004C23CF"/>
    <w:rsid w:val="004D40FE"/>
    <w:rsid w:val="00510DB4"/>
    <w:rsid w:val="005247AE"/>
    <w:rsid w:val="005269EC"/>
    <w:rsid w:val="0054169A"/>
    <w:rsid w:val="0054243D"/>
    <w:rsid w:val="00570B6D"/>
    <w:rsid w:val="005A3499"/>
    <w:rsid w:val="005A6870"/>
    <w:rsid w:val="005B01BE"/>
    <w:rsid w:val="005C03EB"/>
    <w:rsid w:val="005C25DE"/>
    <w:rsid w:val="005C48B6"/>
    <w:rsid w:val="005C599A"/>
    <w:rsid w:val="005D015F"/>
    <w:rsid w:val="005F2F7C"/>
    <w:rsid w:val="00600723"/>
    <w:rsid w:val="00613D87"/>
    <w:rsid w:val="00622225"/>
    <w:rsid w:val="006424E9"/>
    <w:rsid w:val="006B368A"/>
    <w:rsid w:val="006D2795"/>
    <w:rsid w:val="006D2BC0"/>
    <w:rsid w:val="006F0BBB"/>
    <w:rsid w:val="006F1B29"/>
    <w:rsid w:val="0071075D"/>
    <w:rsid w:val="007174F9"/>
    <w:rsid w:val="00730681"/>
    <w:rsid w:val="00754F94"/>
    <w:rsid w:val="00775EE7"/>
    <w:rsid w:val="00780C47"/>
    <w:rsid w:val="007A1341"/>
    <w:rsid w:val="007A77C0"/>
    <w:rsid w:val="007B21F7"/>
    <w:rsid w:val="007B419A"/>
    <w:rsid w:val="007F2AAB"/>
    <w:rsid w:val="007F71E8"/>
    <w:rsid w:val="008038B7"/>
    <w:rsid w:val="0084202B"/>
    <w:rsid w:val="00843867"/>
    <w:rsid w:val="008802C9"/>
    <w:rsid w:val="008C1A10"/>
    <w:rsid w:val="008D3413"/>
    <w:rsid w:val="008D35AE"/>
    <w:rsid w:val="008E2632"/>
    <w:rsid w:val="008E40BE"/>
    <w:rsid w:val="008E66A8"/>
    <w:rsid w:val="009134C7"/>
    <w:rsid w:val="009436DB"/>
    <w:rsid w:val="00965EE9"/>
    <w:rsid w:val="009727A0"/>
    <w:rsid w:val="00976913"/>
    <w:rsid w:val="0099014B"/>
    <w:rsid w:val="009A6E8C"/>
    <w:rsid w:val="009B0210"/>
    <w:rsid w:val="009B2F1F"/>
    <w:rsid w:val="009D5DBF"/>
    <w:rsid w:val="00A00202"/>
    <w:rsid w:val="00A014DC"/>
    <w:rsid w:val="00A01886"/>
    <w:rsid w:val="00A0586E"/>
    <w:rsid w:val="00A12E2D"/>
    <w:rsid w:val="00A27F5A"/>
    <w:rsid w:val="00A53010"/>
    <w:rsid w:val="00A54E13"/>
    <w:rsid w:val="00A719D8"/>
    <w:rsid w:val="00A8245D"/>
    <w:rsid w:val="00A86CBC"/>
    <w:rsid w:val="00A926AB"/>
    <w:rsid w:val="00AB0933"/>
    <w:rsid w:val="00AB4916"/>
    <w:rsid w:val="00AB5719"/>
    <w:rsid w:val="00AD08D9"/>
    <w:rsid w:val="00AF653D"/>
    <w:rsid w:val="00B2106C"/>
    <w:rsid w:val="00B94843"/>
    <w:rsid w:val="00BB05F5"/>
    <w:rsid w:val="00BB0CC3"/>
    <w:rsid w:val="00BC546C"/>
    <w:rsid w:val="00BD15DE"/>
    <w:rsid w:val="00BE4378"/>
    <w:rsid w:val="00BF13C5"/>
    <w:rsid w:val="00C04DAE"/>
    <w:rsid w:val="00C45321"/>
    <w:rsid w:val="00C519D1"/>
    <w:rsid w:val="00C632DD"/>
    <w:rsid w:val="00CE5EA2"/>
    <w:rsid w:val="00D11A26"/>
    <w:rsid w:val="00D17AB3"/>
    <w:rsid w:val="00D22AD6"/>
    <w:rsid w:val="00D25BCD"/>
    <w:rsid w:val="00D421DB"/>
    <w:rsid w:val="00D44008"/>
    <w:rsid w:val="00D45B80"/>
    <w:rsid w:val="00D60E77"/>
    <w:rsid w:val="00D94056"/>
    <w:rsid w:val="00DA7B3D"/>
    <w:rsid w:val="00DC05EE"/>
    <w:rsid w:val="00DC743A"/>
    <w:rsid w:val="00DE0E6C"/>
    <w:rsid w:val="00DF23B0"/>
    <w:rsid w:val="00DF79EE"/>
    <w:rsid w:val="00E032F6"/>
    <w:rsid w:val="00E07B60"/>
    <w:rsid w:val="00E4059F"/>
    <w:rsid w:val="00E411A7"/>
    <w:rsid w:val="00E46AF7"/>
    <w:rsid w:val="00E53D37"/>
    <w:rsid w:val="00E54F86"/>
    <w:rsid w:val="00E60B53"/>
    <w:rsid w:val="00E67BC9"/>
    <w:rsid w:val="00E728C2"/>
    <w:rsid w:val="00EC2907"/>
    <w:rsid w:val="00EF1E47"/>
    <w:rsid w:val="00F02668"/>
    <w:rsid w:val="00F02AE3"/>
    <w:rsid w:val="00F0387A"/>
    <w:rsid w:val="00F167C9"/>
    <w:rsid w:val="00F2073A"/>
    <w:rsid w:val="00F24954"/>
    <w:rsid w:val="00F26C6A"/>
    <w:rsid w:val="00FB4CBC"/>
    <w:rsid w:val="00FC0B9D"/>
    <w:rsid w:val="00FD2263"/>
    <w:rsid w:val="00FD7B6E"/>
    <w:rsid w:val="00FE2871"/>
    <w:rsid w:val="00FE47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666A697"/>
  <w15:chartTrackingRefBased/>
  <w15:docId w15:val="{8110D148-B537-8447-ADB8-BDA92CF9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A2"/>
    <w:rPr>
      <w:rFonts w:ascii="Times New Roman" w:eastAsia="Times New Roman" w:hAnsi="Times New Roman" w:cs="Times New Roman"/>
      <w:kern w:val="0"/>
      <w14:ligatures w14:val="none"/>
    </w:rPr>
  </w:style>
  <w:style w:type="paragraph" w:styleId="Heading1">
    <w:name w:val="heading 1"/>
    <w:basedOn w:val="Normal"/>
    <w:next w:val="BodyText"/>
    <w:link w:val="Heading1Char"/>
    <w:uiPriority w:val="9"/>
    <w:qFormat/>
    <w:rsid w:val="00CE5EA2"/>
    <w:pPr>
      <w:keepNext/>
      <w:numPr>
        <w:numId w:val="2"/>
      </w:numPr>
      <w:tabs>
        <w:tab w:val="left" w:pos="720"/>
      </w:tabs>
      <w:spacing w:before="240" w:after="120"/>
      <w:outlineLvl w:val="0"/>
    </w:pPr>
    <w:rPr>
      <w:rFonts w:ascii="Arial" w:hAnsi="Arial" w:cs="Arial"/>
      <w:bCs/>
      <w:kern w:val="32"/>
      <w:sz w:val="32"/>
      <w:szCs w:val="36"/>
      <w:lang w:val="en-US" w:eastAsia="en-CA"/>
    </w:rPr>
  </w:style>
  <w:style w:type="paragraph" w:styleId="Heading2">
    <w:name w:val="heading 2"/>
    <w:basedOn w:val="Heading1"/>
    <w:next w:val="BodyText"/>
    <w:link w:val="Heading2Char"/>
    <w:uiPriority w:val="9"/>
    <w:qFormat/>
    <w:rsid w:val="00CE5EA2"/>
    <w:pPr>
      <w:numPr>
        <w:ilvl w:val="1"/>
      </w:numPr>
      <w:tabs>
        <w:tab w:val="clear" w:pos="720"/>
      </w:tabs>
      <w:outlineLvl w:val="1"/>
    </w:pPr>
    <w:rPr>
      <w:bCs w:val="0"/>
      <w:iCs/>
      <w:szCs w:val="28"/>
    </w:rPr>
  </w:style>
  <w:style w:type="paragraph" w:styleId="Heading3">
    <w:name w:val="heading 3"/>
    <w:basedOn w:val="Heading2"/>
    <w:next w:val="BodyText"/>
    <w:link w:val="Heading3Char"/>
    <w:uiPriority w:val="9"/>
    <w:qFormat/>
    <w:rsid w:val="00CE5EA2"/>
    <w:pPr>
      <w:numPr>
        <w:ilvl w:val="2"/>
      </w:numPr>
      <w:tabs>
        <w:tab w:val="left" w:pos="1080"/>
      </w:tabs>
      <w:outlineLvl w:val="2"/>
    </w:pPr>
    <w:rPr>
      <w:bCs/>
      <w:sz w:val="28"/>
    </w:rPr>
  </w:style>
  <w:style w:type="paragraph" w:styleId="Heading4">
    <w:name w:val="heading 4"/>
    <w:basedOn w:val="Heading3"/>
    <w:next w:val="BodyText"/>
    <w:link w:val="Heading4Char"/>
    <w:uiPriority w:val="9"/>
    <w:qFormat/>
    <w:rsid w:val="00CE5EA2"/>
    <w:pPr>
      <w:numPr>
        <w:ilvl w:val="3"/>
      </w:numPr>
      <w:tabs>
        <w:tab w:val="clear" w:pos="1080"/>
        <w:tab w:val="left" w:pos="1260"/>
      </w:tabs>
      <w:outlineLvl w:val="3"/>
    </w:pPr>
  </w:style>
  <w:style w:type="paragraph" w:styleId="Heading5">
    <w:name w:val="heading 5"/>
    <w:basedOn w:val="Heading4"/>
    <w:next w:val="Normal"/>
    <w:link w:val="Heading5Char"/>
    <w:uiPriority w:val="9"/>
    <w:qFormat/>
    <w:rsid w:val="00CE5EA2"/>
    <w:pPr>
      <w:numPr>
        <w:ilvl w:val="4"/>
      </w:numPr>
      <w:tabs>
        <w:tab w:val="clear" w:pos="180"/>
        <w:tab w:val="clear" w:pos="1260"/>
        <w:tab w:val="num" w:pos="720"/>
        <w:tab w:val="num" w:pos="1800"/>
      </w:tabs>
      <w:ind w:left="1800" w:hanging="1800"/>
      <w:outlineLvl w:val="4"/>
    </w:pPr>
    <w:rPr>
      <w:bCs w:val="0"/>
      <w:iCs w:val="0"/>
    </w:rPr>
  </w:style>
  <w:style w:type="paragraph" w:styleId="Heading6">
    <w:name w:val="heading 6"/>
    <w:basedOn w:val="Heading5"/>
    <w:next w:val="Normal"/>
    <w:link w:val="Heading6Char"/>
    <w:uiPriority w:val="9"/>
    <w:qFormat/>
    <w:rsid w:val="00CE5EA2"/>
    <w:pPr>
      <w:numPr>
        <w:ilvl w:val="5"/>
      </w:numPr>
      <w:tabs>
        <w:tab w:val="clear" w:pos="540"/>
        <w:tab w:val="num" w:pos="720"/>
      </w:tabs>
      <w:spacing w:after="60"/>
      <w:ind w:left="720" w:hanging="360"/>
      <w:outlineLvl w:val="5"/>
    </w:pPr>
    <w:rPr>
      <w:bCs/>
      <w:szCs w:val="22"/>
    </w:rPr>
  </w:style>
  <w:style w:type="paragraph" w:styleId="Heading7">
    <w:name w:val="heading 7"/>
    <w:basedOn w:val="Heading6"/>
    <w:next w:val="Normal"/>
    <w:link w:val="Heading7Char"/>
    <w:uiPriority w:val="9"/>
    <w:qFormat/>
    <w:rsid w:val="00CE5EA2"/>
    <w:pPr>
      <w:numPr>
        <w:ilvl w:val="6"/>
      </w:numPr>
      <w:tabs>
        <w:tab w:val="clear" w:pos="1260"/>
        <w:tab w:val="num" w:pos="720"/>
        <w:tab w:val="num" w:pos="2160"/>
      </w:tabs>
      <w:ind w:left="2160" w:hanging="2160"/>
      <w:outlineLvl w:val="6"/>
    </w:pPr>
    <w:rPr>
      <w:szCs w:val="24"/>
    </w:rPr>
  </w:style>
  <w:style w:type="paragraph" w:styleId="Heading8">
    <w:name w:val="heading 8"/>
    <w:basedOn w:val="Heading7"/>
    <w:next w:val="Normal"/>
    <w:link w:val="Heading8Char"/>
    <w:uiPriority w:val="9"/>
    <w:qFormat/>
    <w:rsid w:val="00CE5EA2"/>
    <w:pPr>
      <w:numPr>
        <w:ilvl w:val="7"/>
      </w:numPr>
      <w:tabs>
        <w:tab w:val="clear" w:pos="1620"/>
        <w:tab w:val="num" w:pos="720"/>
        <w:tab w:val="num" w:pos="2520"/>
      </w:tabs>
      <w:ind w:left="2520" w:hanging="2520"/>
      <w:outlineLvl w:val="7"/>
    </w:pPr>
    <w:rPr>
      <w:rFonts w:cs="Times New Roman"/>
      <w:bCs w:val="0"/>
      <w:kern w:val="0"/>
      <w:szCs w:val="28"/>
    </w:rPr>
  </w:style>
  <w:style w:type="paragraph" w:styleId="Heading9">
    <w:name w:val="heading 9"/>
    <w:basedOn w:val="Heading8"/>
    <w:next w:val="Normal"/>
    <w:link w:val="Heading9Char"/>
    <w:uiPriority w:val="9"/>
    <w:qFormat/>
    <w:rsid w:val="00CE5EA2"/>
    <w:pPr>
      <w:numPr>
        <w:ilvl w:val="8"/>
      </w:numPr>
      <w:tabs>
        <w:tab w:val="num" w:pos="720"/>
        <w:tab w:val="num" w:pos="1800"/>
        <w:tab w:val="num" w:pos="2880"/>
      </w:tabs>
      <w:ind w:left="2880" w:hanging="28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5DBF"/>
    <w:pPr>
      <w:spacing w:before="100" w:beforeAutospacing="1" w:after="100" w:afterAutospacing="1"/>
    </w:pPr>
  </w:style>
  <w:style w:type="character" w:customStyle="1" w:styleId="Heading1Char">
    <w:name w:val="Heading 1 Char"/>
    <w:basedOn w:val="DefaultParagraphFont"/>
    <w:link w:val="Heading1"/>
    <w:uiPriority w:val="9"/>
    <w:rsid w:val="00CE5EA2"/>
    <w:rPr>
      <w:rFonts w:ascii="Arial" w:eastAsia="Times New Roman" w:hAnsi="Arial" w:cs="Arial"/>
      <w:bCs/>
      <w:kern w:val="32"/>
      <w:sz w:val="32"/>
      <w:szCs w:val="36"/>
      <w:lang w:val="en-US" w:eastAsia="en-CA"/>
      <w14:ligatures w14:val="none"/>
    </w:rPr>
  </w:style>
  <w:style w:type="character" w:customStyle="1" w:styleId="Heading2Char">
    <w:name w:val="Heading 2 Char"/>
    <w:basedOn w:val="DefaultParagraphFont"/>
    <w:link w:val="Heading2"/>
    <w:uiPriority w:val="9"/>
    <w:rsid w:val="00CE5EA2"/>
    <w:rPr>
      <w:rFonts w:ascii="Arial" w:eastAsia="Times New Roman" w:hAnsi="Arial" w:cs="Arial"/>
      <w:iCs/>
      <w:kern w:val="32"/>
      <w:sz w:val="32"/>
      <w:szCs w:val="28"/>
      <w:lang w:val="en-US" w:eastAsia="en-CA"/>
      <w14:ligatures w14:val="none"/>
    </w:rPr>
  </w:style>
  <w:style w:type="character" w:customStyle="1" w:styleId="Heading3Char">
    <w:name w:val="Heading 3 Char"/>
    <w:basedOn w:val="DefaultParagraphFont"/>
    <w:link w:val="Heading3"/>
    <w:uiPriority w:val="9"/>
    <w:rsid w:val="00CE5EA2"/>
    <w:rPr>
      <w:rFonts w:ascii="Arial" w:eastAsia="Times New Roman" w:hAnsi="Arial" w:cs="Arial"/>
      <w:bCs/>
      <w:iCs/>
      <w:kern w:val="32"/>
      <w:sz w:val="28"/>
      <w:szCs w:val="28"/>
      <w:lang w:val="en-US" w:eastAsia="en-CA"/>
      <w14:ligatures w14:val="none"/>
    </w:rPr>
  </w:style>
  <w:style w:type="character" w:customStyle="1" w:styleId="Heading4Char">
    <w:name w:val="Heading 4 Char"/>
    <w:basedOn w:val="DefaultParagraphFont"/>
    <w:link w:val="Heading4"/>
    <w:uiPriority w:val="9"/>
    <w:rsid w:val="00CE5EA2"/>
    <w:rPr>
      <w:rFonts w:ascii="Arial" w:eastAsia="Times New Roman" w:hAnsi="Arial" w:cs="Arial"/>
      <w:bCs/>
      <w:iCs/>
      <w:kern w:val="32"/>
      <w:sz w:val="28"/>
      <w:szCs w:val="28"/>
      <w:lang w:val="en-US" w:eastAsia="en-CA"/>
      <w14:ligatures w14:val="none"/>
    </w:rPr>
  </w:style>
  <w:style w:type="character" w:customStyle="1" w:styleId="Heading5Char">
    <w:name w:val="Heading 5 Char"/>
    <w:basedOn w:val="DefaultParagraphFont"/>
    <w:link w:val="Heading5"/>
    <w:uiPriority w:val="9"/>
    <w:rsid w:val="00CE5EA2"/>
    <w:rPr>
      <w:rFonts w:ascii="Arial" w:eastAsia="Times New Roman" w:hAnsi="Arial" w:cs="Arial"/>
      <w:kern w:val="32"/>
      <w:sz w:val="28"/>
      <w:szCs w:val="28"/>
      <w:lang w:val="en-US" w:eastAsia="en-CA"/>
      <w14:ligatures w14:val="none"/>
    </w:rPr>
  </w:style>
  <w:style w:type="character" w:customStyle="1" w:styleId="Heading6Char">
    <w:name w:val="Heading 6 Char"/>
    <w:basedOn w:val="DefaultParagraphFont"/>
    <w:link w:val="Heading6"/>
    <w:uiPriority w:val="9"/>
    <w:rsid w:val="00CE5EA2"/>
    <w:rPr>
      <w:rFonts w:ascii="Arial" w:eastAsia="Times New Roman" w:hAnsi="Arial" w:cs="Arial"/>
      <w:bCs/>
      <w:kern w:val="32"/>
      <w:sz w:val="28"/>
      <w:szCs w:val="22"/>
      <w:lang w:val="en-US" w:eastAsia="en-CA"/>
      <w14:ligatures w14:val="none"/>
    </w:rPr>
  </w:style>
  <w:style w:type="character" w:customStyle="1" w:styleId="Heading7Char">
    <w:name w:val="Heading 7 Char"/>
    <w:basedOn w:val="DefaultParagraphFont"/>
    <w:link w:val="Heading7"/>
    <w:uiPriority w:val="9"/>
    <w:rsid w:val="00CE5EA2"/>
    <w:rPr>
      <w:rFonts w:ascii="Arial" w:eastAsia="Times New Roman" w:hAnsi="Arial" w:cs="Arial"/>
      <w:bCs/>
      <w:kern w:val="32"/>
      <w:sz w:val="28"/>
      <w:lang w:val="en-US" w:eastAsia="en-CA"/>
      <w14:ligatures w14:val="none"/>
    </w:rPr>
  </w:style>
  <w:style w:type="character" w:customStyle="1" w:styleId="Heading8Char">
    <w:name w:val="Heading 8 Char"/>
    <w:basedOn w:val="DefaultParagraphFont"/>
    <w:link w:val="Heading8"/>
    <w:uiPriority w:val="9"/>
    <w:rsid w:val="00CE5EA2"/>
    <w:rPr>
      <w:rFonts w:ascii="Arial" w:eastAsia="Times New Roman" w:hAnsi="Arial" w:cs="Times New Roman"/>
      <w:kern w:val="0"/>
      <w:sz w:val="28"/>
      <w:szCs w:val="28"/>
      <w:lang w:val="en-US" w:eastAsia="en-CA"/>
      <w14:ligatures w14:val="none"/>
    </w:rPr>
  </w:style>
  <w:style w:type="character" w:customStyle="1" w:styleId="Heading9Char">
    <w:name w:val="Heading 9 Char"/>
    <w:basedOn w:val="DefaultParagraphFont"/>
    <w:link w:val="Heading9"/>
    <w:uiPriority w:val="9"/>
    <w:rsid w:val="00CE5EA2"/>
    <w:rPr>
      <w:rFonts w:ascii="Arial" w:eastAsia="Times New Roman" w:hAnsi="Arial" w:cs="Times New Roman"/>
      <w:kern w:val="0"/>
      <w:sz w:val="28"/>
      <w:szCs w:val="28"/>
      <w:lang w:val="en-US" w:eastAsia="en-CA"/>
      <w14:ligatures w14:val="none"/>
    </w:rPr>
  </w:style>
  <w:style w:type="paragraph" w:styleId="BodyText">
    <w:name w:val="Body Text"/>
    <w:basedOn w:val="Normal"/>
    <w:link w:val="BodyTextChar"/>
    <w:uiPriority w:val="99"/>
    <w:rsid w:val="00CE5EA2"/>
    <w:pPr>
      <w:spacing w:before="240" w:line="360" w:lineRule="auto"/>
    </w:pPr>
    <w:rPr>
      <w:szCs w:val="20"/>
      <w:lang w:val="en-US" w:eastAsia="en-CA"/>
    </w:rPr>
  </w:style>
  <w:style w:type="character" w:customStyle="1" w:styleId="BodyTextChar">
    <w:name w:val="Body Text Char"/>
    <w:basedOn w:val="DefaultParagraphFont"/>
    <w:link w:val="BodyText"/>
    <w:uiPriority w:val="99"/>
    <w:rsid w:val="00CE5EA2"/>
    <w:rPr>
      <w:rFonts w:ascii="Times New Roman" w:eastAsia="Times New Roman" w:hAnsi="Times New Roman" w:cs="Times New Roman"/>
      <w:kern w:val="0"/>
      <w:szCs w:val="20"/>
      <w:lang w:val="en-US" w:eastAsia="en-CA"/>
      <w14:ligatures w14:val="none"/>
    </w:rPr>
  </w:style>
  <w:style w:type="paragraph" w:styleId="Header">
    <w:name w:val="header"/>
    <w:basedOn w:val="Normal"/>
    <w:link w:val="HeaderChar"/>
    <w:uiPriority w:val="99"/>
    <w:rsid w:val="00CE5EA2"/>
    <w:pPr>
      <w:tabs>
        <w:tab w:val="center" w:pos="4320"/>
        <w:tab w:val="right" w:pos="8640"/>
      </w:tabs>
      <w:spacing w:line="360" w:lineRule="auto"/>
    </w:pPr>
    <w:rPr>
      <w:sz w:val="20"/>
      <w:szCs w:val="20"/>
      <w:lang w:val="en-US" w:eastAsia="en-CA"/>
    </w:rPr>
  </w:style>
  <w:style w:type="character" w:customStyle="1" w:styleId="HeaderChar">
    <w:name w:val="Header Char"/>
    <w:basedOn w:val="DefaultParagraphFont"/>
    <w:link w:val="Header"/>
    <w:uiPriority w:val="99"/>
    <w:rsid w:val="00CE5EA2"/>
    <w:rPr>
      <w:rFonts w:ascii="Times New Roman" w:eastAsia="Times New Roman" w:hAnsi="Times New Roman" w:cs="Times New Roman"/>
      <w:kern w:val="0"/>
      <w:sz w:val="20"/>
      <w:szCs w:val="20"/>
      <w:lang w:val="en-US" w:eastAsia="en-CA"/>
      <w14:ligatures w14:val="none"/>
    </w:rPr>
  </w:style>
  <w:style w:type="paragraph" w:styleId="Footer">
    <w:name w:val="footer"/>
    <w:basedOn w:val="Normal"/>
    <w:link w:val="FooterChar"/>
    <w:uiPriority w:val="99"/>
    <w:rsid w:val="00CE5EA2"/>
    <w:pPr>
      <w:tabs>
        <w:tab w:val="right" w:pos="4680"/>
        <w:tab w:val="right" w:pos="9360"/>
      </w:tabs>
      <w:spacing w:line="360" w:lineRule="auto"/>
    </w:pPr>
    <w:rPr>
      <w:sz w:val="20"/>
      <w:szCs w:val="20"/>
      <w:lang w:val="en-US" w:eastAsia="en-CA"/>
    </w:rPr>
  </w:style>
  <w:style w:type="character" w:customStyle="1" w:styleId="FooterChar">
    <w:name w:val="Footer Char"/>
    <w:basedOn w:val="DefaultParagraphFont"/>
    <w:link w:val="Footer"/>
    <w:uiPriority w:val="99"/>
    <w:rsid w:val="00CE5EA2"/>
    <w:rPr>
      <w:rFonts w:ascii="Times New Roman" w:eastAsia="Times New Roman" w:hAnsi="Times New Roman" w:cs="Times New Roman"/>
      <w:kern w:val="0"/>
      <w:sz w:val="20"/>
      <w:szCs w:val="20"/>
      <w:lang w:val="en-US" w:eastAsia="en-CA"/>
      <w14:ligatures w14:val="none"/>
    </w:rPr>
  </w:style>
  <w:style w:type="character" w:customStyle="1" w:styleId="List5Char">
    <w:name w:val="List 5 Char"/>
    <w:basedOn w:val="DefaultParagraphFont"/>
    <w:link w:val="List5"/>
    <w:uiPriority w:val="99"/>
    <w:locked/>
    <w:rsid w:val="00CE5EA2"/>
    <w:rPr>
      <w:lang w:val="en-US"/>
    </w:rPr>
  </w:style>
  <w:style w:type="paragraph" w:styleId="List5">
    <w:name w:val="List 5"/>
    <w:basedOn w:val="Normal"/>
    <w:link w:val="List5Char"/>
    <w:uiPriority w:val="99"/>
    <w:rsid w:val="00CE5EA2"/>
    <w:pPr>
      <w:numPr>
        <w:numId w:val="10"/>
      </w:numPr>
      <w:spacing w:before="240" w:line="360" w:lineRule="auto"/>
    </w:pPr>
    <w:rPr>
      <w:rFonts w:asciiTheme="minorHAnsi" w:eastAsiaTheme="minorHAnsi" w:hAnsiTheme="minorHAnsi" w:cstheme="minorBidi"/>
      <w:kern w:val="2"/>
      <w:lang w:val="en-US"/>
      <w14:ligatures w14:val="standardContextual"/>
    </w:rPr>
  </w:style>
  <w:style w:type="paragraph" w:styleId="FootnoteText">
    <w:name w:val="footnote text"/>
    <w:basedOn w:val="Normal"/>
    <w:link w:val="FootnoteTextChar"/>
    <w:uiPriority w:val="99"/>
    <w:semiHidden/>
    <w:rsid w:val="00CE5EA2"/>
    <w:pPr>
      <w:spacing w:after="120"/>
    </w:pPr>
    <w:rPr>
      <w:sz w:val="20"/>
      <w:szCs w:val="20"/>
      <w:lang w:val="en-US" w:eastAsia="en-CA"/>
    </w:rPr>
  </w:style>
  <w:style w:type="character" w:customStyle="1" w:styleId="FootnoteTextChar">
    <w:name w:val="Footnote Text Char"/>
    <w:basedOn w:val="DefaultParagraphFont"/>
    <w:link w:val="FootnoteText"/>
    <w:uiPriority w:val="99"/>
    <w:semiHidden/>
    <w:rsid w:val="00CE5EA2"/>
    <w:rPr>
      <w:rFonts w:ascii="Times New Roman" w:eastAsia="Times New Roman" w:hAnsi="Times New Roman" w:cs="Times New Roman"/>
      <w:kern w:val="0"/>
      <w:sz w:val="20"/>
      <w:szCs w:val="20"/>
      <w:lang w:val="en-US" w:eastAsia="en-CA"/>
      <w14:ligatures w14:val="none"/>
    </w:rPr>
  </w:style>
  <w:style w:type="paragraph" w:customStyle="1" w:styleId="Chapter">
    <w:name w:val="Chapter"/>
    <w:basedOn w:val="Normal"/>
    <w:next w:val="Normal"/>
    <w:uiPriority w:val="99"/>
    <w:rsid w:val="00CE5EA2"/>
    <w:pPr>
      <w:pageBreakBefore/>
      <w:spacing w:before="240" w:after="240"/>
      <w:jc w:val="center"/>
      <w:outlineLvl w:val="0"/>
    </w:pPr>
    <w:rPr>
      <w:rFonts w:ascii="Arial" w:hAnsi="Arial"/>
      <w:sz w:val="32"/>
      <w:szCs w:val="28"/>
      <w:lang w:val="en-US" w:eastAsia="en-CA"/>
    </w:rPr>
  </w:style>
  <w:style w:type="paragraph" w:styleId="TOC1">
    <w:name w:val="toc 1"/>
    <w:basedOn w:val="Normal"/>
    <w:next w:val="Normal"/>
    <w:autoRedefine/>
    <w:uiPriority w:val="39"/>
    <w:rsid w:val="00CE5EA2"/>
    <w:pPr>
      <w:tabs>
        <w:tab w:val="left" w:pos="288"/>
        <w:tab w:val="right" w:leader="dot" w:pos="8630"/>
        <w:tab w:val="right" w:leader="dot" w:pos="9360"/>
      </w:tabs>
      <w:spacing w:before="240"/>
      <w:ind w:left="289" w:right="357" w:hanging="289"/>
    </w:pPr>
    <w:rPr>
      <w:szCs w:val="20"/>
      <w:lang w:val="en-US" w:eastAsia="en-CA"/>
    </w:rPr>
  </w:style>
  <w:style w:type="paragraph" w:customStyle="1" w:styleId="FigureCaption">
    <w:name w:val="Figure Caption"/>
    <w:basedOn w:val="Normal"/>
    <w:next w:val="Normal"/>
    <w:uiPriority w:val="99"/>
    <w:rsid w:val="00CE5EA2"/>
    <w:pPr>
      <w:numPr>
        <w:numId w:val="1"/>
      </w:numPr>
      <w:spacing w:before="240" w:after="240"/>
    </w:pPr>
    <w:rPr>
      <w:rFonts w:ascii="Arial" w:hAnsi="Arial"/>
      <w:sz w:val="18"/>
      <w:szCs w:val="20"/>
      <w:lang w:val="en-US" w:eastAsia="en-CA"/>
    </w:rPr>
  </w:style>
  <w:style w:type="paragraph" w:styleId="TOC2">
    <w:name w:val="toc 2"/>
    <w:basedOn w:val="TOC1"/>
    <w:next w:val="Normal"/>
    <w:autoRedefine/>
    <w:uiPriority w:val="39"/>
    <w:rsid w:val="00CE5EA2"/>
    <w:pPr>
      <w:tabs>
        <w:tab w:val="clear" w:pos="288"/>
        <w:tab w:val="left" w:pos="720"/>
      </w:tabs>
      <w:ind w:left="720" w:hanging="432"/>
    </w:pPr>
  </w:style>
  <w:style w:type="paragraph" w:styleId="TOC3">
    <w:name w:val="toc 3"/>
    <w:basedOn w:val="TOC1"/>
    <w:next w:val="Normal"/>
    <w:autoRedefine/>
    <w:uiPriority w:val="39"/>
    <w:rsid w:val="00CE5EA2"/>
    <w:pPr>
      <w:tabs>
        <w:tab w:val="clear" w:pos="288"/>
        <w:tab w:val="left" w:pos="1440"/>
      </w:tabs>
      <w:ind w:left="1440" w:hanging="720"/>
    </w:pPr>
  </w:style>
  <w:style w:type="paragraph" w:styleId="TOC4">
    <w:name w:val="toc 4"/>
    <w:basedOn w:val="TOC1"/>
    <w:next w:val="Normal"/>
    <w:autoRedefine/>
    <w:uiPriority w:val="39"/>
    <w:rsid w:val="00CE5EA2"/>
    <w:pPr>
      <w:tabs>
        <w:tab w:val="clear" w:pos="288"/>
        <w:tab w:val="left" w:pos="2304"/>
      </w:tabs>
      <w:ind w:left="2304" w:hanging="864"/>
    </w:pPr>
  </w:style>
  <w:style w:type="character" w:styleId="Hyperlink">
    <w:name w:val="Hyperlink"/>
    <w:basedOn w:val="DefaultParagraphFont"/>
    <w:uiPriority w:val="99"/>
    <w:rsid w:val="00CE5EA2"/>
    <w:rPr>
      <w:rFonts w:cs="Times New Roman"/>
      <w:color w:val="0000FF"/>
      <w:u w:val="single"/>
    </w:rPr>
  </w:style>
  <w:style w:type="paragraph" w:customStyle="1" w:styleId="forTOC">
    <w:name w:val="forTOC"/>
    <w:basedOn w:val="Normal"/>
    <w:next w:val="Normal"/>
    <w:uiPriority w:val="99"/>
    <w:rsid w:val="00CE5EA2"/>
    <w:pPr>
      <w:spacing w:before="240" w:after="240"/>
    </w:pPr>
    <w:rPr>
      <w:rFonts w:ascii="Arial" w:hAnsi="Arial"/>
      <w:sz w:val="28"/>
      <w:szCs w:val="20"/>
      <w:lang w:val="en-US" w:eastAsia="en-CA"/>
    </w:rPr>
  </w:style>
  <w:style w:type="paragraph" w:styleId="Caption">
    <w:name w:val="caption"/>
    <w:basedOn w:val="Normal"/>
    <w:next w:val="Normal"/>
    <w:uiPriority w:val="99"/>
    <w:qFormat/>
    <w:rsid w:val="00CE5EA2"/>
    <w:pPr>
      <w:spacing w:before="240" w:line="360" w:lineRule="auto"/>
    </w:pPr>
    <w:rPr>
      <w:b/>
      <w:bCs/>
      <w:szCs w:val="20"/>
      <w:lang w:val="en-US" w:eastAsia="en-CA"/>
    </w:rPr>
  </w:style>
  <w:style w:type="paragraph" w:styleId="TableofFigures">
    <w:name w:val="table of figures"/>
    <w:basedOn w:val="Normal"/>
    <w:next w:val="Normal"/>
    <w:uiPriority w:val="99"/>
    <w:rsid w:val="00CE5EA2"/>
    <w:pPr>
      <w:spacing w:before="240" w:line="360" w:lineRule="auto"/>
    </w:pPr>
    <w:rPr>
      <w:szCs w:val="20"/>
      <w:lang w:val="en-US" w:eastAsia="en-CA"/>
    </w:rPr>
  </w:style>
  <w:style w:type="paragraph" w:customStyle="1" w:styleId="captiontext">
    <w:name w:val="caption text"/>
    <w:basedOn w:val="FigureCaption"/>
    <w:next w:val="Normal"/>
    <w:uiPriority w:val="99"/>
    <w:rsid w:val="00CE5EA2"/>
    <w:pPr>
      <w:numPr>
        <w:numId w:val="0"/>
      </w:numPr>
    </w:pPr>
  </w:style>
  <w:style w:type="paragraph" w:styleId="Index1">
    <w:name w:val="index 1"/>
    <w:basedOn w:val="Normal"/>
    <w:next w:val="Normal"/>
    <w:autoRedefine/>
    <w:uiPriority w:val="99"/>
    <w:semiHidden/>
    <w:rsid w:val="00CE5EA2"/>
    <w:pPr>
      <w:spacing w:before="240" w:line="360" w:lineRule="auto"/>
      <w:ind w:left="200" w:hanging="200"/>
    </w:pPr>
    <w:rPr>
      <w:szCs w:val="20"/>
      <w:lang w:val="en-US" w:eastAsia="en-CA"/>
    </w:rPr>
  </w:style>
  <w:style w:type="paragraph" w:styleId="TOAHeading">
    <w:name w:val="toa heading"/>
    <w:aliases w:val="Appendix"/>
    <w:basedOn w:val="Normal"/>
    <w:next w:val="Normal"/>
    <w:uiPriority w:val="99"/>
    <w:semiHidden/>
    <w:rsid w:val="00CE5EA2"/>
    <w:pPr>
      <w:spacing w:before="120"/>
      <w:jc w:val="center"/>
    </w:pPr>
    <w:rPr>
      <w:rFonts w:ascii="Arial" w:hAnsi="Arial" w:cs="Arial"/>
      <w:bCs/>
    </w:rPr>
  </w:style>
  <w:style w:type="character" w:styleId="FootnoteReference">
    <w:name w:val="footnote reference"/>
    <w:basedOn w:val="DefaultParagraphFont"/>
    <w:uiPriority w:val="99"/>
    <w:semiHidden/>
    <w:rsid w:val="00CE5EA2"/>
    <w:rPr>
      <w:rFonts w:ascii="Times New Roman" w:hAnsi="Times New Roman" w:cs="Times New Roman"/>
      <w:sz w:val="28"/>
      <w:vertAlign w:val="superscript"/>
    </w:rPr>
  </w:style>
  <w:style w:type="paragraph" w:styleId="ListBullet">
    <w:name w:val="List Bullet"/>
    <w:basedOn w:val="Normal"/>
    <w:rsid w:val="00CE5EA2"/>
    <w:pPr>
      <w:numPr>
        <w:numId w:val="12"/>
      </w:numPr>
      <w:tabs>
        <w:tab w:val="clear" w:pos="720"/>
        <w:tab w:val="num" w:pos="540"/>
      </w:tabs>
      <w:spacing w:before="60" w:line="360" w:lineRule="auto"/>
      <w:ind w:left="540"/>
    </w:pPr>
    <w:rPr>
      <w:szCs w:val="20"/>
      <w:lang w:val="en-US"/>
    </w:rPr>
  </w:style>
  <w:style w:type="paragraph" w:customStyle="1" w:styleId="quotation">
    <w:name w:val="quotation"/>
    <w:basedOn w:val="Normal"/>
    <w:next w:val="Normal"/>
    <w:uiPriority w:val="99"/>
    <w:rsid w:val="00CE5EA2"/>
    <w:pPr>
      <w:spacing w:before="240" w:line="360" w:lineRule="auto"/>
      <w:ind w:left="720" w:right="720"/>
    </w:pPr>
    <w:rPr>
      <w:i/>
      <w:szCs w:val="20"/>
      <w:lang w:val="en-US" w:eastAsia="en-CA"/>
    </w:rPr>
  </w:style>
  <w:style w:type="paragraph" w:styleId="ListBullet2">
    <w:name w:val="List Bullet 2"/>
    <w:basedOn w:val="Normal"/>
    <w:uiPriority w:val="99"/>
    <w:rsid w:val="00CE5EA2"/>
    <w:pPr>
      <w:numPr>
        <w:numId w:val="3"/>
      </w:numPr>
      <w:tabs>
        <w:tab w:val="clear" w:pos="1008"/>
        <w:tab w:val="num" w:pos="900"/>
      </w:tabs>
      <w:spacing w:before="240" w:line="360" w:lineRule="auto"/>
      <w:ind w:left="900"/>
    </w:pPr>
    <w:rPr>
      <w:szCs w:val="20"/>
      <w:lang w:val="en-US" w:eastAsia="en-CA"/>
    </w:rPr>
  </w:style>
  <w:style w:type="character" w:styleId="FollowedHyperlink">
    <w:name w:val="FollowedHyperlink"/>
    <w:basedOn w:val="DefaultParagraphFont"/>
    <w:uiPriority w:val="99"/>
    <w:rsid w:val="00CE5EA2"/>
    <w:rPr>
      <w:rFonts w:cs="Times New Roman"/>
      <w:color w:val="800080"/>
      <w:u w:val="single"/>
    </w:rPr>
  </w:style>
  <w:style w:type="paragraph" w:styleId="BalloonText">
    <w:name w:val="Balloon Text"/>
    <w:basedOn w:val="Normal"/>
    <w:link w:val="BalloonTextChar"/>
    <w:uiPriority w:val="99"/>
    <w:semiHidden/>
    <w:rsid w:val="00CE5EA2"/>
    <w:pPr>
      <w:spacing w:before="240" w:line="360" w:lineRule="auto"/>
    </w:pPr>
    <w:rPr>
      <w:rFonts w:ascii="Tahoma" w:hAnsi="Tahoma" w:cs="Tahoma"/>
      <w:sz w:val="16"/>
      <w:szCs w:val="16"/>
      <w:lang w:val="en-US" w:eastAsia="en-CA"/>
    </w:rPr>
  </w:style>
  <w:style w:type="character" w:customStyle="1" w:styleId="BalloonTextChar">
    <w:name w:val="Balloon Text Char"/>
    <w:basedOn w:val="DefaultParagraphFont"/>
    <w:link w:val="BalloonText"/>
    <w:uiPriority w:val="99"/>
    <w:semiHidden/>
    <w:rsid w:val="00CE5EA2"/>
    <w:rPr>
      <w:rFonts w:ascii="Tahoma" w:eastAsia="Times New Roman" w:hAnsi="Tahoma" w:cs="Tahoma"/>
      <w:kern w:val="0"/>
      <w:sz w:val="16"/>
      <w:szCs w:val="16"/>
      <w:lang w:val="en-US" w:eastAsia="en-CA"/>
      <w14:ligatures w14:val="none"/>
    </w:rPr>
  </w:style>
  <w:style w:type="paragraph" w:styleId="BlockText">
    <w:name w:val="Block Text"/>
    <w:basedOn w:val="Normal"/>
    <w:uiPriority w:val="99"/>
    <w:rsid w:val="00CE5EA2"/>
    <w:pPr>
      <w:spacing w:before="240" w:after="120" w:line="360" w:lineRule="auto"/>
      <w:ind w:left="1440" w:right="1440"/>
    </w:pPr>
    <w:rPr>
      <w:szCs w:val="20"/>
      <w:lang w:val="en-US" w:eastAsia="en-CA"/>
    </w:rPr>
  </w:style>
  <w:style w:type="paragraph" w:styleId="BodyTextIndent">
    <w:name w:val="Body Text Indent"/>
    <w:basedOn w:val="Normal"/>
    <w:link w:val="BodyTextIndentChar"/>
    <w:uiPriority w:val="99"/>
    <w:rsid w:val="00CE5EA2"/>
    <w:pPr>
      <w:spacing w:before="240" w:after="120" w:line="360" w:lineRule="auto"/>
      <w:ind w:left="360"/>
    </w:pPr>
    <w:rPr>
      <w:szCs w:val="20"/>
      <w:lang w:val="en-US" w:eastAsia="en-CA"/>
    </w:rPr>
  </w:style>
  <w:style w:type="character" w:customStyle="1" w:styleId="BodyTextIndentChar">
    <w:name w:val="Body Text Indent Char"/>
    <w:basedOn w:val="DefaultParagraphFont"/>
    <w:link w:val="BodyTextIndent"/>
    <w:uiPriority w:val="99"/>
    <w:rsid w:val="00CE5EA2"/>
    <w:rPr>
      <w:rFonts w:ascii="Times New Roman" w:eastAsia="Times New Roman" w:hAnsi="Times New Roman" w:cs="Times New Roman"/>
      <w:kern w:val="0"/>
      <w:szCs w:val="20"/>
      <w:lang w:val="en-US" w:eastAsia="en-CA"/>
      <w14:ligatures w14:val="none"/>
    </w:rPr>
  </w:style>
  <w:style w:type="paragraph" w:customStyle="1" w:styleId="Department">
    <w:name w:val="Department"/>
    <w:basedOn w:val="BodyText"/>
    <w:uiPriority w:val="99"/>
    <w:rsid w:val="00CE5EA2"/>
    <w:pPr>
      <w:spacing w:before="120" w:line="240" w:lineRule="auto"/>
      <w:jc w:val="center"/>
    </w:pPr>
    <w:rPr>
      <w:rFonts w:ascii="Arial" w:hAnsi="Arial"/>
    </w:rPr>
  </w:style>
  <w:style w:type="paragraph" w:styleId="CommentText">
    <w:name w:val="annotation text"/>
    <w:basedOn w:val="Normal"/>
    <w:link w:val="CommentTextChar"/>
    <w:uiPriority w:val="99"/>
    <w:rsid w:val="00CE5EA2"/>
    <w:pPr>
      <w:spacing w:before="240" w:line="360" w:lineRule="auto"/>
    </w:pPr>
    <w:rPr>
      <w:szCs w:val="20"/>
      <w:lang w:val="en-US" w:eastAsia="en-CA"/>
    </w:rPr>
  </w:style>
  <w:style w:type="character" w:customStyle="1" w:styleId="CommentTextChar">
    <w:name w:val="Comment Text Char"/>
    <w:basedOn w:val="DefaultParagraphFont"/>
    <w:link w:val="CommentText"/>
    <w:uiPriority w:val="99"/>
    <w:rsid w:val="00CE5EA2"/>
    <w:rPr>
      <w:rFonts w:ascii="Times New Roman" w:eastAsia="Times New Roman" w:hAnsi="Times New Roman" w:cs="Times New Roman"/>
      <w:kern w:val="0"/>
      <w:szCs w:val="20"/>
      <w:lang w:val="en-US" w:eastAsia="en-CA"/>
      <w14:ligatures w14:val="none"/>
    </w:rPr>
  </w:style>
  <w:style w:type="paragraph" w:styleId="CommentSubject">
    <w:name w:val="annotation subject"/>
    <w:basedOn w:val="CommentText"/>
    <w:next w:val="CommentText"/>
    <w:link w:val="CommentSubjectChar"/>
    <w:uiPriority w:val="99"/>
    <w:semiHidden/>
    <w:rsid w:val="00CE5EA2"/>
    <w:rPr>
      <w:b/>
      <w:bCs/>
    </w:rPr>
  </w:style>
  <w:style w:type="character" w:customStyle="1" w:styleId="CommentSubjectChar">
    <w:name w:val="Comment Subject Char"/>
    <w:basedOn w:val="CommentTextChar"/>
    <w:link w:val="CommentSubject"/>
    <w:uiPriority w:val="99"/>
    <w:semiHidden/>
    <w:rsid w:val="00CE5EA2"/>
    <w:rPr>
      <w:rFonts w:ascii="Times New Roman" w:eastAsia="Times New Roman" w:hAnsi="Times New Roman" w:cs="Times New Roman"/>
      <w:b/>
      <w:bCs/>
      <w:kern w:val="0"/>
      <w:szCs w:val="20"/>
      <w:lang w:val="en-US" w:eastAsia="en-CA"/>
      <w14:ligatures w14:val="none"/>
    </w:rPr>
  </w:style>
  <w:style w:type="paragraph" w:styleId="DocumentMap">
    <w:name w:val="Document Map"/>
    <w:basedOn w:val="Normal"/>
    <w:link w:val="DocumentMapChar"/>
    <w:uiPriority w:val="99"/>
    <w:semiHidden/>
    <w:rsid w:val="00CE5EA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E5EA2"/>
    <w:rPr>
      <w:rFonts w:ascii="Tahoma" w:eastAsia="Times New Roman" w:hAnsi="Tahoma" w:cs="Tahoma"/>
      <w:kern w:val="0"/>
      <w:shd w:val="clear" w:color="auto" w:fill="000080"/>
      <w14:ligatures w14:val="none"/>
    </w:rPr>
  </w:style>
  <w:style w:type="paragraph" w:styleId="EndnoteText">
    <w:name w:val="endnote text"/>
    <w:basedOn w:val="Normal"/>
    <w:link w:val="EndnoteTextChar"/>
    <w:uiPriority w:val="99"/>
    <w:semiHidden/>
    <w:rsid w:val="00CE5EA2"/>
  </w:style>
  <w:style w:type="character" w:customStyle="1" w:styleId="EndnoteTextChar">
    <w:name w:val="Endnote Text Char"/>
    <w:basedOn w:val="DefaultParagraphFont"/>
    <w:link w:val="EndnoteText"/>
    <w:uiPriority w:val="99"/>
    <w:semiHidden/>
    <w:rsid w:val="00CE5EA2"/>
    <w:rPr>
      <w:rFonts w:ascii="Times New Roman" w:eastAsia="Times New Roman" w:hAnsi="Times New Roman" w:cs="Times New Roman"/>
      <w:kern w:val="0"/>
      <w14:ligatures w14:val="none"/>
    </w:rPr>
  </w:style>
  <w:style w:type="paragraph" w:styleId="HTMLAddress">
    <w:name w:val="HTML Address"/>
    <w:basedOn w:val="Normal"/>
    <w:link w:val="HTMLAddressChar"/>
    <w:uiPriority w:val="99"/>
    <w:rsid w:val="00CE5EA2"/>
    <w:pPr>
      <w:spacing w:before="240" w:line="360" w:lineRule="auto"/>
    </w:pPr>
    <w:rPr>
      <w:i/>
      <w:iCs/>
      <w:szCs w:val="20"/>
      <w:lang w:val="en-US" w:eastAsia="en-CA"/>
    </w:rPr>
  </w:style>
  <w:style w:type="character" w:customStyle="1" w:styleId="HTMLAddressChar">
    <w:name w:val="HTML Address Char"/>
    <w:basedOn w:val="DefaultParagraphFont"/>
    <w:link w:val="HTMLAddress"/>
    <w:uiPriority w:val="99"/>
    <w:rsid w:val="00CE5EA2"/>
    <w:rPr>
      <w:rFonts w:ascii="Times New Roman" w:eastAsia="Times New Roman" w:hAnsi="Times New Roman" w:cs="Times New Roman"/>
      <w:i/>
      <w:iCs/>
      <w:kern w:val="0"/>
      <w:szCs w:val="20"/>
      <w:lang w:val="en-US" w:eastAsia="en-CA"/>
      <w14:ligatures w14:val="none"/>
    </w:rPr>
  </w:style>
  <w:style w:type="paragraph" w:styleId="HTMLPreformatted">
    <w:name w:val="HTML Preformatted"/>
    <w:basedOn w:val="Normal"/>
    <w:link w:val="HTMLPreformattedChar"/>
    <w:uiPriority w:val="99"/>
    <w:rsid w:val="00CE5EA2"/>
    <w:pPr>
      <w:spacing w:before="240" w:line="360" w:lineRule="auto"/>
    </w:pPr>
    <w:rPr>
      <w:rFonts w:ascii="Courier New" w:hAnsi="Courier New" w:cs="Courier New"/>
      <w:szCs w:val="20"/>
      <w:lang w:val="en-US" w:eastAsia="en-CA"/>
    </w:rPr>
  </w:style>
  <w:style w:type="character" w:customStyle="1" w:styleId="HTMLPreformattedChar">
    <w:name w:val="HTML Preformatted Char"/>
    <w:basedOn w:val="DefaultParagraphFont"/>
    <w:link w:val="HTMLPreformatted"/>
    <w:uiPriority w:val="99"/>
    <w:rsid w:val="00CE5EA2"/>
    <w:rPr>
      <w:rFonts w:ascii="Courier New" w:eastAsia="Times New Roman" w:hAnsi="Courier New" w:cs="Courier New"/>
      <w:kern w:val="0"/>
      <w:szCs w:val="20"/>
      <w:lang w:val="en-US" w:eastAsia="en-CA"/>
      <w14:ligatures w14:val="none"/>
    </w:rPr>
  </w:style>
  <w:style w:type="paragraph" w:styleId="Index2">
    <w:name w:val="index 2"/>
    <w:basedOn w:val="Normal"/>
    <w:next w:val="Normal"/>
    <w:autoRedefine/>
    <w:uiPriority w:val="99"/>
    <w:semiHidden/>
    <w:rsid w:val="00CE5EA2"/>
    <w:pPr>
      <w:ind w:left="400" w:hanging="200"/>
    </w:pPr>
  </w:style>
  <w:style w:type="paragraph" w:styleId="Index3">
    <w:name w:val="index 3"/>
    <w:basedOn w:val="Normal"/>
    <w:next w:val="Normal"/>
    <w:autoRedefine/>
    <w:uiPriority w:val="99"/>
    <w:semiHidden/>
    <w:rsid w:val="00CE5EA2"/>
    <w:pPr>
      <w:ind w:left="600" w:hanging="200"/>
    </w:pPr>
  </w:style>
  <w:style w:type="paragraph" w:styleId="Index4">
    <w:name w:val="index 4"/>
    <w:basedOn w:val="Normal"/>
    <w:next w:val="Normal"/>
    <w:autoRedefine/>
    <w:uiPriority w:val="99"/>
    <w:semiHidden/>
    <w:rsid w:val="00CE5EA2"/>
    <w:pPr>
      <w:ind w:left="800" w:hanging="200"/>
    </w:pPr>
  </w:style>
  <w:style w:type="paragraph" w:styleId="Index5">
    <w:name w:val="index 5"/>
    <w:basedOn w:val="Normal"/>
    <w:next w:val="Normal"/>
    <w:autoRedefine/>
    <w:uiPriority w:val="99"/>
    <w:semiHidden/>
    <w:rsid w:val="00CE5EA2"/>
    <w:pPr>
      <w:ind w:left="1000" w:hanging="200"/>
    </w:pPr>
  </w:style>
  <w:style w:type="paragraph" w:styleId="Index6">
    <w:name w:val="index 6"/>
    <w:basedOn w:val="Normal"/>
    <w:next w:val="Normal"/>
    <w:autoRedefine/>
    <w:uiPriority w:val="99"/>
    <w:semiHidden/>
    <w:rsid w:val="00CE5EA2"/>
    <w:pPr>
      <w:ind w:left="1200" w:hanging="200"/>
    </w:pPr>
  </w:style>
  <w:style w:type="paragraph" w:styleId="Index7">
    <w:name w:val="index 7"/>
    <w:basedOn w:val="Normal"/>
    <w:next w:val="Normal"/>
    <w:autoRedefine/>
    <w:uiPriority w:val="99"/>
    <w:semiHidden/>
    <w:rsid w:val="00CE5EA2"/>
    <w:pPr>
      <w:ind w:left="1400" w:hanging="200"/>
    </w:pPr>
  </w:style>
  <w:style w:type="paragraph" w:styleId="Index8">
    <w:name w:val="index 8"/>
    <w:basedOn w:val="Normal"/>
    <w:next w:val="Normal"/>
    <w:autoRedefine/>
    <w:uiPriority w:val="99"/>
    <w:semiHidden/>
    <w:rsid w:val="00CE5EA2"/>
    <w:pPr>
      <w:ind w:left="1600" w:hanging="200"/>
    </w:pPr>
  </w:style>
  <w:style w:type="paragraph" w:styleId="Index9">
    <w:name w:val="index 9"/>
    <w:basedOn w:val="Normal"/>
    <w:next w:val="Normal"/>
    <w:autoRedefine/>
    <w:uiPriority w:val="99"/>
    <w:semiHidden/>
    <w:rsid w:val="00CE5EA2"/>
    <w:pPr>
      <w:ind w:left="1800" w:hanging="200"/>
    </w:pPr>
  </w:style>
  <w:style w:type="paragraph" w:styleId="IndexHeading">
    <w:name w:val="index heading"/>
    <w:basedOn w:val="Normal"/>
    <w:next w:val="Index1"/>
    <w:uiPriority w:val="99"/>
    <w:semiHidden/>
    <w:rsid w:val="00CE5EA2"/>
    <w:rPr>
      <w:rFonts w:ascii="Arial" w:hAnsi="Arial" w:cs="Arial"/>
      <w:b/>
      <w:bCs/>
    </w:rPr>
  </w:style>
  <w:style w:type="paragraph" w:styleId="List">
    <w:name w:val="List"/>
    <w:basedOn w:val="Normal"/>
    <w:uiPriority w:val="99"/>
    <w:rsid w:val="00CE5EA2"/>
    <w:pPr>
      <w:numPr>
        <w:numId w:val="11"/>
      </w:numPr>
      <w:tabs>
        <w:tab w:val="clear" w:pos="1291"/>
        <w:tab w:val="num" w:pos="540"/>
      </w:tabs>
      <w:spacing w:before="240" w:line="360" w:lineRule="auto"/>
      <w:ind w:left="540"/>
    </w:pPr>
    <w:rPr>
      <w:szCs w:val="20"/>
      <w:lang w:val="en-US" w:eastAsia="en-CA"/>
    </w:rPr>
  </w:style>
  <w:style w:type="paragraph" w:styleId="List2">
    <w:name w:val="List 2"/>
    <w:basedOn w:val="Normal"/>
    <w:uiPriority w:val="99"/>
    <w:rsid w:val="00CE5EA2"/>
    <w:pPr>
      <w:numPr>
        <w:numId w:val="7"/>
      </w:numPr>
      <w:tabs>
        <w:tab w:val="clear" w:pos="931"/>
        <w:tab w:val="num" w:pos="900"/>
      </w:tabs>
      <w:spacing w:before="240" w:line="360" w:lineRule="auto"/>
      <w:ind w:left="900"/>
    </w:pPr>
    <w:rPr>
      <w:szCs w:val="20"/>
      <w:lang w:val="en-US" w:eastAsia="en-CA"/>
    </w:rPr>
  </w:style>
  <w:style w:type="paragraph" w:styleId="List3">
    <w:name w:val="List 3"/>
    <w:basedOn w:val="Normal"/>
    <w:uiPriority w:val="99"/>
    <w:rsid w:val="00CE5EA2"/>
    <w:pPr>
      <w:numPr>
        <w:numId w:val="8"/>
      </w:numPr>
      <w:tabs>
        <w:tab w:val="clear" w:pos="1291"/>
        <w:tab w:val="num" w:pos="1260"/>
      </w:tabs>
      <w:spacing w:before="240" w:line="360" w:lineRule="auto"/>
      <w:ind w:left="1260"/>
    </w:pPr>
    <w:rPr>
      <w:szCs w:val="20"/>
      <w:lang w:val="en-US" w:eastAsia="en-CA"/>
    </w:rPr>
  </w:style>
  <w:style w:type="paragraph" w:styleId="List4">
    <w:name w:val="List 4"/>
    <w:basedOn w:val="Normal"/>
    <w:link w:val="List4Char"/>
    <w:uiPriority w:val="99"/>
    <w:rsid w:val="00CE5EA2"/>
    <w:pPr>
      <w:numPr>
        <w:numId w:val="9"/>
      </w:numPr>
      <w:tabs>
        <w:tab w:val="clear" w:pos="1651"/>
        <w:tab w:val="num" w:pos="1620"/>
      </w:tabs>
      <w:spacing w:before="240" w:line="360" w:lineRule="auto"/>
      <w:ind w:hanging="391"/>
    </w:pPr>
    <w:rPr>
      <w:szCs w:val="20"/>
      <w:lang w:val="en-US" w:eastAsia="en-CA"/>
    </w:rPr>
  </w:style>
  <w:style w:type="character" w:customStyle="1" w:styleId="List4Char">
    <w:name w:val="List 4 Char"/>
    <w:basedOn w:val="DefaultParagraphFont"/>
    <w:link w:val="List4"/>
    <w:uiPriority w:val="99"/>
    <w:locked/>
    <w:rsid w:val="00CE5EA2"/>
    <w:rPr>
      <w:rFonts w:ascii="Times New Roman" w:eastAsia="Times New Roman" w:hAnsi="Times New Roman" w:cs="Times New Roman"/>
      <w:kern w:val="0"/>
      <w:szCs w:val="20"/>
      <w:lang w:val="en-US" w:eastAsia="en-CA"/>
      <w14:ligatures w14:val="none"/>
    </w:rPr>
  </w:style>
  <w:style w:type="paragraph" w:styleId="ListBullet3">
    <w:name w:val="List Bullet 3"/>
    <w:basedOn w:val="Normal"/>
    <w:next w:val="Normal"/>
    <w:uiPriority w:val="99"/>
    <w:rsid w:val="00CE5EA2"/>
    <w:pPr>
      <w:numPr>
        <w:numId w:val="4"/>
      </w:numPr>
      <w:tabs>
        <w:tab w:val="clear" w:pos="1800"/>
        <w:tab w:val="num" w:pos="1260"/>
      </w:tabs>
      <w:spacing w:before="240" w:line="360" w:lineRule="auto"/>
      <w:ind w:hanging="900"/>
    </w:pPr>
    <w:rPr>
      <w:szCs w:val="20"/>
      <w:lang w:val="en-US" w:eastAsia="en-CA"/>
    </w:rPr>
  </w:style>
  <w:style w:type="paragraph" w:styleId="ListBullet4">
    <w:name w:val="List Bullet 4"/>
    <w:basedOn w:val="Normal"/>
    <w:uiPriority w:val="99"/>
    <w:rsid w:val="00CE5EA2"/>
    <w:pPr>
      <w:numPr>
        <w:numId w:val="5"/>
      </w:numPr>
      <w:tabs>
        <w:tab w:val="left" w:pos="1368"/>
      </w:tabs>
      <w:spacing w:before="240" w:line="360" w:lineRule="auto"/>
    </w:pPr>
    <w:rPr>
      <w:szCs w:val="20"/>
      <w:lang w:val="en-US" w:eastAsia="en-CA"/>
    </w:rPr>
  </w:style>
  <w:style w:type="paragraph" w:styleId="ListBullet5">
    <w:name w:val="List Bullet 5"/>
    <w:basedOn w:val="Normal"/>
    <w:uiPriority w:val="99"/>
    <w:rsid w:val="00CE5EA2"/>
    <w:pPr>
      <w:numPr>
        <w:numId w:val="6"/>
      </w:numPr>
      <w:tabs>
        <w:tab w:val="left" w:pos="1728"/>
      </w:tabs>
      <w:spacing w:before="240" w:line="360" w:lineRule="auto"/>
    </w:pPr>
    <w:rPr>
      <w:szCs w:val="20"/>
      <w:lang w:val="en-US" w:eastAsia="en-CA"/>
    </w:rPr>
  </w:style>
  <w:style w:type="paragraph" w:styleId="ListContinue">
    <w:name w:val="List Continue"/>
    <w:basedOn w:val="Normal"/>
    <w:uiPriority w:val="99"/>
    <w:rsid w:val="00CE5EA2"/>
    <w:pPr>
      <w:spacing w:before="240" w:after="120" w:line="360" w:lineRule="auto"/>
      <w:ind w:left="360"/>
    </w:pPr>
    <w:rPr>
      <w:szCs w:val="20"/>
      <w:lang w:val="en-US" w:eastAsia="en-CA"/>
    </w:rPr>
  </w:style>
  <w:style w:type="paragraph" w:styleId="ListContinue2">
    <w:name w:val="List Continue 2"/>
    <w:basedOn w:val="Normal"/>
    <w:uiPriority w:val="99"/>
    <w:rsid w:val="00CE5EA2"/>
    <w:pPr>
      <w:spacing w:before="240" w:after="120" w:line="360" w:lineRule="auto"/>
      <w:ind w:left="720"/>
    </w:pPr>
    <w:rPr>
      <w:szCs w:val="20"/>
      <w:lang w:val="en-US" w:eastAsia="en-CA"/>
    </w:rPr>
  </w:style>
  <w:style w:type="paragraph" w:styleId="ListContinue3">
    <w:name w:val="List Continue 3"/>
    <w:basedOn w:val="Normal"/>
    <w:uiPriority w:val="99"/>
    <w:rsid w:val="00CE5EA2"/>
    <w:pPr>
      <w:spacing w:before="240" w:after="120" w:line="360" w:lineRule="auto"/>
      <w:ind w:left="1080"/>
    </w:pPr>
    <w:rPr>
      <w:szCs w:val="20"/>
      <w:lang w:val="en-US" w:eastAsia="en-CA"/>
    </w:rPr>
  </w:style>
  <w:style w:type="paragraph" w:styleId="ListContinue4">
    <w:name w:val="List Continue 4"/>
    <w:basedOn w:val="Normal"/>
    <w:uiPriority w:val="99"/>
    <w:rsid w:val="00CE5EA2"/>
    <w:pPr>
      <w:spacing w:before="240" w:after="120" w:line="360" w:lineRule="auto"/>
      <w:ind w:left="1440"/>
    </w:pPr>
    <w:rPr>
      <w:szCs w:val="20"/>
      <w:lang w:val="en-US" w:eastAsia="en-CA"/>
    </w:rPr>
  </w:style>
  <w:style w:type="paragraph" w:styleId="ListContinue5">
    <w:name w:val="List Continue 5"/>
    <w:basedOn w:val="Normal"/>
    <w:uiPriority w:val="99"/>
    <w:rsid w:val="00CE5EA2"/>
    <w:pPr>
      <w:spacing w:before="240" w:after="120" w:line="360" w:lineRule="auto"/>
      <w:ind w:left="1800"/>
    </w:pPr>
    <w:rPr>
      <w:szCs w:val="20"/>
      <w:lang w:val="en-US" w:eastAsia="en-CA"/>
    </w:rPr>
  </w:style>
  <w:style w:type="paragraph" w:styleId="MacroText">
    <w:name w:val="macro"/>
    <w:link w:val="MacroTextChar"/>
    <w:uiPriority w:val="99"/>
    <w:semiHidden/>
    <w:rsid w:val="00CE5EA2"/>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eastAsia="Times New Roman" w:hAnsi="Courier New" w:cs="Courier New"/>
      <w:kern w:val="0"/>
      <w:sz w:val="20"/>
      <w:szCs w:val="20"/>
      <w:lang w:val="en-US" w:eastAsia="en-CA"/>
      <w14:ligatures w14:val="none"/>
    </w:rPr>
  </w:style>
  <w:style w:type="character" w:customStyle="1" w:styleId="MacroTextChar">
    <w:name w:val="Macro Text Char"/>
    <w:basedOn w:val="DefaultParagraphFont"/>
    <w:link w:val="MacroText"/>
    <w:uiPriority w:val="99"/>
    <w:semiHidden/>
    <w:rsid w:val="00CE5EA2"/>
    <w:rPr>
      <w:rFonts w:ascii="Courier New" w:eastAsia="Times New Roman" w:hAnsi="Courier New" w:cs="Courier New"/>
      <w:kern w:val="0"/>
      <w:sz w:val="20"/>
      <w:szCs w:val="20"/>
      <w:lang w:val="en-US" w:eastAsia="en-CA"/>
      <w14:ligatures w14:val="none"/>
    </w:rPr>
  </w:style>
  <w:style w:type="paragraph" w:customStyle="1" w:styleId="Abstracttext">
    <w:name w:val="Abstract text"/>
    <w:basedOn w:val="Normal"/>
    <w:uiPriority w:val="99"/>
    <w:rsid w:val="00CE5EA2"/>
    <w:pPr>
      <w:spacing w:before="240" w:line="480" w:lineRule="auto"/>
    </w:pPr>
    <w:rPr>
      <w:szCs w:val="20"/>
      <w:lang w:val="en-US" w:eastAsia="en-CA"/>
    </w:rPr>
  </w:style>
  <w:style w:type="paragraph" w:styleId="NormalIndent">
    <w:name w:val="Normal Indent"/>
    <w:basedOn w:val="Normal"/>
    <w:uiPriority w:val="99"/>
    <w:rsid w:val="00CE5EA2"/>
    <w:pPr>
      <w:spacing w:before="240" w:line="360" w:lineRule="auto"/>
      <w:ind w:left="720"/>
    </w:pPr>
    <w:rPr>
      <w:szCs w:val="20"/>
      <w:lang w:val="en-US" w:eastAsia="en-CA"/>
    </w:rPr>
  </w:style>
  <w:style w:type="paragraph" w:styleId="NoteHeading">
    <w:name w:val="Note Heading"/>
    <w:basedOn w:val="Normal"/>
    <w:next w:val="Normal"/>
    <w:link w:val="NoteHeadingChar"/>
    <w:uiPriority w:val="99"/>
    <w:rsid w:val="00CE5EA2"/>
    <w:pPr>
      <w:spacing w:before="240" w:line="360" w:lineRule="auto"/>
    </w:pPr>
    <w:rPr>
      <w:szCs w:val="20"/>
      <w:lang w:val="en-US" w:eastAsia="en-CA"/>
    </w:rPr>
  </w:style>
  <w:style w:type="character" w:customStyle="1" w:styleId="NoteHeadingChar">
    <w:name w:val="Note Heading Char"/>
    <w:basedOn w:val="DefaultParagraphFont"/>
    <w:link w:val="NoteHeading"/>
    <w:uiPriority w:val="99"/>
    <w:rsid w:val="00CE5EA2"/>
    <w:rPr>
      <w:rFonts w:ascii="Times New Roman" w:eastAsia="Times New Roman" w:hAnsi="Times New Roman" w:cs="Times New Roman"/>
      <w:kern w:val="0"/>
      <w:szCs w:val="20"/>
      <w:lang w:val="en-US" w:eastAsia="en-CA"/>
      <w14:ligatures w14:val="none"/>
    </w:rPr>
  </w:style>
  <w:style w:type="paragraph" w:styleId="PlainText">
    <w:name w:val="Plain Text"/>
    <w:basedOn w:val="Normal"/>
    <w:link w:val="PlainTextChar"/>
    <w:uiPriority w:val="99"/>
    <w:rsid w:val="00CE5EA2"/>
    <w:pPr>
      <w:spacing w:before="240" w:line="360" w:lineRule="auto"/>
    </w:pPr>
    <w:rPr>
      <w:rFonts w:ascii="Courier New" w:hAnsi="Courier New" w:cs="Courier New"/>
      <w:szCs w:val="20"/>
      <w:lang w:val="en-US" w:eastAsia="en-CA"/>
    </w:rPr>
  </w:style>
  <w:style w:type="character" w:customStyle="1" w:styleId="PlainTextChar">
    <w:name w:val="Plain Text Char"/>
    <w:basedOn w:val="DefaultParagraphFont"/>
    <w:link w:val="PlainText"/>
    <w:uiPriority w:val="99"/>
    <w:rsid w:val="00CE5EA2"/>
    <w:rPr>
      <w:rFonts w:ascii="Courier New" w:eastAsia="Times New Roman" w:hAnsi="Courier New" w:cs="Courier New"/>
      <w:kern w:val="0"/>
      <w:szCs w:val="20"/>
      <w:lang w:val="en-US" w:eastAsia="en-CA"/>
      <w14:ligatures w14:val="none"/>
    </w:rPr>
  </w:style>
  <w:style w:type="paragraph" w:styleId="Subtitle">
    <w:name w:val="Subtitle"/>
    <w:basedOn w:val="Normal"/>
    <w:link w:val="SubtitleChar"/>
    <w:uiPriority w:val="11"/>
    <w:qFormat/>
    <w:rsid w:val="00CE5EA2"/>
    <w:pPr>
      <w:spacing w:before="1800"/>
      <w:jc w:val="center"/>
    </w:pPr>
    <w:rPr>
      <w:rFonts w:ascii="Arial" w:hAnsi="Arial" w:cs="Arial"/>
      <w:lang w:val="en-US" w:eastAsia="en-CA"/>
    </w:rPr>
  </w:style>
  <w:style w:type="character" w:customStyle="1" w:styleId="SubtitleChar">
    <w:name w:val="Subtitle Char"/>
    <w:basedOn w:val="DefaultParagraphFont"/>
    <w:link w:val="Subtitle"/>
    <w:uiPriority w:val="11"/>
    <w:rsid w:val="00CE5EA2"/>
    <w:rPr>
      <w:rFonts w:ascii="Arial" w:eastAsia="Times New Roman" w:hAnsi="Arial" w:cs="Arial"/>
      <w:kern w:val="0"/>
      <w:lang w:val="en-US" w:eastAsia="en-CA"/>
      <w14:ligatures w14:val="none"/>
    </w:rPr>
  </w:style>
  <w:style w:type="paragraph" w:styleId="TableofAuthorities">
    <w:name w:val="table of authorities"/>
    <w:basedOn w:val="Normal"/>
    <w:next w:val="Normal"/>
    <w:uiPriority w:val="99"/>
    <w:semiHidden/>
    <w:rsid w:val="00CE5EA2"/>
    <w:pPr>
      <w:ind w:left="200" w:hanging="200"/>
    </w:pPr>
  </w:style>
  <w:style w:type="paragraph" w:styleId="Title">
    <w:name w:val="Title"/>
    <w:basedOn w:val="Normal"/>
    <w:next w:val="Subtitle"/>
    <w:link w:val="TitleChar"/>
    <w:autoRedefine/>
    <w:uiPriority w:val="10"/>
    <w:qFormat/>
    <w:rsid w:val="00CE5EA2"/>
    <w:pPr>
      <w:spacing w:before="2160"/>
      <w:jc w:val="center"/>
    </w:pPr>
    <w:rPr>
      <w:rFonts w:ascii="Arial" w:hAnsi="Arial"/>
      <w:lang w:val="en-US" w:eastAsia="en-CA"/>
    </w:rPr>
  </w:style>
  <w:style w:type="character" w:customStyle="1" w:styleId="TitleChar">
    <w:name w:val="Title Char"/>
    <w:basedOn w:val="DefaultParagraphFont"/>
    <w:link w:val="Title"/>
    <w:uiPriority w:val="10"/>
    <w:rsid w:val="00CE5EA2"/>
    <w:rPr>
      <w:rFonts w:ascii="Arial" w:eastAsia="Times New Roman" w:hAnsi="Arial" w:cs="Times New Roman"/>
      <w:kern w:val="0"/>
      <w:lang w:val="en-US" w:eastAsia="en-CA"/>
      <w14:ligatures w14:val="none"/>
    </w:rPr>
  </w:style>
  <w:style w:type="paragraph" w:styleId="TOC5">
    <w:name w:val="toc 5"/>
    <w:basedOn w:val="Normal"/>
    <w:next w:val="Normal"/>
    <w:autoRedefine/>
    <w:uiPriority w:val="39"/>
    <w:rsid w:val="00CE5EA2"/>
    <w:pPr>
      <w:spacing w:before="240" w:line="360" w:lineRule="auto"/>
      <w:ind w:left="800"/>
    </w:pPr>
    <w:rPr>
      <w:szCs w:val="20"/>
      <w:lang w:val="en-US" w:eastAsia="en-CA"/>
    </w:rPr>
  </w:style>
  <w:style w:type="paragraph" w:styleId="TOC6">
    <w:name w:val="toc 6"/>
    <w:basedOn w:val="Normal"/>
    <w:next w:val="Normal"/>
    <w:autoRedefine/>
    <w:uiPriority w:val="39"/>
    <w:rsid w:val="00CE5EA2"/>
    <w:pPr>
      <w:spacing w:before="240" w:line="360" w:lineRule="auto"/>
      <w:ind w:left="1000"/>
    </w:pPr>
    <w:rPr>
      <w:szCs w:val="20"/>
      <w:lang w:val="en-US" w:eastAsia="en-CA"/>
    </w:rPr>
  </w:style>
  <w:style w:type="paragraph" w:styleId="TOC7">
    <w:name w:val="toc 7"/>
    <w:basedOn w:val="Normal"/>
    <w:next w:val="Normal"/>
    <w:autoRedefine/>
    <w:uiPriority w:val="39"/>
    <w:rsid w:val="00CE5EA2"/>
    <w:pPr>
      <w:spacing w:before="240" w:line="360" w:lineRule="auto"/>
      <w:ind w:left="1200"/>
    </w:pPr>
    <w:rPr>
      <w:szCs w:val="20"/>
      <w:lang w:val="en-US" w:eastAsia="en-CA"/>
    </w:rPr>
  </w:style>
  <w:style w:type="paragraph" w:styleId="TOC8">
    <w:name w:val="toc 8"/>
    <w:basedOn w:val="Normal"/>
    <w:next w:val="Normal"/>
    <w:autoRedefine/>
    <w:uiPriority w:val="39"/>
    <w:rsid w:val="00CE5EA2"/>
    <w:pPr>
      <w:spacing w:before="240" w:line="360" w:lineRule="auto"/>
      <w:ind w:left="1400"/>
    </w:pPr>
    <w:rPr>
      <w:szCs w:val="20"/>
      <w:lang w:val="en-US" w:eastAsia="en-CA"/>
    </w:rPr>
  </w:style>
  <w:style w:type="paragraph" w:styleId="TOC9">
    <w:name w:val="toc 9"/>
    <w:basedOn w:val="Normal"/>
    <w:next w:val="Normal"/>
    <w:autoRedefine/>
    <w:uiPriority w:val="39"/>
    <w:rsid w:val="00CE5EA2"/>
    <w:pPr>
      <w:spacing w:before="240" w:line="360" w:lineRule="auto"/>
      <w:ind w:left="1600"/>
    </w:pPr>
    <w:rPr>
      <w:szCs w:val="20"/>
      <w:lang w:val="en-US" w:eastAsia="en-CA"/>
    </w:rPr>
  </w:style>
  <w:style w:type="paragraph" w:customStyle="1" w:styleId="Abstract">
    <w:name w:val="Abstract"/>
    <w:basedOn w:val="Abstracttitle"/>
    <w:next w:val="Abstracttext"/>
    <w:uiPriority w:val="99"/>
    <w:rsid w:val="00CE5EA2"/>
    <w:pPr>
      <w:jc w:val="left"/>
    </w:pPr>
    <w:rPr>
      <w:szCs w:val="32"/>
    </w:rPr>
  </w:style>
  <w:style w:type="paragraph" w:customStyle="1" w:styleId="Abstracttitle">
    <w:name w:val="Abstract title"/>
    <w:basedOn w:val="Normal"/>
    <w:uiPriority w:val="99"/>
    <w:rsid w:val="00CE5EA2"/>
    <w:pPr>
      <w:spacing w:before="240" w:line="360" w:lineRule="auto"/>
      <w:jc w:val="center"/>
    </w:pPr>
    <w:rPr>
      <w:rFonts w:ascii="Arial" w:hAnsi="Arial"/>
      <w:sz w:val="32"/>
      <w:szCs w:val="28"/>
      <w:lang w:val="en-US" w:eastAsia="en-CA"/>
    </w:rPr>
  </w:style>
  <w:style w:type="paragraph" w:customStyle="1" w:styleId="AbstractWestern">
    <w:name w:val="Abstract Western"/>
    <w:basedOn w:val="Normal"/>
    <w:uiPriority w:val="99"/>
    <w:rsid w:val="00CE5EA2"/>
    <w:pPr>
      <w:spacing w:before="240"/>
      <w:jc w:val="center"/>
    </w:pPr>
    <w:rPr>
      <w:szCs w:val="20"/>
      <w:lang w:val="en-US" w:eastAsia="en-CA"/>
    </w:rPr>
  </w:style>
  <w:style w:type="character" w:styleId="PageNumber">
    <w:name w:val="page number"/>
    <w:basedOn w:val="DefaultParagraphFont"/>
    <w:uiPriority w:val="99"/>
    <w:rsid w:val="00CE5EA2"/>
    <w:rPr>
      <w:rFonts w:cs="Times New Roman"/>
    </w:rPr>
  </w:style>
  <w:style w:type="paragraph" w:customStyle="1" w:styleId="biblio">
    <w:name w:val="biblio"/>
    <w:basedOn w:val="Normal"/>
    <w:uiPriority w:val="99"/>
    <w:rsid w:val="00CE5EA2"/>
    <w:pPr>
      <w:spacing w:before="120"/>
      <w:ind w:left="720" w:hanging="720"/>
    </w:pPr>
    <w:rPr>
      <w:szCs w:val="20"/>
      <w:lang w:val="en-US"/>
    </w:rPr>
  </w:style>
  <w:style w:type="paragraph" w:customStyle="1" w:styleId="chapternum">
    <w:name w:val="chapternum"/>
    <w:basedOn w:val="Chapter"/>
    <w:next w:val="BodyText"/>
    <w:uiPriority w:val="99"/>
    <w:rsid w:val="00CE5EA2"/>
    <w:pPr>
      <w:numPr>
        <w:numId w:val="13"/>
      </w:numPr>
    </w:pPr>
  </w:style>
  <w:style w:type="paragraph" w:customStyle="1" w:styleId="style1">
    <w:name w:val="style1"/>
    <w:basedOn w:val="Normal"/>
    <w:uiPriority w:val="99"/>
    <w:rsid w:val="00CE5EA2"/>
    <w:pPr>
      <w:spacing w:before="100" w:beforeAutospacing="1" w:after="100" w:afterAutospacing="1"/>
    </w:pPr>
    <w:rPr>
      <w:lang w:val="en-US"/>
    </w:rPr>
  </w:style>
  <w:style w:type="paragraph" w:customStyle="1" w:styleId="Certificate">
    <w:name w:val="Certificate"/>
    <w:basedOn w:val="Normal"/>
    <w:link w:val="CertificateChar"/>
    <w:uiPriority w:val="99"/>
    <w:rsid w:val="00CE5EA2"/>
    <w:pPr>
      <w:autoSpaceDE w:val="0"/>
      <w:autoSpaceDN w:val="0"/>
      <w:adjustRightInd w:val="0"/>
      <w:jc w:val="center"/>
    </w:pPr>
    <w:rPr>
      <w:rFonts w:ascii="Arial" w:hAnsi="Arial" w:cs="Arial"/>
      <w:lang w:val="en-US"/>
    </w:rPr>
  </w:style>
  <w:style w:type="character" w:customStyle="1" w:styleId="CertificateChar">
    <w:name w:val="Certificate Char"/>
    <w:basedOn w:val="DefaultParagraphFont"/>
    <w:link w:val="Certificate"/>
    <w:uiPriority w:val="99"/>
    <w:locked/>
    <w:rsid w:val="00CE5EA2"/>
    <w:rPr>
      <w:rFonts w:ascii="Arial" w:eastAsia="Times New Roman" w:hAnsi="Arial" w:cs="Arial"/>
      <w:kern w:val="0"/>
      <w:lang w:val="en-US"/>
      <w14:ligatures w14:val="none"/>
    </w:rPr>
  </w:style>
  <w:style w:type="paragraph" w:styleId="NoSpacing">
    <w:name w:val="No Spacing"/>
    <w:uiPriority w:val="99"/>
    <w:qFormat/>
    <w:rsid w:val="00CE5EA2"/>
    <w:rPr>
      <w:rFonts w:ascii="Calibri" w:eastAsia="Times New Roman" w:hAnsi="Calibri" w:cs="Times New Roman"/>
      <w:kern w:val="0"/>
      <w:sz w:val="22"/>
      <w:szCs w:val="22"/>
      <w14:ligatures w14:val="none"/>
    </w:rPr>
  </w:style>
  <w:style w:type="paragraph" w:styleId="TOCHeading">
    <w:name w:val="TOC Heading"/>
    <w:basedOn w:val="Heading1"/>
    <w:next w:val="Normal"/>
    <w:uiPriority w:val="39"/>
    <w:qFormat/>
    <w:rsid w:val="00CE5EA2"/>
    <w:pPr>
      <w:keepLines/>
      <w:numPr>
        <w:numId w:val="0"/>
      </w:numPr>
      <w:spacing w:before="480" w:after="0" w:line="276" w:lineRule="auto"/>
      <w:outlineLvl w:val="9"/>
    </w:pPr>
    <w:rPr>
      <w:rFonts w:ascii="Cambria" w:hAnsi="Cambria" w:cs="Times New Roman"/>
      <w:b/>
      <w:color w:val="365F91"/>
      <w:kern w:val="0"/>
      <w:sz w:val="28"/>
      <w:szCs w:val="28"/>
      <w:lang w:eastAsia="en-US"/>
    </w:rPr>
  </w:style>
  <w:style w:type="paragraph" w:styleId="ListParagraph">
    <w:name w:val="List Paragraph"/>
    <w:basedOn w:val="Normal"/>
    <w:uiPriority w:val="34"/>
    <w:qFormat/>
    <w:rsid w:val="00CE5EA2"/>
    <w:pPr>
      <w:spacing w:before="240" w:line="360" w:lineRule="auto"/>
      <w:ind w:left="720"/>
      <w:contextualSpacing/>
    </w:pPr>
    <w:rPr>
      <w:szCs w:val="20"/>
      <w:lang w:val="en-US" w:eastAsia="en-CA"/>
    </w:rPr>
  </w:style>
  <w:style w:type="paragraph" w:styleId="Bibliography">
    <w:name w:val="Bibliography"/>
    <w:basedOn w:val="Normal"/>
    <w:next w:val="Normal"/>
    <w:uiPriority w:val="37"/>
    <w:unhideWhenUsed/>
    <w:rsid w:val="00CE5EA2"/>
    <w:pPr>
      <w:spacing w:before="240" w:line="360" w:lineRule="auto"/>
    </w:pPr>
    <w:rPr>
      <w:szCs w:val="20"/>
      <w:lang w:val="en-US" w:eastAsia="en-CA"/>
    </w:rPr>
  </w:style>
  <w:style w:type="table" w:styleId="TableGrid">
    <w:name w:val="Table Grid"/>
    <w:basedOn w:val="TableNormal"/>
    <w:uiPriority w:val="39"/>
    <w:rsid w:val="00CE5EA2"/>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E5EA2"/>
    <w:rPr>
      <w:color w:val="605E5C"/>
      <w:shd w:val="clear" w:color="auto" w:fill="E1DFDD"/>
    </w:rPr>
  </w:style>
  <w:style w:type="character" w:styleId="CommentReference">
    <w:name w:val="annotation reference"/>
    <w:basedOn w:val="DefaultParagraphFont"/>
    <w:uiPriority w:val="99"/>
    <w:semiHidden/>
    <w:unhideWhenUsed/>
    <w:rsid w:val="00CE5EA2"/>
    <w:rPr>
      <w:sz w:val="16"/>
      <w:szCs w:val="16"/>
    </w:rPr>
  </w:style>
  <w:style w:type="character" w:styleId="Strong">
    <w:name w:val="Strong"/>
    <w:basedOn w:val="DefaultParagraphFont"/>
    <w:uiPriority w:val="22"/>
    <w:qFormat/>
    <w:rsid w:val="00CE5EA2"/>
    <w:rPr>
      <w:b/>
      <w:bCs/>
    </w:rPr>
  </w:style>
  <w:style w:type="character" w:styleId="BookTitle">
    <w:name w:val="Book Title"/>
    <w:basedOn w:val="DefaultParagraphFont"/>
    <w:uiPriority w:val="33"/>
    <w:qFormat/>
    <w:rsid w:val="00CE5EA2"/>
    <w:rPr>
      <w:b/>
      <w:bCs/>
      <w:i/>
      <w:iCs/>
      <w:spacing w:val="5"/>
    </w:rPr>
  </w:style>
  <w:style w:type="paragraph" w:customStyle="1" w:styleId="Tables">
    <w:name w:val="Tables"/>
    <w:basedOn w:val="Heading2"/>
    <w:qFormat/>
    <w:rsid w:val="00CE5EA2"/>
    <w:pPr>
      <w:numPr>
        <w:ilvl w:val="0"/>
        <w:numId w:val="0"/>
      </w:numPr>
      <w:ind w:left="2880" w:hanging="2880"/>
    </w:pPr>
    <w:rPr>
      <w:rFonts w:ascii="Times New Roman" w:hAnsi="Times New Roman"/>
      <w:b/>
      <w:bCs/>
      <w:sz w:val="24"/>
      <w:szCs w:val="24"/>
    </w:rPr>
  </w:style>
  <w:style w:type="paragraph" w:customStyle="1" w:styleId="Normal1">
    <w:name w:val="Normal1"/>
    <w:rsid w:val="00CE5EA2"/>
    <w:pPr>
      <w:widowControl w:val="0"/>
    </w:pPr>
    <w:rPr>
      <w:rFonts w:ascii="Times New Roman" w:eastAsia="Times New Roman" w:hAnsi="Times New Roman" w:cs="Times New Roman"/>
      <w:color w:val="000000"/>
      <w:kern w:val="0"/>
      <w14:ligatures w14:val="none"/>
    </w:rPr>
  </w:style>
  <w:style w:type="paragraph" w:styleId="Quote">
    <w:name w:val="Quote"/>
    <w:basedOn w:val="Normal"/>
    <w:next w:val="Normal"/>
    <w:link w:val="QuoteChar"/>
    <w:uiPriority w:val="29"/>
    <w:qFormat/>
    <w:rsid w:val="00CE5EA2"/>
    <w:pPr>
      <w:spacing w:before="160" w:after="160"/>
      <w:jc w:val="center"/>
    </w:pPr>
    <w:rPr>
      <w:i/>
      <w:iCs/>
      <w:color w:val="404040"/>
    </w:rPr>
  </w:style>
  <w:style w:type="character" w:customStyle="1" w:styleId="QuoteChar">
    <w:name w:val="Quote Char"/>
    <w:basedOn w:val="DefaultParagraphFont"/>
    <w:link w:val="Quote"/>
    <w:uiPriority w:val="29"/>
    <w:rsid w:val="00CE5EA2"/>
    <w:rPr>
      <w:rFonts w:ascii="Times New Roman" w:eastAsia="Times New Roman" w:hAnsi="Times New Roman" w:cs="Times New Roman"/>
      <w:i/>
      <w:iCs/>
      <w:color w:val="404040"/>
      <w:kern w:val="0"/>
      <w14:ligatures w14:val="none"/>
    </w:rPr>
  </w:style>
  <w:style w:type="character" w:styleId="IntenseEmphasis">
    <w:name w:val="Intense Emphasis"/>
    <w:uiPriority w:val="21"/>
    <w:qFormat/>
    <w:rsid w:val="00CE5EA2"/>
    <w:rPr>
      <w:i/>
      <w:iCs/>
      <w:color w:val="0F4761"/>
    </w:rPr>
  </w:style>
  <w:style w:type="paragraph" w:styleId="IntenseQuote">
    <w:name w:val="Intense Quote"/>
    <w:basedOn w:val="Normal"/>
    <w:next w:val="Normal"/>
    <w:link w:val="IntenseQuoteChar"/>
    <w:uiPriority w:val="30"/>
    <w:qFormat/>
    <w:rsid w:val="00CE5EA2"/>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CE5EA2"/>
    <w:rPr>
      <w:rFonts w:ascii="Times New Roman" w:eastAsia="Times New Roman" w:hAnsi="Times New Roman" w:cs="Times New Roman"/>
      <w:i/>
      <w:iCs/>
      <w:color w:val="0F4761"/>
      <w:kern w:val="0"/>
      <w14:ligatures w14:val="none"/>
    </w:rPr>
  </w:style>
  <w:style w:type="character" w:styleId="IntenseReference">
    <w:name w:val="Intense Reference"/>
    <w:uiPriority w:val="32"/>
    <w:qFormat/>
    <w:rsid w:val="00CE5EA2"/>
    <w:rPr>
      <w:b/>
      <w:bCs/>
      <w:smallCaps/>
      <w:color w:val="0F4761"/>
      <w:spacing w:val="5"/>
    </w:rPr>
  </w:style>
  <w:style w:type="paragraph" w:styleId="Revision">
    <w:name w:val="Revision"/>
    <w:hidden/>
    <w:uiPriority w:val="99"/>
    <w:semiHidden/>
    <w:rsid w:val="00CE5EA2"/>
    <w:rPr>
      <w:rFonts w:ascii="Times New Roman" w:eastAsia="Times New Roman" w:hAnsi="Times New Roman" w:cs="Times New Roman"/>
      <w:kern w:val="0"/>
      <w14:ligatures w14:val="none"/>
    </w:rPr>
  </w:style>
  <w:style w:type="paragraph" w:customStyle="1" w:styleId="Default">
    <w:name w:val="Default"/>
    <w:rsid w:val="00CE5EA2"/>
    <w:pPr>
      <w:autoSpaceDE w:val="0"/>
      <w:autoSpaceDN w:val="0"/>
      <w:adjustRightInd w:val="0"/>
    </w:pPr>
    <w:rPr>
      <w:rFonts w:ascii="Times New Roman" w:eastAsia="Times New Roman" w:hAnsi="Times New Roman" w:cs="Times New Roman"/>
      <w:color w:val="000000"/>
      <w:kern w:val="0"/>
      <w:lang w:val="en-US"/>
      <w14:ligatures w14:val="none"/>
    </w:rPr>
  </w:style>
  <w:style w:type="table" w:customStyle="1" w:styleId="TableGrid2">
    <w:name w:val="Table Grid2"/>
    <w:basedOn w:val="TableNormal"/>
    <w:next w:val="TableGrid"/>
    <w:uiPriority w:val="59"/>
    <w:rsid w:val="00CE5EA2"/>
    <w:rPr>
      <w:rFonts w:ascii="Aptos" w:eastAsia="Times New Roman" w:hAnsi="Apto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E5EA2"/>
    <w:pPr>
      <w:spacing w:before="100" w:beforeAutospacing="1" w:after="100" w:afterAutospacing="1"/>
    </w:pPr>
  </w:style>
  <w:style w:type="paragraph" w:customStyle="1" w:styleId="font5">
    <w:name w:val="font5"/>
    <w:basedOn w:val="Normal"/>
    <w:rsid w:val="00CE5EA2"/>
    <w:pPr>
      <w:spacing w:before="100" w:beforeAutospacing="1" w:after="100" w:afterAutospacing="1"/>
    </w:pPr>
    <w:rPr>
      <w:rFonts w:ascii="Calibri" w:hAnsi="Calibri" w:cs="Calibri"/>
      <w:color w:val="222222"/>
    </w:rPr>
  </w:style>
  <w:style w:type="paragraph" w:customStyle="1" w:styleId="font6">
    <w:name w:val="font6"/>
    <w:basedOn w:val="Normal"/>
    <w:rsid w:val="00CE5EA2"/>
    <w:pPr>
      <w:spacing w:before="100" w:beforeAutospacing="1" w:after="100" w:afterAutospacing="1"/>
    </w:pPr>
    <w:rPr>
      <w:rFonts w:ascii="Calibri" w:hAnsi="Calibri" w:cs="Calibri"/>
      <w:i/>
      <w:iCs/>
      <w:color w:val="222222"/>
    </w:rPr>
  </w:style>
  <w:style w:type="paragraph" w:customStyle="1" w:styleId="xl65">
    <w:name w:val="xl65"/>
    <w:basedOn w:val="Normal"/>
    <w:rsid w:val="00CE5EA2"/>
    <w:pPr>
      <w:spacing w:before="100" w:beforeAutospacing="1" w:after="100" w:afterAutospacing="1"/>
    </w:pPr>
  </w:style>
  <w:style w:type="paragraph" w:customStyle="1" w:styleId="xl66">
    <w:name w:val="xl66"/>
    <w:basedOn w:val="Normal"/>
    <w:rsid w:val="00CE5EA2"/>
    <w:pPr>
      <w:spacing w:before="100" w:beforeAutospacing="1" w:after="100" w:afterAutospacing="1"/>
    </w:pPr>
  </w:style>
  <w:style w:type="paragraph" w:customStyle="1" w:styleId="xl67">
    <w:name w:val="xl67"/>
    <w:basedOn w:val="Normal"/>
    <w:rsid w:val="00CE5E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style>
  <w:style w:type="paragraph" w:customStyle="1" w:styleId="xl68">
    <w:name w:val="xl68"/>
    <w:basedOn w:val="Normal"/>
    <w:rsid w:val="00CE5E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style>
  <w:style w:type="paragraph" w:customStyle="1" w:styleId="xl69">
    <w:name w:val="xl69"/>
    <w:basedOn w:val="Normal"/>
    <w:rsid w:val="00CE5E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style>
  <w:style w:type="paragraph" w:customStyle="1" w:styleId="xl70">
    <w:name w:val="xl70"/>
    <w:basedOn w:val="Normal"/>
    <w:rsid w:val="00CE5E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71">
    <w:name w:val="xl71"/>
    <w:basedOn w:val="Normal"/>
    <w:rsid w:val="00CE5E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72">
    <w:name w:val="xl72"/>
    <w:basedOn w:val="Normal"/>
    <w:rsid w:val="00CE5E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73">
    <w:name w:val="xl73"/>
    <w:basedOn w:val="Normal"/>
    <w:rsid w:val="00CE5E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0563C1"/>
      <w:u w:val="single"/>
    </w:rPr>
  </w:style>
  <w:style w:type="paragraph" w:customStyle="1" w:styleId="xl74">
    <w:name w:val="xl74"/>
    <w:basedOn w:val="Normal"/>
    <w:rsid w:val="00CE5EA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style>
  <w:style w:type="paragraph" w:customStyle="1" w:styleId="xl75">
    <w:name w:val="xl75"/>
    <w:basedOn w:val="Normal"/>
    <w:rsid w:val="00CE5EA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style>
  <w:style w:type="paragraph" w:customStyle="1" w:styleId="xl76">
    <w:name w:val="xl76"/>
    <w:basedOn w:val="Normal"/>
    <w:rsid w:val="00CE5EA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77">
    <w:name w:val="xl77"/>
    <w:basedOn w:val="Normal"/>
    <w:rsid w:val="00CE5EA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right"/>
    </w:pPr>
  </w:style>
  <w:style w:type="paragraph" w:customStyle="1" w:styleId="xl78">
    <w:name w:val="xl78"/>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textAlignment w:val="center"/>
    </w:pPr>
  </w:style>
  <w:style w:type="paragraph" w:customStyle="1" w:styleId="xl79">
    <w:name w:val="xl79"/>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textAlignment w:val="center"/>
    </w:pPr>
  </w:style>
  <w:style w:type="paragraph" w:customStyle="1" w:styleId="xl80">
    <w:name w:val="xl80"/>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jc w:val="right"/>
    </w:pPr>
  </w:style>
  <w:style w:type="paragraph" w:customStyle="1" w:styleId="xl81">
    <w:name w:val="xl81"/>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pPr>
    <w:rPr>
      <w:color w:val="0563C1"/>
      <w:u w:val="single"/>
    </w:rPr>
  </w:style>
  <w:style w:type="paragraph" w:customStyle="1" w:styleId="xl82">
    <w:name w:val="xl82"/>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pPr>
    <w:rPr>
      <w:color w:val="0563C1"/>
      <w:u w:val="single"/>
    </w:rPr>
  </w:style>
  <w:style w:type="paragraph" w:customStyle="1" w:styleId="xl83">
    <w:name w:val="xl83"/>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textAlignment w:val="center"/>
    </w:pPr>
    <w:rPr>
      <w:rFonts w:ascii="Calibri" w:hAnsi="Calibri" w:cs="Calibri"/>
    </w:rPr>
  </w:style>
  <w:style w:type="paragraph" w:customStyle="1" w:styleId="xl84">
    <w:name w:val="xl84"/>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textAlignment w:val="center"/>
    </w:pPr>
    <w:rPr>
      <w:rFonts w:ascii="Calibri" w:hAnsi="Calibri" w:cs="Calibri"/>
    </w:rPr>
  </w:style>
  <w:style w:type="paragraph" w:customStyle="1" w:styleId="xl85">
    <w:name w:val="xl85"/>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jc w:val="right"/>
    </w:pPr>
    <w:rPr>
      <w:rFonts w:ascii="Calibri" w:hAnsi="Calibri" w:cs="Calibri"/>
    </w:rPr>
  </w:style>
  <w:style w:type="paragraph" w:customStyle="1" w:styleId="xl86">
    <w:name w:val="xl86"/>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textAlignment w:val="center"/>
    </w:pPr>
    <w:rPr>
      <w:color w:val="000000"/>
    </w:rPr>
  </w:style>
  <w:style w:type="paragraph" w:customStyle="1" w:styleId="xl87">
    <w:name w:val="xl87"/>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textAlignment w:val="center"/>
    </w:pPr>
    <w:rPr>
      <w:color w:val="000000"/>
    </w:rPr>
  </w:style>
  <w:style w:type="paragraph" w:customStyle="1" w:styleId="xl88">
    <w:name w:val="xl88"/>
    <w:basedOn w:val="Normal"/>
    <w:rsid w:val="00CE5EA2"/>
    <w:pPr>
      <w:spacing w:before="100" w:beforeAutospacing="1" w:after="100" w:afterAutospacing="1"/>
    </w:pPr>
    <w:rPr>
      <w:rFonts w:ascii="Arial" w:hAnsi="Arial" w:cs="Arial"/>
    </w:rPr>
  </w:style>
  <w:style w:type="paragraph" w:customStyle="1" w:styleId="xl89">
    <w:name w:val="xl89"/>
    <w:basedOn w:val="Normal"/>
    <w:rsid w:val="00CE5E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90">
    <w:name w:val="xl90"/>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textAlignment w:val="center"/>
    </w:pPr>
  </w:style>
  <w:style w:type="paragraph" w:customStyle="1" w:styleId="xl91">
    <w:name w:val="xl91"/>
    <w:basedOn w:val="Normal"/>
    <w:rsid w:val="00CE5E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92">
    <w:name w:val="xl92"/>
    <w:basedOn w:val="Normal"/>
    <w:rsid w:val="00CE5E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3">
    <w:name w:val="xl93"/>
    <w:basedOn w:val="Normal"/>
    <w:rsid w:val="00CE5E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94">
    <w:name w:val="xl94"/>
    <w:basedOn w:val="Normal"/>
    <w:rsid w:val="00CE5E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95">
    <w:name w:val="xl95"/>
    <w:basedOn w:val="Normal"/>
    <w:rsid w:val="00CE5EA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right"/>
      <w:textAlignment w:val="center"/>
    </w:pPr>
  </w:style>
  <w:style w:type="paragraph" w:customStyle="1" w:styleId="xl96">
    <w:name w:val="xl96"/>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jc w:val="right"/>
      <w:textAlignment w:val="center"/>
    </w:pPr>
  </w:style>
  <w:style w:type="paragraph" w:customStyle="1" w:styleId="xl97">
    <w:name w:val="xl97"/>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jc w:val="right"/>
      <w:textAlignment w:val="center"/>
    </w:pPr>
    <w:rPr>
      <w:color w:val="000000"/>
    </w:rPr>
  </w:style>
  <w:style w:type="paragraph" w:customStyle="1" w:styleId="xl98">
    <w:name w:val="xl98"/>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jc w:val="right"/>
      <w:textAlignment w:val="center"/>
    </w:pPr>
    <w:rPr>
      <w:rFonts w:ascii="Calibri" w:hAnsi="Calibri" w:cs="Calibri"/>
    </w:rPr>
  </w:style>
  <w:style w:type="paragraph" w:customStyle="1" w:styleId="xl99">
    <w:name w:val="xl99"/>
    <w:basedOn w:val="Normal"/>
    <w:rsid w:val="00CE5E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00">
    <w:name w:val="xl100"/>
    <w:basedOn w:val="Normal"/>
    <w:rsid w:val="00CE5EA2"/>
    <w:pPr>
      <w:spacing w:before="100" w:beforeAutospacing="1" w:after="100" w:afterAutospacing="1"/>
      <w:jc w:val="right"/>
    </w:pPr>
  </w:style>
  <w:style w:type="paragraph" w:customStyle="1" w:styleId="xl101">
    <w:name w:val="xl101"/>
    <w:basedOn w:val="Normal"/>
    <w:rsid w:val="00CE5E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102">
    <w:name w:val="xl102"/>
    <w:basedOn w:val="Normal"/>
    <w:rsid w:val="00CE5EA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103">
    <w:name w:val="xl103"/>
    <w:basedOn w:val="Normal"/>
    <w:rsid w:val="00CE5E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04">
    <w:name w:val="xl104"/>
    <w:basedOn w:val="Normal"/>
    <w:rsid w:val="00CE5E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222222"/>
    </w:rPr>
  </w:style>
  <w:style w:type="paragraph" w:customStyle="1" w:styleId="xl105">
    <w:name w:val="xl105"/>
    <w:basedOn w:val="Normal"/>
    <w:rsid w:val="00CE5EA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06">
    <w:name w:val="xl106"/>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textAlignment w:val="center"/>
    </w:pPr>
  </w:style>
  <w:style w:type="paragraph" w:customStyle="1" w:styleId="xl107">
    <w:name w:val="xl107"/>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pPr>
    <w:rPr>
      <w:color w:val="222222"/>
    </w:rPr>
  </w:style>
  <w:style w:type="paragraph" w:customStyle="1" w:styleId="xl108">
    <w:name w:val="xl108"/>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pPr>
  </w:style>
  <w:style w:type="paragraph" w:customStyle="1" w:styleId="xl109">
    <w:name w:val="xl109"/>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pPr>
    <w:rPr>
      <w:color w:val="000000"/>
    </w:rPr>
  </w:style>
  <w:style w:type="paragraph" w:customStyle="1" w:styleId="xl110">
    <w:name w:val="xl110"/>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pPr>
    <w:rPr>
      <w:rFonts w:ascii="Calibri" w:hAnsi="Calibri" w:cs="Calibri"/>
    </w:rPr>
  </w:style>
  <w:style w:type="paragraph" w:customStyle="1" w:styleId="xl111">
    <w:name w:val="xl111"/>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pPr>
  </w:style>
  <w:style w:type="paragraph" w:customStyle="1" w:styleId="xl112">
    <w:name w:val="xl112"/>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pPr>
    <w:rPr>
      <w:color w:val="333333"/>
    </w:rPr>
  </w:style>
  <w:style w:type="paragraph" w:customStyle="1" w:styleId="xl113">
    <w:name w:val="xl113"/>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pPr>
    <w:rPr>
      <w:color w:val="000000"/>
    </w:rPr>
  </w:style>
  <w:style w:type="paragraph" w:customStyle="1" w:styleId="xl114">
    <w:name w:val="xl114"/>
    <w:basedOn w:val="Normal"/>
    <w:rsid w:val="00CE5E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textAlignment w:val="center"/>
    </w:pPr>
    <w:rPr>
      <w:color w:val="000000"/>
    </w:rPr>
  </w:style>
  <w:style w:type="paragraph" w:customStyle="1" w:styleId="xl116">
    <w:name w:val="xl116"/>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textAlignment w:val="center"/>
    </w:pPr>
    <w:rPr>
      <w:rFonts w:ascii="Calibri" w:hAnsi="Calibri" w:cs="Calibri"/>
    </w:rPr>
  </w:style>
  <w:style w:type="paragraph" w:customStyle="1" w:styleId="xl117">
    <w:name w:val="xl117"/>
    <w:basedOn w:val="Normal"/>
    <w:rsid w:val="00CE5EA2"/>
    <w:pPr>
      <w:pBdr>
        <w:top w:val="single" w:sz="4" w:space="0" w:color="auto"/>
        <w:left w:val="single" w:sz="4" w:space="0" w:color="auto"/>
        <w:bottom w:val="single" w:sz="4" w:space="0" w:color="auto"/>
        <w:right w:val="single" w:sz="4" w:space="0" w:color="auto"/>
      </w:pBdr>
      <w:shd w:val="clear" w:color="000000" w:fill="FFB5B9"/>
      <w:spacing w:before="100" w:beforeAutospacing="1" w:after="100" w:afterAutospacing="1"/>
    </w:pPr>
    <w:rPr>
      <w:rFonts w:ascii="Calibri" w:hAnsi="Calibri" w:cs="Calibri"/>
    </w:rPr>
  </w:style>
  <w:style w:type="paragraph" w:customStyle="1" w:styleId="xl118">
    <w:name w:val="xl118"/>
    <w:basedOn w:val="Normal"/>
    <w:rsid w:val="00CE5EA2"/>
    <w:pPr>
      <w:pBdr>
        <w:top w:val="single" w:sz="4" w:space="0" w:color="auto"/>
        <w:left w:val="single" w:sz="4" w:space="0" w:color="auto"/>
        <w:right w:val="single" w:sz="4" w:space="0" w:color="auto"/>
      </w:pBdr>
      <w:spacing w:before="100" w:beforeAutospacing="1" w:after="100" w:afterAutospacing="1"/>
      <w:jc w:val="right"/>
      <w:textAlignment w:val="center"/>
    </w:pPr>
    <w:rPr>
      <w:b/>
      <w:bCs/>
    </w:rPr>
  </w:style>
  <w:style w:type="paragraph" w:customStyle="1" w:styleId="xl119">
    <w:name w:val="xl119"/>
    <w:basedOn w:val="Normal"/>
    <w:rsid w:val="00CE5EA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0">
    <w:name w:val="xl120"/>
    <w:basedOn w:val="Normal"/>
    <w:rsid w:val="00CE5E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21">
    <w:name w:val="xl121"/>
    <w:basedOn w:val="Normal"/>
    <w:rsid w:val="00CE5EA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22">
    <w:name w:val="xl122"/>
    <w:basedOn w:val="Normal"/>
    <w:rsid w:val="00CE5E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font7">
    <w:name w:val="font7"/>
    <w:basedOn w:val="Normal"/>
    <w:rsid w:val="00CE5EA2"/>
    <w:pPr>
      <w:spacing w:before="100" w:beforeAutospacing="1" w:after="100" w:afterAutospacing="1"/>
    </w:pPr>
    <w:rPr>
      <w:color w:val="000000"/>
      <w:sz w:val="22"/>
      <w:szCs w:val="22"/>
    </w:rPr>
  </w:style>
  <w:style w:type="paragraph" w:customStyle="1" w:styleId="font8">
    <w:name w:val="font8"/>
    <w:basedOn w:val="Normal"/>
    <w:rsid w:val="00CE5EA2"/>
    <w:pPr>
      <w:spacing w:before="100" w:beforeAutospacing="1" w:after="100" w:afterAutospacing="1"/>
    </w:pPr>
    <w:rPr>
      <w:color w:val="000000"/>
      <w:sz w:val="22"/>
      <w:szCs w:val="22"/>
    </w:rPr>
  </w:style>
  <w:style w:type="character" w:styleId="EndnoteReference">
    <w:name w:val="endnote reference"/>
    <w:basedOn w:val="DefaultParagraphFont"/>
    <w:uiPriority w:val="99"/>
    <w:semiHidden/>
    <w:unhideWhenUsed/>
    <w:rsid w:val="00CE5E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31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0706743719833675" TargetMode="External"/><Relationship Id="rId5" Type="http://schemas.openxmlformats.org/officeDocument/2006/relationships/hyperlink" Target="https://doi.org/10.1371/journal.pmed.1001885"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49</Pages>
  <Words>12215</Words>
  <Characters>69630</Characters>
  <Application>Microsoft Office Word</Application>
  <DocSecurity>0</DocSecurity>
  <Lines>580</Lines>
  <Paragraphs>163</Paragraphs>
  <ScaleCrop>false</ScaleCrop>
  <Company/>
  <LinksUpToDate>false</LinksUpToDate>
  <CharactersWithSpaces>81682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Golden</dc:creator>
  <cp:keywords/>
  <dc:description/>
  <cp:lastModifiedBy>Grace Golden</cp:lastModifiedBy>
  <cp:revision>17</cp:revision>
  <dcterms:created xsi:type="dcterms:W3CDTF">2024-09-06T19:22:00Z</dcterms:created>
  <dcterms:modified xsi:type="dcterms:W3CDTF">2024-09-06T19:41:00Z</dcterms:modified>
</cp:coreProperties>
</file>