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1F199C" w14:textId="77777777" w:rsidR="005E15E8" w:rsidRPr="005E15E8" w:rsidRDefault="005E15E8" w:rsidP="003D27BB">
      <w:pPr>
        <w:spacing w:before="240" w:after="120"/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1A72B76E" w14:textId="097C65FC" w:rsidR="00110D69" w:rsidRPr="003D27BB" w:rsidRDefault="00310A4B" w:rsidP="003D27BB">
      <w:pPr>
        <w:spacing w:before="240" w:after="120"/>
        <w:jc w:val="left"/>
        <w:rPr>
          <w:rFonts w:ascii="Times New Roman" w:hAnsi="Times New Roman" w:cs="Times New Roman"/>
          <w:sz w:val="20"/>
          <w:szCs w:val="20"/>
        </w:rPr>
      </w:pPr>
      <w:r w:rsidRPr="00310A4B">
        <w:rPr>
          <w:rFonts w:ascii="Times New Roman" w:hAnsi="Times New Roman" w:cs="Times New Roman"/>
          <w:b/>
          <w:bCs/>
          <w:sz w:val="20"/>
          <w:szCs w:val="20"/>
        </w:rPr>
        <w:t>Additional file 1</w:t>
      </w:r>
      <w:r w:rsidR="00110D69" w:rsidRPr="003E2640">
        <w:rPr>
          <w:rFonts w:ascii="Times New Roman" w:hAnsi="Times New Roman" w:cs="Times New Roman"/>
          <w:sz w:val="20"/>
          <w:szCs w:val="20"/>
        </w:rPr>
        <w:t>.</w:t>
      </w:r>
      <w:r w:rsidR="00110D69" w:rsidRPr="003D27BB">
        <w:rPr>
          <w:rFonts w:ascii="Times New Roman" w:hAnsi="Times New Roman" w:cs="Times New Roman"/>
          <w:sz w:val="20"/>
          <w:szCs w:val="20"/>
        </w:rPr>
        <w:t xml:space="preserve"> The dysphagia assessment scale</w:t>
      </w:r>
      <w:r w:rsidR="00E142C6">
        <w:rPr>
          <w:rFonts w:ascii="Times New Roman" w:hAnsi="Times New Roman" w:cs="Times New Roman" w:hint="eastAsia"/>
          <w:sz w:val="20"/>
          <w:szCs w:val="20"/>
        </w:rPr>
        <w:t>.</w:t>
      </w:r>
      <w:r w:rsidR="00110D69" w:rsidRPr="003D27BB"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a7"/>
        <w:tblW w:w="1371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62"/>
        <w:gridCol w:w="7654"/>
      </w:tblGrid>
      <w:tr w:rsidR="00110D69" w:rsidRPr="003D27BB" w14:paraId="1A3F6962" w14:textId="77777777" w:rsidTr="009667D3">
        <w:tc>
          <w:tcPr>
            <w:tcW w:w="6062" w:type="dxa"/>
            <w:tcBorders>
              <w:bottom w:val="single" w:sz="4" w:space="0" w:color="000000" w:themeColor="text1"/>
            </w:tcBorders>
          </w:tcPr>
          <w:p w14:paraId="3DF3A98A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b/>
                <w:sz w:val="20"/>
                <w:szCs w:val="20"/>
              </w:rPr>
              <w:t>1. Respiration</w:t>
            </w:r>
          </w:p>
          <w:p w14:paraId="47BBDDE9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Task: Assess status of patient’s breath</w:t>
            </w:r>
          </w:p>
        </w:tc>
        <w:tc>
          <w:tcPr>
            <w:tcW w:w="7654" w:type="dxa"/>
            <w:tcBorders>
              <w:bottom w:val="single" w:sz="4" w:space="0" w:color="000000" w:themeColor="text1"/>
            </w:tcBorders>
          </w:tcPr>
          <w:p w14:paraId="0D3D1820" w14:textId="77777777" w:rsidR="00110D69" w:rsidRPr="003D27BB" w:rsidRDefault="00110D69" w:rsidP="003D27BB">
            <w:pPr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Grade:</w:t>
            </w:r>
          </w:p>
          <w:p w14:paraId="7BD34D5A" w14:textId="77777777" w:rsidR="00110D69" w:rsidRPr="003D27BB" w:rsidRDefault="00110D69" w:rsidP="003D27BB">
            <w:pPr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10=Chest clear, no clinical or radiographic evidence of abnormality</w:t>
            </w:r>
          </w:p>
          <w:p w14:paraId="744B6BB4" w14:textId="77777777" w:rsidR="00110D69" w:rsidRPr="003D27BB" w:rsidRDefault="00110D69" w:rsidP="003D27BB">
            <w:pPr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8=Sputum in the upper airway or other respiratory condition (e.g., asthma/bronchospasm, chronic obstructive pulmonary disease)</w:t>
            </w:r>
          </w:p>
          <w:p w14:paraId="0C6FDBE5" w14:textId="77777777" w:rsidR="00110D69" w:rsidRPr="003D27BB" w:rsidRDefault="00110D69" w:rsidP="003D27BB">
            <w:pPr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6=Fine basal crepitations/self-clearing</w:t>
            </w:r>
          </w:p>
          <w:p w14:paraId="3A538B47" w14:textId="77777777" w:rsidR="00110D69" w:rsidRPr="003D27BB" w:rsidRDefault="00110D69" w:rsidP="003D27BB">
            <w:pPr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4=Coarse basal crepitations</w:t>
            </w:r>
          </w:p>
          <w:p w14:paraId="3212E747" w14:textId="77777777" w:rsidR="00110D69" w:rsidRPr="003D27BB" w:rsidRDefault="00110D69" w:rsidP="003D27BB">
            <w:pPr>
              <w:autoSpaceDE w:val="0"/>
              <w:autoSpaceDN w:val="0"/>
              <w:adjustRightInd w:val="0"/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2=Suspected infection/frequent suctioning/respirator dependent</w:t>
            </w:r>
          </w:p>
        </w:tc>
      </w:tr>
      <w:tr w:rsidR="00110D69" w:rsidRPr="003D27BB" w14:paraId="16409889" w14:textId="77777777" w:rsidTr="009667D3">
        <w:tc>
          <w:tcPr>
            <w:tcW w:w="6062" w:type="dxa"/>
            <w:tcBorders>
              <w:bottom w:val="nil"/>
            </w:tcBorders>
          </w:tcPr>
          <w:p w14:paraId="0DBA9F3C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b/>
                <w:sz w:val="20"/>
                <w:szCs w:val="20"/>
              </w:rPr>
              <w:t>2. Saliva</w:t>
            </w:r>
          </w:p>
          <w:p w14:paraId="4B7B70FA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Task: Observe patient’s control of saliva; note any escape of secretions from the side of the mouth</w:t>
            </w:r>
          </w:p>
        </w:tc>
        <w:tc>
          <w:tcPr>
            <w:tcW w:w="7654" w:type="dxa"/>
            <w:tcBorders>
              <w:bottom w:val="nil"/>
            </w:tcBorders>
          </w:tcPr>
          <w:p w14:paraId="59A9F8CA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Grade:</w:t>
            </w:r>
          </w:p>
          <w:p w14:paraId="68BA52A5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5=No abnormality</w:t>
            </w:r>
          </w:p>
          <w:p w14:paraId="4F01680C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4=Frothy/expectorated into cup</w:t>
            </w:r>
          </w:p>
          <w:p w14:paraId="0401619D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3=Drooling at times, during speech, while side lying or fatigued</w:t>
            </w:r>
          </w:p>
          <w:p w14:paraId="440A81ED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2=Some drool consistently</w:t>
            </w:r>
          </w:p>
          <w:p w14:paraId="62273C49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1=Gross drooling, unable to control drooling</w:t>
            </w:r>
          </w:p>
        </w:tc>
      </w:tr>
      <w:tr w:rsidR="00110D69" w:rsidRPr="003D27BB" w14:paraId="3E16E302" w14:textId="77777777" w:rsidTr="009667D3">
        <w:tc>
          <w:tcPr>
            <w:tcW w:w="6062" w:type="dxa"/>
            <w:tcBorders>
              <w:top w:val="nil"/>
              <w:bottom w:val="nil"/>
            </w:tcBorders>
          </w:tcPr>
          <w:p w14:paraId="47287558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b/>
                <w:sz w:val="20"/>
                <w:szCs w:val="20"/>
              </w:rPr>
              <w:t>3. Tongue Movement</w:t>
            </w:r>
          </w:p>
          <w:p w14:paraId="762A85EF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 xml:space="preserve">Task: Assess tongue movement </w:t>
            </w:r>
          </w:p>
          <w:p w14:paraId="58612147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 xml:space="preserve">Protrusion: Have patient extend tongue as forward as possible and then </w:t>
            </w:r>
            <w:r w:rsidRPr="003D27B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retract</w:t>
            </w:r>
          </w:p>
          <w:p w14:paraId="21467996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Lateralization: Have patient touch each corner of the mouth, then repeat alternating lateral movements</w:t>
            </w:r>
          </w:p>
          <w:p w14:paraId="27B32C56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Elevation: With mouth wide open, have patient raise tongue up to palate; alternate elevation and depression in this way</w:t>
            </w:r>
          </w:p>
        </w:tc>
        <w:tc>
          <w:tcPr>
            <w:tcW w:w="7654" w:type="dxa"/>
            <w:tcBorders>
              <w:top w:val="nil"/>
              <w:bottom w:val="nil"/>
            </w:tcBorders>
          </w:tcPr>
          <w:p w14:paraId="1FB8A59A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Grade:</w:t>
            </w:r>
          </w:p>
          <w:p w14:paraId="09B5CDEE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10=Full range of movements/no abnormality detected</w:t>
            </w:r>
          </w:p>
          <w:p w14:paraId="1EA9D3CB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8=Mild impairment in range</w:t>
            </w:r>
          </w:p>
          <w:p w14:paraId="742ECC4A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6=Incomplete movement</w:t>
            </w:r>
          </w:p>
          <w:p w14:paraId="42601FE7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4=Minimal movement</w:t>
            </w:r>
          </w:p>
          <w:p w14:paraId="7CB4C5D8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2=No movement or unable to perform</w:t>
            </w:r>
          </w:p>
        </w:tc>
      </w:tr>
      <w:tr w:rsidR="00110D69" w:rsidRPr="003D27BB" w14:paraId="7BA34AE8" w14:textId="77777777" w:rsidTr="009667D3">
        <w:tc>
          <w:tcPr>
            <w:tcW w:w="6062" w:type="dxa"/>
            <w:tcBorders>
              <w:top w:val="nil"/>
              <w:bottom w:val="nil"/>
            </w:tcBorders>
          </w:tcPr>
          <w:p w14:paraId="0F0FA12A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4. Tongue Strength</w:t>
            </w:r>
          </w:p>
          <w:p w14:paraId="65A68F23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Task: Assess bilateral tongue strength</w:t>
            </w:r>
          </w:p>
          <w:p w14:paraId="41CE2B79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Have patient push laterally and anteriorly against tongue blade</w:t>
            </w:r>
          </w:p>
        </w:tc>
        <w:tc>
          <w:tcPr>
            <w:tcW w:w="7654" w:type="dxa"/>
            <w:tcBorders>
              <w:top w:val="nil"/>
              <w:bottom w:val="nil"/>
            </w:tcBorders>
          </w:tcPr>
          <w:p w14:paraId="1D66A12B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Grade:</w:t>
            </w:r>
          </w:p>
          <w:p w14:paraId="0541AACB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10=No abnormality</w:t>
            </w:r>
          </w:p>
          <w:p w14:paraId="4341DBC1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8=Minimal weakness</w:t>
            </w:r>
          </w:p>
          <w:p w14:paraId="509842D2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5=Obvious unilateral weakness</w:t>
            </w:r>
          </w:p>
          <w:p w14:paraId="7C48459B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2=Gross weakness or unable to perform</w:t>
            </w:r>
          </w:p>
        </w:tc>
      </w:tr>
      <w:tr w:rsidR="00110D69" w:rsidRPr="003D27BB" w14:paraId="698450C6" w14:textId="77777777" w:rsidTr="009667D3">
        <w:tc>
          <w:tcPr>
            <w:tcW w:w="6062" w:type="dxa"/>
            <w:tcBorders>
              <w:top w:val="nil"/>
              <w:bottom w:val="nil"/>
            </w:tcBorders>
          </w:tcPr>
          <w:p w14:paraId="427DB35F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b/>
                <w:sz w:val="20"/>
                <w:szCs w:val="20"/>
              </w:rPr>
              <w:t>5. Gag</w:t>
            </w:r>
          </w:p>
          <w:p w14:paraId="6B571E8C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Task: Contact posterior pharyngeal wall on either side separately</w:t>
            </w:r>
          </w:p>
        </w:tc>
        <w:tc>
          <w:tcPr>
            <w:tcW w:w="7654" w:type="dxa"/>
            <w:tcBorders>
              <w:top w:val="nil"/>
              <w:bottom w:val="nil"/>
            </w:tcBorders>
          </w:tcPr>
          <w:p w14:paraId="083BD54D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Grade:</w:t>
            </w:r>
          </w:p>
          <w:p w14:paraId="7A72A8EF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5=No abnormality</w:t>
            </w:r>
          </w:p>
          <w:p w14:paraId="1BC7E159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4=Diminished bilaterally</w:t>
            </w:r>
          </w:p>
          <w:p w14:paraId="5E1CC502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3=Diminished unilaterally</w:t>
            </w:r>
          </w:p>
          <w:p w14:paraId="10BEC7FA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2=Absent unilaterally</w:t>
            </w:r>
          </w:p>
          <w:p w14:paraId="020A8B08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1=No gag response</w:t>
            </w:r>
          </w:p>
        </w:tc>
      </w:tr>
      <w:tr w:rsidR="00110D69" w:rsidRPr="003D27BB" w14:paraId="0BFC958E" w14:textId="77777777" w:rsidTr="009667D3">
        <w:tc>
          <w:tcPr>
            <w:tcW w:w="6062" w:type="dxa"/>
            <w:tcBorders>
              <w:top w:val="nil"/>
              <w:bottom w:val="nil"/>
            </w:tcBorders>
          </w:tcPr>
          <w:p w14:paraId="141BB5D8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b/>
                <w:sz w:val="20"/>
                <w:szCs w:val="20"/>
              </w:rPr>
              <w:t>6. Lip closure</w:t>
            </w:r>
          </w:p>
          <w:p w14:paraId="061BD7E5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Task: Have patient close their lips hard; the therapist tries to open the lips with the index finger and middle finger on either side separately</w:t>
            </w:r>
          </w:p>
        </w:tc>
        <w:tc>
          <w:tcPr>
            <w:tcW w:w="7654" w:type="dxa"/>
            <w:tcBorders>
              <w:top w:val="nil"/>
              <w:bottom w:val="nil"/>
            </w:tcBorders>
          </w:tcPr>
          <w:p w14:paraId="7536170C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Grade:</w:t>
            </w:r>
          </w:p>
          <w:p w14:paraId="371F23AB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10=No abnormality/can’t open lips on either side</w:t>
            </w:r>
          </w:p>
          <w:p w14:paraId="40A817C9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 xml:space="preserve">8=Lips of lateral side or bilateral sides can be opened hard  </w:t>
            </w:r>
          </w:p>
          <w:p w14:paraId="0BA54A7F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6=Lips of lateral side or bilateral sides can be opened slightly</w:t>
            </w:r>
          </w:p>
          <w:p w14:paraId="5F27A0C2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4=Lips can’t close fully and can be opened easily</w:t>
            </w:r>
          </w:p>
          <w:p w14:paraId="0E4F1C47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2=Lips keep open and can’t close</w:t>
            </w:r>
          </w:p>
        </w:tc>
      </w:tr>
      <w:tr w:rsidR="00110D69" w:rsidRPr="003D27BB" w14:paraId="13A60987" w14:textId="77777777" w:rsidTr="009667D3">
        <w:tc>
          <w:tcPr>
            <w:tcW w:w="6062" w:type="dxa"/>
            <w:tcBorders>
              <w:top w:val="nil"/>
              <w:bottom w:val="nil"/>
            </w:tcBorders>
          </w:tcPr>
          <w:p w14:paraId="7402202E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7. Time of food intake</w:t>
            </w:r>
          </w:p>
          <w:p w14:paraId="10997C60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Task: Assess the time of food intake in eating dinner</w:t>
            </w:r>
          </w:p>
        </w:tc>
        <w:tc>
          <w:tcPr>
            <w:tcW w:w="7654" w:type="dxa"/>
            <w:tcBorders>
              <w:top w:val="nil"/>
              <w:bottom w:val="nil"/>
            </w:tcBorders>
          </w:tcPr>
          <w:p w14:paraId="6B45257F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Grade:</w:t>
            </w:r>
          </w:p>
          <w:p w14:paraId="56BC62EF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10=Finish dinner in 20 minutes</w:t>
            </w:r>
          </w:p>
          <w:p w14:paraId="142C56F3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8= Finish dinner in 20-25 minutes</w:t>
            </w:r>
          </w:p>
          <w:p w14:paraId="04105FE1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6= Finish dinner in 25-30 minutes</w:t>
            </w:r>
          </w:p>
          <w:p w14:paraId="033AE5AD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4= Finish dinner in 30-35 minutes</w:t>
            </w:r>
          </w:p>
          <w:p w14:paraId="0589D466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2= Finish dinner more than 40minutes or couldn’t eat orally</w:t>
            </w:r>
          </w:p>
        </w:tc>
      </w:tr>
      <w:tr w:rsidR="00110D69" w:rsidRPr="003D27BB" w14:paraId="2B465467" w14:textId="77777777" w:rsidTr="009667D3">
        <w:tc>
          <w:tcPr>
            <w:tcW w:w="6062" w:type="dxa"/>
            <w:tcBorders>
              <w:top w:val="nil"/>
              <w:bottom w:val="single" w:sz="4" w:space="0" w:color="auto"/>
            </w:tcBorders>
          </w:tcPr>
          <w:p w14:paraId="63C83A8D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b/>
                <w:sz w:val="20"/>
                <w:szCs w:val="20"/>
              </w:rPr>
              <w:t>8. Time of drinking water</w:t>
            </w:r>
          </w:p>
          <w:p w14:paraId="137B1EDC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Task: Assess the time of swallowing a drink of water after close lips</w:t>
            </w:r>
          </w:p>
        </w:tc>
        <w:tc>
          <w:tcPr>
            <w:tcW w:w="7654" w:type="dxa"/>
            <w:tcBorders>
              <w:top w:val="nil"/>
              <w:bottom w:val="single" w:sz="4" w:space="0" w:color="auto"/>
            </w:tcBorders>
          </w:tcPr>
          <w:p w14:paraId="755BA1CE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Grade:</w:t>
            </w:r>
          </w:p>
          <w:p w14:paraId="575B4B67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10=Swallow a drink of water in 1 second</w:t>
            </w:r>
          </w:p>
          <w:p w14:paraId="64689A17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8= Swallow a drink of water in 1-2 seconds</w:t>
            </w:r>
          </w:p>
          <w:p w14:paraId="1BEC3EDF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6= Swallow a drink of water in 2-3 seconds</w:t>
            </w:r>
          </w:p>
          <w:p w14:paraId="5134B4AC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4= Swallow a drink of water in 3-4 seconds</w:t>
            </w:r>
          </w:p>
          <w:p w14:paraId="6E040525" w14:textId="77777777" w:rsidR="00110D69" w:rsidRPr="003D27BB" w:rsidRDefault="00110D69" w:rsidP="003D27BB">
            <w:pPr>
              <w:spacing w:after="12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D27BB">
              <w:rPr>
                <w:rFonts w:ascii="Times New Roman" w:hAnsi="Times New Roman" w:cs="Times New Roman"/>
                <w:sz w:val="20"/>
                <w:szCs w:val="20"/>
              </w:rPr>
              <w:t>2= Swallow a drink of water for more than 4 seconds or couldn’t swallow</w:t>
            </w:r>
          </w:p>
        </w:tc>
      </w:tr>
    </w:tbl>
    <w:p w14:paraId="5D9A142D" w14:textId="77777777" w:rsidR="000D5E10" w:rsidRPr="003D27BB" w:rsidRDefault="000D5E10" w:rsidP="003D27BB">
      <w:pPr>
        <w:spacing w:before="240" w:after="120"/>
        <w:jc w:val="left"/>
        <w:rPr>
          <w:rFonts w:ascii="Times New Roman" w:hAnsi="Times New Roman" w:cs="Times New Roman"/>
          <w:sz w:val="20"/>
          <w:szCs w:val="20"/>
        </w:rPr>
      </w:pPr>
    </w:p>
    <w:sectPr w:rsidR="000D5E10" w:rsidRPr="003D27BB" w:rsidSect="00110D6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B9F2D0" w14:textId="77777777" w:rsidR="0041060D" w:rsidRDefault="0041060D" w:rsidP="00110D69">
      <w:r>
        <w:separator/>
      </w:r>
    </w:p>
  </w:endnote>
  <w:endnote w:type="continuationSeparator" w:id="0">
    <w:p w14:paraId="5E87565C" w14:textId="77777777" w:rsidR="0041060D" w:rsidRDefault="0041060D" w:rsidP="00110D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9011DD" w14:textId="77777777" w:rsidR="0041060D" w:rsidRDefault="0041060D" w:rsidP="00110D69">
      <w:r>
        <w:separator/>
      </w:r>
    </w:p>
  </w:footnote>
  <w:footnote w:type="continuationSeparator" w:id="0">
    <w:p w14:paraId="76FFA5A1" w14:textId="77777777" w:rsidR="0041060D" w:rsidRDefault="0041060D" w:rsidP="00110D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4BF"/>
    <w:rsid w:val="000304BF"/>
    <w:rsid w:val="000D5E10"/>
    <w:rsid w:val="00110D69"/>
    <w:rsid w:val="00120165"/>
    <w:rsid w:val="00222580"/>
    <w:rsid w:val="00310A4B"/>
    <w:rsid w:val="00310A58"/>
    <w:rsid w:val="003B53F4"/>
    <w:rsid w:val="003D27BB"/>
    <w:rsid w:val="003D4FD7"/>
    <w:rsid w:val="003E2640"/>
    <w:rsid w:val="0041060D"/>
    <w:rsid w:val="005E15E8"/>
    <w:rsid w:val="0063201A"/>
    <w:rsid w:val="006D3E2C"/>
    <w:rsid w:val="00862407"/>
    <w:rsid w:val="008B7B2C"/>
    <w:rsid w:val="008C2CD2"/>
    <w:rsid w:val="00A942DA"/>
    <w:rsid w:val="00AF0044"/>
    <w:rsid w:val="00CE1E89"/>
    <w:rsid w:val="00E00152"/>
    <w:rsid w:val="00E142C6"/>
    <w:rsid w:val="00E25290"/>
    <w:rsid w:val="00E31706"/>
    <w:rsid w:val="00E54421"/>
    <w:rsid w:val="00F37D6B"/>
    <w:rsid w:val="00FC5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BC1BC6"/>
  <w15:chartTrackingRefBased/>
  <w15:docId w15:val="{0ADC5B6D-B64F-4824-B16B-B19696B7D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0D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0D6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0D6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0D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0D69"/>
    <w:rPr>
      <w:sz w:val="18"/>
      <w:szCs w:val="18"/>
    </w:rPr>
  </w:style>
  <w:style w:type="table" w:styleId="a7">
    <w:name w:val="Table Grid"/>
    <w:basedOn w:val="a1"/>
    <w:uiPriority w:val="59"/>
    <w:rsid w:val="00110D6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407</Words>
  <Characters>2326</Characters>
  <Application>Microsoft Office Word</Application>
  <DocSecurity>0</DocSecurity>
  <Lines>19</Lines>
  <Paragraphs>5</Paragraphs>
  <ScaleCrop>false</ScaleCrop>
  <Company/>
  <LinksUpToDate>false</LinksUpToDate>
  <CharactersWithSpaces>2728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jz</dc:creator>
  <cp:keywords/>
  <dc:description/>
  <cp:lastModifiedBy>jz h</cp:lastModifiedBy>
  <cp:revision>12</cp:revision>
  <dcterms:created xsi:type="dcterms:W3CDTF">2023-07-21T08:42:00Z</dcterms:created>
  <dcterms:modified xsi:type="dcterms:W3CDTF">2024-08-01T14:34:00Z</dcterms:modified>
</cp:coreProperties>
</file>