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E34F" w14:textId="675946FD" w:rsidR="00135BA3" w:rsidRPr="008056C6" w:rsidRDefault="00135BA3" w:rsidP="00135BA3">
      <w:pPr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8056C6">
        <w:rPr>
          <w:rFonts w:ascii="Times New Roman" w:eastAsia="Calibri" w:hAnsi="Times New Roman" w:cs="Times New Roman"/>
          <w:b/>
          <w:bCs/>
        </w:rPr>
        <w:t>Supplementary Data</w:t>
      </w:r>
      <w:r>
        <w:rPr>
          <w:rFonts w:ascii="Times New Roman" w:eastAsia="Calibri" w:hAnsi="Times New Roman" w:cs="Times New Roman"/>
          <w:b/>
          <w:bCs/>
        </w:rPr>
        <w:t xml:space="preserve"> Legends</w:t>
      </w:r>
    </w:p>
    <w:p w14:paraId="75E10A8A" w14:textId="77777777" w:rsidR="00135BA3" w:rsidRPr="008056C6" w:rsidRDefault="00135BA3" w:rsidP="00135BA3">
      <w:pPr>
        <w:spacing w:after="0" w:line="480" w:lineRule="auto"/>
        <w:rPr>
          <w:rFonts w:ascii="Times New Roman" w:eastAsia="Calibri" w:hAnsi="Times New Roman" w:cs="Times New Roman"/>
        </w:rPr>
      </w:pPr>
      <w:r w:rsidRPr="008056C6">
        <w:rPr>
          <w:rFonts w:ascii="Times New Roman" w:eastAsia="Calibri" w:hAnsi="Times New Roman" w:cs="Times New Roman"/>
          <w:b/>
          <w:bCs/>
        </w:rPr>
        <w:t>Supplementary Data S1:</w:t>
      </w:r>
      <w:r w:rsidRPr="008056C6">
        <w:rPr>
          <w:rFonts w:ascii="Times New Roman" w:eastAsia="Calibri" w:hAnsi="Times New Roman" w:cs="Times New Roman"/>
        </w:rPr>
        <w:t xml:space="preserve"> Results of gene expression analysis in retinas with injured optic nerve compared to retinas with intact optic nerve.</w:t>
      </w:r>
    </w:p>
    <w:p w14:paraId="555E3CDA" w14:textId="77777777" w:rsidR="00135BA3" w:rsidRPr="008056C6" w:rsidRDefault="00135BA3" w:rsidP="00135BA3">
      <w:pPr>
        <w:spacing w:after="0" w:line="480" w:lineRule="auto"/>
        <w:rPr>
          <w:rFonts w:ascii="Times New Roman" w:eastAsia="Calibri" w:hAnsi="Times New Roman" w:cs="Times New Roman"/>
        </w:rPr>
      </w:pPr>
      <w:r w:rsidRPr="008056C6">
        <w:rPr>
          <w:rFonts w:ascii="Times New Roman" w:eastAsia="Calibri" w:hAnsi="Times New Roman" w:cs="Times New Roman"/>
          <w:b/>
          <w:bCs/>
        </w:rPr>
        <w:t>Supplementary Data S2:</w:t>
      </w:r>
      <w:r w:rsidRPr="008056C6">
        <w:rPr>
          <w:rFonts w:ascii="Times New Roman" w:eastAsia="Calibri" w:hAnsi="Times New Roman" w:cs="Times New Roman"/>
        </w:rPr>
        <w:t xml:space="preserve"> Results of gene expression analysis in injured optic nerves compared with intact optic nerves.</w:t>
      </w:r>
    </w:p>
    <w:p w14:paraId="1B51669E" w14:textId="77777777" w:rsidR="00135BA3" w:rsidRPr="008056C6" w:rsidRDefault="00135BA3" w:rsidP="00135BA3">
      <w:pPr>
        <w:spacing w:after="0" w:line="480" w:lineRule="auto"/>
        <w:rPr>
          <w:rFonts w:ascii="Times New Roman" w:hAnsi="Times New Roman" w:cs="Times New Roman"/>
        </w:rPr>
      </w:pPr>
      <w:r w:rsidRPr="008056C6">
        <w:rPr>
          <w:rFonts w:ascii="Times New Roman" w:hAnsi="Times New Roman" w:cs="Times New Roman"/>
          <w:b/>
          <w:bCs/>
        </w:rPr>
        <w:t xml:space="preserve">Supplementary Movie M1: </w:t>
      </w:r>
      <w:r w:rsidRPr="008056C6">
        <w:rPr>
          <w:rFonts w:ascii="Times New Roman" w:hAnsi="Times New Roman" w:cs="Times New Roman"/>
        </w:rPr>
        <w:t>Three-dimensional structure of the tadpole head after completion of optic nerve regeneration.</w:t>
      </w:r>
    </w:p>
    <w:p w14:paraId="04E6ECB8" w14:textId="77777777" w:rsidR="00C23FD1" w:rsidRDefault="00C23FD1"/>
    <w:sectPr w:rsidR="00C23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D1"/>
    <w:rsid w:val="00135BA3"/>
    <w:rsid w:val="002B59F3"/>
    <w:rsid w:val="00C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72B3"/>
  <w15:chartTrackingRefBased/>
  <w15:docId w15:val="{74FE7D5F-3033-42ED-8616-CE49302A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F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F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F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F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F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F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F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F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F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F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F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3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F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3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Ivanov, Dmitry V.</dc:creator>
  <cp:keywords/>
  <dc:description/>
  <cp:lastModifiedBy>Ivanov, Dmitry V.</cp:lastModifiedBy>
  <cp:revision>2</cp:revision>
  <dcterms:created xsi:type="dcterms:W3CDTF">2024-09-24T21:38:00Z</dcterms:created>
  <dcterms:modified xsi:type="dcterms:W3CDTF">2024-09-24T21:38:00Z</dcterms:modified>
</cp:coreProperties>
</file>