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3031"/>
        <w:tblW w:w="13204" w:type="dxa"/>
        <w:tblLook w:val="04A0" w:firstRow="1" w:lastRow="0" w:firstColumn="1" w:lastColumn="0" w:noHBand="0" w:noVBand="1"/>
      </w:tblPr>
      <w:tblGrid>
        <w:gridCol w:w="2291"/>
        <w:gridCol w:w="1731"/>
        <w:gridCol w:w="1993"/>
        <w:gridCol w:w="1822"/>
        <w:gridCol w:w="1805"/>
        <w:gridCol w:w="1798"/>
        <w:gridCol w:w="1764"/>
      </w:tblGrid>
      <w:tr w:rsidR="00DA6016" w:rsidRPr="00DA6016" w:rsidTr="007E3951">
        <w:trPr>
          <w:trHeight w:val="485"/>
        </w:trPr>
        <w:tc>
          <w:tcPr>
            <w:tcW w:w="2291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(n=37)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 of bias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Inconsistency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Indirectness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Imprecision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 bias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certainty of evidence</w:t>
            </w:r>
          </w:p>
        </w:tc>
      </w:tr>
      <w:tr w:rsidR="00DA6016" w:rsidRPr="00DA6016" w:rsidTr="007E3951">
        <w:trPr>
          <w:trHeight w:val="495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Prevalence of </w:t>
            </w:r>
            <w:proofErr w:type="spellStart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 resistant GNB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Low</w:t>
            </w:r>
          </w:p>
        </w:tc>
      </w:tr>
      <w:tr w:rsidR="00DA6016" w:rsidRPr="00DA6016" w:rsidTr="007E3951">
        <w:trPr>
          <w:trHeight w:val="485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Distribution of </w:t>
            </w:r>
            <w:proofErr w:type="spellStart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>carbapenemase</w:t>
            </w:r>
            <w:proofErr w:type="spellEnd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 genes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Low</w:t>
            </w:r>
          </w:p>
        </w:tc>
      </w:tr>
      <w:tr w:rsidR="00DA6016" w:rsidRPr="00DA6016" w:rsidTr="007E3951">
        <w:trPr>
          <w:trHeight w:val="816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sz w:val="24"/>
                <w:szCs w:val="24"/>
              </w:rPr>
              <w:t>Prevalence by geographic region in Asia (e.g., South Asia, East Asia)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Low</w:t>
            </w:r>
          </w:p>
        </w:tc>
      </w:tr>
      <w:tr w:rsidR="00DA6016" w:rsidRPr="00DA6016" w:rsidTr="007E3951">
        <w:trPr>
          <w:trHeight w:val="981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Impact of sample type and size on </w:t>
            </w:r>
            <w:proofErr w:type="spellStart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 resistance prevalence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Very low</w:t>
            </w:r>
          </w:p>
        </w:tc>
      </w:tr>
      <w:tr w:rsidR="00DA6016" w:rsidRPr="00DA6016" w:rsidTr="007E3951">
        <w:trPr>
          <w:trHeight w:val="825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Impact of income level on </w:t>
            </w:r>
            <w:proofErr w:type="spellStart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>carbapenem</w:t>
            </w:r>
            <w:proofErr w:type="spellEnd"/>
            <w:r w:rsidRPr="00DA6016">
              <w:rPr>
                <w:rFonts w:ascii="Times New Roman" w:hAnsi="Times New Roman" w:cs="Times New Roman"/>
                <w:sz w:val="24"/>
                <w:szCs w:val="24"/>
              </w:rPr>
              <w:t xml:space="preserve"> resistance prevalence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Very low</w:t>
            </w:r>
          </w:p>
        </w:tc>
      </w:tr>
      <w:tr w:rsidR="00DA6016" w:rsidRPr="00DA6016" w:rsidTr="007E3951">
        <w:trPr>
          <w:trHeight w:val="916"/>
        </w:trPr>
        <w:tc>
          <w:tcPr>
            <w:tcW w:w="229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 xml:space="preserve">Impact of publication year on </w:t>
            </w:r>
            <w:proofErr w:type="spellStart"/>
            <w:r w:rsidRPr="00DA6016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>carbapenem</w:t>
            </w:r>
            <w:proofErr w:type="spellEnd"/>
            <w:r w:rsidRPr="00DA6016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 xml:space="preserve"> resistance prevalence</w:t>
            </w:r>
          </w:p>
        </w:tc>
        <w:tc>
          <w:tcPr>
            <w:tcW w:w="1731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993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822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Not serious</w:t>
            </w:r>
          </w:p>
        </w:tc>
        <w:tc>
          <w:tcPr>
            <w:tcW w:w="1805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98" w:type="dxa"/>
          </w:tcPr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Verdana" w:hAnsi="Times New Roman" w:cs="Times New Roman"/>
                <w:color w:val="000000"/>
                <w:sz w:val="24"/>
                <w:szCs w:val="24"/>
              </w:rPr>
              <w:t>Serious</w:t>
            </w:r>
          </w:p>
        </w:tc>
        <w:tc>
          <w:tcPr>
            <w:tcW w:w="1764" w:type="dxa"/>
          </w:tcPr>
          <w:p w:rsidR="00DA6016" w:rsidRPr="00DA6016" w:rsidRDefault="00DA6016" w:rsidP="007E3951">
            <w:pPr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</w:pPr>
            <w:r w:rsidRPr="00DA6016">
              <w:rPr>
                <w:rFonts w:ascii="Cambria Math" w:eastAsia="Cambria Math" w:hAnsi="Cambria Math" w:cs="Cambria Math"/>
                <w:color w:val="000000"/>
                <w:sz w:val="24"/>
                <w:szCs w:val="24"/>
              </w:rPr>
              <w:t>⨁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601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◯</w:t>
            </w:r>
          </w:p>
          <w:p w:rsidR="00DA6016" w:rsidRPr="00DA6016" w:rsidRDefault="00DA6016" w:rsidP="007E3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016">
              <w:rPr>
                <w:rFonts w:ascii="Times New Roman" w:eastAsia="Cambria Math" w:hAnsi="Times New Roman" w:cs="Times New Roman"/>
                <w:color w:val="000000"/>
                <w:sz w:val="24"/>
                <w:szCs w:val="24"/>
              </w:rPr>
              <w:t>Very low</w:t>
            </w:r>
          </w:p>
        </w:tc>
      </w:tr>
    </w:tbl>
    <w:p w:rsidR="007E3951" w:rsidRDefault="007E3951" w:rsidP="0011790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3951">
        <w:rPr>
          <w:rFonts w:ascii="Times New Roman" w:hAnsi="Times New Roman" w:cs="Times New Roman"/>
          <w:b/>
          <w:bCs/>
          <w:sz w:val="24"/>
          <w:szCs w:val="24"/>
        </w:rPr>
        <w:t>Supplementary file 3</w:t>
      </w:r>
      <w:bookmarkStart w:id="0" w:name="_GoBack"/>
      <w:bookmarkEnd w:id="0"/>
    </w:p>
    <w:p w:rsidR="007E3951" w:rsidRPr="007E3951" w:rsidRDefault="007E3951" w:rsidP="0011790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23CAD" w:rsidRPr="007E3951" w:rsidRDefault="007E3951" w:rsidP="001179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E3951">
        <w:rPr>
          <w:rFonts w:ascii="Times New Roman" w:hAnsi="Times New Roman" w:cs="Times New Roman"/>
          <w:b/>
          <w:bCs/>
          <w:sz w:val="24"/>
          <w:szCs w:val="24"/>
        </w:rPr>
        <w:t>Summary of the grade evaluation of evidences according to GRADE method</w:t>
      </w:r>
    </w:p>
    <w:sectPr w:rsidR="00A23CAD" w:rsidRPr="007E3951" w:rsidSect="005F1E7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E7F"/>
    <w:rsid w:val="0011790C"/>
    <w:rsid w:val="00537395"/>
    <w:rsid w:val="005F1E7F"/>
    <w:rsid w:val="00615CCB"/>
    <w:rsid w:val="006B69D3"/>
    <w:rsid w:val="007E3951"/>
    <w:rsid w:val="00D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A884B9-FF3D-44CA-B93B-1F66E6B42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1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2024-11-29T08:28:00Z</dcterms:created>
  <dcterms:modified xsi:type="dcterms:W3CDTF">2024-11-29T09:21:00Z</dcterms:modified>
</cp:coreProperties>
</file>