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92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1"/>
        <w:gridCol w:w="1983"/>
        <w:gridCol w:w="1133"/>
        <w:gridCol w:w="1133"/>
        <w:gridCol w:w="1840"/>
        <w:gridCol w:w="1002"/>
        <w:gridCol w:w="992"/>
        <w:gridCol w:w="437"/>
        <w:gridCol w:w="859"/>
      </w:tblGrid>
      <w:tr w:rsidR="008B5917" w:rsidRPr="00EC14B5" w:rsidTr="008B5917">
        <w:trPr>
          <w:trHeight w:val="315"/>
        </w:trPr>
        <w:tc>
          <w:tcPr>
            <w:tcW w:w="129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ind w:right="1289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</w:pPr>
            <w:r w:rsidRPr="008B59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Supplementary Table 7.</w:t>
            </w:r>
            <w:r w:rsidRPr="008B5917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 Associations of NK cell-to-neutrophil ratios with TNBC after adjustment for multiple testing and confounders</w:t>
            </w:r>
          </w:p>
        </w:tc>
      </w:tr>
      <w:tr w:rsidR="008B5917" w:rsidRPr="00EC14B5" w:rsidTr="004F696B">
        <w:trPr>
          <w:gridAfter w:val="1"/>
          <w:wAfter w:w="859" w:type="dxa"/>
          <w:trHeight w:val="300"/>
        </w:trPr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4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8B5917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EC14B5" w:rsidRPr="00EC14B5" w:rsidTr="004F696B">
        <w:trPr>
          <w:gridAfter w:val="1"/>
          <w:wAfter w:w="859" w:type="dxa"/>
          <w:trHeight w:val="405"/>
        </w:trPr>
        <w:tc>
          <w:tcPr>
            <w:tcW w:w="35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de-DE"/>
              </w:rPr>
            </w:pPr>
            <w:bookmarkStart w:id="0" w:name="_GoBack" w:colFirst="7" w:colLast="7"/>
            <w:r w:rsidRPr="00EC14B5">
              <w:rPr>
                <w:rFonts w:ascii="Arial" w:eastAsia="Times New Roman" w:hAnsi="Arial" w:cs="Arial"/>
                <w:sz w:val="24"/>
                <w:szCs w:val="24"/>
                <w:lang w:val="en-US" w:eastAsia="de-DE"/>
              </w:rPr>
              <w:t>NK cell-to-neutrophil ratios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proofErr w:type="spellStart"/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EC14B5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de-DE"/>
              </w:rPr>
              <w:t>a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</w:pPr>
            <w:proofErr w:type="spellStart"/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EC14B5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perscript"/>
                <w:lang w:eastAsia="de-DE"/>
              </w:rPr>
              <w:t>b</w:t>
            </w:r>
            <w:proofErr w:type="spellEnd"/>
          </w:p>
        </w:tc>
        <w:tc>
          <w:tcPr>
            <w:tcW w:w="4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</w:pPr>
          </w:p>
        </w:tc>
      </w:tr>
      <w:bookmarkEnd w:id="0"/>
      <w:tr w:rsidR="00EC14B5" w:rsidRPr="00EC14B5" w:rsidTr="004F696B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cg05398700.cg08326410.ratio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0.70 [0.60-0.82]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0.70 [0.59-0.82]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cg05398700.cg23855986.ratio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0.70 [0.60-0.82]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0.70 [0.59-0.83]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cg05398700.cg23060465.ratio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0.69 [0.58-0.81]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0.69 [0.57-0.82]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cg25739938.cg08326410.ratio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0.58 [0.48-0.71]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0.58 [0.47-0.71]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cg25739938.cg23855986.ratio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0.58 [0.47-0.71]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0.57 [0.46-0.71]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cg25739938.cg23060465.ratio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0.56 [0.45-0.70]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0.56 [0.44-0.70]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cg25006077.cg08326410.ratio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0.55 [0.45-0.68]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0.54 [0.44-0.68]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cg25006077.cg23855986.ratio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0.54 [0.44-0.67]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0.54 [0.43-0.67]</w:t>
            </w:r>
          </w:p>
        </w:tc>
        <w:tc>
          <w:tcPr>
            <w:tcW w:w="10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6612DF">
        <w:trPr>
          <w:gridAfter w:val="1"/>
          <w:wAfter w:w="859" w:type="dxa"/>
          <w:trHeight w:val="315"/>
        </w:trPr>
        <w:tc>
          <w:tcPr>
            <w:tcW w:w="354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cg25006077.cg23060465.ratio</w:t>
            </w:r>
          </w:p>
        </w:tc>
        <w:tc>
          <w:tcPr>
            <w:tcW w:w="198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0.52 [0.42-0.66]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0.52 [0.41-0.66]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C14B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</w:p>
        </w:tc>
      </w:tr>
      <w:tr w:rsidR="00EC14B5" w:rsidRPr="00EC14B5" w:rsidTr="00EC14B5">
        <w:trPr>
          <w:gridAfter w:val="1"/>
          <w:wAfter w:w="859" w:type="dxa"/>
          <w:trHeight w:val="128"/>
        </w:trPr>
        <w:tc>
          <w:tcPr>
            <w:tcW w:w="55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Calibri" w:eastAsia="Times New Roman" w:hAnsi="Calibri" w:cs="Calibri"/>
                <w:lang w:val="en-US" w:eastAsia="de-DE"/>
              </w:rPr>
            </w:pPr>
            <w:proofErr w:type="spellStart"/>
            <w:proofErr w:type="gramStart"/>
            <w:r w:rsidRPr="00EC14B5">
              <w:rPr>
                <w:rFonts w:ascii="Calibri" w:eastAsia="Times New Roman" w:hAnsi="Calibri" w:cs="Calibri"/>
                <w:vertAlign w:val="superscript"/>
                <w:lang w:val="en-US" w:eastAsia="de-DE"/>
              </w:rPr>
              <w:t>a</w:t>
            </w:r>
            <w:r w:rsidRPr="00EC14B5">
              <w:rPr>
                <w:rFonts w:ascii="Calibri" w:eastAsia="Times New Roman" w:hAnsi="Calibri" w:cs="Calibri"/>
                <w:lang w:val="en-US" w:eastAsia="de-DE"/>
              </w:rPr>
              <w:t>Adjusted</w:t>
            </w:r>
            <w:proofErr w:type="spellEnd"/>
            <w:proofErr w:type="gramEnd"/>
            <w:r w:rsidRPr="00EC14B5">
              <w:rPr>
                <w:rFonts w:ascii="Calibri" w:eastAsia="Times New Roman" w:hAnsi="Calibri" w:cs="Calibri"/>
                <w:lang w:val="en-US" w:eastAsia="de-DE"/>
              </w:rPr>
              <w:t xml:space="preserve"> for multiple testing using Holm correction.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EC14B5" w:rsidRPr="00EC14B5" w:rsidTr="00EC14B5">
        <w:trPr>
          <w:gridAfter w:val="1"/>
          <w:wAfter w:w="859" w:type="dxa"/>
          <w:trHeight w:val="61"/>
        </w:trPr>
        <w:tc>
          <w:tcPr>
            <w:tcW w:w="7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  <w:proofErr w:type="spellStart"/>
            <w:proofErr w:type="gramStart"/>
            <w:r w:rsidRPr="00EC14B5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de-DE"/>
              </w:rPr>
              <w:t>b</w:t>
            </w:r>
            <w:r w:rsidRPr="00EC14B5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Adjusted</w:t>
            </w:r>
            <w:proofErr w:type="spellEnd"/>
            <w:proofErr w:type="gramEnd"/>
            <w:r w:rsidRPr="00EC14B5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 xml:space="preserve"> for body mass index, menopausal status, and smoking status (current).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917" w:rsidRPr="00EC14B5" w:rsidRDefault="008B5917" w:rsidP="008B5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</w:tbl>
    <w:p w:rsidR="00D379E3" w:rsidRPr="00EC14B5" w:rsidRDefault="00D379E3">
      <w:pPr>
        <w:rPr>
          <w:lang w:val="en-US"/>
        </w:rPr>
      </w:pPr>
    </w:p>
    <w:sectPr w:rsidR="00D379E3" w:rsidRPr="00EC14B5" w:rsidSect="008B5917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917"/>
    <w:rsid w:val="004F696B"/>
    <w:rsid w:val="006612DF"/>
    <w:rsid w:val="008B5917"/>
    <w:rsid w:val="00D379E3"/>
    <w:rsid w:val="00EC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8065DA-AAE9-43F1-A93D-EACC55FF5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69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69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66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A5554-D53B-4D64-94BF-16396C45D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DKFZ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Hamann, Ute</dc:creator>
  <cp:keywords/>
  <dc:description/>
  <cp:lastModifiedBy>Hamann, Ute</cp:lastModifiedBy>
  <cp:revision>5</cp:revision>
  <cp:lastPrinted>2021-03-04T12:48:00Z</cp:lastPrinted>
  <dcterms:created xsi:type="dcterms:W3CDTF">2021-03-04T12:12:00Z</dcterms:created>
  <dcterms:modified xsi:type="dcterms:W3CDTF">2021-03-04T13:04:00Z</dcterms:modified>
</cp:coreProperties>
</file>