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1C2" w:rsidRPr="00273900" w:rsidRDefault="003A61C2" w:rsidP="00686118">
      <w:pPr>
        <w:spacing w:line="48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273900">
        <w:rPr>
          <w:rFonts w:asciiTheme="minorBidi" w:hAnsiTheme="minorBidi"/>
          <w:b/>
          <w:bCs/>
          <w:sz w:val="24"/>
          <w:szCs w:val="24"/>
        </w:rPr>
        <w:t>SUPPLEMENTARY MATERIALS</w:t>
      </w:r>
    </w:p>
    <w:p w:rsidR="003A61C2" w:rsidRPr="00273900" w:rsidRDefault="003A61C2" w:rsidP="00686118">
      <w:pPr>
        <w:spacing w:line="480" w:lineRule="auto"/>
        <w:jc w:val="both"/>
        <w:rPr>
          <w:rFonts w:asciiTheme="minorBidi" w:hAnsiTheme="minorBidi"/>
          <w:b/>
          <w:bCs/>
          <w:sz w:val="24"/>
          <w:szCs w:val="24"/>
        </w:rPr>
      </w:pPr>
    </w:p>
    <w:p w:rsidR="00686118" w:rsidRPr="00273900" w:rsidRDefault="00FC4FEF" w:rsidP="00686118">
      <w:pPr>
        <w:spacing w:line="480" w:lineRule="auto"/>
        <w:jc w:val="both"/>
        <w:rPr>
          <w:rFonts w:asciiTheme="minorBidi" w:hAnsiTheme="minorBidi"/>
          <w:b/>
          <w:bCs/>
          <w:sz w:val="28"/>
          <w:szCs w:val="28"/>
        </w:rPr>
      </w:pPr>
      <w:r w:rsidRPr="00273900">
        <w:rPr>
          <w:rFonts w:asciiTheme="minorBidi" w:hAnsiTheme="minorBidi"/>
          <w:b/>
          <w:bCs/>
          <w:sz w:val="28"/>
          <w:szCs w:val="28"/>
        </w:rPr>
        <w:t>Supplementary Methods</w:t>
      </w:r>
    </w:p>
    <w:p w:rsidR="00686118" w:rsidRPr="00273900" w:rsidRDefault="00686118" w:rsidP="00686118">
      <w:pPr>
        <w:spacing w:line="48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273900">
        <w:rPr>
          <w:rFonts w:asciiTheme="minorBidi" w:hAnsiTheme="minorBidi"/>
          <w:b/>
          <w:bCs/>
          <w:sz w:val="24"/>
          <w:szCs w:val="24"/>
        </w:rPr>
        <w:t xml:space="preserve">Study populations </w:t>
      </w:r>
    </w:p>
    <w:p w:rsidR="00686118" w:rsidRPr="00273900" w:rsidRDefault="00686118" w:rsidP="00686118">
      <w:pPr>
        <w:spacing w:line="480" w:lineRule="auto"/>
        <w:jc w:val="both"/>
        <w:rPr>
          <w:rFonts w:asciiTheme="minorBidi" w:hAnsiTheme="minorBidi"/>
          <w:b/>
          <w:sz w:val="24"/>
          <w:szCs w:val="24"/>
        </w:rPr>
      </w:pPr>
      <w:r w:rsidRPr="00273900">
        <w:rPr>
          <w:rFonts w:asciiTheme="minorBidi" w:hAnsiTheme="minorBidi"/>
          <w:b/>
          <w:sz w:val="24"/>
          <w:szCs w:val="24"/>
        </w:rPr>
        <w:t xml:space="preserve">TNBC cases and controls from a retrospective study </w:t>
      </w:r>
    </w:p>
    <w:p w:rsidR="00ED5EDF" w:rsidRPr="00273900" w:rsidRDefault="00686118" w:rsidP="000116A0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  <w:r w:rsidRPr="00273900">
        <w:rPr>
          <w:rFonts w:asciiTheme="minorBidi" w:hAnsiTheme="minorBidi"/>
          <w:sz w:val="24"/>
          <w:szCs w:val="24"/>
        </w:rPr>
        <w:t xml:space="preserve">TNBC cases were selected from the </w:t>
      </w:r>
      <w:proofErr w:type="spellStart"/>
      <w:r w:rsidRPr="00273900">
        <w:rPr>
          <w:rFonts w:asciiTheme="minorBidi" w:hAnsiTheme="minorBidi"/>
          <w:sz w:val="24"/>
          <w:szCs w:val="24"/>
        </w:rPr>
        <w:t>Städtisches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273900">
        <w:rPr>
          <w:rFonts w:asciiTheme="minorBidi" w:hAnsiTheme="minorBidi"/>
          <w:sz w:val="24"/>
          <w:szCs w:val="24"/>
        </w:rPr>
        <w:t>Klinikum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Karlsruhe </w:t>
      </w:r>
      <w:proofErr w:type="spellStart"/>
      <w:r w:rsidRPr="00273900">
        <w:rPr>
          <w:rFonts w:asciiTheme="minorBidi" w:hAnsiTheme="minorBidi"/>
          <w:sz w:val="24"/>
          <w:szCs w:val="24"/>
        </w:rPr>
        <w:t>Deutsches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273900">
        <w:rPr>
          <w:rFonts w:asciiTheme="minorBidi" w:hAnsiTheme="minorBidi"/>
          <w:sz w:val="24"/>
          <w:szCs w:val="24"/>
        </w:rPr>
        <w:t>Krebsforschungszentrum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Breast Cancer Study (SKKDKFZS)</w:t>
      </w:r>
      <w:r w:rsidR="001902E0" w:rsidRPr="00273900">
        <w:rPr>
          <w:rFonts w:asciiTheme="minorBidi" w:hAnsiTheme="minorBidi"/>
          <w:sz w:val="24"/>
          <w:szCs w:val="24"/>
        </w:rPr>
        <w:t xml:space="preserve"> and controls from the Gene Environment Interaction and Breast Cancer in Germany (GENICA) study. </w:t>
      </w:r>
      <w:r w:rsidR="004E60E6" w:rsidRPr="00273900">
        <w:rPr>
          <w:rFonts w:asciiTheme="minorBidi" w:hAnsiTheme="minorBidi"/>
          <w:sz w:val="24"/>
          <w:szCs w:val="24"/>
        </w:rPr>
        <w:t>SKKDKFZS is a h</w:t>
      </w:r>
      <w:r w:rsidR="004E60E6" w:rsidRPr="00273900">
        <w:rPr>
          <w:rFonts w:ascii="Arial" w:hAnsi="Arial" w:cs="Arial"/>
          <w:sz w:val="24"/>
          <w:szCs w:val="24"/>
        </w:rPr>
        <w:t>ospital-based breast cancer cohort</w:t>
      </w:r>
      <w:r w:rsidR="004E60E6" w:rsidRPr="00273900">
        <w:rPr>
          <w:rFonts w:asciiTheme="minorBidi" w:hAnsiTheme="minorBidi"/>
          <w:sz w:val="24"/>
          <w:szCs w:val="24"/>
        </w:rPr>
        <w:t xml:space="preserve"> study</w:t>
      </w:r>
      <w:r w:rsidR="009F03BA" w:rsidRPr="00273900">
        <w:rPr>
          <w:rFonts w:ascii="Arial" w:hAnsi="Arial" w:cs="Arial"/>
          <w:sz w:val="24"/>
          <w:szCs w:val="24"/>
        </w:rPr>
        <w:t xml:space="preserve"> </w: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PEVuZE5vdGU+PENpdGU+PEF1dGhvcj5TdGV2ZW5zPC9BdXRob3I+PFllYXI+MjAxMTwvWWVhcj48
UmVjTnVtPjUzPC9SZWNOdW0+PERpc3BsYXlUZXh0PlsxLCAyXTwvRGlzcGxheVRleHQ+PHJlY29y
ZD48cmVjLW51bWJlcj41MzwvcmVjLW51bWJlcj48Zm9yZWlnbi1rZXlzPjxrZXkgYXBwPSJFTiIg
ZGItaWQ9IjIweDV3OWE1a3NldzJiZXI5dmx2NXN0N3h6djV0NXRkOXZzMCI+NTM8L2tleT48L2Zv
cmVpZ24ta2V5cz48cmVmLXR5cGUgbmFtZT0iSm91cm5hbCBBcnRpY2xlIj4xNzwvcmVmLXR5cGU+
PGNvbnRyaWJ1dG9ycz48YXV0aG9ycz48YXV0aG9yPlN0ZXZlbnMsIEsuIE4uPC9hdXRob3I+PGF1
dGhvcj5WYWNob24sIEMuIE0uPC9hdXRob3I+PGF1dGhvcj5MZWUsIEEuIE0uPC9hdXRob3I+PGF1
dGhvcj5TbGFnZXIsIFMuPC9hdXRob3I+PGF1dGhvcj5MZXNuaWNrLCBULjwvYXV0aG9yPjxhdXRo
b3I+T2xzd29sZCwgQy48L2F1dGhvcj48YXV0aG9yPkZhc2NoaW5nLCBQLiBBLjwvYXV0aG9yPjxh
dXRob3I+TWlyb24sIFAuPC9hdXRob3I+PGF1dGhvcj5FY2NsZXMsIEQuPC9hdXRob3I+PGF1dGhv
cj5DYXJwZW50ZXIsIEouIEUuPC9hdXRob3I+PGF1dGhvcj5Hb2R3aW4sIEEuIEsuPC9hdXRob3I+
PGF1dGhvcj5BbWJyb3NvbmUsIEMuPC9hdXRob3I+PGF1dGhvcj5XaW5xdmlzdCwgUi48L2F1dGhv
cj48YXV0aG9yPkJyYXVjaCwgSC48L2F1dGhvcj48YXV0aG9yPkdlbmljYSBjb25zb3J0aXVtPC9h
dXRob3I+PGF1dGhvcj5TY2htaWR0LCBNLiBLLjwvYXV0aG9yPjxhdXRob3I+Q294LCBBLjwvYXV0
aG9yPjxhdXRob3I+Q3Jvc3MsIFMuIFMuPC9hdXRob3I+PGF1dGhvcj5TYXd5ZXIsIEUuPC9hdXRo
b3I+PGF1dGhvcj5IYXJ0bWFubiwgQS48L2F1dGhvcj48YXV0aG9yPkJlY2ttYW5uLCBNLiBXLjwv
YXV0aG9yPjxhdXRob3I+U2NodWx6LVdlbmR0bGFuZCwgUi48L2F1dGhvcj48YXV0aG9yPkVraWNp
LCBBLiBCLjwvYXV0aG9yPjxhdXRob3I+VGFwcGVyLCBXLiBKLjwvYXV0aG9yPjxhdXRob3I+R2Vy
dHksIFMuIE0uPC9hdXRob3I+PGF1dGhvcj5EdXJjYW4sIEwuPC9hdXRob3I+PGF1dGhvcj5HcmFo
YW0sIE4uPC9hdXRob3I+PGF1dGhvcj5IZWluLCBSLjwvYXV0aG9yPjxhdXRob3I+Tmlja2Vscywg
Uy48L2F1dGhvcj48YXV0aG9yPkZsZXNjaC1KYW55cywgRC48L2F1dGhvcj48YXV0aG9yPkhlaW56
LCBKLjwvYXV0aG9yPjxhdXRob3I+U2lubiwgSC4gUC48L2F1dGhvcj48YXV0aG9yPktvbnN0YW50
b3BvdWxvdSwgSS48L2F1dGhvcj48YXV0aG9yPkZvc3RpcmEsIEYuPC9hdXRob3I+PGF1dGhvcj5Q
ZWN0YXNpZGVzLCBELjwvYXV0aG9yPjxhdXRob3I+RGltb3BvdWxvcywgQS4gTS48L2F1dGhvcj48
YXV0aG9yPkZvdW50emlsYXMsIEcuPC9hdXRob3I+PGF1dGhvcj5DbGFya2UsIEMuIEwuPC9hdXRo
b3I+PGF1dGhvcj5CYWxsZWluZSwgUi48L2F1dGhvcj48YXV0aG9yPk9sc29uLCBKLiBFLjwvYXV0
aG9yPjxhdXRob3I+RnJlZGVyaWNrc2VuLCBaLjwvYXV0aG9yPjxhdXRob3I+RGlhc2lvLCBSLiBC
LjwvYXV0aG9yPjxhdXRob3I+UGF0aGFrLCBILjwvYXV0aG9yPjxhdXRob3I+Um9zcywgRS48L2F1
dGhvcj48YXV0aG9yPldlYXZlciwgSi48L2F1dGhvcj48YXV0aG9yPlJ1ZGlnZXIsIFQuPC9hdXRo
b3I+PGF1dGhvcj5Gb3JzdGksIEEuPC9hdXRob3I+PGF1dGhvcj5EdW5uZWJpZXIsIFQuPC9hdXRo
b3I+PGF1dGhvcj5BZGVtdXlpd2EsIEYuPC9hdXRob3I+PGF1dGhvcj5LdWxrYXJuaSwgUy48L2F1
dGhvcj48YXV0aG9yPlB5bGthcywgSy48L2F1dGhvcj48YXV0aG9yPkp1a2tvbGEtVnVvcmluZW4s
IEEuPC9hdXRob3I+PGF1dGhvcj5LbywgWS4gRC48L2F1dGhvcj48YXV0aG9yPlZhbiBMaW1iZXJn
ZW4sIEUuPC9hdXRob3I+PGF1dGhvcj5KYW5zc2VuLCBILjwvYXV0aG9yPjxhdXRob3I+UGV0bywg
Si48L2F1dGhvcj48YXV0aG9yPkZsZXRjaGVyLCBPLjwvYXV0aG9yPjxhdXRob3I+R2lsZXMsIEcu
IEcuPC9hdXRob3I+PGF1dGhvcj5CYWdsaWV0dG8sIEwuPC9hdXRob3I+PGF1dGhvcj5WZXJob2Vm
LCBTLjwvYXV0aG9yPjxhdXRob3I+VG9tbGluc29uLCBJLjwvYXV0aG9yPjxhdXRob3I+S29zbWEs
IFYuIE0uPC9hdXRob3I+PGF1dGhvcj5CZWVzbGV5LCBKLjwvYXV0aG9yPjxhdXRob3I+R3JlY28s
IEQuPC9hdXRob3I+PGF1dGhvcj5CbG9tcXZpc3QsIEMuPC9hdXRob3I+PGF1dGhvcj5JcndhbnRv
LCBBLjwvYXV0aG9yPjxhdXRob3I+TGl1LCBKLjwvYXV0aG9yPjxhdXRob3I+Qmxvd3MsIEYuIE0u
PC9hdXRob3I+PGF1dGhvcj5EYXdzb24sIFMuIEouPC9hdXRob3I+PGF1dGhvcj5NYXJnb2xpbiwg
Uy48L2F1dGhvcj48YXV0aG9yPk1hbm5lcm1hYSwgQS48L2F1dGhvcj48YXV0aG9yPk1hcnRpbiwg
Ti4gRy48L2F1dGhvcj48YXV0aG9yPk1vbnRnb21lcnksIEcuIFcuPC9hdXRob3I+PGF1dGhvcj5M
YW1icmVjaHRzLCBELjwvYXV0aG9yPjxhdXRob3I+ZG9zIFNhbnRvcyBTaWx2YSwgSS48L2F1dGhv
cj48YXV0aG9yPlNldmVyaSwgRy48L2F1dGhvcj48YXV0aG9yPkhhbWFubiwgVS48L2F1dGhvcj48
YXV0aG9yPlBoYXJvYWgsIFAuPC9hdXRob3I+PGF1dGhvcj5FYXN0b24sIEQuIEYuPC9hdXRob3I+
PGF1dGhvcj5DaGFuZy1DbGF1ZGUsIEouPC9hdXRob3I+PGF1dGhvcj5ZYW5ub3VrYWtvcywgRC48
L2F1dGhvcj48YXV0aG9yPk5ldmFubGlubmEsIEguPC9hdXRob3I+PGF1dGhvcj5XYW5nLCBYLjwv
YXV0aG9yPjxhdXRob3I+Q291Y2gsIEYuIEouPC9hdXRob3I+PC9hdXRob3JzPjwvY29udHJpYnV0
b3JzPjxhdXRoLWFkZHJlc3M+RGVwYXJ0bWVudCBvZiBIZWFsdGggU2NpZW5jZXMgUmVzZWFyY2gs
IE1heW8gQ2xpbmljLCBSb2NoZXN0ZXIsIE1pbm5lc290YSA1NTkwNSwgVVNBLjwvYXV0aC1hZGRy
ZXNzPjx0aXRsZXM+PHRpdGxlPkNvbW1vbiBicmVhc3QgY2FuY2VyIHN1c2NlcHRpYmlsaXR5IGxv
Y2kgYXJlIGFzc29jaWF0ZWQgd2l0aCB0cmlwbGUtbmVnYXRpdmUgYnJlYXN0IGNhbmNlcjwvdGl0
bGU+PHNlY29uZGFyeS10aXRsZT5DYW5jZXIgUmVzPC9zZWNvbmRhcnktdGl0bGU+PGFsdC10aXRs
ZT5DYW5jZXIgcmVzZWFyY2g8L2FsdC10aXRsZT48L3RpdGxlcz48cGVyaW9kaWNhbD48ZnVsbC10
aXRsZT5DYW5jZXIgUmVzPC9mdWxsLXRpdGxlPjwvcGVyaW9kaWNhbD48cGFnZXM+NjI0MC05PC9w
YWdlcz48dm9sdW1lPjcxPC92b2x1bWU+PG51bWJlcj4xOTwvbnVtYmVyPjxrZXl3b3Jkcz48a2V5
d29yZD5BZHVsdDwva2V5d29yZD48a2V5d29yZD5BZ2VkPC9rZXl3b3JkPjxrZXl3b3JkPkJyZWFz
dCBOZW9wbGFzbXMvZXRpb2xvZ3kvKmdlbmV0aWNzL21ldGFib2xpc208L2tleXdvcmQ+PGtleXdv
cmQ+Q2FzZS1Db250cm9sIFN0dWRpZXM8L2tleXdvcmQ+PGtleXdvcmQ+Q2hyb21vc29tZXMsIEh1
bWFuLCBQYWlyIDE5L2dlbmV0aWNzPC9rZXl3b3JkPjxrZXl3b3JkPkV1cm9wZWFuIENvbnRpbmVu
dGFsIEFuY2VzdHJ5IEdyb3VwPC9rZXl3b3JkPjxrZXl3b3JkPkZlbWFsZTwva2V5d29yZD48a2V5
d29yZD4qR2VuZXRpYyBQcmVkaXNwb3NpdGlvbiB0byBEaXNlYXNlPC9rZXl3b3JkPjxrZXl3b3Jk
Pkh1bWFuczwva2V5d29yZD48a2V5d29yZD5NaWRkbGUgQWdlZDwva2V5d29yZD48a2V5d29yZD4q
UG9seW1vcnBoaXNtLCBTaW5nbGUgTnVjbGVvdGlkZTwva2V5d29yZD48a2V5d29yZD5SZWNlcHRv
cnMsIEVzdHJvZ2VuLypnZW5ldGljcy9tZXRhYm9saXNtPC9rZXl3b3JkPjxrZXl3b3JkPlJlY2Vw
dG9ycywgUHJvZ2VzdGVyb25lLypnZW5ldGljcy9tZXRhYm9saXNtPC9rZXl3b3JkPjxrZXl3b3Jk
PlJpc2s8L2tleXdvcmQ+PGtleXdvcmQ+WW91bmcgQWR1bHQ8L2tleXdvcmQ+PC9rZXl3b3Jkcz48
ZGF0ZXM+PHllYXI+MjAxMTwveWVhcj48cHViLWRhdGVzPjxkYXRlPk9jdCAxPC9kYXRlPjwvcHVi
LWRhdGVzPjwvZGF0ZXM+PGlzYm4+MTUzOC03NDQ1IChFbGVjdHJvbmljKSYjeEQ7MDAwOC01NDcy
IChMaW5raW5nKTwvaXNibj48YWNjZXNzaW9uLW51bT4yMTg0NDE4NjwvYWNjZXNzaW9uLW51bT48
dXJscz48cmVsYXRlZC11cmxzPjx1cmw+aHR0cDovL3d3dy5uY2JpLm5sbS5uaWguZ292L3B1Ym1l
ZC8yMTg0NDE4NjwvdXJsPjwvcmVsYXRlZC11cmxzPjwvdXJscz48Y3VzdG9tMj4zMzI3Mjk5PC9j
dXN0b20yPjxlbGVjdHJvbmljLXJlc291cmNlLW51bT4xMC4xMTU4LzAwMDgtNTQ3Mi5DQU4tMTEt
MTI2NjwvZWxlY3Ryb25pYy1yZXNvdXJjZS1udW0+PC9yZWNvcmQ+PC9DaXRlPjxDaXRlPjxBdXRo
b3I+U3RldmVuczwvQXV0aG9yPjxZZWFyPjIwMTI8L1llYXI+PFJlY051bT41NDwvUmVjTnVtPjxy
ZWNvcmQ+PHJlYy1udW1iZXI+NTQ8L3JlYy1udW1iZXI+PGZvcmVpZ24ta2V5cz48a2V5IGFwcD0i
RU4iIGRiLWlkPSIyMHg1dzlhNWtzZXcyYmVyOXZsdjVzdDd4enY1dDV0ZDl2czAiPjU0PC9rZXk+
PC9mb3JlaWduLWtleXM+PHJlZi10eXBlIG5hbWU9IkpvdXJuYWwgQXJ0aWNsZSI+MTc8L3JlZi10
eXBlPjxjb250cmlidXRvcnM+PGF1dGhvcnM+PGF1dGhvcj5TdGV2ZW5zLCBLLiBOLjwvYXV0aG9y
PjxhdXRob3I+RnJlZGVyaWNrc2VuLCBaLjwvYXV0aG9yPjxhdXRob3I+VmFjaG9uLCBDLiBNLjwv
YXV0aG9yPjxhdXRob3I+V2FuZywgWC48L2F1dGhvcj48YXV0aG9yPk1hcmdvbGluLCBTLjwvYXV0
aG9yPjxhdXRob3I+TGluZGJsb20sIEEuPC9hdXRob3I+PGF1dGhvcj5OZXZhbmxpbm5hLCBILjwv
YXV0aG9yPjxhdXRob3I+R3JlY28sIEQuPC9hdXRob3I+PGF1dGhvcj5BaXR0b21ha2ksIEsuPC9h
dXRob3I+PGF1dGhvcj5CbG9tcXZpc3QsIEMuPC9hdXRob3I+PGF1dGhvcj5DaGFuZy1DbGF1ZGUs
IEouPC9hdXRob3I+PGF1dGhvcj5WcmllbGluZywgQS48L2F1dGhvcj48YXV0aG9yPkZsZXNjaC1K
YW55cywgRC48L2F1dGhvcj48YXV0aG9yPlNpbm4sIEguIFAuPC9hdXRob3I+PGF1dGhvcj5XYW5n
LUdvaHJrZSwgUy48L2F1dGhvcj48YXV0aG9yPk5pY2tlbHMsIFMuPC9hdXRob3I+PGF1dGhvcj5C
cmF1Y2gsIEguPC9hdXRob3I+PGF1dGhvcj5HZW5pY2EgTmV0d29yazwvYXV0aG9yPjxhdXRob3I+
S28sIFkuIEQuPC9hdXRob3I+PGF1dGhvcj5GaXNjaGVyLCBILiBQLjwvYXV0aG9yPjxhdXRob3I+
U2NobXV0emxlciwgUi4gSy48L2F1dGhvcj48YXV0aG9yPk1laW5kbCwgQS48L2F1dGhvcj48YXV0
aG9yPkJhcnRyYW0sIEMuIFIuPC9hdXRob3I+PGF1dGhvcj5TY2hvdHQsIFMuPC9hdXRob3I+PGF1
dGhvcj5FbmdlbCwgQy48L2F1dGhvcj48YXV0aG9yPkdvZHdpbiwgQS4gSy48L2F1dGhvcj48YXV0
aG9yPldlYXZlciwgSi48L2F1dGhvcj48YXV0aG9yPlBhdGhhaywgSC4gQi48L2F1dGhvcj48YXV0
aG9yPlNoYXJtYSwgUC48L2F1dGhvcj48YXV0aG9yPkJyZW5uZXIsIEguPC9hdXRob3I+PGF1dGhv
cj5NdWxsZXIsIEguPC9hdXRob3I+PGF1dGhvcj5Bcm5kdCwgVi48L2F1dGhvcj48YXV0aG9yPlN0
ZWdtYWllciwgQy48L2F1dGhvcj48YXV0aG9yPk1pcm9uLCBQLjwvYXV0aG9yPjxhdXRob3I+WWFu
bm91a2Frb3MsIEQuPC9hdXRob3I+PGF1dGhvcj5TdGF2cm9wb3Vsb3UsIEEuPC9hdXRob3I+PGF1
dGhvcj5Gb3VudHppbGFzLCBHLjwvYXV0aG9yPjxhdXRob3I+R29nYXMsIEguIEouPC9hdXRob3I+
PGF1dGhvcj5Td2FubiwgUi48L2F1dGhvcj48YXV0aG9yPkR3ZWssIE0uPC9hdXRob3I+PGF1dGhv
cj5QZXJraW5zLCBBLjwvYXV0aG9yPjxhdXRob3I+TWlsbmUsIFIuIEwuPC9hdXRob3I+PGF1dGhv
cj5CZW5pdGV6LCBKLjwvYXV0aG9yPjxhdXRob3I+WmFtb3JhLCBNLiBQLjwvYXV0aG9yPjxhdXRo
b3I+UGVyZXosIEouIEkuPC9hdXRob3I+PGF1dGhvcj5Cb2plc2VuLCBTLiBFLjwvYXV0aG9yPjxh
dXRob3I+TmllbHNlbiwgUy4gRi48L2F1dGhvcj48YXV0aG9yPk5vcmRlc3RnYWFyZCwgQi4gRy48
L2F1dGhvcj48YXV0aG9yPkZseWdlciwgSC48L2F1dGhvcj48YXV0aG9yPkd1ZW5lbCwgUC48L2F1
dGhvcj48YXV0aG9yPlRydW9uZywgVC48L2F1dGhvcj48YXV0aG9yPk1lbmVnYXV4LCBGLjwvYXV0
aG9yPjxhdXRob3I+Q29yZGluYS1EdXZlcmdlciwgRS48L2F1dGhvcj48YXV0aG9yPkJ1cndpbmtl
bCwgQi48L2F1dGhvcj48YXV0aG9yPk1hcm1lLCBGLjwvYXV0aG9yPjxhdXRob3I+U2NobmVld2Vp
c3MsIEEuPC9hdXRob3I+PGF1dGhvcj5Tb2huLCBDLjwvYXV0aG9yPjxhdXRob3I+U2F3eWVyLCBF
LjwvYXV0aG9yPjxhdXRob3I+VG9tbGluc29uLCBJLjwvYXV0aG9yPjxhdXRob3I+S2VyaW4sIE0u
IEouPC9hdXRob3I+PGF1dGhvcj5QZXRvLCBKLjwvYXV0aG9yPjxhdXRob3I+Sm9obnNvbiwgTi48
L2F1dGhvcj48YXV0aG9yPkZsZXRjaGVyLCBPLjwvYXV0aG9yPjxhdXRob3I+RG9zIFNhbnRvcyBT
aWx2YSwgSS48L2F1dGhvcj48YXV0aG9yPkZhc2NoaW5nLCBQLiBBLjwvYXV0aG9yPjxhdXRob3I+
QmVja21hbm4sIE0uIFcuPC9hdXRob3I+PGF1dGhvcj5IYXJ0bWFubiwgQS48L2F1dGhvcj48YXV0
aG9yPkVraWNpLCBBLiBCLjwvYXV0aG9yPjxhdXRob3I+TG9waGF0YW5hbm9uLCBBLjwvYXV0aG9y
PjxhdXRob3I+TXVpciwgSy48L2F1dGhvcj48YXV0aG9yPlB1dHRhd2lidWwsIFAuPC9hdXRob3I+
PGF1dGhvcj5XaWFuZ25vbiwgUy48L2F1dGhvcj48YXV0aG9yPlNjaG1pZHQsIE0uIEsuPC9hdXRo
b3I+PGF1dGhvcj5Ccm9la3MsIEEuPC9hdXRob3I+PGF1dGhvcj5CcmFhZiwgTC4gTS48L2F1dGhv
cj48YXV0aG9yPlJvc2VuYmVyZywgRS4gSC48L2F1dGhvcj48YXV0aG9yPkhvcHBlciwgSi4gTC48
L2F1dGhvcj48YXV0aG9yPkFwaWNlbGxhLCBDLjwvYXV0aG9yPjxhdXRob3I+UGFyaywgRC4gSi48
L2F1dGhvcj48YXV0aG9yPlNvdXRoZXksIE0uIEMuPC9hdXRob3I+PGF1dGhvcj5Td2VyZGxvdywg
QS4gSi48L2F1dGhvcj48YXV0aG9yPkFzaHdvcnRoLCBBLjwvYXV0aG9yPjxhdXRob3I+T3JyLCBO
LjwvYXV0aG9yPjxhdXRob3I+U2Nob2VtYWtlciwgTS4gSi48L2F1dGhvcj48YXV0aG9yPkFudG9u
LUN1bHZlciwgSC48L2F1dGhvcj48YXV0aG9yPlppb2dhcywgQS48L2F1dGhvcj48YXV0aG9yPkJl
cm5zdGVpbiwgTC48L2F1dGhvcj48YXV0aG9yPkR1ciwgQy4gQy48L2F1dGhvcj48YXV0aG9yPlNo
ZW4sIEMuIFkuPC9hdXRob3I+PGF1dGhvcj5ZdSwgSi4gQy48L2F1dGhvcj48YXV0aG9yPkhzdSwg
SC4gTS48L2F1dGhvcj48YXV0aG9yPkhzaXVuZywgQy4gTi48L2F1dGhvcj48YXV0aG9yPkhhbWFu
biwgVS48L2F1dGhvcj48YXV0aG9yPkR1bm5lYmllciwgVC48L2F1dGhvcj48YXV0aG9yPlJ1ZGln
ZXIsIFQuPC9hdXRob3I+PGF1dGhvcj5VbG1lciwgSC4gVS48L2F1dGhvcj48YXV0aG9yPlBoYXJv
YWgsIFAuIFAuPC9hdXRob3I+PGF1dGhvcj5EdW5uaW5nLCBBLiBNLjwvYXV0aG9yPjxhdXRob3I+
SHVtcGhyZXlzLCBNLiBLLjwvYXV0aG9yPjxhdXRob3I+V2FuZywgUS48L2F1dGhvcj48YXV0aG9y
PkNveCwgQS48L2F1dGhvcj48YXV0aG9yPkNyb3NzLCBTLiBTLjwvYXV0aG9yPjxhdXRob3I+UmVl
ZCwgTS4gVy48L2F1dGhvcj48YXV0aG9yPkhhbGwsIFAuPC9hdXRob3I+PGF1dGhvcj5DemVuZSwg
Sy48L2F1dGhvcj48YXV0aG9yPkFtYnJvc29uZSwgQy4gQi48L2F1dGhvcj48YXV0aG9yPkFkZW11
eWl3YSwgRi48L2F1dGhvcj48YXV0aG9yPkh3YW5nLCBILjwvYXV0aG9yPjxhdXRob3I+RWNjbGVz
LCBELiBNLjwvYXV0aG9yPjxhdXRob3I+R2FyY2lhLUNsb3NhcywgTS48L2F1dGhvcj48YXV0aG9y
PkZpZ3Vlcm9hLCBKLiBELjwvYXV0aG9yPjxhdXRob3I+U2hlcm1hbiwgTS4gRS48L2F1dGhvcj48
YXV0aG9yPkxpc3Nvd3NrYSwgSi48L2F1dGhvcj48YXV0aG9yPkRldmlsZWUsIFAuPC9hdXRob3I+
PGF1dGhvcj5TZXluYWV2ZSwgQy48L2F1dGhvcj48YXV0aG9yPlRvbGxlbmFhciwgUi4gQS48L2F1
dGhvcj48YXV0aG9yPkhvb25pbmcsIE0uIEouPC9hdXRob3I+PGF1dGhvcj5BbmRydWxpcywgSS4g
TC48L2F1dGhvcj48YXV0aG9yPktuaWdodCwgSi4gQS48L2F1dGhvcj48YXV0aG9yPkdsZW5kb24s
IEcuPC9hdXRob3I+PGF1dGhvcj5NdWxsaWdhbiwgQS4gTS48L2F1dGhvcj48YXV0aG9yPldpbnF2
aXN0LCBSLjwvYXV0aG9yPjxhdXRob3I+UHlsa2FzLCBLLjwvYXV0aG9yPjxhdXRob3I+SnVra29s
YS1WdW9yaW5lbiwgQS48L2F1dGhvcj48YXV0aG9yPkdyaXAsIE0uPC9hdXRob3I+PGF1dGhvcj5K
b2huLCBFLiBNLjwvYXV0aG9yPjxhdXRob3I+TWlyb24sIEEuPC9hdXRob3I+PGF1dGhvcj5BbG5h
ZXMsIEcuIEcuPC9hdXRob3I+PGF1dGhvcj5LcmlzdGVuc2VuLCBWLjwvYXV0aG9yPjxhdXRob3I+
Qm9ycmVzZW4tRGFsZSwgQS4gTC48L2F1dGhvcj48YXV0aG9yPkdpbGVzLCBHLiBHLjwvYXV0aG9y
PjxhdXRob3I+QmFnbGlldHRvLCBMLjwvYXV0aG9yPjxhdXRob3I+TWNMZWFuLCBDLiBBLjwvYXV0
aG9yPjxhdXRob3I+U2V2ZXJpLCBHLjwvYXV0aG9yPjxhdXRob3I+S29zZWwsIE0uIEwuPC9hdXRo
b3I+PGF1dGhvcj5QYW5rcmF0eiwgVi4gUy48L2F1dGhvcj48YXV0aG9yPlNsYWdlciwgUy48L2F1
dGhvcj48YXV0aG9yPk9sc29uLCBKLiBFLjwvYXV0aG9yPjxhdXRob3I+UmFkaWNlLCBQLjwvYXV0
aG9yPjxhdXRob3I+UGV0ZXJsb25nbywgUC48L2F1dGhvcj48YXV0aG9yPk1hbm91a2lhbiwgUy48
L2F1dGhvcj48YXV0aG9yPkJhcmlsZSwgTS48L2F1dGhvcj48YXV0aG9yPkxhbWJyZWNodHMsIEQu
PC9hdXRob3I+PGF1dGhvcj5IYXRzZSwgUy48L2F1dGhvcj48YXV0aG9yPkRpZXVkb25uZSwgQS4g
Uy48L2F1dGhvcj48YXV0aG9yPkNocmlzdGlhZW5zLCBNLiBSLjwvYXV0aG9yPjxhdXRob3I+Q2hl
bmV2aXgtVHJlbmNoLCBHLjwvYXV0aG9yPjxhdXRob3I+a0NvbkZhYiwgSW52ZXN0aWdhdG9yczwv
YXV0aG9yPjxhdXRob3I+QW9jcyBHcm91cDwvYXV0aG9yPjxhdXRob3I+QmVlc2xleSwgSi48L2F1
dGhvcj48YXV0aG9yPkNoZW4sIFguPC9hdXRob3I+PGF1dGhvcj5NYW5uZXJtYWEsIEEuPC9hdXRo
b3I+PGF1dGhvcj5Lb3NtYSwgVi4gTS48L2F1dGhvcj48YXV0aG9yPkhhcnRpa2FpbmVuLCBKLiBN
LjwvYXV0aG9yPjxhdXRob3I+U29pbmksIFkuPC9hdXRob3I+PGF1dGhvcj5FYXN0b24sIEQuIEYu
PC9hdXRob3I+PGF1dGhvcj5Db3VjaCwgRi4gSi48L2F1dGhvcj48L2F1dGhvcnM+PC9jb250cmli
dXRvcnM+PGF1dGgtYWRkcmVzcz5EZXBhcnRtZW50cyBvZiBIZWFsdGggU2NpZW5jZXMgUmVzZWFy
Y2ggYW5kIExhYm9yYXRvcnkgTWVkaWNpbmUgYW5kIFBhdGhvbG9neSwgTWF5byBDbGluaWMsIFJv
Y2hlc3RlciwgTWlubmVzb3RhIDU1OTA1LCBVU0EuPC9hdXRoLWFkZHJlc3M+PHRpdGxlcz48dGl0
bGU+MTlwMTMuMSBpcyBhIHRyaXBsZS1uZWdhdGl2ZS1zcGVjaWZpYyBicmVhc3QgY2FuY2VyIHN1
c2NlcHRpYmlsaXR5IGxvY3VzPC90aXRsZT48c2Vjb25kYXJ5LXRpdGxlPkNhbmNlciBSZXM8L3Nl
Y29uZGFyeS10aXRsZT48YWx0LXRpdGxlPkNhbmNlciByZXNlYXJjaDwvYWx0LXRpdGxlPjwvdGl0
bGVzPjxwZXJpb2RpY2FsPjxmdWxsLXRpdGxlPkNhbmNlciBSZXM8L2Z1bGwtdGl0bGU+PC9wZXJp
b2RpY2FsPjxwYWdlcz4xNzk1LTgwMzwvcGFnZXM+PHZvbHVtZT43Mjwvdm9sdW1lPjxudW1iZXI+
NzwvbnVtYmVyPjxrZXl3b3Jkcz48a2V5d29yZD5CcmVhc3QgTmVvcGxhc21zL2NoZW1pc3RyeS8q
Z2VuZXRpY3M8L2tleXdvcmQ+PGtleXdvcmQ+Q2hyb21vc29tZSBNYXBwaW5nPC9rZXl3b3JkPjxr
ZXl3b3JkPipDaHJvbW9zb21lcywgSHVtYW4sIFBhaXIgMTk8L2tleXdvcmQ+PGtleXdvcmQ+RmVt
YWxlPC9rZXl3b3JkPjxrZXl3b3JkPkdlbmV0aWMgTG9jaTwva2V5d29yZD48a2V5d29yZD4qR2Vu
ZXRpYyBQcmVkaXNwb3NpdGlvbiB0byBEaXNlYXNlPC9rZXl3b3JkPjxrZXl3b3JkPkh1bWFuczwv
a2V5d29yZD48a2V5d29yZD5SZWNlcHRvciwgRXJiQi0yLyphbmFseXNpczwva2V5d29yZD48a2V5
d29yZD5SZWNlcHRvcnMsIEVzdHJvZ2VuLyphbmFseXNpczwva2V5d29yZD48a2V5d29yZD5SZWNl
cHRvcnMsIFByb2dlc3Rlcm9uZS9hbmFseXNpczwva2V5d29yZD48a2V5d29yZD5SaXNrPC9rZXl3
b3JkPjwva2V5d29yZHM+PGRhdGVzPjx5ZWFyPjIwMTI8L3llYXI+PHB1Yi1kYXRlcz48ZGF0ZT5B
cHIgMTwvZGF0ZT48L3B1Yi1kYXRlcz48L2RhdGVzPjxpc2JuPjE1MzgtNzQ0NSAoRWxlY3Ryb25p
YykmI3hEOzAwMDgtNTQ3MiAoTGlua2luZyk8L2lzYm4+PGFjY2Vzc2lvbi1udW0+MjIzMzE0NTk8
L2FjY2Vzc2lvbi1udW0+PHVybHM+PHJlbGF0ZWQtdXJscz48dXJsPmh0dHA6Ly93d3cubmNiaS5u
bG0ubmloLmdvdi9wdWJtZWQvMjIzMzE0NTk8L3VybD48L3JlbGF0ZWQtdXJscz48L3VybHM+PGN1
c3RvbTI+MzMxOTc5MjwvY3VzdG9tMj48ZWxlY3Ryb25pYy1yZXNvdXJjZS1udW0+MTAuMTE1OC8w
MDA4LTU0NzIuQ0FOLTExLTMzNjQ8L2VsZWN0cm9uaWMtcmVzb3VyY2UtbnVtPjwvcmVjb3JkPjwv
Q2l0ZT48L0VuZE5vdGU+AG==
</w:fldData>
        </w:fldChar>
      </w:r>
      <w:r w:rsidR="007A6E7A" w:rsidRPr="00273900">
        <w:rPr>
          <w:rFonts w:ascii="Arial" w:hAnsi="Arial" w:cs="Arial"/>
          <w:sz w:val="24"/>
          <w:szCs w:val="24"/>
        </w:rPr>
        <w:instrText xml:space="preserve"> ADDIN EN.CITE </w:instrTex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PEVuZE5vdGU+PENpdGU+PEF1dGhvcj5TdGV2ZW5zPC9BdXRob3I+PFllYXI+MjAxMTwvWWVhcj48
UmVjTnVtPjUzPC9SZWNOdW0+PERpc3BsYXlUZXh0PlsxLCAyXTwvRGlzcGxheVRleHQ+PHJlY29y
ZD48cmVjLW51bWJlcj41MzwvcmVjLW51bWJlcj48Zm9yZWlnbi1rZXlzPjxrZXkgYXBwPSJFTiIg
ZGItaWQ9IjIweDV3OWE1a3NldzJiZXI5dmx2NXN0N3h6djV0NXRkOXZzMCI+NTM8L2tleT48L2Zv
cmVpZ24ta2V5cz48cmVmLXR5cGUgbmFtZT0iSm91cm5hbCBBcnRpY2xlIj4xNzwvcmVmLXR5cGU+
PGNvbnRyaWJ1dG9ycz48YXV0aG9ycz48YXV0aG9yPlN0ZXZlbnMsIEsuIE4uPC9hdXRob3I+PGF1
dGhvcj5WYWNob24sIEMuIE0uPC9hdXRob3I+PGF1dGhvcj5MZWUsIEEuIE0uPC9hdXRob3I+PGF1
dGhvcj5TbGFnZXIsIFMuPC9hdXRob3I+PGF1dGhvcj5MZXNuaWNrLCBULjwvYXV0aG9yPjxhdXRo
b3I+T2xzd29sZCwgQy48L2F1dGhvcj48YXV0aG9yPkZhc2NoaW5nLCBQLiBBLjwvYXV0aG9yPjxh
dXRob3I+TWlyb24sIFAuPC9hdXRob3I+PGF1dGhvcj5FY2NsZXMsIEQuPC9hdXRob3I+PGF1dGhv
cj5DYXJwZW50ZXIsIEouIEUuPC9hdXRob3I+PGF1dGhvcj5Hb2R3aW4sIEEuIEsuPC9hdXRob3I+
PGF1dGhvcj5BbWJyb3NvbmUsIEMuPC9hdXRob3I+PGF1dGhvcj5XaW5xdmlzdCwgUi48L2F1dGhv
cj48YXV0aG9yPkJyYXVjaCwgSC48L2F1dGhvcj48YXV0aG9yPkdlbmljYSBjb25zb3J0aXVtPC9h
dXRob3I+PGF1dGhvcj5TY2htaWR0LCBNLiBLLjwvYXV0aG9yPjxhdXRob3I+Q294LCBBLjwvYXV0
aG9yPjxhdXRob3I+Q3Jvc3MsIFMuIFMuPC9hdXRob3I+PGF1dGhvcj5TYXd5ZXIsIEUuPC9hdXRo
b3I+PGF1dGhvcj5IYXJ0bWFubiwgQS48L2F1dGhvcj48YXV0aG9yPkJlY2ttYW5uLCBNLiBXLjwv
YXV0aG9yPjxhdXRob3I+U2NodWx6LVdlbmR0bGFuZCwgUi48L2F1dGhvcj48YXV0aG9yPkVraWNp
LCBBLiBCLjwvYXV0aG9yPjxhdXRob3I+VGFwcGVyLCBXLiBKLjwvYXV0aG9yPjxhdXRob3I+R2Vy
dHksIFMuIE0uPC9hdXRob3I+PGF1dGhvcj5EdXJjYW4sIEwuPC9hdXRob3I+PGF1dGhvcj5HcmFo
YW0sIE4uPC9hdXRob3I+PGF1dGhvcj5IZWluLCBSLjwvYXV0aG9yPjxhdXRob3I+Tmlja2Vscywg
Uy48L2F1dGhvcj48YXV0aG9yPkZsZXNjaC1KYW55cywgRC48L2F1dGhvcj48YXV0aG9yPkhlaW56
LCBKLjwvYXV0aG9yPjxhdXRob3I+U2lubiwgSC4gUC48L2F1dGhvcj48YXV0aG9yPktvbnN0YW50
b3BvdWxvdSwgSS48L2F1dGhvcj48YXV0aG9yPkZvc3RpcmEsIEYuPC9hdXRob3I+PGF1dGhvcj5Q
ZWN0YXNpZGVzLCBELjwvYXV0aG9yPjxhdXRob3I+RGltb3BvdWxvcywgQS4gTS48L2F1dGhvcj48
YXV0aG9yPkZvdW50emlsYXMsIEcuPC9hdXRob3I+PGF1dGhvcj5DbGFya2UsIEMuIEwuPC9hdXRo
b3I+PGF1dGhvcj5CYWxsZWluZSwgUi48L2F1dGhvcj48YXV0aG9yPk9sc29uLCBKLiBFLjwvYXV0
aG9yPjxhdXRob3I+RnJlZGVyaWNrc2VuLCBaLjwvYXV0aG9yPjxhdXRob3I+RGlhc2lvLCBSLiBC
LjwvYXV0aG9yPjxhdXRob3I+UGF0aGFrLCBILjwvYXV0aG9yPjxhdXRob3I+Um9zcywgRS48L2F1
dGhvcj48YXV0aG9yPldlYXZlciwgSi48L2F1dGhvcj48YXV0aG9yPlJ1ZGlnZXIsIFQuPC9hdXRo
b3I+PGF1dGhvcj5Gb3JzdGksIEEuPC9hdXRob3I+PGF1dGhvcj5EdW5uZWJpZXIsIFQuPC9hdXRo
b3I+PGF1dGhvcj5BZGVtdXlpd2EsIEYuPC9hdXRob3I+PGF1dGhvcj5LdWxrYXJuaSwgUy48L2F1
dGhvcj48YXV0aG9yPlB5bGthcywgSy48L2F1dGhvcj48YXV0aG9yPkp1a2tvbGEtVnVvcmluZW4s
IEEuPC9hdXRob3I+PGF1dGhvcj5LbywgWS4gRC48L2F1dGhvcj48YXV0aG9yPlZhbiBMaW1iZXJn
ZW4sIEUuPC9hdXRob3I+PGF1dGhvcj5KYW5zc2VuLCBILjwvYXV0aG9yPjxhdXRob3I+UGV0bywg
Si48L2F1dGhvcj48YXV0aG9yPkZsZXRjaGVyLCBPLjwvYXV0aG9yPjxhdXRob3I+R2lsZXMsIEcu
IEcuPC9hdXRob3I+PGF1dGhvcj5CYWdsaWV0dG8sIEwuPC9hdXRob3I+PGF1dGhvcj5WZXJob2Vm
LCBTLjwvYXV0aG9yPjxhdXRob3I+VG9tbGluc29uLCBJLjwvYXV0aG9yPjxhdXRob3I+S29zbWEs
IFYuIE0uPC9hdXRob3I+PGF1dGhvcj5CZWVzbGV5LCBKLjwvYXV0aG9yPjxhdXRob3I+R3JlY28s
IEQuPC9hdXRob3I+PGF1dGhvcj5CbG9tcXZpc3QsIEMuPC9hdXRob3I+PGF1dGhvcj5JcndhbnRv
LCBBLjwvYXV0aG9yPjxhdXRob3I+TGl1LCBKLjwvYXV0aG9yPjxhdXRob3I+Qmxvd3MsIEYuIE0u
PC9hdXRob3I+PGF1dGhvcj5EYXdzb24sIFMuIEouPC9hdXRob3I+PGF1dGhvcj5NYXJnb2xpbiwg
Uy48L2F1dGhvcj48YXV0aG9yPk1hbm5lcm1hYSwgQS48L2F1dGhvcj48YXV0aG9yPk1hcnRpbiwg
Ti4gRy48L2F1dGhvcj48YXV0aG9yPk1vbnRnb21lcnksIEcuIFcuPC9hdXRob3I+PGF1dGhvcj5M
YW1icmVjaHRzLCBELjwvYXV0aG9yPjxhdXRob3I+ZG9zIFNhbnRvcyBTaWx2YSwgSS48L2F1dGhv
cj48YXV0aG9yPlNldmVyaSwgRy48L2F1dGhvcj48YXV0aG9yPkhhbWFubiwgVS48L2F1dGhvcj48
YXV0aG9yPlBoYXJvYWgsIFAuPC9hdXRob3I+PGF1dGhvcj5FYXN0b24sIEQuIEYuPC9hdXRob3I+
PGF1dGhvcj5DaGFuZy1DbGF1ZGUsIEouPC9hdXRob3I+PGF1dGhvcj5ZYW5ub3VrYWtvcywgRC48
L2F1dGhvcj48YXV0aG9yPk5ldmFubGlubmEsIEguPC9hdXRob3I+PGF1dGhvcj5XYW5nLCBYLjwv
YXV0aG9yPjxhdXRob3I+Q291Y2gsIEYuIEouPC9hdXRob3I+PC9hdXRob3JzPjwvY29udHJpYnV0
b3JzPjxhdXRoLWFkZHJlc3M+RGVwYXJ0bWVudCBvZiBIZWFsdGggU2NpZW5jZXMgUmVzZWFyY2gs
IE1heW8gQ2xpbmljLCBSb2NoZXN0ZXIsIE1pbm5lc290YSA1NTkwNSwgVVNBLjwvYXV0aC1hZGRy
ZXNzPjx0aXRsZXM+PHRpdGxlPkNvbW1vbiBicmVhc3QgY2FuY2VyIHN1c2NlcHRpYmlsaXR5IGxv
Y2kgYXJlIGFzc29jaWF0ZWQgd2l0aCB0cmlwbGUtbmVnYXRpdmUgYnJlYXN0IGNhbmNlcjwvdGl0
bGU+PHNlY29uZGFyeS10aXRsZT5DYW5jZXIgUmVzPC9zZWNvbmRhcnktdGl0bGU+PGFsdC10aXRs
ZT5DYW5jZXIgcmVzZWFyY2g8L2FsdC10aXRsZT48L3RpdGxlcz48cGVyaW9kaWNhbD48ZnVsbC10
aXRsZT5DYW5jZXIgUmVzPC9mdWxsLXRpdGxlPjwvcGVyaW9kaWNhbD48cGFnZXM+NjI0MC05PC9w
YWdlcz48dm9sdW1lPjcxPC92b2x1bWU+PG51bWJlcj4xOTwvbnVtYmVyPjxrZXl3b3Jkcz48a2V5
d29yZD5BZHVsdDwva2V5d29yZD48a2V5d29yZD5BZ2VkPC9rZXl3b3JkPjxrZXl3b3JkPkJyZWFz
dCBOZW9wbGFzbXMvZXRpb2xvZ3kvKmdlbmV0aWNzL21ldGFib2xpc208L2tleXdvcmQ+PGtleXdv
cmQ+Q2FzZS1Db250cm9sIFN0dWRpZXM8L2tleXdvcmQ+PGtleXdvcmQ+Q2hyb21vc29tZXMsIEh1
bWFuLCBQYWlyIDE5L2dlbmV0aWNzPC9rZXl3b3JkPjxrZXl3b3JkPkV1cm9wZWFuIENvbnRpbmVu
dGFsIEFuY2VzdHJ5IEdyb3VwPC9rZXl3b3JkPjxrZXl3b3JkPkZlbWFsZTwva2V5d29yZD48a2V5
d29yZD4qR2VuZXRpYyBQcmVkaXNwb3NpdGlvbiB0byBEaXNlYXNlPC9rZXl3b3JkPjxrZXl3b3Jk
Pkh1bWFuczwva2V5d29yZD48a2V5d29yZD5NaWRkbGUgQWdlZDwva2V5d29yZD48a2V5d29yZD4q
UG9seW1vcnBoaXNtLCBTaW5nbGUgTnVjbGVvdGlkZTwva2V5d29yZD48a2V5d29yZD5SZWNlcHRv
cnMsIEVzdHJvZ2VuLypnZW5ldGljcy9tZXRhYm9saXNtPC9rZXl3b3JkPjxrZXl3b3JkPlJlY2Vw
dG9ycywgUHJvZ2VzdGVyb25lLypnZW5ldGljcy9tZXRhYm9saXNtPC9rZXl3b3JkPjxrZXl3b3Jk
PlJpc2s8L2tleXdvcmQ+PGtleXdvcmQ+WW91bmcgQWR1bHQ8L2tleXdvcmQ+PC9rZXl3b3Jkcz48
ZGF0ZXM+PHllYXI+MjAxMTwveWVhcj48cHViLWRhdGVzPjxkYXRlPk9jdCAxPC9kYXRlPjwvcHVi
LWRhdGVzPjwvZGF0ZXM+PGlzYm4+MTUzOC03NDQ1IChFbGVjdHJvbmljKSYjeEQ7MDAwOC01NDcy
IChMaW5raW5nKTwvaXNibj48YWNjZXNzaW9uLW51bT4yMTg0NDE4NjwvYWNjZXNzaW9uLW51bT48
dXJscz48cmVsYXRlZC11cmxzPjx1cmw+aHR0cDovL3d3dy5uY2JpLm5sbS5uaWguZ292L3B1Ym1l
ZC8yMTg0NDE4NjwvdXJsPjwvcmVsYXRlZC11cmxzPjwvdXJscz48Y3VzdG9tMj4zMzI3Mjk5PC9j
dXN0b20yPjxlbGVjdHJvbmljLXJlc291cmNlLW51bT4xMC4xMTU4LzAwMDgtNTQ3Mi5DQU4tMTEt
MTI2NjwvZWxlY3Ryb25pYy1yZXNvdXJjZS1udW0+PC9yZWNvcmQ+PC9DaXRlPjxDaXRlPjxBdXRo
b3I+U3RldmVuczwvQXV0aG9yPjxZZWFyPjIwMTI8L1llYXI+PFJlY051bT41NDwvUmVjTnVtPjxy
ZWNvcmQ+PHJlYy1udW1iZXI+NTQ8L3JlYy1udW1iZXI+PGZvcmVpZ24ta2V5cz48a2V5IGFwcD0i
RU4iIGRiLWlkPSIyMHg1dzlhNWtzZXcyYmVyOXZsdjVzdDd4enY1dDV0ZDl2czAiPjU0PC9rZXk+
PC9mb3JlaWduLWtleXM+PHJlZi10eXBlIG5hbWU9IkpvdXJuYWwgQXJ0aWNsZSI+MTc8L3JlZi10
eXBlPjxjb250cmlidXRvcnM+PGF1dGhvcnM+PGF1dGhvcj5TdGV2ZW5zLCBLLiBOLjwvYXV0aG9y
PjxhdXRob3I+RnJlZGVyaWNrc2VuLCBaLjwvYXV0aG9yPjxhdXRob3I+VmFjaG9uLCBDLiBNLjwv
YXV0aG9yPjxhdXRob3I+V2FuZywgWC48L2F1dGhvcj48YXV0aG9yPk1hcmdvbGluLCBTLjwvYXV0
aG9yPjxhdXRob3I+TGluZGJsb20sIEEuPC9hdXRob3I+PGF1dGhvcj5OZXZhbmxpbm5hLCBILjwv
YXV0aG9yPjxhdXRob3I+R3JlY28sIEQuPC9hdXRob3I+PGF1dGhvcj5BaXR0b21ha2ksIEsuPC9h
dXRob3I+PGF1dGhvcj5CbG9tcXZpc3QsIEMuPC9hdXRob3I+PGF1dGhvcj5DaGFuZy1DbGF1ZGUs
IEouPC9hdXRob3I+PGF1dGhvcj5WcmllbGluZywgQS48L2F1dGhvcj48YXV0aG9yPkZsZXNjaC1K
YW55cywgRC48L2F1dGhvcj48YXV0aG9yPlNpbm4sIEguIFAuPC9hdXRob3I+PGF1dGhvcj5XYW5n
LUdvaHJrZSwgUy48L2F1dGhvcj48YXV0aG9yPk5pY2tlbHMsIFMuPC9hdXRob3I+PGF1dGhvcj5C
cmF1Y2gsIEguPC9hdXRob3I+PGF1dGhvcj5HZW5pY2EgTmV0d29yazwvYXV0aG9yPjxhdXRob3I+
S28sIFkuIEQuPC9hdXRob3I+PGF1dGhvcj5GaXNjaGVyLCBILiBQLjwvYXV0aG9yPjxhdXRob3I+
U2NobXV0emxlciwgUi4gSy48L2F1dGhvcj48YXV0aG9yPk1laW5kbCwgQS48L2F1dGhvcj48YXV0
aG9yPkJhcnRyYW0sIEMuIFIuPC9hdXRob3I+PGF1dGhvcj5TY2hvdHQsIFMuPC9hdXRob3I+PGF1
dGhvcj5FbmdlbCwgQy48L2F1dGhvcj48YXV0aG9yPkdvZHdpbiwgQS4gSy48L2F1dGhvcj48YXV0
aG9yPldlYXZlciwgSi48L2F1dGhvcj48YXV0aG9yPlBhdGhhaywgSC4gQi48L2F1dGhvcj48YXV0
aG9yPlNoYXJtYSwgUC48L2F1dGhvcj48YXV0aG9yPkJyZW5uZXIsIEguPC9hdXRob3I+PGF1dGhv
cj5NdWxsZXIsIEguPC9hdXRob3I+PGF1dGhvcj5Bcm5kdCwgVi48L2F1dGhvcj48YXV0aG9yPlN0
ZWdtYWllciwgQy48L2F1dGhvcj48YXV0aG9yPk1pcm9uLCBQLjwvYXV0aG9yPjxhdXRob3I+WWFu
bm91a2Frb3MsIEQuPC9hdXRob3I+PGF1dGhvcj5TdGF2cm9wb3Vsb3UsIEEuPC9hdXRob3I+PGF1
dGhvcj5Gb3VudHppbGFzLCBHLjwvYXV0aG9yPjxhdXRob3I+R29nYXMsIEguIEouPC9hdXRob3I+
PGF1dGhvcj5Td2FubiwgUi48L2F1dGhvcj48YXV0aG9yPkR3ZWssIE0uPC9hdXRob3I+PGF1dGhv
cj5QZXJraW5zLCBBLjwvYXV0aG9yPjxhdXRob3I+TWlsbmUsIFIuIEwuPC9hdXRob3I+PGF1dGhv
cj5CZW5pdGV6LCBKLjwvYXV0aG9yPjxhdXRob3I+WmFtb3JhLCBNLiBQLjwvYXV0aG9yPjxhdXRo
b3I+UGVyZXosIEouIEkuPC9hdXRob3I+PGF1dGhvcj5Cb2plc2VuLCBTLiBFLjwvYXV0aG9yPjxh
dXRob3I+TmllbHNlbiwgUy4gRi48L2F1dGhvcj48YXV0aG9yPk5vcmRlc3RnYWFyZCwgQi4gRy48
L2F1dGhvcj48YXV0aG9yPkZseWdlciwgSC48L2F1dGhvcj48YXV0aG9yPkd1ZW5lbCwgUC48L2F1
dGhvcj48YXV0aG9yPlRydW9uZywgVC48L2F1dGhvcj48YXV0aG9yPk1lbmVnYXV4LCBGLjwvYXV0
aG9yPjxhdXRob3I+Q29yZGluYS1EdXZlcmdlciwgRS48L2F1dGhvcj48YXV0aG9yPkJ1cndpbmtl
bCwgQi48L2F1dGhvcj48YXV0aG9yPk1hcm1lLCBGLjwvYXV0aG9yPjxhdXRob3I+U2NobmVld2Vp
c3MsIEEuPC9hdXRob3I+PGF1dGhvcj5Tb2huLCBDLjwvYXV0aG9yPjxhdXRob3I+U2F3eWVyLCBF
LjwvYXV0aG9yPjxhdXRob3I+VG9tbGluc29uLCBJLjwvYXV0aG9yPjxhdXRob3I+S2VyaW4sIE0u
IEouPC9hdXRob3I+PGF1dGhvcj5QZXRvLCBKLjwvYXV0aG9yPjxhdXRob3I+Sm9obnNvbiwgTi48
L2F1dGhvcj48YXV0aG9yPkZsZXRjaGVyLCBPLjwvYXV0aG9yPjxhdXRob3I+RG9zIFNhbnRvcyBT
aWx2YSwgSS48L2F1dGhvcj48YXV0aG9yPkZhc2NoaW5nLCBQLiBBLjwvYXV0aG9yPjxhdXRob3I+
QmVja21hbm4sIE0uIFcuPC9hdXRob3I+PGF1dGhvcj5IYXJ0bWFubiwgQS48L2F1dGhvcj48YXV0
aG9yPkVraWNpLCBBLiBCLjwvYXV0aG9yPjxhdXRob3I+TG9waGF0YW5hbm9uLCBBLjwvYXV0aG9y
PjxhdXRob3I+TXVpciwgSy48L2F1dGhvcj48YXV0aG9yPlB1dHRhd2lidWwsIFAuPC9hdXRob3I+
PGF1dGhvcj5XaWFuZ25vbiwgUy48L2F1dGhvcj48YXV0aG9yPlNjaG1pZHQsIE0uIEsuPC9hdXRo
b3I+PGF1dGhvcj5Ccm9la3MsIEEuPC9hdXRob3I+PGF1dGhvcj5CcmFhZiwgTC4gTS48L2F1dGhv
cj48YXV0aG9yPlJvc2VuYmVyZywgRS4gSC48L2F1dGhvcj48YXV0aG9yPkhvcHBlciwgSi4gTC48
L2F1dGhvcj48YXV0aG9yPkFwaWNlbGxhLCBDLjwvYXV0aG9yPjxhdXRob3I+UGFyaywgRC4gSi48
L2F1dGhvcj48YXV0aG9yPlNvdXRoZXksIE0uIEMuPC9hdXRob3I+PGF1dGhvcj5Td2VyZGxvdywg
QS4gSi48L2F1dGhvcj48YXV0aG9yPkFzaHdvcnRoLCBBLjwvYXV0aG9yPjxhdXRob3I+T3JyLCBO
LjwvYXV0aG9yPjxhdXRob3I+U2Nob2VtYWtlciwgTS4gSi48L2F1dGhvcj48YXV0aG9yPkFudG9u
LUN1bHZlciwgSC48L2F1dGhvcj48YXV0aG9yPlppb2dhcywgQS48L2F1dGhvcj48YXV0aG9yPkJl
cm5zdGVpbiwgTC48L2F1dGhvcj48YXV0aG9yPkR1ciwgQy4gQy48L2F1dGhvcj48YXV0aG9yPlNo
ZW4sIEMuIFkuPC9hdXRob3I+PGF1dGhvcj5ZdSwgSi4gQy48L2F1dGhvcj48YXV0aG9yPkhzdSwg
SC4gTS48L2F1dGhvcj48YXV0aG9yPkhzaXVuZywgQy4gTi48L2F1dGhvcj48YXV0aG9yPkhhbWFu
biwgVS48L2F1dGhvcj48YXV0aG9yPkR1bm5lYmllciwgVC48L2F1dGhvcj48YXV0aG9yPlJ1ZGln
ZXIsIFQuPC9hdXRob3I+PGF1dGhvcj5VbG1lciwgSC4gVS48L2F1dGhvcj48YXV0aG9yPlBoYXJv
YWgsIFAuIFAuPC9hdXRob3I+PGF1dGhvcj5EdW5uaW5nLCBBLiBNLjwvYXV0aG9yPjxhdXRob3I+
SHVtcGhyZXlzLCBNLiBLLjwvYXV0aG9yPjxhdXRob3I+V2FuZywgUS48L2F1dGhvcj48YXV0aG9y
PkNveCwgQS48L2F1dGhvcj48YXV0aG9yPkNyb3NzLCBTLiBTLjwvYXV0aG9yPjxhdXRob3I+UmVl
ZCwgTS4gVy48L2F1dGhvcj48YXV0aG9yPkhhbGwsIFAuPC9hdXRob3I+PGF1dGhvcj5DemVuZSwg
Sy48L2F1dGhvcj48YXV0aG9yPkFtYnJvc29uZSwgQy4gQi48L2F1dGhvcj48YXV0aG9yPkFkZW11
eWl3YSwgRi48L2F1dGhvcj48YXV0aG9yPkh3YW5nLCBILjwvYXV0aG9yPjxhdXRob3I+RWNjbGVz
LCBELiBNLjwvYXV0aG9yPjxhdXRob3I+R2FyY2lhLUNsb3NhcywgTS48L2F1dGhvcj48YXV0aG9y
PkZpZ3Vlcm9hLCBKLiBELjwvYXV0aG9yPjxhdXRob3I+U2hlcm1hbiwgTS4gRS48L2F1dGhvcj48
YXV0aG9yPkxpc3Nvd3NrYSwgSi48L2F1dGhvcj48YXV0aG9yPkRldmlsZWUsIFAuPC9hdXRob3I+
PGF1dGhvcj5TZXluYWV2ZSwgQy48L2F1dGhvcj48YXV0aG9yPlRvbGxlbmFhciwgUi4gQS48L2F1
dGhvcj48YXV0aG9yPkhvb25pbmcsIE0uIEouPC9hdXRob3I+PGF1dGhvcj5BbmRydWxpcywgSS4g
TC48L2F1dGhvcj48YXV0aG9yPktuaWdodCwgSi4gQS48L2F1dGhvcj48YXV0aG9yPkdsZW5kb24s
IEcuPC9hdXRob3I+PGF1dGhvcj5NdWxsaWdhbiwgQS4gTS48L2F1dGhvcj48YXV0aG9yPldpbnF2
aXN0LCBSLjwvYXV0aG9yPjxhdXRob3I+UHlsa2FzLCBLLjwvYXV0aG9yPjxhdXRob3I+SnVra29s
YS1WdW9yaW5lbiwgQS48L2F1dGhvcj48YXV0aG9yPkdyaXAsIE0uPC9hdXRob3I+PGF1dGhvcj5K
b2huLCBFLiBNLjwvYXV0aG9yPjxhdXRob3I+TWlyb24sIEEuPC9hdXRob3I+PGF1dGhvcj5BbG5h
ZXMsIEcuIEcuPC9hdXRob3I+PGF1dGhvcj5LcmlzdGVuc2VuLCBWLjwvYXV0aG9yPjxhdXRob3I+
Qm9ycmVzZW4tRGFsZSwgQS4gTC48L2F1dGhvcj48YXV0aG9yPkdpbGVzLCBHLiBHLjwvYXV0aG9y
PjxhdXRob3I+QmFnbGlldHRvLCBMLjwvYXV0aG9yPjxhdXRob3I+TWNMZWFuLCBDLiBBLjwvYXV0
aG9yPjxhdXRob3I+U2V2ZXJpLCBHLjwvYXV0aG9yPjxhdXRob3I+S29zZWwsIE0uIEwuPC9hdXRo
b3I+PGF1dGhvcj5QYW5rcmF0eiwgVi4gUy48L2F1dGhvcj48YXV0aG9yPlNsYWdlciwgUy48L2F1
dGhvcj48YXV0aG9yPk9sc29uLCBKLiBFLjwvYXV0aG9yPjxhdXRob3I+UmFkaWNlLCBQLjwvYXV0
aG9yPjxhdXRob3I+UGV0ZXJsb25nbywgUC48L2F1dGhvcj48YXV0aG9yPk1hbm91a2lhbiwgUy48
L2F1dGhvcj48YXV0aG9yPkJhcmlsZSwgTS48L2F1dGhvcj48YXV0aG9yPkxhbWJyZWNodHMsIEQu
PC9hdXRob3I+PGF1dGhvcj5IYXRzZSwgUy48L2F1dGhvcj48YXV0aG9yPkRpZXVkb25uZSwgQS4g
Uy48L2F1dGhvcj48YXV0aG9yPkNocmlzdGlhZW5zLCBNLiBSLjwvYXV0aG9yPjxhdXRob3I+Q2hl
bmV2aXgtVHJlbmNoLCBHLjwvYXV0aG9yPjxhdXRob3I+a0NvbkZhYiwgSW52ZXN0aWdhdG9yczwv
YXV0aG9yPjxhdXRob3I+QW9jcyBHcm91cDwvYXV0aG9yPjxhdXRob3I+QmVlc2xleSwgSi48L2F1
dGhvcj48YXV0aG9yPkNoZW4sIFguPC9hdXRob3I+PGF1dGhvcj5NYW5uZXJtYWEsIEEuPC9hdXRo
b3I+PGF1dGhvcj5Lb3NtYSwgVi4gTS48L2F1dGhvcj48YXV0aG9yPkhhcnRpa2FpbmVuLCBKLiBN
LjwvYXV0aG9yPjxhdXRob3I+U29pbmksIFkuPC9hdXRob3I+PGF1dGhvcj5FYXN0b24sIEQuIEYu
PC9hdXRob3I+PGF1dGhvcj5Db3VjaCwgRi4gSi48L2F1dGhvcj48L2F1dGhvcnM+PC9jb250cmli
dXRvcnM+PGF1dGgtYWRkcmVzcz5EZXBhcnRtZW50cyBvZiBIZWFsdGggU2NpZW5jZXMgUmVzZWFy
Y2ggYW5kIExhYm9yYXRvcnkgTWVkaWNpbmUgYW5kIFBhdGhvbG9neSwgTWF5byBDbGluaWMsIFJv
Y2hlc3RlciwgTWlubmVzb3RhIDU1OTA1LCBVU0EuPC9hdXRoLWFkZHJlc3M+PHRpdGxlcz48dGl0
bGU+MTlwMTMuMSBpcyBhIHRyaXBsZS1uZWdhdGl2ZS1zcGVjaWZpYyBicmVhc3QgY2FuY2VyIHN1
c2NlcHRpYmlsaXR5IGxvY3VzPC90aXRsZT48c2Vjb25kYXJ5LXRpdGxlPkNhbmNlciBSZXM8L3Nl
Y29uZGFyeS10aXRsZT48YWx0LXRpdGxlPkNhbmNlciByZXNlYXJjaDwvYWx0LXRpdGxlPjwvdGl0
bGVzPjxwZXJpb2RpY2FsPjxmdWxsLXRpdGxlPkNhbmNlciBSZXM8L2Z1bGwtdGl0bGU+PC9wZXJp
b2RpY2FsPjxwYWdlcz4xNzk1LTgwMzwvcGFnZXM+PHZvbHVtZT43Mjwvdm9sdW1lPjxudW1iZXI+
NzwvbnVtYmVyPjxrZXl3b3Jkcz48a2V5d29yZD5CcmVhc3QgTmVvcGxhc21zL2NoZW1pc3RyeS8q
Z2VuZXRpY3M8L2tleXdvcmQ+PGtleXdvcmQ+Q2hyb21vc29tZSBNYXBwaW5nPC9rZXl3b3JkPjxr
ZXl3b3JkPipDaHJvbW9zb21lcywgSHVtYW4sIFBhaXIgMTk8L2tleXdvcmQ+PGtleXdvcmQ+RmVt
YWxlPC9rZXl3b3JkPjxrZXl3b3JkPkdlbmV0aWMgTG9jaTwva2V5d29yZD48a2V5d29yZD4qR2Vu
ZXRpYyBQcmVkaXNwb3NpdGlvbiB0byBEaXNlYXNlPC9rZXl3b3JkPjxrZXl3b3JkPkh1bWFuczwv
a2V5d29yZD48a2V5d29yZD5SZWNlcHRvciwgRXJiQi0yLyphbmFseXNpczwva2V5d29yZD48a2V5
d29yZD5SZWNlcHRvcnMsIEVzdHJvZ2VuLyphbmFseXNpczwva2V5d29yZD48a2V5d29yZD5SZWNl
cHRvcnMsIFByb2dlc3Rlcm9uZS9hbmFseXNpczwva2V5d29yZD48a2V5d29yZD5SaXNrPC9rZXl3
b3JkPjwva2V5d29yZHM+PGRhdGVzPjx5ZWFyPjIwMTI8L3llYXI+PHB1Yi1kYXRlcz48ZGF0ZT5B
cHIgMTwvZGF0ZT48L3B1Yi1kYXRlcz48L2RhdGVzPjxpc2JuPjE1MzgtNzQ0NSAoRWxlY3Ryb25p
YykmI3hEOzAwMDgtNTQ3MiAoTGlua2luZyk8L2lzYm4+PGFjY2Vzc2lvbi1udW0+MjIzMzE0NTk8
L2FjY2Vzc2lvbi1udW0+PHVybHM+PHJlbGF0ZWQtdXJscz48dXJsPmh0dHA6Ly93d3cubmNiaS5u
bG0ubmloLmdvdi9wdWJtZWQvMjIzMzE0NTk8L3VybD48L3JlbGF0ZWQtdXJscz48L3VybHM+PGN1
c3RvbTI+MzMxOTc5MjwvY3VzdG9tMj48ZWxlY3Ryb25pYy1yZXNvdXJjZS1udW0+MTAuMTE1OC8w
MDA4LTU0NzIuQ0FOLTExLTMzNjQ8L2VsZWN0cm9uaWMtcmVzb3VyY2UtbnVtPjwvcmVjb3JkPjwv
Q2l0ZT48L0VuZE5vdGU+AG==
</w:fldData>
        </w:fldChar>
      </w:r>
      <w:r w:rsidR="007A6E7A" w:rsidRPr="00273900">
        <w:rPr>
          <w:rFonts w:ascii="Arial" w:hAnsi="Arial" w:cs="Arial"/>
          <w:sz w:val="24"/>
          <w:szCs w:val="24"/>
        </w:rPr>
        <w:instrText xml:space="preserve"> ADDIN EN.CITE.DATA </w:instrText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separate"/>
      </w:r>
      <w:r w:rsidR="007A6E7A" w:rsidRPr="00273900">
        <w:rPr>
          <w:rFonts w:ascii="Arial" w:hAnsi="Arial" w:cs="Arial"/>
          <w:noProof/>
          <w:sz w:val="24"/>
          <w:szCs w:val="24"/>
        </w:rPr>
        <w:t>[</w:t>
      </w:r>
      <w:hyperlink w:anchor="_ENREF_1" w:tooltip="Stevens, 2011 #53" w:history="1">
        <w:r w:rsidR="000116A0" w:rsidRPr="00273900">
          <w:rPr>
            <w:rFonts w:ascii="Arial" w:hAnsi="Arial" w:cs="Arial"/>
            <w:noProof/>
            <w:sz w:val="24"/>
            <w:szCs w:val="24"/>
          </w:rPr>
          <w:t>1</w:t>
        </w:r>
      </w:hyperlink>
      <w:r w:rsidR="007A6E7A" w:rsidRPr="00273900">
        <w:rPr>
          <w:rFonts w:ascii="Arial" w:hAnsi="Arial" w:cs="Arial"/>
          <w:noProof/>
          <w:sz w:val="24"/>
          <w:szCs w:val="24"/>
        </w:rPr>
        <w:t xml:space="preserve">, </w:t>
      </w:r>
      <w:hyperlink w:anchor="_ENREF_2" w:tooltip="Stevens, 2012 #54" w:history="1">
        <w:r w:rsidR="000116A0" w:rsidRPr="00273900">
          <w:rPr>
            <w:rFonts w:ascii="Arial" w:hAnsi="Arial" w:cs="Arial"/>
            <w:noProof/>
            <w:sz w:val="24"/>
            <w:szCs w:val="24"/>
          </w:rPr>
          <w:t>2</w:t>
        </w:r>
      </w:hyperlink>
      <w:r w:rsidR="007A6E7A" w:rsidRPr="00273900">
        <w:rPr>
          <w:rFonts w:ascii="Arial" w:hAnsi="Arial" w:cs="Arial"/>
          <w:noProof/>
          <w:sz w:val="24"/>
          <w:szCs w:val="24"/>
        </w:rPr>
        <w:t>]</w:t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="007A6E7A" w:rsidRPr="00273900">
        <w:rPr>
          <w:rFonts w:ascii="Arial" w:hAnsi="Arial" w:cs="Arial"/>
          <w:sz w:val="24"/>
          <w:szCs w:val="24"/>
        </w:rPr>
        <w:t>.</w:t>
      </w:r>
      <w:r w:rsidR="004E60E6" w:rsidRPr="00273900">
        <w:rPr>
          <w:rFonts w:asciiTheme="minorBidi" w:hAnsiTheme="minorBidi"/>
          <w:sz w:val="24"/>
          <w:szCs w:val="24"/>
        </w:rPr>
        <w:t xml:space="preserve"> </w:t>
      </w:r>
      <w:r w:rsidR="00ED5EDF" w:rsidRPr="00273900">
        <w:rPr>
          <w:rFonts w:asciiTheme="minorBidi" w:hAnsiTheme="minorBidi"/>
          <w:sz w:val="24"/>
          <w:szCs w:val="24"/>
        </w:rPr>
        <w:t>I</w:t>
      </w:r>
      <w:r w:rsidR="004E60E6" w:rsidRPr="00273900">
        <w:rPr>
          <w:rFonts w:asciiTheme="minorBidi" w:hAnsiTheme="minorBidi"/>
          <w:sz w:val="24"/>
          <w:szCs w:val="24"/>
        </w:rPr>
        <w:t xml:space="preserve">t </w:t>
      </w:r>
      <w:r w:rsidR="009D5E26" w:rsidRPr="00273900">
        <w:rPr>
          <w:rFonts w:asciiTheme="minorBidi" w:hAnsiTheme="minorBidi"/>
          <w:sz w:val="24"/>
          <w:szCs w:val="24"/>
        </w:rPr>
        <w:t xml:space="preserve">consists of </w:t>
      </w:r>
      <w:r w:rsidR="004E60E6" w:rsidRPr="00273900">
        <w:rPr>
          <w:rFonts w:asciiTheme="minorBidi" w:hAnsiTheme="minorBidi"/>
          <w:sz w:val="24"/>
          <w:szCs w:val="24"/>
        </w:rPr>
        <w:t>1,698 w</w:t>
      </w:r>
      <w:r w:rsidR="004E60E6" w:rsidRPr="00273900">
        <w:rPr>
          <w:rFonts w:ascii="Arial" w:hAnsi="Arial" w:cs="Arial"/>
          <w:sz w:val="24"/>
          <w:szCs w:val="24"/>
        </w:rPr>
        <w:t xml:space="preserve">omen </w:t>
      </w:r>
      <w:r w:rsidR="0024140F" w:rsidRPr="00273900">
        <w:rPr>
          <w:rFonts w:ascii="Arial" w:hAnsi="Arial" w:cs="Arial"/>
          <w:sz w:val="24"/>
          <w:szCs w:val="24"/>
        </w:rPr>
        <w:t xml:space="preserve">diagnosed </w:t>
      </w:r>
      <w:r w:rsidR="009D5E26" w:rsidRPr="00273900">
        <w:rPr>
          <w:rFonts w:ascii="Arial" w:hAnsi="Arial" w:cs="Arial"/>
          <w:sz w:val="24"/>
          <w:szCs w:val="24"/>
        </w:rPr>
        <w:t xml:space="preserve">with </w:t>
      </w:r>
      <w:r w:rsidR="004E60E6" w:rsidRPr="00273900">
        <w:rPr>
          <w:rFonts w:ascii="Arial" w:hAnsi="Arial" w:cs="Arial"/>
          <w:i/>
          <w:iCs/>
          <w:sz w:val="24"/>
          <w:szCs w:val="24"/>
        </w:rPr>
        <w:t>in situ</w:t>
      </w:r>
      <w:r w:rsidR="004E60E6" w:rsidRPr="00273900">
        <w:rPr>
          <w:rFonts w:ascii="Arial" w:hAnsi="Arial" w:cs="Arial"/>
          <w:sz w:val="24"/>
          <w:szCs w:val="24"/>
        </w:rPr>
        <w:t xml:space="preserve"> or invasive breast cancer recruited at the </w:t>
      </w:r>
      <w:proofErr w:type="spellStart"/>
      <w:r w:rsidR="004E60E6" w:rsidRPr="00273900">
        <w:rPr>
          <w:rFonts w:ascii="Arial" w:hAnsi="Arial" w:cs="Arial"/>
          <w:sz w:val="24"/>
          <w:szCs w:val="24"/>
        </w:rPr>
        <w:t>Städtisches</w:t>
      </w:r>
      <w:proofErr w:type="spellEnd"/>
      <w:r w:rsidR="004E60E6" w:rsidRPr="0027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E60E6" w:rsidRPr="00273900">
        <w:rPr>
          <w:rFonts w:ascii="Arial" w:hAnsi="Arial" w:cs="Arial"/>
          <w:sz w:val="24"/>
          <w:szCs w:val="24"/>
        </w:rPr>
        <w:t>Klinikum</w:t>
      </w:r>
      <w:proofErr w:type="spellEnd"/>
      <w:r w:rsidR="004E60E6" w:rsidRPr="00273900">
        <w:rPr>
          <w:rFonts w:ascii="Arial" w:hAnsi="Arial" w:cs="Arial"/>
          <w:sz w:val="24"/>
          <w:szCs w:val="24"/>
        </w:rPr>
        <w:t xml:space="preserve"> Karlsruhe from </w:t>
      </w:r>
      <w:r w:rsidR="009F03BA" w:rsidRPr="00273900">
        <w:rPr>
          <w:rFonts w:ascii="Arial" w:hAnsi="Arial" w:cs="Arial"/>
          <w:sz w:val="24"/>
          <w:szCs w:val="24"/>
        </w:rPr>
        <w:t>03/</w:t>
      </w:r>
      <w:r w:rsidR="004E60E6" w:rsidRPr="00273900">
        <w:rPr>
          <w:rFonts w:ascii="Arial" w:hAnsi="Arial" w:cs="Arial"/>
          <w:sz w:val="24"/>
          <w:szCs w:val="24"/>
        </w:rPr>
        <w:t xml:space="preserve">1993 to </w:t>
      </w:r>
      <w:r w:rsidR="009F03BA" w:rsidRPr="00273900">
        <w:rPr>
          <w:rFonts w:ascii="Arial" w:hAnsi="Arial" w:cs="Arial"/>
          <w:sz w:val="24"/>
          <w:szCs w:val="24"/>
        </w:rPr>
        <w:t>07/</w:t>
      </w:r>
      <w:r w:rsidR="004E60E6" w:rsidRPr="00273900">
        <w:rPr>
          <w:rFonts w:ascii="Arial" w:hAnsi="Arial" w:cs="Arial"/>
          <w:sz w:val="24"/>
          <w:szCs w:val="24"/>
        </w:rPr>
        <w:t>2005</w:t>
      </w:r>
      <w:r w:rsidR="0008217D" w:rsidRPr="00273900">
        <w:rPr>
          <w:rFonts w:ascii="Arial" w:hAnsi="Arial" w:cs="Arial"/>
          <w:sz w:val="24"/>
          <w:szCs w:val="24"/>
        </w:rPr>
        <w:t>. Cases were between 21 and 93 years of age</w:t>
      </w:r>
      <w:r w:rsidR="00ED5EDF" w:rsidRPr="00273900">
        <w:rPr>
          <w:rFonts w:ascii="Arial" w:hAnsi="Arial" w:cs="Arial"/>
          <w:sz w:val="24"/>
          <w:szCs w:val="24"/>
        </w:rPr>
        <w:t xml:space="preserve">. </w:t>
      </w:r>
      <w:r w:rsidR="0024140F" w:rsidRPr="00273900">
        <w:rPr>
          <w:rFonts w:ascii="Arial" w:hAnsi="Arial" w:cs="Arial"/>
          <w:sz w:val="24"/>
          <w:szCs w:val="24"/>
        </w:rPr>
        <w:t>Information on known and potential risk factors</w:t>
      </w:r>
      <w:r w:rsidR="00C87871" w:rsidRPr="00273900">
        <w:rPr>
          <w:rFonts w:ascii="Arial" w:hAnsi="Arial" w:cs="Arial"/>
          <w:sz w:val="24"/>
          <w:szCs w:val="24"/>
        </w:rPr>
        <w:t xml:space="preserve"> and follow-up </w:t>
      </w:r>
      <w:r w:rsidR="0024140F" w:rsidRPr="00273900">
        <w:rPr>
          <w:rFonts w:ascii="Arial" w:hAnsi="Arial" w:cs="Arial"/>
          <w:sz w:val="24"/>
          <w:szCs w:val="24"/>
        </w:rPr>
        <w:t>w</w:t>
      </w:r>
      <w:r w:rsidR="00CB14BE" w:rsidRPr="00273900">
        <w:rPr>
          <w:rFonts w:ascii="Arial" w:hAnsi="Arial" w:cs="Arial"/>
          <w:sz w:val="24"/>
          <w:szCs w:val="24"/>
        </w:rPr>
        <w:t>as</w:t>
      </w:r>
      <w:r w:rsidR="0024140F" w:rsidRPr="00273900">
        <w:rPr>
          <w:rFonts w:ascii="Arial" w:hAnsi="Arial" w:cs="Arial"/>
          <w:sz w:val="24"/>
          <w:szCs w:val="24"/>
        </w:rPr>
        <w:t xml:space="preserve"> collected for all study participants from medical records</w:t>
      </w:r>
      <w:r w:rsidR="00A71B0F" w:rsidRPr="00273900">
        <w:rPr>
          <w:rFonts w:ascii="Arial" w:hAnsi="Arial" w:cs="Arial"/>
          <w:sz w:val="24"/>
          <w:szCs w:val="24"/>
        </w:rPr>
        <w:t>,</w:t>
      </w:r>
      <w:r w:rsidR="0024140F" w:rsidRPr="00273900">
        <w:rPr>
          <w:rFonts w:ascii="Arial" w:hAnsi="Arial" w:cs="Arial"/>
          <w:sz w:val="24"/>
          <w:szCs w:val="24"/>
        </w:rPr>
        <w:t xml:space="preserve"> pathology reports and/or questionnaires. </w:t>
      </w:r>
      <w:r w:rsidR="009F03BA" w:rsidRPr="00273900">
        <w:rPr>
          <w:rFonts w:asciiTheme="minorBidi" w:hAnsiTheme="minorBidi"/>
          <w:sz w:val="24"/>
          <w:szCs w:val="24"/>
        </w:rPr>
        <w:t xml:space="preserve">GENICA is a population-based breast cancer case-control study </w:t>
      </w:r>
      <w:r w:rsidR="00724AEF" w:rsidRPr="00273900">
        <w:rPr>
          <w:rFonts w:asciiTheme="minorBidi" w:hAnsiTheme="minorBidi"/>
          <w:sz w:val="24"/>
          <w:szCs w:val="24"/>
        </w:rPr>
        <w:t>from the Greater Bonn Region</w:t>
      </w:r>
      <w:r w:rsidR="0024140F" w:rsidRPr="00273900">
        <w:rPr>
          <w:rFonts w:asciiTheme="minorBidi" w:hAnsiTheme="minorBidi"/>
          <w:sz w:val="24"/>
          <w:szCs w:val="24"/>
        </w:rPr>
        <w:t xml:space="preserve"> </w: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PEVuZE5vdGU+PENpdGU+PEF1dGhvcj5QZXNjaDwvQXV0aG9yPjxZZWFyPjIwMDU8L1llYXI+PFJl
Y051bT41NTwvUmVjTnVtPjxEaXNwbGF5VGV4dD5bMywgNF08L0Rpc3BsYXlUZXh0PjxyZWNvcmQ+
PHJlYy1udW1iZXI+NTU8L3JlYy1udW1iZXI+PGZvcmVpZ24ta2V5cz48a2V5IGFwcD0iRU4iIGRi
LWlkPSIyMHg1dzlhNWtzZXcyYmVyOXZsdjVzdDd4enY1dDV0ZDl2czAiPjU1PC9rZXk+PC9mb3Jl
aWduLWtleXM+PHJlZi10eXBlIG5hbWU9IkpvdXJuYWwgQXJ0aWNsZSI+MTc8L3JlZi10eXBlPjxj
b250cmlidXRvcnM+PGF1dGhvcnM+PGF1dGhvcj5QZXNjaCwgQi48L2F1dGhvcj48YXV0aG9yPktv
LCBZLjwvYXV0aG9yPjxhdXRob3I+QnJhdWNoLCBILjwvYXV0aG9yPjxhdXRob3I+SGFtYW5uLCBV
LjwvYXV0aG9yPjxhdXRob3I+SGFydGgsIFYuPC9hdXRob3I+PGF1dGhvcj5SYWJzdGVpbiwgUy48
L2F1dGhvcj48YXV0aG9yPlBpZXJsLCBDLjwvYXV0aG9yPjxhdXRob3I+RmlzY2hlciwgSC4gUC48
L2F1dGhvcj48YXV0aG9yPkJhaXNjaCwgQy48L2F1dGhvcj48YXV0aG9yPkp1c3RlbmhvdmVuLCBD
LjwvYXV0aG9yPjxhdXRob3I+UmFuZnQsIFUuPC9hdXRob3I+PGF1dGhvcj5CcnVuaW5nLCBULjwv
YXV0aG9yPjwvYXV0aG9ycz48L2NvbnRyaWJ1dG9ycz48YXV0aC1hZGRyZXNzPkJlcnVmc2dlbm9z
c2Vuc2NoYWZ0bGljaGVzIEZvcnNjaHVuZ3NpbnN0aXR1dCBmdXIgQXJiZWl0c21lZGl6aW4gKEJH
RkEpLCBJbnN0aXR1dCBkZXIgUnVoci1Vbml2ZXJzaXRhdCBCb2NodW0sIEJ1cmtsZS1kZS1sYS1D
YW1wLVBsYXR6IDEsIDQ0Nzg5LCBCb2NodW0sIEdlbWFueS48L2F1dGgtYWRkcmVzcz48dGl0bGVz
Pjx0aXRsZT5GYWN0b3JzIG1vZGlmeWluZyB0aGUgYXNzb2NpYXRpb24gYmV0d2VlbiBob3Jtb25l
LXJlcGxhY2VtZW50IHRoZXJhcHkgYW5kIGJyZWFzdCBjYW5jZXIgcmlzazwvdGl0bGU+PHNlY29u
ZGFyeS10aXRsZT5FdXIgSiBFcGlkZW1pb2w8L3NlY29uZGFyeS10aXRsZT48YWx0LXRpdGxlPkV1
cm9wZWFuIGpvdXJuYWwgb2YgZXBpZGVtaW9sb2d5PC9hbHQtdGl0bGU+PC90aXRsZXM+PHBlcmlv
ZGljYWw+PGZ1bGwtdGl0bGU+RXVyIEogRXBpZGVtaW9sPC9mdWxsLXRpdGxlPjwvcGVyaW9kaWNh
bD48cGFnZXM+Njk5LTcxMTwvcGFnZXM+PHZvbHVtZT4yMDwvdm9sdW1lPjxudW1iZXI+ODwvbnVt
YmVyPjxrZXl3b3Jkcz48a2V5d29yZD5BZ2VkPC9rZXl3b3JkPjxrZXl3b3JkPkJyZWFzdCBOZW9w
bGFzbXMvKmNoZW1pY2FsbHkgaW5kdWNlZC8qZXBpZGVtaW9sb2d5PC9rZXl3b3JkPjxrZXl3b3Jk
PkNhc2UtQ29udHJvbCBTdHVkaWVzPC9rZXl3b3JkPjxrZXl3b3JkPkVzdHJvZ2VuIFJlcGxhY2Vt
ZW50IFRoZXJhcHkvKmFkdmVyc2UgZWZmZWN0czwva2V5d29yZD48a2V5d29yZD5GZW1hbGU8L2tl
eXdvcmQ+PGtleXdvcmQ+R2VybWFueS9lcGlkZW1pb2xvZ3k8L2tleXdvcmQ+PGtleXdvcmQ+SHVt
YW5zPC9rZXl3b3JkPjxrZXl3b3JkPk1pZGRsZSBBZ2VkPC9rZXl3b3JkPjxrZXl3b3JkPlJpc2sg
RmFjdG9yczwva2V5d29yZD48L2tleXdvcmRzPjxkYXRlcz48eWVhcj4yMDA1PC95ZWFyPjwvZGF0
ZXM+PGlzYm4+MDM5My0yOTkwIChQcmludCkmI3hEOzAzOTMtMjk5MCAoTGlua2luZyk8L2lzYm4+
PGFjY2Vzc2lvbi1udW0+MTYxNTE4ODQ8L2FjY2Vzc2lvbi1udW0+PHVybHM+PHJlbGF0ZWQtdXJs
cz48dXJsPmh0dHA6Ly93d3cubmNiaS5ubG0ubmloLmdvdi9wdWJtZWQvMTYxNTE4ODQ8L3VybD48
L3JlbGF0ZWQtdXJscz48L3VybHM+PGVsZWN0cm9uaWMtcmVzb3VyY2UtbnVtPjEwLjEwMDcvczEw
NjU0LTAwNS0wMDMyLTA8L2VsZWN0cm9uaWMtcmVzb3VyY2UtbnVtPjwvcmVjb3JkPjwvQ2l0ZT48
Q2l0ZT48QXV0aG9yPkp1c3RlbmhvdmVuPC9BdXRob3I+PFllYXI+MjAwODwvWWVhcj48UmVjTnVt
PjU2PC9SZWNOdW0+PHJlY29yZD48cmVjLW51bWJlcj41NjwvcmVjLW51bWJlcj48Zm9yZWlnbi1r
ZXlzPjxrZXkgYXBwPSJFTiIgZGItaWQ9IjIweDV3OWE1a3NldzJiZXI5dmx2NXN0N3h6djV0NXRk
OXZzMCI+NTY8L2tleT48L2ZvcmVpZ24ta2V5cz48cmVmLXR5cGUgbmFtZT0iSm91cm5hbCBBcnRp
Y2xlIj4xNzwvcmVmLXR5cGU+PGNvbnRyaWJ1dG9ycz48YXV0aG9ycz48YXV0aG9yPkp1c3Rlbmhv
dmVuLCBDLjwvYXV0aG9yPjxhdXRob3I+UGllcmwsIEMuIEIuPC9hdXRob3I+PGF1dGhvcj5IYWFz
LCBTLjwvYXV0aG9yPjxhdXRob3I+RmlzY2hlciwgSC4gUC48L2F1dGhvcj48YXV0aG9yPkJhaXNj
aCwgQy48L2F1dGhvcj48YXV0aG9yPkhhbWFubiwgVS48L2F1dGhvcj48YXV0aG9yPkhhcnRoLCBW
LjwvYXV0aG9yPjxhdXRob3I+UGVzY2gsIEIuPC9hdXRob3I+PGF1dGhvcj5CcnVuaW5nLCBULjwv
YXV0aG9yPjxhdXRob3I+Vm9sbG1lcnQsIEMuPC9hdXRob3I+PGF1dGhvcj5JbGxpZywgVC48L2F1
dGhvcj48YXV0aG9yPkRpcHBvbiwgSi48L2F1dGhvcj48YXV0aG9yPktvLCBZLiBELjwvYXV0aG9y
PjxhdXRob3I+QnJhdWNoLCBILjwvYXV0aG9yPjwvYXV0aG9ycz48L2NvbnRyaWJ1dG9ycz48YXV0
aC1hZGRyZXNzPk1vbGVjdWxhciBNZWNoYW5pc21zIG9mIE9yaWdpbiBhbmQgVHJlYXRtZW50IG9m
IEJyZWFzdCBDYW5jZXIsIERyLiBNYXJnYXJldGUgRmlzY2hlci1Cb3NjaC1JbnN0aXR1dGUgb2Yg
Q2xpbmljYWwgUGhhcm1hY29sb2d5LCA3MDM3NiwgU3R1dHRnYXJ0LCBHZXJtYW55LjwvYXV0aC1h
ZGRyZXNzPjx0aXRsZXM+PHRpdGxlPlRoZSBDWVAxQjFfMTM1OF9HRyBnZW5vdHlwZSBpcyBhc3Nv
Y2lhdGVkIHdpdGggZXN0cm9nZW4gcmVjZXB0b3ItbmVnYXRpdmUgYnJlYXN0IGNhbmNlcjwvdGl0
bGU+PHNlY29uZGFyeS10aXRsZT5CcmVhc3QgQ2FuY2VyIFJlcyBUcmVhdDwvc2Vjb25kYXJ5LXRp
dGxlPjxhbHQtdGl0bGU+QnJlYXN0IGNhbmNlciByZXNlYXJjaCBhbmQgdHJlYXRtZW50PC9hbHQt
dGl0bGU+PC90aXRsZXM+PHBlcmlvZGljYWw+PGZ1bGwtdGl0bGU+QnJlYXN0IENhbmNlciBSZXMg
VHJlYXQ8L2Z1bGwtdGl0bGU+PC9wZXJpb2RpY2FsPjxwYWdlcz4xNzEtNzwvcGFnZXM+PHZvbHVt
ZT4xMTE8L3ZvbHVtZT48bnVtYmVyPjE8L251bWJlcj48a2V5d29yZHM+PGtleXdvcmQ+QWR1bHQ8
L2tleXdvcmQ+PGtleXdvcmQ+QWdlZDwva2V5d29yZD48a2V5d29yZD5BcnlsIEh5ZHJvY2FyYm9u
IEh5ZHJveHlsYXNlczwva2V5d29yZD48a2V5d29yZD5CaW9tYXJrZXJzLCBUdW1vcjwva2V5d29y
ZD48a2V5d29yZD5CcmVhc3QgTmVvcGxhc21zLypnZW5ldGljcy8qbWV0YWJvbGlzbTwva2V5d29y
ZD48a2V5d29yZD5DeXRvY2hyb21lIFAtNDUwIENZUDFCMTwva2V5d29yZD48a2V5d29yZD5DeXRv
Y2hyb21lIFAtNDUwIEVuenltZSBTeXN0ZW0vKmdlbmV0aWNzPC9rZXl3b3JkPjxrZXl3b3JkPkZl
bWFsZTwva2V5d29yZD48a2V5d29yZD5HZW5ldGljIFByZWRpc3Bvc2l0aW9uIHRvIERpc2Vhc2U8
L2tleXdvcmQ+PGtleXdvcmQ+R2Vub3R5cGU8L2tleXdvcmQ+PGtleXdvcmQ+SHVtYW5zPC9rZXl3
b3JkPjxrZXl3b3JkPk1pZGRsZSBBZ2VkPC9rZXl3b3JkPjxrZXl3b3JkPlBvbHltb3JwaGlzbSwg
U2luZ2xlIE51Y2xlb3RpZGU8L2tleXdvcmQ+PGtleXdvcmQ+UmVjZXB0b3JzLCBFc3Ryb2dlbi8q
bWV0YWJvbGlzbTwva2V5d29yZD48a2V5d29yZD5TcGVjdHJvbWV0cnksIE1hc3MsIE1hdHJpeC1B
c3Npc3RlZCBMYXNlciBEZXNvcnB0aW9uLUlvbml6YXRpb248L2tleXdvcmQ+PC9rZXl3b3Jkcz48
ZGF0ZXM+PHllYXI+MjAwODwveWVhcj48cHViLWRhdGVzPjxkYXRlPlNlcDwvZGF0ZT48L3B1Yi1k
YXRlcz48L2RhdGVzPjxpc2JuPjAxNjctNjgwNiAoUHJpbnQpJiN4RDswMTY3LTY4MDYgKExpbmtp
bmcpPC9pc2JuPjxhY2Nlc3Npb24tbnVtPjE3OTIyMTg3PC9hY2Nlc3Npb24tbnVtPjx1cmxzPjxy
ZWxhdGVkLXVybHM+PHVybD5odHRwOi8vd3d3Lm5jYmkubmxtLm5paC5nb3YvcHVibWVkLzE3OTIy
MTg3PC91cmw+PC9yZWxhdGVkLXVybHM+PC91cmxzPjxlbGVjdHJvbmljLXJlc291cmNlLW51bT4x
MC4xMDA3L3MxMDU0OS0wMDctOTc2Mi14PC9lbGVjdHJvbmljLXJlc291cmNlLW51bT48L3JlY29y
ZD48L0NpdGU+PC9FbmROb3RlPgB=
</w:fldData>
        </w:fldChar>
      </w:r>
      <w:r w:rsidR="00A500D8" w:rsidRPr="00273900">
        <w:rPr>
          <w:rFonts w:asciiTheme="minorBidi" w:hAnsiTheme="minorBidi"/>
          <w:sz w:val="24"/>
          <w:szCs w:val="24"/>
        </w:rPr>
        <w:instrText xml:space="preserve"> ADDIN EN.CITE </w:instrTex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PEVuZE5vdGU+PENpdGU+PEF1dGhvcj5QZXNjaDwvQXV0aG9yPjxZZWFyPjIwMDU8L1llYXI+PFJl
Y051bT41NTwvUmVjTnVtPjxEaXNwbGF5VGV4dD5bMywgNF08L0Rpc3BsYXlUZXh0PjxyZWNvcmQ+
PHJlYy1udW1iZXI+NTU8L3JlYy1udW1iZXI+PGZvcmVpZ24ta2V5cz48a2V5IGFwcD0iRU4iIGRi
LWlkPSIyMHg1dzlhNWtzZXcyYmVyOXZsdjVzdDd4enY1dDV0ZDl2czAiPjU1PC9rZXk+PC9mb3Jl
aWduLWtleXM+PHJlZi10eXBlIG5hbWU9IkpvdXJuYWwgQXJ0aWNsZSI+MTc8L3JlZi10eXBlPjxj
b250cmlidXRvcnM+PGF1dGhvcnM+PGF1dGhvcj5QZXNjaCwgQi48L2F1dGhvcj48YXV0aG9yPktv
LCBZLjwvYXV0aG9yPjxhdXRob3I+QnJhdWNoLCBILjwvYXV0aG9yPjxhdXRob3I+SGFtYW5uLCBV
LjwvYXV0aG9yPjxhdXRob3I+SGFydGgsIFYuPC9hdXRob3I+PGF1dGhvcj5SYWJzdGVpbiwgUy48
L2F1dGhvcj48YXV0aG9yPlBpZXJsLCBDLjwvYXV0aG9yPjxhdXRob3I+RmlzY2hlciwgSC4gUC48
L2F1dGhvcj48YXV0aG9yPkJhaXNjaCwgQy48L2F1dGhvcj48YXV0aG9yPkp1c3RlbmhvdmVuLCBD
LjwvYXV0aG9yPjxhdXRob3I+UmFuZnQsIFUuPC9hdXRob3I+PGF1dGhvcj5CcnVuaW5nLCBULjwv
YXV0aG9yPjwvYXV0aG9ycz48L2NvbnRyaWJ1dG9ycz48YXV0aC1hZGRyZXNzPkJlcnVmc2dlbm9z
c2Vuc2NoYWZ0bGljaGVzIEZvcnNjaHVuZ3NpbnN0aXR1dCBmdXIgQXJiZWl0c21lZGl6aW4gKEJH
RkEpLCBJbnN0aXR1dCBkZXIgUnVoci1Vbml2ZXJzaXRhdCBCb2NodW0sIEJ1cmtsZS1kZS1sYS1D
YW1wLVBsYXR6IDEsIDQ0Nzg5LCBCb2NodW0sIEdlbWFueS48L2F1dGgtYWRkcmVzcz48dGl0bGVz
Pjx0aXRsZT5GYWN0b3JzIG1vZGlmeWluZyB0aGUgYXNzb2NpYXRpb24gYmV0d2VlbiBob3Jtb25l
LXJlcGxhY2VtZW50IHRoZXJhcHkgYW5kIGJyZWFzdCBjYW5jZXIgcmlzazwvdGl0bGU+PHNlY29u
ZGFyeS10aXRsZT5FdXIgSiBFcGlkZW1pb2w8L3NlY29uZGFyeS10aXRsZT48YWx0LXRpdGxlPkV1
cm9wZWFuIGpvdXJuYWwgb2YgZXBpZGVtaW9sb2d5PC9hbHQtdGl0bGU+PC90aXRsZXM+PHBlcmlv
ZGljYWw+PGZ1bGwtdGl0bGU+RXVyIEogRXBpZGVtaW9sPC9mdWxsLXRpdGxlPjwvcGVyaW9kaWNh
bD48cGFnZXM+Njk5LTcxMTwvcGFnZXM+PHZvbHVtZT4yMDwvdm9sdW1lPjxudW1iZXI+ODwvbnVt
YmVyPjxrZXl3b3Jkcz48a2V5d29yZD5BZ2VkPC9rZXl3b3JkPjxrZXl3b3JkPkJyZWFzdCBOZW9w
bGFzbXMvKmNoZW1pY2FsbHkgaW5kdWNlZC8qZXBpZGVtaW9sb2d5PC9rZXl3b3JkPjxrZXl3b3Jk
PkNhc2UtQ29udHJvbCBTdHVkaWVzPC9rZXl3b3JkPjxrZXl3b3JkPkVzdHJvZ2VuIFJlcGxhY2Vt
ZW50IFRoZXJhcHkvKmFkdmVyc2UgZWZmZWN0czwva2V5d29yZD48a2V5d29yZD5GZW1hbGU8L2tl
eXdvcmQ+PGtleXdvcmQ+R2VybWFueS9lcGlkZW1pb2xvZ3k8L2tleXdvcmQ+PGtleXdvcmQ+SHVt
YW5zPC9rZXl3b3JkPjxrZXl3b3JkPk1pZGRsZSBBZ2VkPC9rZXl3b3JkPjxrZXl3b3JkPlJpc2sg
RmFjdG9yczwva2V5d29yZD48L2tleXdvcmRzPjxkYXRlcz48eWVhcj4yMDA1PC95ZWFyPjwvZGF0
ZXM+PGlzYm4+MDM5My0yOTkwIChQcmludCkmI3hEOzAzOTMtMjk5MCAoTGlua2luZyk8L2lzYm4+
PGFjY2Vzc2lvbi1udW0+MTYxNTE4ODQ8L2FjY2Vzc2lvbi1udW0+PHVybHM+PHJlbGF0ZWQtdXJs
cz48dXJsPmh0dHA6Ly93d3cubmNiaS5ubG0ubmloLmdvdi9wdWJtZWQvMTYxNTE4ODQ8L3VybD48
L3JlbGF0ZWQtdXJscz48L3VybHM+PGVsZWN0cm9uaWMtcmVzb3VyY2UtbnVtPjEwLjEwMDcvczEw
NjU0LTAwNS0wMDMyLTA8L2VsZWN0cm9uaWMtcmVzb3VyY2UtbnVtPjwvcmVjb3JkPjwvQ2l0ZT48
Q2l0ZT48QXV0aG9yPkp1c3RlbmhvdmVuPC9BdXRob3I+PFllYXI+MjAwODwvWWVhcj48UmVjTnVt
PjU2PC9SZWNOdW0+PHJlY29yZD48cmVjLW51bWJlcj41NjwvcmVjLW51bWJlcj48Zm9yZWlnbi1r
ZXlzPjxrZXkgYXBwPSJFTiIgZGItaWQ9IjIweDV3OWE1a3NldzJiZXI5dmx2NXN0N3h6djV0NXRk
OXZzMCI+NTY8L2tleT48L2ZvcmVpZ24ta2V5cz48cmVmLXR5cGUgbmFtZT0iSm91cm5hbCBBcnRp
Y2xlIj4xNzwvcmVmLXR5cGU+PGNvbnRyaWJ1dG9ycz48YXV0aG9ycz48YXV0aG9yPkp1c3Rlbmhv
dmVuLCBDLjwvYXV0aG9yPjxhdXRob3I+UGllcmwsIEMuIEIuPC9hdXRob3I+PGF1dGhvcj5IYWFz
LCBTLjwvYXV0aG9yPjxhdXRob3I+RmlzY2hlciwgSC4gUC48L2F1dGhvcj48YXV0aG9yPkJhaXNj
aCwgQy48L2F1dGhvcj48YXV0aG9yPkhhbWFubiwgVS48L2F1dGhvcj48YXV0aG9yPkhhcnRoLCBW
LjwvYXV0aG9yPjxhdXRob3I+UGVzY2gsIEIuPC9hdXRob3I+PGF1dGhvcj5CcnVuaW5nLCBULjwv
YXV0aG9yPjxhdXRob3I+Vm9sbG1lcnQsIEMuPC9hdXRob3I+PGF1dGhvcj5JbGxpZywgVC48L2F1
dGhvcj48YXV0aG9yPkRpcHBvbiwgSi48L2F1dGhvcj48YXV0aG9yPktvLCBZLiBELjwvYXV0aG9y
PjxhdXRob3I+QnJhdWNoLCBILjwvYXV0aG9yPjwvYXV0aG9ycz48L2NvbnRyaWJ1dG9ycz48YXV0
aC1hZGRyZXNzPk1vbGVjdWxhciBNZWNoYW5pc21zIG9mIE9yaWdpbiBhbmQgVHJlYXRtZW50IG9m
IEJyZWFzdCBDYW5jZXIsIERyLiBNYXJnYXJldGUgRmlzY2hlci1Cb3NjaC1JbnN0aXR1dGUgb2Yg
Q2xpbmljYWwgUGhhcm1hY29sb2d5LCA3MDM3NiwgU3R1dHRnYXJ0LCBHZXJtYW55LjwvYXV0aC1h
ZGRyZXNzPjx0aXRsZXM+PHRpdGxlPlRoZSBDWVAxQjFfMTM1OF9HRyBnZW5vdHlwZSBpcyBhc3Nv
Y2lhdGVkIHdpdGggZXN0cm9nZW4gcmVjZXB0b3ItbmVnYXRpdmUgYnJlYXN0IGNhbmNlcjwvdGl0
bGU+PHNlY29uZGFyeS10aXRsZT5CcmVhc3QgQ2FuY2VyIFJlcyBUcmVhdDwvc2Vjb25kYXJ5LXRp
dGxlPjxhbHQtdGl0bGU+QnJlYXN0IGNhbmNlciByZXNlYXJjaCBhbmQgdHJlYXRtZW50PC9hbHQt
dGl0bGU+PC90aXRsZXM+PHBlcmlvZGljYWw+PGZ1bGwtdGl0bGU+QnJlYXN0IENhbmNlciBSZXMg
VHJlYXQ8L2Z1bGwtdGl0bGU+PC9wZXJpb2RpY2FsPjxwYWdlcz4xNzEtNzwvcGFnZXM+PHZvbHVt
ZT4xMTE8L3ZvbHVtZT48bnVtYmVyPjE8L251bWJlcj48a2V5d29yZHM+PGtleXdvcmQ+QWR1bHQ8
L2tleXdvcmQ+PGtleXdvcmQ+QWdlZDwva2V5d29yZD48a2V5d29yZD5BcnlsIEh5ZHJvY2FyYm9u
IEh5ZHJveHlsYXNlczwva2V5d29yZD48a2V5d29yZD5CaW9tYXJrZXJzLCBUdW1vcjwva2V5d29y
ZD48a2V5d29yZD5CcmVhc3QgTmVvcGxhc21zLypnZW5ldGljcy8qbWV0YWJvbGlzbTwva2V5d29y
ZD48a2V5d29yZD5DeXRvY2hyb21lIFAtNDUwIENZUDFCMTwva2V5d29yZD48a2V5d29yZD5DeXRv
Y2hyb21lIFAtNDUwIEVuenltZSBTeXN0ZW0vKmdlbmV0aWNzPC9rZXl3b3JkPjxrZXl3b3JkPkZl
bWFsZTwva2V5d29yZD48a2V5d29yZD5HZW5ldGljIFByZWRpc3Bvc2l0aW9uIHRvIERpc2Vhc2U8
L2tleXdvcmQ+PGtleXdvcmQ+R2Vub3R5cGU8L2tleXdvcmQ+PGtleXdvcmQ+SHVtYW5zPC9rZXl3
b3JkPjxrZXl3b3JkPk1pZGRsZSBBZ2VkPC9rZXl3b3JkPjxrZXl3b3JkPlBvbHltb3JwaGlzbSwg
U2luZ2xlIE51Y2xlb3RpZGU8L2tleXdvcmQ+PGtleXdvcmQ+UmVjZXB0b3JzLCBFc3Ryb2dlbi8q
bWV0YWJvbGlzbTwva2V5d29yZD48a2V5d29yZD5TcGVjdHJvbWV0cnksIE1hc3MsIE1hdHJpeC1B
c3Npc3RlZCBMYXNlciBEZXNvcnB0aW9uLUlvbml6YXRpb248L2tleXdvcmQ+PC9rZXl3b3Jkcz48
ZGF0ZXM+PHllYXI+MjAwODwveWVhcj48cHViLWRhdGVzPjxkYXRlPlNlcDwvZGF0ZT48L3B1Yi1k
YXRlcz48L2RhdGVzPjxpc2JuPjAxNjctNjgwNiAoUHJpbnQpJiN4RDswMTY3LTY4MDYgKExpbmtp
bmcpPC9pc2JuPjxhY2Nlc3Npb24tbnVtPjE3OTIyMTg3PC9hY2Nlc3Npb24tbnVtPjx1cmxzPjxy
ZWxhdGVkLXVybHM+PHVybD5odHRwOi8vd3d3Lm5jYmkubmxtLm5paC5nb3YvcHVibWVkLzE3OTIy
MTg3PC91cmw+PC9yZWxhdGVkLXVybHM+PC91cmxzPjxlbGVjdHJvbmljLXJlc291cmNlLW51bT4x
MC4xMDA3L3MxMDU0OS0wMDctOTc2Mi14PC9lbGVjdHJvbmljLXJlc291cmNlLW51bT48L3JlY29y
ZD48L0NpdGU+PC9FbmROb3RlPgB=
</w:fldData>
        </w:fldChar>
      </w:r>
      <w:r w:rsidR="00A500D8" w:rsidRPr="00273900">
        <w:rPr>
          <w:rFonts w:asciiTheme="minorBidi" w:hAnsiTheme="minorBidi"/>
          <w:sz w:val="24"/>
          <w:szCs w:val="24"/>
        </w:rPr>
        <w:instrText xml:space="preserve"> ADDIN EN.CITE.DATA </w:instrText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separate"/>
      </w:r>
      <w:r w:rsidR="00A500D8" w:rsidRPr="00273900">
        <w:rPr>
          <w:rFonts w:asciiTheme="minorBidi" w:hAnsiTheme="minorBidi"/>
          <w:noProof/>
          <w:sz w:val="24"/>
          <w:szCs w:val="24"/>
        </w:rPr>
        <w:t>[</w:t>
      </w:r>
      <w:hyperlink w:anchor="_ENREF_3" w:tooltip="Pesch, 2005 #55" w:history="1">
        <w:r w:rsidR="000116A0" w:rsidRPr="00273900">
          <w:rPr>
            <w:rFonts w:asciiTheme="minorBidi" w:hAnsiTheme="minorBidi"/>
            <w:noProof/>
            <w:sz w:val="24"/>
            <w:szCs w:val="24"/>
          </w:rPr>
          <w:t>3</w:t>
        </w:r>
      </w:hyperlink>
      <w:r w:rsidR="00A500D8" w:rsidRPr="00273900">
        <w:rPr>
          <w:rFonts w:asciiTheme="minorBidi" w:hAnsiTheme="minorBidi"/>
          <w:noProof/>
          <w:sz w:val="24"/>
          <w:szCs w:val="24"/>
        </w:rPr>
        <w:t xml:space="preserve">, </w:t>
      </w:r>
      <w:hyperlink w:anchor="_ENREF_4" w:tooltip="Justenhoven, 2008 #56" w:history="1">
        <w:r w:rsidR="000116A0" w:rsidRPr="00273900">
          <w:rPr>
            <w:rFonts w:asciiTheme="minorBidi" w:hAnsiTheme="minorBidi"/>
            <w:noProof/>
            <w:sz w:val="24"/>
            <w:szCs w:val="24"/>
          </w:rPr>
          <w:t>4</w:t>
        </w:r>
      </w:hyperlink>
      <w:r w:rsidR="00A500D8" w:rsidRPr="00273900">
        <w:rPr>
          <w:rFonts w:asciiTheme="minorBidi" w:hAnsiTheme="minorBidi"/>
          <w:noProof/>
          <w:sz w:val="24"/>
          <w:szCs w:val="24"/>
        </w:rPr>
        <w:t>]</w:t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="00A500D8" w:rsidRPr="00273900">
        <w:rPr>
          <w:rFonts w:asciiTheme="minorBidi" w:hAnsiTheme="minorBidi"/>
          <w:sz w:val="24"/>
          <w:szCs w:val="24"/>
        </w:rPr>
        <w:t>.</w:t>
      </w:r>
      <w:r w:rsidR="00906879" w:rsidRPr="00273900">
        <w:rPr>
          <w:rFonts w:asciiTheme="minorBidi" w:hAnsiTheme="minorBidi"/>
          <w:sz w:val="24"/>
          <w:szCs w:val="24"/>
        </w:rPr>
        <w:t xml:space="preserve"> </w:t>
      </w:r>
      <w:r w:rsidR="00CB14BE" w:rsidRPr="00273900">
        <w:rPr>
          <w:rFonts w:asciiTheme="minorBidi" w:hAnsiTheme="minorBidi"/>
          <w:sz w:val="24"/>
          <w:szCs w:val="24"/>
        </w:rPr>
        <w:t>C</w:t>
      </w:r>
      <w:r w:rsidR="00ED5EDF" w:rsidRPr="00273900">
        <w:rPr>
          <w:rFonts w:asciiTheme="minorBidi" w:hAnsiTheme="minorBidi"/>
          <w:sz w:val="24"/>
          <w:szCs w:val="24"/>
        </w:rPr>
        <w:t xml:space="preserve">ases and controls were recruited from 08/2000 to 09/2004. They were eligible when they were of Caucasian ethnicity, current residents of the study region, and below 80 years of age. </w:t>
      </w:r>
      <w:r w:rsidR="0024140F" w:rsidRPr="00273900">
        <w:rPr>
          <w:rFonts w:asciiTheme="minorBidi" w:hAnsiTheme="minorBidi"/>
          <w:sz w:val="24"/>
          <w:szCs w:val="24"/>
        </w:rPr>
        <w:t>The study</w:t>
      </w:r>
      <w:r w:rsidR="00ED5EDF" w:rsidRPr="00273900">
        <w:rPr>
          <w:rFonts w:asciiTheme="minorBidi" w:hAnsiTheme="minorBidi"/>
          <w:sz w:val="24"/>
          <w:szCs w:val="24"/>
        </w:rPr>
        <w:t xml:space="preserve"> consists of </w:t>
      </w:r>
      <w:r w:rsidR="00ED5EDF" w:rsidRPr="00273900">
        <w:rPr>
          <w:rFonts w:ascii="Arial" w:hAnsi="Arial" w:cs="Arial"/>
          <w:sz w:val="24"/>
          <w:szCs w:val="24"/>
        </w:rPr>
        <w:t xml:space="preserve">1,021 women diagnosed with incident breast cancer and 1,015 controls </w:t>
      </w:r>
      <w:r w:rsidR="00ED5EDF" w:rsidRPr="00273900">
        <w:rPr>
          <w:rFonts w:asciiTheme="minorBidi" w:hAnsiTheme="minorBidi"/>
          <w:sz w:val="24"/>
          <w:szCs w:val="24"/>
        </w:rPr>
        <w:t xml:space="preserve">matched in 5-year classes. </w:t>
      </w:r>
      <w:r w:rsidR="00ED5EDF" w:rsidRPr="00273900">
        <w:rPr>
          <w:rFonts w:ascii="Arial" w:hAnsi="Arial" w:cs="Arial"/>
          <w:sz w:val="24"/>
          <w:szCs w:val="24"/>
        </w:rPr>
        <w:t>Information of known and potential risk factors</w:t>
      </w:r>
      <w:r w:rsidR="00C87871" w:rsidRPr="00273900">
        <w:rPr>
          <w:rFonts w:ascii="Arial" w:hAnsi="Arial" w:cs="Arial"/>
          <w:sz w:val="24"/>
          <w:szCs w:val="24"/>
        </w:rPr>
        <w:t xml:space="preserve"> </w:t>
      </w:r>
      <w:r w:rsidR="00ED5EDF" w:rsidRPr="00273900">
        <w:rPr>
          <w:rFonts w:ascii="Arial" w:hAnsi="Arial" w:cs="Arial"/>
          <w:sz w:val="24"/>
          <w:szCs w:val="24"/>
        </w:rPr>
        <w:t>w</w:t>
      </w:r>
      <w:r w:rsidR="00CB14BE" w:rsidRPr="00273900">
        <w:rPr>
          <w:rFonts w:ascii="Arial" w:hAnsi="Arial" w:cs="Arial"/>
          <w:sz w:val="24"/>
          <w:szCs w:val="24"/>
        </w:rPr>
        <w:t>as</w:t>
      </w:r>
      <w:r w:rsidR="00ED5EDF" w:rsidRPr="00273900">
        <w:rPr>
          <w:rFonts w:ascii="Arial" w:hAnsi="Arial" w:cs="Arial"/>
          <w:sz w:val="24"/>
          <w:szCs w:val="24"/>
        </w:rPr>
        <w:t xml:space="preserve"> collected for all participants via in-person interviews.</w:t>
      </w:r>
    </w:p>
    <w:p w:rsidR="00F4079D" w:rsidRPr="00273900" w:rsidRDefault="00686118">
      <w:pPr>
        <w:spacing w:line="480" w:lineRule="auto"/>
        <w:ind w:firstLine="720"/>
        <w:jc w:val="both"/>
        <w:rPr>
          <w:rFonts w:asciiTheme="minorBidi" w:hAnsiTheme="minorBidi"/>
          <w:sz w:val="24"/>
          <w:szCs w:val="24"/>
        </w:rPr>
      </w:pPr>
      <w:r w:rsidRPr="00273900">
        <w:rPr>
          <w:rFonts w:asciiTheme="minorBidi" w:hAnsiTheme="minorBidi"/>
          <w:sz w:val="24"/>
          <w:szCs w:val="24"/>
        </w:rPr>
        <w:t>All TNBC cases met the following criteria: (1) negative for estrogen receptor, progesterone receptor (</w:t>
      </w:r>
      <w:proofErr w:type="spellStart"/>
      <w:r w:rsidRPr="00273900">
        <w:rPr>
          <w:rFonts w:asciiTheme="minorBidi" w:hAnsiTheme="minorBidi"/>
          <w:sz w:val="24"/>
          <w:szCs w:val="24"/>
        </w:rPr>
        <w:t>immunoreactive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score &lt;3 or lower ranking &lt;20 </w:t>
      </w:r>
      <w:proofErr w:type="spellStart"/>
      <w:r w:rsidRPr="00273900">
        <w:rPr>
          <w:rFonts w:asciiTheme="minorBidi" w:hAnsiTheme="minorBidi"/>
          <w:sz w:val="24"/>
          <w:szCs w:val="24"/>
        </w:rPr>
        <w:t>fmol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/mg protein), and epidermal growth factor 2 (scores 0, 1); (2) no </w:t>
      </w:r>
      <w:proofErr w:type="spellStart"/>
      <w:r w:rsidRPr="00273900">
        <w:rPr>
          <w:rFonts w:asciiTheme="minorBidi" w:hAnsiTheme="minorBidi"/>
          <w:sz w:val="24"/>
          <w:szCs w:val="24"/>
        </w:rPr>
        <w:t>neoadjuvant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or adjuvant </w:t>
      </w:r>
      <w:r w:rsidRPr="00273900">
        <w:rPr>
          <w:rFonts w:asciiTheme="minorBidi" w:hAnsiTheme="minorBidi"/>
          <w:sz w:val="24"/>
          <w:szCs w:val="24"/>
        </w:rPr>
        <w:lastRenderedPageBreak/>
        <w:t xml:space="preserve">therapy before blood withdrawal; and (3) diagnosis before the age of 80 years. </w:t>
      </w:r>
      <w:r w:rsidR="00155C33" w:rsidRPr="00273900">
        <w:rPr>
          <w:rFonts w:asciiTheme="minorBidi" w:hAnsiTheme="minorBidi"/>
          <w:sz w:val="24"/>
          <w:szCs w:val="24"/>
        </w:rPr>
        <w:t>C</w:t>
      </w:r>
      <w:r w:rsidR="00155C33" w:rsidRPr="00273900">
        <w:rPr>
          <w:rFonts w:ascii="Arial" w:hAnsi="Arial" w:cs="Arial"/>
          <w:sz w:val="24"/>
          <w:szCs w:val="24"/>
        </w:rPr>
        <w:t xml:space="preserve">ontrols were matched to cases </w:t>
      </w:r>
      <w:r w:rsidR="0010212B" w:rsidRPr="00273900">
        <w:rPr>
          <w:rFonts w:ascii="Arial" w:hAnsi="Arial" w:cs="Arial"/>
          <w:sz w:val="24"/>
          <w:szCs w:val="24"/>
        </w:rPr>
        <w:t xml:space="preserve">by </w:t>
      </w:r>
      <w:r w:rsidR="00155C33" w:rsidRPr="00273900">
        <w:rPr>
          <w:rFonts w:ascii="Arial" w:hAnsi="Arial" w:cs="Arial"/>
          <w:sz w:val="24"/>
          <w:szCs w:val="24"/>
        </w:rPr>
        <w:t>+/- one year</w:t>
      </w:r>
      <w:r w:rsidR="0010212B" w:rsidRPr="00273900">
        <w:rPr>
          <w:rFonts w:ascii="Arial" w:hAnsi="Arial" w:cs="Arial"/>
          <w:sz w:val="24"/>
          <w:szCs w:val="24"/>
        </w:rPr>
        <w:t xml:space="preserve"> of age</w:t>
      </w:r>
      <w:r w:rsidR="00155C33" w:rsidRPr="00273900">
        <w:rPr>
          <w:rFonts w:ascii="Arial" w:hAnsi="Arial" w:cs="Arial"/>
          <w:sz w:val="24"/>
          <w:szCs w:val="24"/>
        </w:rPr>
        <w:t>.</w:t>
      </w:r>
      <w:r w:rsidR="006E7CDB" w:rsidRPr="00273900">
        <w:rPr>
          <w:rFonts w:ascii="Arial" w:hAnsi="Arial" w:cs="Arial"/>
          <w:sz w:val="24"/>
          <w:szCs w:val="24"/>
        </w:rPr>
        <w:t xml:space="preserve"> The median ages at diagnosis of TNBC in the retrospective case group was 58.3 years. </w:t>
      </w:r>
      <w:r w:rsidRPr="00273900">
        <w:rPr>
          <w:rFonts w:asciiTheme="minorBidi" w:hAnsiTheme="minorBidi"/>
          <w:sz w:val="24"/>
          <w:szCs w:val="24"/>
        </w:rPr>
        <w:t xml:space="preserve">The SKKDKFZS and GENICA study were approved by the ethics committees of the </w:t>
      </w:r>
      <w:r w:rsidR="0010212B" w:rsidRPr="00273900">
        <w:rPr>
          <w:rFonts w:asciiTheme="minorBidi" w:hAnsiTheme="minorBidi"/>
          <w:sz w:val="24"/>
          <w:szCs w:val="24"/>
        </w:rPr>
        <w:t>M</w:t>
      </w:r>
      <w:r w:rsidRPr="00273900">
        <w:rPr>
          <w:rFonts w:asciiTheme="minorBidi" w:hAnsiTheme="minorBidi"/>
          <w:sz w:val="24"/>
          <w:szCs w:val="24"/>
        </w:rPr>
        <w:t xml:space="preserve">edical </w:t>
      </w:r>
      <w:r w:rsidR="0010212B" w:rsidRPr="00273900">
        <w:rPr>
          <w:rFonts w:asciiTheme="minorBidi" w:hAnsiTheme="minorBidi"/>
          <w:sz w:val="24"/>
          <w:szCs w:val="24"/>
        </w:rPr>
        <w:t>F</w:t>
      </w:r>
      <w:r w:rsidRPr="00273900">
        <w:rPr>
          <w:rFonts w:asciiTheme="minorBidi" w:hAnsiTheme="minorBidi"/>
          <w:sz w:val="24"/>
          <w:szCs w:val="24"/>
        </w:rPr>
        <w:t xml:space="preserve">aculty of the University of Heidelberg and the University of Bonn, respectively.  </w:t>
      </w:r>
    </w:p>
    <w:p w:rsidR="00694AA4" w:rsidRPr="00273900" w:rsidRDefault="00694AA4" w:rsidP="006E7CDB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:rsidR="00686118" w:rsidRPr="00273900" w:rsidRDefault="00686118" w:rsidP="00686118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273900">
        <w:rPr>
          <w:rFonts w:ascii="Arial" w:hAnsi="Arial" w:cs="Arial"/>
          <w:b/>
          <w:sz w:val="24"/>
          <w:szCs w:val="24"/>
        </w:rPr>
        <w:t>TNBC cases and controls from a prospective study</w:t>
      </w:r>
    </w:p>
    <w:p w:rsidR="00686118" w:rsidRPr="00273900" w:rsidRDefault="00686118" w:rsidP="00987EFA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73900">
        <w:rPr>
          <w:rFonts w:ascii="Arial" w:hAnsi="Arial" w:cs="Arial"/>
          <w:sz w:val="24"/>
          <w:szCs w:val="24"/>
        </w:rPr>
        <w:t xml:space="preserve">The prospective subjects were from a nested case-control study in which participants were selected from the Generations Study (GS), a long-term prospective cohort study focused on potential etiological factors for breast cancer in women in the UK. In total, 146 TNBC cases diagnosed with a first triple-negative invasive or </w:t>
      </w:r>
      <w:r w:rsidRPr="00273900">
        <w:rPr>
          <w:rFonts w:ascii="Arial" w:hAnsi="Arial" w:cs="Arial"/>
          <w:i/>
          <w:sz w:val="24"/>
          <w:szCs w:val="24"/>
        </w:rPr>
        <w:t>in situ</w:t>
      </w:r>
      <w:r w:rsidRPr="00273900">
        <w:rPr>
          <w:rFonts w:ascii="Arial" w:hAnsi="Arial" w:cs="Arial"/>
          <w:sz w:val="24"/>
          <w:szCs w:val="24"/>
        </w:rPr>
        <w:t xml:space="preserve"> primary breast cancer after study entry and 146 matched controls were included for the statistical analysis of methylation data. Controls were matched to cases </w:t>
      </w:r>
      <w:r w:rsidR="0035402A" w:rsidRPr="00273900">
        <w:rPr>
          <w:rFonts w:ascii="Arial" w:hAnsi="Arial" w:cs="Arial"/>
          <w:sz w:val="24"/>
          <w:szCs w:val="24"/>
        </w:rPr>
        <w:t xml:space="preserve">based on age of blood draw, age at study entry +/- five-years, year of study entry, </w:t>
      </w:r>
      <w:proofErr w:type="gramStart"/>
      <w:r w:rsidR="0035402A" w:rsidRPr="00273900">
        <w:rPr>
          <w:rFonts w:ascii="Arial" w:hAnsi="Arial" w:cs="Arial"/>
          <w:sz w:val="24"/>
          <w:szCs w:val="24"/>
        </w:rPr>
        <w:t>days</w:t>
      </w:r>
      <w:proofErr w:type="gramEnd"/>
      <w:r w:rsidR="0035402A" w:rsidRPr="00273900">
        <w:rPr>
          <w:rFonts w:ascii="Arial" w:hAnsi="Arial" w:cs="Arial"/>
          <w:sz w:val="24"/>
          <w:szCs w:val="24"/>
        </w:rPr>
        <w:t xml:space="preserve"> blood in post before processing, and cancer-free years). The mean time from blood donation to the time of diagnosis in prospective cohort was 4.8 years. </w:t>
      </w:r>
      <w:r w:rsidR="00001CB7" w:rsidRPr="00273900">
        <w:rPr>
          <w:rFonts w:ascii="Arial" w:hAnsi="Arial" w:cs="Arial"/>
          <w:sz w:val="24"/>
          <w:szCs w:val="24"/>
        </w:rPr>
        <w:t xml:space="preserve">The study </w:t>
      </w:r>
      <w:r w:rsidR="001A75D9" w:rsidRPr="00273900">
        <w:rPr>
          <w:rFonts w:ascii="Arial" w:hAnsi="Arial" w:cs="Arial"/>
          <w:sz w:val="24"/>
          <w:szCs w:val="24"/>
        </w:rPr>
        <w:t>was</w:t>
      </w:r>
      <w:r w:rsidR="00001CB7" w:rsidRPr="00273900">
        <w:rPr>
          <w:rFonts w:ascii="Arial" w:hAnsi="Arial" w:cs="Arial"/>
          <w:sz w:val="24"/>
          <w:szCs w:val="24"/>
        </w:rPr>
        <w:t xml:space="preserve"> approved, under the procedures for national medical research studies, by the South-East Multi-Centre Research Ethics Committee.</w:t>
      </w:r>
    </w:p>
    <w:p w:rsidR="002E7B1E" w:rsidRPr="00273900" w:rsidRDefault="002E7B1E" w:rsidP="00987EFA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3707EA" w:rsidRPr="00273900" w:rsidRDefault="003707EA" w:rsidP="003707EA">
      <w:pPr>
        <w:pStyle w:val="Default"/>
        <w:spacing w:line="480" w:lineRule="auto"/>
      </w:pPr>
      <w:r w:rsidRPr="00273900">
        <w:rPr>
          <w:b/>
          <w:bCs/>
        </w:rPr>
        <w:t xml:space="preserve">DNA extraction, quantification and quality control </w:t>
      </w:r>
    </w:p>
    <w:p w:rsidR="003707EA" w:rsidRPr="00273900" w:rsidRDefault="0064317E" w:rsidP="009A7721">
      <w:pPr>
        <w:pStyle w:val="Default"/>
        <w:spacing w:line="480" w:lineRule="auto"/>
        <w:jc w:val="both"/>
      </w:pPr>
      <w:r w:rsidRPr="00273900">
        <w:t xml:space="preserve">Genomic </w:t>
      </w:r>
      <w:r w:rsidR="003707EA" w:rsidRPr="00273900">
        <w:t>DNA w</w:t>
      </w:r>
      <w:r w:rsidRPr="00273900">
        <w:t>as</w:t>
      </w:r>
      <w:r w:rsidR="003707EA" w:rsidRPr="00273900">
        <w:t xml:space="preserve"> extracted </w:t>
      </w:r>
      <w:r w:rsidRPr="00273900">
        <w:t xml:space="preserve">from 20 ml blood samples </w:t>
      </w:r>
      <w:r w:rsidR="003707EA" w:rsidRPr="00273900">
        <w:t xml:space="preserve">using </w:t>
      </w:r>
      <w:proofErr w:type="spellStart"/>
      <w:r w:rsidRPr="00273900">
        <w:t>proteinase</w:t>
      </w:r>
      <w:proofErr w:type="spellEnd"/>
      <w:r w:rsidRPr="00273900">
        <w:t xml:space="preserve"> K digestion and </w:t>
      </w:r>
      <w:r w:rsidR="003707EA" w:rsidRPr="00273900">
        <w:t>standard phenol–chloroform extraction</w:t>
      </w:r>
      <w:r w:rsidR="009A7721" w:rsidRPr="00273900">
        <w:t>.</w:t>
      </w:r>
      <w:r w:rsidR="00E11261" w:rsidRPr="00273900">
        <w:t xml:space="preserve"> </w:t>
      </w:r>
      <w:r w:rsidR="003707EA" w:rsidRPr="00273900">
        <w:t xml:space="preserve">DNA samples were quantified using </w:t>
      </w:r>
      <w:proofErr w:type="spellStart"/>
      <w:r w:rsidR="003707EA" w:rsidRPr="00273900">
        <w:t>PicoGreen</w:t>
      </w:r>
      <w:proofErr w:type="spellEnd"/>
      <w:r w:rsidR="003707EA" w:rsidRPr="00273900">
        <w:t xml:space="preserve"> </w:t>
      </w:r>
      <w:proofErr w:type="spellStart"/>
      <w:r w:rsidR="003707EA" w:rsidRPr="00273900">
        <w:t>dsDNA</w:t>
      </w:r>
      <w:proofErr w:type="spellEnd"/>
      <w:r w:rsidR="003707EA" w:rsidRPr="00273900">
        <w:t xml:space="preserve"> quantification reagent (Invitrogen, Darmstadt, Germany). The </w:t>
      </w:r>
      <w:r w:rsidR="003707EA" w:rsidRPr="00273900">
        <w:lastRenderedPageBreak/>
        <w:t xml:space="preserve">quality of the DNA samples was checked by loading 100 ng of each sample on a 0.8% agarose gel stained </w:t>
      </w:r>
      <w:r w:rsidR="003707EA" w:rsidRPr="00273900">
        <w:rPr>
          <w:rFonts w:eastAsiaTheme="minorEastAsia" w:hint="eastAsia"/>
          <w:lang w:eastAsia="zh-CN"/>
        </w:rPr>
        <w:t>with</w:t>
      </w:r>
      <w:r w:rsidR="003707EA" w:rsidRPr="00273900">
        <w:t xml:space="preserve"> ethidium bromide. All DNA samples had fragment sizes greater than 3 kb and were suited for inclusion into the study. </w:t>
      </w:r>
    </w:p>
    <w:p w:rsidR="003707EA" w:rsidRPr="00273900" w:rsidRDefault="003707EA" w:rsidP="003707EA">
      <w:pPr>
        <w:pStyle w:val="Default"/>
        <w:spacing w:line="480" w:lineRule="auto"/>
        <w:rPr>
          <w:b/>
          <w:bCs/>
        </w:rPr>
      </w:pPr>
    </w:p>
    <w:p w:rsidR="003707EA" w:rsidRPr="00273900" w:rsidRDefault="003707EA" w:rsidP="003707EA">
      <w:pPr>
        <w:pStyle w:val="Default"/>
        <w:spacing w:line="480" w:lineRule="auto"/>
      </w:pPr>
      <w:r w:rsidRPr="00273900">
        <w:rPr>
          <w:b/>
          <w:bCs/>
        </w:rPr>
        <w:t xml:space="preserve">DNA bisulfite conversion </w:t>
      </w:r>
    </w:p>
    <w:p w:rsidR="003707EA" w:rsidRPr="00273900" w:rsidRDefault="003707EA" w:rsidP="003707EA">
      <w:pPr>
        <w:pStyle w:val="Default"/>
        <w:spacing w:line="480" w:lineRule="auto"/>
        <w:jc w:val="both"/>
        <w:rPr>
          <w:sz w:val="22"/>
          <w:szCs w:val="22"/>
        </w:rPr>
      </w:pPr>
      <w:r w:rsidRPr="00273900">
        <w:t xml:space="preserve">After genomic DNA quantification, 1 </w:t>
      </w:r>
      <w:proofErr w:type="spellStart"/>
      <w:r w:rsidRPr="00273900">
        <w:t>μg</w:t>
      </w:r>
      <w:proofErr w:type="spellEnd"/>
      <w:r w:rsidRPr="00273900">
        <w:t xml:space="preserve"> of genomic DNA underwent bisulfite modification utilizing the EZ DNA Methylation-Direct Kit (</w:t>
      </w:r>
      <w:proofErr w:type="spellStart"/>
      <w:r w:rsidRPr="00273900">
        <w:t>Zymo</w:t>
      </w:r>
      <w:proofErr w:type="spellEnd"/>
      <w:r w:rsidRPr="00273900">
        <w:t xml:space="preserve"> Research, Orange, US). Thereafter, samples were purified using spin columns supplied with the EZ DNA Methylation Kit (</w:t>
      </w:r>
      <w:proofErr w:type="spellStart"/>
      <w:r w:rsidRPr="00273900">
        <w:t>Zymo</w:t>
      </w:r>
      <w:proofErr w:type="spellEnd"/>
      <w:r w:rsidRPr="00273900">
        <w:t xml:space="preserve"> Research). The DNA was suspended in 12 </w:t>
      </w:r>
      <w:proofErr w:type="spellStart"/>
      <w:r w:rsidRPr="00273900">
        <w:t>μl</w:t>
      </w:r>
      <w:proofErr w:type="spellEnd"/>
      <w:r w:rsidRPr="00273900">
        <w:t xml:space="preserve"> TE buffer, and stored at -80°C until methylation analysis. </w:t>
      </w:r>
    </w:p>
    <w:p w:rsidR="00245BBB" w:rsidRPr="00273900" w:rsidRDefault="00245BBB" w:rsidP="00987EFA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86118" w:rsidRPr="00273900" w:rsidRDefault="00686118" w:rsidP="00686118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273900">
        <w:rPr>
          <w:rFonts w:ascii="Arial" w:hAnsi="Arial" w:cs="Arial"/>
          <w:b/>
          <w:sz w:val="24"/>
          <w:szCs w:val="24"/>
        </w:rPr>
        <w:t>DNA methylation analysis</w:t>
      </w:r>
    </w:p>
    <w:p w:rsidR="00704D5A" w:rsidRPr="00273900" w:rsidRDefault="00686118" w:rsidP="000116A0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273900">
        <w:rPr>
          <w:rFonts w:ascii="Arial" w:hAnsi="Arial" w:cs="Arial"/>
          <w:sz w:val="24"/>
          <w:szCs w:val="24"/>
        </w:rPr>
        <w:t xml:space="preserve">Genome-wide DNA methylation profiling was performed on 233 TNBC cases and 233 controls from a retrospective study using the Illumina </w:t>
      </w:r>
      <w:proofErr w:type="spellStart"/>
      <w:r w:rsidRPr="00273900">
        <w:rPr>
          <w:rFonts w:ascii="Arial" w:hAnsi="Arial" w:cs="Arial"/>
          <w:sz w:val="24"/>
          <w:szCs w:val="24"/>
        </w:rPr>
        <w:t>Infinium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HumanMethylation450K </w:t>
      </w:r>
      <w:proofErr w:type="spellStart"/>
      <w:r w:rsidRPr="00273900">
        <w:rPr>
          <w:rFonts w:ascii="Arial" w:hAnsi="Arial" w:cs="Arial"/>
          <w:sz w:val="24"/>
          <w:szCs w:val="24"/>
        </w:rPr>
        <w:t>BeadChip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according to the manufacturer´s instructions. Data preprocessing was performed using Illumina </w:t>
      </w:r>
      <w:proofErr w:type="spellStart"/>
      <w:r w:rsidRPr="00273900">
        <w:rPr>
          <w:rFonts w:ascii="Arial" w:hAnsi="Arial" w:cs="Arial"/>
          <w:sz w:val="24"/>
          <w:szCs w:val="24"/>
        </w:rPr>
        <w:t>GenomeStudio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V2011.1 (Methylation Module version 1.9.0, content descriptor version 1.2). Two samples and their matched counterparts were excluded due to the poor array performance and outlying pattern in the principal component analysis. A detailed description of the </w:t>
      </w:r>
      <w:r w:rsidRPr="00273900">
        <w:rPr>
          <w:rFonts w:ascii="Arial" w:hAnsi="Arial" w:cs="Arial"/>
          <w:bCs/>
          <w:sz w:val="24"/>
          <w:szCs w:val="24"/>
        </w:rPr>
        <w:t xml:space="preserve">DNA methylation analysis, </w:t>
      </w:r>
      <w:r w:rsidRPr="00273900">
        <w:rPr>
          <w:rFonts w:ascii="Arial" w:hAnsi="Arial" w:cs="Arial"/>
          <w:sz w:val="24"/>
          <w:szCs w:val="24"/>
        </w:rPr>
        <w:t xml:space="preserve">data collection, quality control, and preprocessing was provided in our previous report </w: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PEVuZE5vdGU+PENpdGU+PEF1dGhvcj5CZXJtZWpvPC9BdXRob3I+PFllYXI+MjAxOTwvWWVhcj48
UmVjTnVtPjM8L1JlY051bT48RGlzcGxheVRleHQ+WzVdPC9EaXNwbGF5VGV4dD48cmVjb3JkPjxy
ZWMtbnVtYmVyPjM8L3JlYy1udW1iZXI+PGZvcmVpZ24ta2V5cz48a2V5IGFwcD0iRU4iIGRiLWlk
PSIyMHg1dzlhNWtzZXcyYmVyOXZsdjVzdDd4enY1dDV0ZDl2czAiPjM8L2tleT48L2ZvcmVpZ24t
a2V5cz48cmVmLXR5cGUgbmFtZT0iSm91cm5hbCBBcnRpY2xlIj4xNzwvcmVmLXR5cGU+PGNvbnRy
aWJ1dG9ycz48YXV0aG9ycz48YXV0aG9yPkJlcm1lam8sIEouIEwuPC9hdXRob3I+PGF1dGhvcj5I
dWFuZywgRy48L2F1dGhvcj48YXV0aG9yPk1hbm9vY2hlaHJpLCBNLjwvYXV0aG9yPjxhdXRob3I+
TWVzYSwgSy4gRy48L2F1dGhvcj48YXV0aG9yPlNjaGljaywgTS48L2F1dGhvcj48YXV0aG9yPlNp
bG9zLCBSLiBHLjwvYXV0aG9yPjxhdXRob3I+S28sIFkuIEQuPC9hdXRob3I+PGF1dGhvcj5CcnVu
aW5nLCBULjwvYXV0aG9yPjxhdXRob3I+QnJhdWNoLCBILjwvYXV0aG9yPjxhdXRob3I+TG8sIFcu
IFkuPC9hdXRob3I+PGF1dGhvcj5Ib2hlaXNlbCwgSi4gRC48L2F1dGhvcj48YXV0aG9yPkhhbWFu
biwgVS48L2F1dGhvcj48L2F1dGhvcnM+PC9jb250cmlidXRvcnM+PGF1dGgtYWRkcmVzcz5TdGF0
aXN0aWNhbCBHZW5ldGljcyBHcm91cCwgSW5zdGl0dXRlIG9mIE1lZGljYWwgQmlvbWV0cnkgJmFt
cDsgSW5mb3JtYXRpY3MsIFVuaXZlcnNpdHkgb2YgSGVpZGVsYmVyZywgSGVpZGVsYmVyZywgNjkx
MjAsIEdlcm1hbnkuJiN4RDtEZXBhcnRtZW50IG9mIE1vbGVjdWxhciBHZW5ldGljcyBvZiBCcmVh
c3QgQ2FuY2VyLCBHZXJtYW4gQ2FuY2VyIFJlc2VhcmNoIENlbnRlciAoREtGWiksIEhlaWRlbGJl
cmcsIDY5MTIwLCBHZXJtYW55LiYjeEQ7R2Vub21pY3MgJmFtcDsgUHJvdGVvbWljcyBDb3JlIEZh
Y2lsaXR5LCBNaWNyb2FycmF5IFVuaXQsIEdlcm1hbiBDYW5jZXIgUmVzZWFyY2ggQ2VudGVyIChE
S0ZaKSwgSGVpZGVsYmVyZywgNjkxMjAsIEdlcm1hbnkuJiN4RDtEZXBhcnRtZW50IG9mIEludGVy
bmFsIE1lZGljaW5lLCBFdmFuZ2VsaXNjaGUgS2xpbmlrZW4gQm9ubiBnR21iSCwgSm9oYW5uaXRl
ciBLcmFua2VuaGF1cywgQm9ubiwgNTMxMTMsIEdlcm1hbnkuJiN4RDtJbnN0aXR1dGUgZm9yIFBy
ZXZlbnRpb24gJmFtcDsgT2NjdXBhdGlvbmFsIE1lZGljaW5lIG9mIHRoZSBHZXJtYW4gU29jaWFs
IEFjY2lkZW50IEluc3VyYW5jZSwgSW5zdGl0dXRlIG9mIHRoZSBSdWhyIFVuaXZlcnNpdHkgQm9j
aHVtIChJUEEpLCBCb2NodW0sIDQ0Nzg5LCBHZXJtYW55LiYjeEQ7RHIuIE1hcmdhcmV0ZSBGaXNj
aGVyLUJvc2NoIEluc3RpdHV0ZSBvZiBDbGluaWNhbCBQaGFybWFjb2xvZ3ksIFN0dXR0Z2FydCwg
NzAzNzYsIEdlcm1hbnkuJiN4RDtEZXBhcnRtZW50IG9mIENsaW5pY2FsIFBoYXJtYWNvbG9neSwg
VW5pdmVyc2l0eSBvZiBUdWJpbmdlbiwgVHViaW5nZW4sIDcwMzc2LCBHZXJtYW55LiYjeEQ7R2Vy
bWFuIENhbmNlciBDb25zb3J0aXVtIChES1RLKSwgR2VybWFuIENhbmNlciBSZXNlYXJjaCBDZW50
ZXIgKERLRlopLCBIZWlkZWxiZXJnLCA2OTEyMCwgR2VybWFueS4mI3hEO0RpdmlzaW9uIG9mIEZ1
bmN0aW9uYWwgR2Vub21lIEFuYWx5c2lzLCBHZXJtYW4gQ2FuY2VyIFJlc2VhcmNoIENlbnRlciAo
REtGWiksIEhlaWRlbGJlcmcsIDY5MTIwLCBHZXJtYW55LjwvYXV0aC1hZGRyZXNzPjx0aXRsZXM+
PHRpdGxlPkxvbmcgaW50ZXJnZW5pYyBub25jb2RpbmcgUk5BIDI5OSBtZXRoeWxhdGlvbiBpbiBw
ZXJpcGhlcmFsIGJsb29kIGlzIGEgYmlvbWFya2VyIGZvciB0cmlwbGUtbmVnYXRpdmUgYnJlYXN0
IGNhbmNlcjwvdGl0bGU+PHNlY29uZGFyeS10aXRsZT5FcGlnZW5vbWljczwvc2Vjb25kYXJ5LXRp
dGxlPjwvdGl0bGVzPjxwZXJpb2RpY2FsPjxmdWxsLXRpdGxlPkVwaWdlbm9taWNzPC9mdWxsLXRp
dGxlPjwvcGVyaW9kaWNhbD48cGFnZXM+ODEtOTM8L3BhZ2VzPjx2b2x1bWU+MTE8L3ZvbHVtZT48
bnVtYmVyPjE8L251bWJlcj48ZWRpdGlvbj4yMDE4LzA5LzE0PC9lZGl0aW9uPjxrZXl3b3Jkcz48
a2V5d29yZD5BZHVsdDwva2V5d29yZD48a2V5d29yZD5BZ2VkPC9rZXl3b3JkPjxrZXl3b3JkPkFn
ZWQsIDgwIGFuZCBvdmVyPC9rZXl3b3JkPjxrZXl3b3JkPipCaW9tYXJrZXJzLCBUdW1vcjwva2V5
d29yZD48a2V5d29yZD5DYXNlLUNvbnRyb2wgU3R1ZGllczwva2V5d29yZD48a2V5d29yZD5DZWxs
IExpbmUsIFR1bW9yPC9rZXl3b3JkPjxrZXl3b3JkPipETkEgTWV0aHlsYXRpb248L2tleXdvcmQ+
PGtleXdvcmQ+RXBpZ2VuZXNpcywgR2VuZXRpYzwva2V5d29yZD48a2V5d29yZD5GZW1hbGU8L2tl
eXdvcmQ+PGtleXdvcmQ+R2VuZSBFeHByZXNzaW9uIFJlZ3VsYXRpb24sIE5lb3BsYXN0aWM8L2tl
eXdvcmQ+PGtleXdvcmQ+R2Vub21lLVdpZGUgQXNzb2NpYXRpb24gU3R1ZHk8L2tleXdvcmQ+PGtl
eXdvcmQ+SHVtYW5zPC9rZXl3b3JkPjxrZXl3b3JkPk1pZGRsZSBBZ2VkPC9rZXl3b3JkPjxrZXl3
b3JkPk5lb3BsYXNtIEdyYWRpbmc8L2tleXdvcmQ+PGtleXdvcmQ+TmVvcGxhc20gTWV0YXN0YXNp
czwva2V5d29yZD48a2V5d29yZD5STkEsIExvbmcgTm9uY29kaW5nLypnZW5ldGljczwva2V5d29y
ZD48a2V5d29yZD5UcmlwbGUgTmVnYXRpdmUgQnJlYXN0IE5lb3BsYXNtcy8qZ2VuZXRpY3MvcGF0
aG9sb2d5PC9rZXl3b3JkPjxrZXl3b3JkPlR1bW9yIEJ1cmRlbjwva2V5d29yZD48a2V5d29yZD5Z
b3VuZyBBZHVsdDwva2V5d29yZD48a2V5d29yZD4qYmxvb2QgRE5BIG1ldGh5bGF0aW9uPC9rZXl3
b3JkPjxrZXl3b3JkPiplcGlnZW5ldGljIG1vZGlmaWNhdGlvbjwva2V5d29yZD48a2V5d29yZD4q
ZXBpZ2Vub21lLXdpZGUgYXNzb2NpYXRpb24gc3R1ZHk8L2tleXdvcmQ+PGtleXdvcmQ+KnJpc2sg
YmlvbWFya2VyPC9rZXl3b3JkPjxrZXl3b3JkPip0cmlwbGUtbmVnYXRpdmUgYnJlYXN0IGNhbmNl
cjwva2V5d29yZD48L2tleXdvcmRzPjxkYXRlcz48eWVhcj4yMDE5PC95ZWFyPjxwdWItZGF0ZXM+
PGRhdGU+SmFuPC9kYXRlPjwvcHViLWRhdGVzPjwvZGF0ZXM+PGlzYm4+MTc1MC0xOTJYIChFbGVj
dHJvbmljKSYjeEQ7MTc1MC0xOTJYIChMaW5raW5nKTwvaXNibj48YWNjZXNzaW9uLW51bT4zMDIw
ODc0MDwvYWNjZXNzaW9uLW51bT48dXJscz48cmVsYXRlZC11cmxzPjx1cmw+aHR0cHM6Ly93d3cu
bmNiaS5ubG0ubmloLmdvdi9wdWJtZWQvMzAyMDg3NDA8L3VybD48L3JlbGF0ZWQtdXJscz48L3Vy
bHM+PGVsZWN0cm9uaWMtcmVzb3VyY2UtbnVtPjEwLjIyMTcvZXBpLTIwMTgtMDEyMTwvZWxlY3Ry
b25pYy1yZXNvdXJjZS1udW0+PC9yZWNvcmQ+PC9DaXRlPjwvRW5kTm90ZT4A
</w:fldData>
        </w:fldChar>
      </w:r>
      <w:r w:rsidR="00A500D8" w:rsidRPr="00273900">
        <w:rPr>
          <w:rFonts w:ascii="Arial" w:hAnsi="Arial" w:cs="Arial"/>
          <w:sz w:val="24"/>
          <w:szCs w:val="24"/>
        </w:rPr>
        <w:instrText xml:space="preserve"> ADDIN EN.CITE </w:instrTex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PEVuZE5vdGU+PENpdGU+PEF1dGhvcj5CZXJtZWpvPC9BdXRob3I+PFllYXI+MjAxOTwvWWVhcj48
UmVjTnVtPjM8L1JlY051bT48RGlzcGxheVRleHQ+WzVdPC9EaXNwbGF5VGV4dD48cmVjb3JkPjxy
ZWMtbnVtYmVyPjM8L3JlYy1udW1iZXI+PGZvcmVpZ24ta2V5cz48a2V5IGFwcD0iRU4iIGRiLWlk
PSIyMHg1dzlhNWtzZXcyYmVyOXZsdjVzdDd4enY1dDV0ZDl2czAiPjM8L2tleT48L2ZvcmVpZ24t
a2V5cz48cmVmLXR5cGUgbmFtZT0iSm91cm5hbCBBcnRpY2xlIj4xNzwvcmVmLXR5cGU+PGNvbnRy
aWJ1dG9ycz48YXV0aG9ycz48YXV0aG9yPkJlcm1lam8sIEouIEwuPC9hdXRob3I+PGF1dGhvcj5I
dWFuZywgRy48L2F1dGhvcj48YXV0aG9yPk1hbm9vY2hlaHJpLCBNLjwvYXV0aG9yPjxhdXRob3I+
TWVzYSwgSy4gRy48L2F1dGhvcj48YXV0aG9yPlNjaGljaywgTS48L2F1dGhvcj48YXV0aG9yPlNp
bG9zLCBSLiBHLjwvYXV0aG9yPjxhdXRob3I+S28sIFkuIEQuPC9hdXRob3I+PGF1dGhvcj5CcnVu
aW5nLCBULjwvYXV0aG9yPjxhdXRob3I+QnJhdWNoLCBILjwvYXV0aG9yPjxhdXRob3I+TG8sIFcu
IFkuPC9hdXRob3I+PGF1dGhvcj5Ib2hlaXNlbCwgSi4gRC48L2F1dGhvcj48YXV0aG9yPkhhbWFu
biwgVS48L2F1dGhvcj48L2F1dGhvcnM+PC9jb250cmlidXRvcnM+PGF1dGgtYWRkcmVzcz5TdGF0
aXN0aWNhbCBHZW5ldGljcyBHcm91cCwgSW5zdGl0dXRlIG9mIE1lZGljYWwgQmlvbWV0cnkgJmFt
cDsgSW5mb3JtYXRpY3MsIFVuaXZlcnNpdHkgb2YgSGVpZGVsYmVyZywgSGVpZGVsYmVyZywgNjkx
MjAsIEdlcm1hbnkuJiN4RDtEZXBhcnRtZW50IG9mIE1vbGVjdWxhciBHZW5ldGljcyBvZiBCcmVh
c3QgQ2FuY2VyLCBHZXJtYW4gQ2FuY2VyIFJlc2VhcmNoIENlbnRlciAoREtGWiksIEhlaWRlbGJl
cmcsIDY5MTIwLCBHZXJtYW55LiYjeEQ7R2Vub21pY3MgJmFtcDsgUHJvdGVvbWljcyBDb3JlIEZh
Y2lsaXR5LCBNaWNyb2FycmF5IFVuaXQsIEdlcm1hbiBDYW5jZXIgUmVzZWFyY2ggQ2VudGVyIChE
S0ZaKSwgSGVpZGVsYmVyZywgNjkxMjAsIEdlcm1hbnkuJiN4RDtEZXBhcnRtZW50IG9mIEludGVy
bmFsIE1lZGljaW5lLCBFdmFuZ2VsaXNjaGUgS2xpbmlrZW4gQm9ubiBnR21iSCwgSm9oYW5uaXRl
ciBLcmFua2VuaGF1cywgQm9ubiwgNTMxMTMsIEdlcm1hbnkuJiN4RDtJbnN0aXR1dGUgZm9yIFBy
ZXZlbnRpb24gJmFtcDsgT2NjdXBhdGlvbmFsIE1lZGljaW5lIG9mIHRoZSBHZXJtYW4gU29jaWFs
IEFjY2lkZW50IEluc3VyYW5jZSwgSW5zdGl0dXRlIG9mIHRoZSBSdWhyIFVuaXZlcnNpdHkgQm9j
aHVtIChJUEEpLCBCb2NodW0sIDQ0Nzg5LCBHZXJtYW55LiYjeEQ7RHIuIE1hcmdhcmV0ZSBGaXNj
aGVyLUJvc2NoIEluc3RpdHV0ZSBvZiBDbGluaWNhbCBQaGFybWFjb2xvZ3ksIFN0dXR0Z2FydCwg
NzAzNzYsIEdlcm1hbnkuJiN4RDtEZXBhcnRtZW50IG9mIENsaW5pY2FsIFBoYXJtYWNvbG9neSwg
VW5pdmVyc2l0eSBvZiBUdWJpbmdlbiwgVHViaW5nZW4sIDcwMzc2LCBHZXJtYW55LiYjeEQ7R2Vy
bWFuIENhbmNlciBDb25zb3J0aXVtIChES1RLKSwgR2VybWFuIENhbmNlciBSZXNlYXJjaCBDZW50
ZXIgKERLRlopLCBIZWlkZWxiZXJnLCA2OTEyMCwgR2VybWFueS4mI3hEO0RpdmlzaW9uIG9mIEZ1
bmN0aW9uYWwgR2Vub21lIEFuYWx5c2lzLCBHZXJtYW4gQ2FuY2VyIFJlc2VhcmNoIENlbnRlciAo
REtGWiksIEhlaWRlbGJlcmcsIDY5MTIwLCBHZXJtYW55LjwvYXV0aC1hZGRyZXNzPjx0aXRsZXM+
PHRpdGxlPkxvbmcgaW50ZXJnZW5pYyBub25jb2RpbmcgUk5BIDI5OSBtZXRoeWxhdGlvbiBpbiBw
ZXJpcGhlcmFsIGJsb29kIGlzIGEgYmlvbWFya2VyIGZvciB0cmlwbGUtbmVnYXRpdmUgYnJlYXN0
IGNhbmNlcjwvdGl0bGU+PHNlY29uZGFyeS10aXRsZT5FcGlnZW5vbWljczwvc2Vjb25kYXJ5LXRp
dGxlPjwvdGl0bGVzPjxwZXJpb2RpY2FsPjxmdWxsLXRpdGxlPkVwaWdlbm9taWNzPC9mdWxsLXRp
dGxlPjwvcGVyaW9kaWNhbD48cGFnZXM+ODEtOTM8L3BhZ2VzPjx2b2x1bWU+MTE8L3ZvbHVtZT48
bnVtYmVyPjE8L251bWJlcj48ZWRpdGlvbj4yMDE4LzA5LzE0PC9lZGl0aW9uPjxrZXl3b3Jkcz48
a2V5d29yZD5BZHVsdDwva2V5d29yZD48a2V5d29yZD5BZ2VkPC9rZXl3b3JkPjxrZXl3b3JkPkFn
ZWQsIDgwIGFuZCBvdmVyPC9rZXl3b3JkPjxrZXl3b3JkPipCaW9tYXJrZXJzLCBUdW1vcjwva2V5
d29yZD48a2V5d29yZD5DYXNlLUNvbnRyb2wgU3R1ZGllczwva2V5d29yZD48a2V5d29yZD5DZWxs
IExpbmUsIFR1bW9yPC9rZXl3b3JkPjxrZXl3b3JkPipETkEgTWV0aHlsYXRpb248L2tleXdvcmQ+
PGtleXdvcmQ+RXBpZ2VuZXNpcywgR2VuZXRpYzwva2V5d29yZD48a2V5d29yZD5GZW1hbGU8L2tl
eXdvcmQ+PGtleXdvcmQ+R2VuZSBFeHByZXNzaW9uIFJlZ3VsYXRpb24sIE5lb3BsYXN0aWM8L2tl
eXdvcmQ+PGtleXdvcmQ+R2Vub21lLVdpZGUgQXNzb2NpYXRpb24gU3R1ZHk8L2tleXdvcmQ+PGtl
eXdvcmQ+SHVtYW5zPC9rZXl3b3JkPjxrZXl3b3JkPk1pZGRsZSBBZ2VkPC9rZXl3b3JkPjxrZXl3
b3JkPk5lb3BsYXNtIEdyYWRpbmc8L2tleXdvcmQ+PGtleXdvcmQ+TmVvcGxhc20gTWV0YXN0YXNp
czwva2V5d29yZD48a2V5d29yZD5STkEsIExvbmcgTm9uY29kaW5nLypnZW5ldGljczwva2V5d29y
ZD48a2V5d29yZD5UcmlwbGUgTmVnYXRpdmUgQnJlYXN0IE5lb3BsYXNtcy8qZ2VuZXRpY3MvcGF0
aG9sb2d5PC9rZXl3b3JkPjxrZXl3b3JkPlR1bW9yIEJ1cmRlbjwva2V5d29yZD48a2V5d29yZD5Z
b3VuZyBBZHVsdDwva2V5d29yZD48a2V5d29yZD4qYmxvb2QgRE5BIG1ldGh5bGF0aW9uPC9rZXl3
b3JkPjxrZXl3b3JkPiplcGlnZW5ldGljIG1vZGlmaWNhdGlvbjwva2V5d29yZD48a2V5d29yZD4q
ZXBpZ2Vub21lLXdpZGUgYXNzb2NpYXRpb24gc3R1ZHk8L2tleXdvcmQ+PGtleXdvcmQ+KnJpc2sg
YmlvbWFya2VyPC9rZXl3b3JkPjxrZXl3b3JkPip0cmlwbGUtbmVnYXRpdmUgYnJlYXN0IGNhbmNl
cjwva2V5d29yZD48L2tleXdvcmRzPjxkYXRlcz48eWVhcj4yMDE5PC95ZWFyPjxwdWItZGF0ZXM+
PGRhdGU+SmFuPC9kYXRlPjwvcHViLWRhdGVzPjwvZGF0ZXM+PGlzYm4+MTc1MC0xOTJYIChFbGVj
dHJvbmljKSYjeEQ7MTc1MC0xOTJYIChMaW5raW5nKTwvaXNibj48YWNjZXNzaW9uLW51bT4zMDIw
ODc0MDwvYWNjZXNzaW9uLW51bT48dXJscz48cmVsYXRlZC11cmxzPjx1cmw+aHR0cHM6Ly93d3cu
bmNiaS5ubG0ubmloLmdvdi9wdWJtZWQvMzAyMDg3NDA8L3VybD48L3JlbGF0ZWQtdXJscz48L3Vy
bHM+PGVsZWN0cm9uaWMtcmVzb3VyY2UtbnVtPjEwLjIyMTcvZXBpLTIwMTgtMDEyMTwvZWxlY3Ry
b25pYy1yZXNvdXJjZS1udW0+PC9yZWNvcmQ+PC9DaXRlPjwvRW5kTm90ZT4A
</w:fldData>
        </w:fldChar>
      </w:r>
      <w:r w:rsidR="00A500D8" w:rsidRPr="00273900">
        <w:rPr>
          <w:rFonts w:ascii="Arial" w:hAnsi="Arial" w:cs="Arial"/>
          <w:sz w:val="24"/>
          <w:szCs w:val="24"/>
        </w:rPr>
        <w:instrText xml:space="preserve"> ADDIN EN.CITE.DATA </w:instrText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separate"/>
      </w:r>
      <w:r w:rsidR="00A500D8" w:rsidRPr="00273900">
        <w:rPr>
          <w:rFonts w:ascii="Arial" w:hAnsi="Arial" w:cs="Arial"/>
          <w:noProof/>
          <w:sz w:val="24"/>
          <w:szCs w:val="24"/>
        </w:rPr>
        <w:t>[</w:t>
      </w:r>
      <w:hyperlink w:anchor="_ENREF_5" w:tooltip="Bermejo, 2019 #3" w:history="1">
        <w:r w:rsidR="000116A0" w:rsidRPr="00273900">
          <w:rPr>
            <w:rFonts w:ascii="Arial" w:hAnsi="Arial" w:cs="Arial"/>
            <w:noProof/>
            <w:sz w:val="24"/>
            <w:szCs w:val="24"/>
          </w:rPr>
          <w:t>5</w:t>
        </w:r>
      </w:hyperlink>
      <w:r w:rsidR="00A500D8" w:rsidRPr="00273900">
        <w:rPr>
          <w:rFonts w:ascii="Arial" w:hAnsi="Arial" w:cs="Arial"/>
          <w:noProof/>
          <w:sz w:val="24"/>
          <w:szCs w:val="24"/>
        </w:rPr>
        <w:t>]</w:t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Pr="00273900">
        <w:rPr>
          <w:rFonts w:ascii="Arial" w:hAnsi="Arial" w:cs="Arial"/>
          <w:sz w:val="24"/>
          <w:szCs w:val="24"/>
        </w:rPr>
        <w:t xml:space="preserve">. </w:t>
      </w:r>
    </w:p>
    <w:p w:rsidR="00704D5A" w:rsidRPr="00273900" w:rsidRDefault="00102B78" w:rsidP="00E43827">
      <w:pPr>
        <w:spacing w:after="0" w:line="48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273900">
        <w:rPr>
          <w:rFonts w:ascii="Arial" w:hAnsi="Arial" w:cs="Arial"/>
          <w:sz w:val="24"/>
          <w:szCs w:val="24"/>
        </w:rPr>
        <w:t>For measurement of the NK cell level in the prospective cohort of 146 TNBC cases and 147 controls,</w:t>
      </w:r>
      <w:r w:rsidR="0079507D" w:rsidRPr="00273900">
        <w:rPr>
          <w:rFonts w:ascii="Arial" w:hAnsi="Arial" w:cs="Arial"/>
          <w:sz w:val="24"/>
          <w:szCs w:val="24"/>
        </w:rPr>
        <w:t xml:space="preserve"> l</w:t>
      </w:r>
      <w:r w:rsidR="00686118" w:rsidRPr="00273900">
        <w:rPr>
          <w:rFonts w:ascii="Arial" w:hAnsi="Arial" w:cs="Arial"/>
          <w:sz w:val="24"/>
          <w:szCs w:val="24"/>
        </w:rPr>
        <w:t xml:space="preserve">ocus-specific DNA methylation analysis was carried out by the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MethyLight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droplet digital PCR (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ddPCR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) assay using region-specific primers and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TaqMan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probes as previously described </w: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PEVuZE5vdGU+PENpdGU+PEF1dGhvcj5CZXJtZWpvPC9BdXRob3I+PFllYXI+MjAxOTwvWWVhcj48
UmVjTnVtPjM8L1JlY051bT48RGlzcGxheVRleHQ+WzVdPC9EaXNwbGF5VGV4dD48cmVjb3JkPjxy
ZWMtbnVtYmVyPjM8L3JlYy1udW1iZXI+PGZvcmVpZ24ta2V5cz48a2V5IGFwcD0iRU4iIGRiLWlk
PSIyMHg1dzlhNWtzZXcyYmVyOXZsdjVzdDd4enY1dDV0ZDl2czAiPjM8L2tleT48L2ZvcmVpZ24t
a2V5cz48cmVmLXR5cGUgbmFtZT0iSm91cm5hbCBBcnRpY2xlIj4xNzwvcmVmLXR5cGU+PGNvbnRy
aWJ1dG9ycz48YXV0aG9ycz48YXV0aG9yPkJlcm1lam8sIEouIEwuPC9hdXRob3I+PGF1dGhvcj5I
dWFuZywgRy48L2F1dGhvcj48YXV0aG9yPk1hbm9vY2hlaHJpLCBNLjwvYXV0aG9yPjxhdXRob3I+
TWVzYSwgSy4gRy48L2F1dGhvcj48YXV0aG9yPlNjaGljaywgTS48L2F1dGhvcj48YXV0aG9yPlNp
bG9zLCBSLiBHLjwvYXV0aG9yPjxhdXRob3I+S28sIFkuIEQuPC9hdXRob3I+PGF1dGhvcj5CcnVu
aW5nLCBULjwvYXV0aG9yPjxhdXRob3I+QnJhdWNoLCBILjwvYXV0aG9yPjxhdXRob3I+TG8sIFcu
IFkuPC9hdXRob3I+PGF1dGhvcj5Ib2hlaXNlbCwgSi4gRC48L2F1dGhvcj48YXV0aG9yPkhhbWFu
biwgVS48L2F1dGhvcj48L2F1dGhvcnM+PC9jb250cmlidXRvcnM+PGF1dGgtYWRkcmVzcz5TdGF0
aXN0aWNhbCBHZW5ldGljcyBHcm91cCwgSW5zdGl0dXRlIG9mIE1lZGljYWwgQmlvbWV0cnkgJmFt
cDsgSW5mb3JtYXRpY3MsIFVuaXZlcnNpdHkgb2YgSGVpZGVsYmVyZywgSGVpZGVsYmVyZywgNjkx
MjAsIEdlcm1hbnkuJiN4RDtEZXBhcnRtZW50IG9mIE1vbGVjdWxhciBHZW5ldGljcyBvZiBCcmVh
c3QgQ2FuY2VyLCBHZXJtYW4gQ2FuY2VyIFJlc2VhcmNoIENlbnRlciAoREtGWiksIEhlaWRlbGJl
cmcsIDY5MTIwLCBHZXJtYW55LiYjeEQ7R2Vub21pY3MgJmFtcDsgUHJvdGVvbWljcyBDb3JlIEZh
Y2lsaXR5LCBNaWNyb2FycmF5IFVuaXQsIEdlcm1hbiBDYW5jZXIgUmVzZWFyY2ggQ2VudGVyIChE
S0ZaKSwgSGVpZGVsYmVyZywgNjkxMjAsIEdlcm1hbnkuJiN4RDtEZXBhcnRtZW50IG9mIEludGVy
bmFsIE1lZGljaW5lLCBFdmFuZ2VsaXNjaGUgS2xpbmlrZW4gQm9ubiBnR21iSCwgSm9oYW5uaXRl
ciBLcmFua2VuaGF1cywgQm9ubiwgNTMxMTMsIEdlcm1hbnkuJiN4RDtJbnN0aXR1dGUgZm9yIFBy
ZXZlbnRpb24gJmFtcDsgT2NjdXBhdGlvbmFsIE1lZGljaW5lIG9mIHRoZSBHZXJtYW4gU29jaWFs
IEFjY2lkZW50IEluc3VyYW5jZSwgSW5zdGl0dXRlIG9mIHRoZSBSdWhyIFVuaXZlcnNpdHkgQm9j
aHVtIChJUEEpLCBCb2NodW0sIDQ0Nzg5LCBHZXJtYW55LiYjeEQ7RHIuIE1hcmdhcmV0ZSBGaXNj
aGVyLUJvc2NoIEluc3RpdHV0ZSBvZiBDbGluaWNhbCBQaGFybWFjb2xvZ3ksIFN0dXR0Z2FydCwg
NzAzNzYsIEdlcm1hbnkuJiN4RDtEZXBhcnRtZW50IG9mIENsaW5pY2FsIFBoYXJtYWNvbG9neSwg
VW5pdmVyc2l0eSBvZiBUdWJpbmdlbiwgVHViaW5nZW4sIDcwMzc2LCBHZXJtYW55LiYjeEQ7R2Vy
bWFuIENhbmNlciBDb25zb3J0aXVtIChES1RLKSwgR2VybWFuIENhbmNlciBSZXNlYXJjaCBDZW50
ZXIgKERLRlopLCBIZWlkZWxiZXJnLCA2OTEyMCwgR2VybWFueS4mI3hEO0RpdmlzaW9uIG9mIEZ1
bmN0aW9uYWwgR2Vub21lIEFuYWx5c2lzLCBHZXJtYW4gQ2FuY2VyIFJlc2VhcmNoIENlbnRlciAo
REtGWiksIEhlaWRlbGJlcmcsIDY5MTIwLCBHZXJtYW55LjwvYXV0aC1hZGRyZXNzPjx0aXRsZXM+
PHRpdGxlPkxvbmcgaW50ZXJnZW5pYyBub25jb2RpbmcgUk5BIDI5OSBtZXRoeWxhdGlvbiBpbiBw
ZXJpcGhlcmFsIGJsb29kIGlzIGEgYmlvbWFya2VyIGZvciB0cmlwbGUtbmVnYXRpdmUgYnJlYXN0
IGNhbmNlcjwvdGl0bGU+PHNlY29uZGFyeS10aXRsZT5FcGlnZW5vbWljczwvc2Vjb25kYXJ5LXRp
dGxlPjwvdGl0bGVzPjxwZXJpb2RpY2FsPjxmdWxsLXRpdGxlPkVwaWdlbm9taWNzPC9mdWxsLXRp
dGxlPjwvcGVyaW9kaWNhbD48cGFnZXM+ODEtOTM8L3BhZ2VzPjx2b2x1bWU+MTE8L3ZvbHVtZT48
bnVtYmVyPjE8L251bWJlcj48ZWRpdGlvbj4yMDE4LzA5LzE0PC9lZGl0aW9uPjxrZXl3b3Jkcz48
a2V5d29yZD5BZHVsdDwva2V5d29yZD48a2V5d29yZD5BZ2VkPC9rZXl3b3JkPjxrZXl3b3JkPkFn
ZWQsIDgwIGFuZCBvdmVyPC9rZXl3b3JkPjxrZXl3b3JkPipCaW9tYXJrZXJzLCBUdW1vcjwva2V5
d29yZD48a2V5d29yZD5DYXNlLUNvbnRyb2wgU3R1ZGllczwva2V5d29yZD48a2V5d29yZD5DZWxs
IExpbmUsIFR1bW9yPC9rZXl3b3JkPjxrZXl3b3JkPipETkEgTWV0aHlsYXRpb248L2tleXdvcmQ+
PGtleXdvcmQ+RXBpZ2VuZXNpcywgR2VuZXRpYzwva2V5d29yZD48a2V5d29yZD5GZW1hbGU8L2tl
eXdvcmQ+PGtleXdvcmQ+R2VuZSBFeHByZXNzaW9uIFJlZ3VsYXRpb24sIE5lb3BsYXN0aWM8L2tl
eXdvcmQ+PGtleXdvcmQ+R2Vub21lLVdpZGUgQXNzb2NpYXRpb24gU3R1ZHk8L2tleXdvcmQ+PGtl
eXdvcmQ+SHVtYW5zPC9rZXl3b3JkPjxrZXl3b3JkPk1pZGRsZSBBZ2VkPC9rZXl3b3JkPjxrZXl3
b3JkPk5lb3BsYXNtIEdyYWRpbmc8L2tleXdvcmQ+PGtleXdvcmQ+TmVvcGxhc20gTWV0YXN0YXNp
czwva2V5d29yZD48a2V5d29yZD5STkEsIExvbmcgTm9uY29kaW5nLypnZW5ldGljczwva2V5d29y
ZD48a2V5d29yZD5UcmlwbGUgTmVnYXRpdmUgQnJlYXN0IE5lb3BsYXNtcy8qZ2VuZXRpY3MvcGF0
aG9sb2d5PC9rZXl3b3JkPjxrZXl3b3JkPlR1bW9yIEJ1cmRlbjwva2V5d29yZD48a2V5d29yZD5Z
b3VuZyBBZHVsdDwva2V5d29yZD48a2V5d29yZD4qYmxvb2QgRE5BIG1ldGh5bGF0aW9uPC9rZXl3
b3JkPjxrZXl3b3JkPiplcGlnZW5ldGljIG1vZGlmaWNhdGlvbjwva2V5d29yZD48a2V5d29yZD4q
ZXBpZ2Vub21lLXdpZGUgYXNzb2NpYXRpb24gc3R1ZHk8L2tleXdvcmQ+PGtleXdvcmQ+KnJpc2sg
YmlvbWFya2VyPC9rZXl3b3JkPjxrZXl3b3JkPip0cmlwbGUtbmVnYXRpdmUgYnJlYXN0IGNhbmNl
cjwva2V5d29yZD48L2tleXdvcmRzPjxkYXRlcz48eWVhcj4yMDE5PC95ZWFyPjxwdWItZGF0ZXM+
PGRhdGU+SmFuPC9kYXRlPjwvcHViLWRhdGVzPjwvZGF0ZXM+PGlzYm4+MTc1MC0xOTJYIChFbGVj
dHJvbmljKSYjeEQ7MTc1MC0xOTJYIChMaW5raW5nKTwvaXNibj48YWNjZXNzaW9uLW51bT4zMDIw
ODc0MDwvYWNjZXNzaW9uLW51bT48dXJscz48cmVsYXRlZC11cmxzPjx1cmw+aHR0cHM6Ly93d3cu
bmNiaS5ubG0ubmloLmdvdi9wdWJtZWQvMzAyMDg3NDA8L3VybD48L3JlbGF0ZWQtdXJscz48L3Vy
bHM+PGVsZWN0cm9uaWMtcmVzb3VyY2UtbnVtPjEwLjIyMTcvZXBpLTIwMTgtMDEyMTwvZWxlY3Ry
b25pYy1yZXNvdXJjZS1udW0+PC9yZWNvcmQ+PC9DaXRlPjwvRW5kTm90ZT4A
</w:fldData>
        </w:fldChar>
      </w:r>
      <w:r w:rsidR="00A500D8" w:rsidRPr="00273900">
        <w:rPr>
          <w:rFonts w:ascii="Arial" w:hAnsi="Arial" w:cs="Arial"/>
          <w:sz w:val="24"/>
          <w:szCs w:val="24"/>
        </w:rPr>
        <w:instrText xml:space="preserve"> ADDIN EN.CITE </w:instrTex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PEVuZE5vdGU+PENpdGU+PEF1dGhvcj5CZXJtZWpvPC9BdXRob3I+PFllYXI+MjAxOTwvWWVhcj48
UmVjTnVtPjM8L1JlY051bT48RGlzcGxheVRleHQ+WzVdPC9EaXNwbGF5VGV4dD48cmVjb3JkPjxy
ZWMtbnVtYmVyPjM8L3JlYy1udW1iZXI+PGZvcmVpZ24ta2V5cz48a2V5IGFwcD0iRU4iIGRiLWlk
PSIyMHg1dzlhNWtzZXcyYmVyOXZsdjVzdDd4enY1dDV0ZDl2czAiPjM8L2tleT48L2ZvcmVpZ24t
a2V5cz48cmVmLXR5cGUgbmFtZT0iSm91cm5hbCBBcnRpY2xlIj4xNzwvcmVmLXR5cGU+PGNvbnRy
aWJ1dG9ycz48YXV0aG9ycz48YXV0aG9yPkJlcm1lam8sIEouIEwuPC9hdXRob3I+PGF1dGhvcj5I
dWFuZywgRy48L2F1dGhvcj48YXV0aG9yPk1hbm9vY2hlaHJpLCBNLjwvYXV0aG9yPjxhdXRob3I+
TWVzYSwgSy4gRy48L2F1dGhvcj48YXV0aG9yPlNjaGljaywgTS48L2F1dGhvcj48YXV0aG9yPlNp
bG9zLCBSLiBHLjwvYXV0aG9yPjxhdXRob3I+S28sIFkuIEQuPC9hdXRob3I+PGF1dGhvcj5CcnVu
aW5nLCBULjwvYXV0aG9yPjxhdXRob3I+QnJhdWNoLCBILjwvYXV0aG9yPjxhdXRob3I+TG8sIFcu
IFkuPC9hdXRob3I+PGF1dGhvcj5Ib2hlaXNlbCwgSi4gRC48L2F1dGhvcj48YXV0aG9yPkhhbWFu
biwgVS48L2F1dGhvcj48L2F1dGhvcnM+PC9jb250cmlidXRvcnM+PGF1dGgtYWRkcmVzcz5TdGF0
aXN0aWNhbCBHZW5ldGljcyBHcm91cCwgSW5zdGl0dXRlIG9mIE1lZGljYWwgQmlvbWV0cnkgJmFt
cDsgSW5mb3JtYXRpY3MsIFVuaXZlcnNpdHkgb2YgSGVpZGVsYmVyZywgSGVpZGVsYmVyZywgNjkx
MjAsIEdlcm1hbnkuJiN4RDtEZXBhcnRtZW50IG9mIE1vbGVjdWxhciBHZW5ldGljcyBvZiBCcmVh
c3QgQ2FuY2VyLCBHZXJtYW4gQ2FuY2VyIFJlc2VhcmNoIENlbnRlciAoREtGWiksIEhlaWRlbGJl
cmcsIDY5MTIwLCBHZXJtYW55LiYjeEQ7R2Vub21pY3MgJmFtcDsgUHJvdGVvbWljcyBDb3JlIEZh
Y2lsaXR5LCBNaWNyb2FycmF5IFVuaXQsIEdlcm1hbiBDYW5jZXIgUmVzZWFyY2ggQ2VudGVyIChE
S0ZaKSwgSGVpZGVsYmVyZywgNjkxMjAsIEdlcm1hbnkuJiN4RDtEZXBhcnRtZW50IG9mIEludGVy
bmFsIE1lZGljaW5lLCBFdmFuZ2VsaXNjaGUgS2xpbmlrZW4gQm9ubiBnR21iSCwgSm9oYW5uaXRl
ciBLcmFua2VuaGF1cywgQm9ubiwgNTMxMTMsIEdlcm1hbnkuJiN4RDtJbnN0aXR1dGUgZm9yIFBy
ZXZlbnRpb24gJmFtcDsgT2NjdXBhdGlvbmFsIE1lZGljaW5lIG9mIHRoZSBHZXJtYW4gU29jaWFs
IEFjY2lkZW50IEluc3VyYW5jZSwgSW5zdGl0dXRlIG9mIHRoZSBSdWhyIFVuaXZlcnNpdHkgQm9j
aHVtIChJUEEpLCBCb2NodW0sIDQ0Nzg5LCBHZXJtYW55LiYjeEQ7RHIuIE1hcmdhcmV0ZSBGaXNj
aGVyLUJvc2NoIEluc3RpdHV0ZSBvZiBDbGluaWNhbCBQaGFybWFjb2xvZ3ksIFN0dXR0Z2FydCwg
NzAzNzYsIEdlcm1hbnkuJiN4RDtEZXBhcnRtZW50IG9mIENsaW5pY2FsIFBoYXJtYWNvbG9neSwg
VW5pdmVyc2l0eSBvZiBUdWJpbmdlbiwgVHViaW5nZW4sIDcwMzc2LCBHZXJtYW55LiYjeEQ7R2Vy
bWFuIENhbmNlciBDb25zb3J0aXVtIChES1RLKSwgR2VybWFuIENhbmNlciBSZXNlYXJjaCBDZW50
ZXIgKERLRlopLCBIZWlkZWxiZXJnLCA2OTEyMCwgR2VybWFueS4mI3hEO0RpdmlzaW9uIG9mIEZ1
bmN0aW9uYWwgR2Vub21lIEFuYWx5c2lzLCBHZXJtYW4gQ2FuY2VyIFJlc2VhcmNoIENlbnRlciAo
REtGWiksIEhlaWRlbGJlcmcsIDY5MTIwLCBHZXJtYW55LjwvYXV0aC1hZGRyZXNzPjx0aXRsZXM+
PHRpdGxlPkxvbmcgaW50ZXJnZW5pYyBub25jb2RpbmcgUk5BIDI5OSBtZXRoeWxhdGlvbiBpbiBw
ZXJpcGhlcmFsIGJsb29kIGlzIGEgYmlvbWFya2VyIGZvciB0cmlwbGUtbmVnYXRpdmUgYnJlYXN0
IGNhbmNlcjwvdGl0bGU+PHNlY29uZGFyeS10aXRsZT5FcGlnZW5vbWljczwvc2Vjb25kYXJ5LXRp
dGxlPjwvdGl0bGVzPjxwZXJpb2RpY2FsPjxmdWxsLXRpdGxlPkVwaWdlbm9taWNzPC9mdWxsLXRp
dGxlPjwvcGVyaW9kaWNhbD48cGFnZXM+ODEtOTM8L3BhZ2VzPjx2b2x1bWU+MTE8L3ZvbHVtZT48
bnVtYmVyPjE8L251bWJlcj48ZWRpdGlvbj4yMDE4LzA5LzE0PC9lZGl0aW9uPjxrZXl3b3Jkcz48
a2V5d29yZD5BZHVsdDwva2V5d29yZD48a2V5d29yZD5BZ2VkPC9rZXl3b3JkPjxrZXl3b3JkPkFn
ZWQsIDgwIGFuZCBvdmVyPC9rZXl3b3JkPjxrZXl3b3JkPipCaW9tYXJrZXJzLCBUdW1vcjwva2V5
d29yZD48a2V5d29yZD5DYXNlLUNvbnRyb2wgU3R1ZGllczwva2V5d29yZD48a2V5d29yZD5DZWxs
IExpbmUsIFR1bW9yPC9rZXl3b3JkPjxrZXl3b3JkPipETkEgTWV0aHlsYXRpb248L2tleXdvcmQ+
PGtleXdvcmQ+RXBpZ2VuZXNpcywgR2VuZXRpYzwva2V5d29yZD48a2V5d29yZD5GZW1hbGU8L2tl
eXdvcmQ+PGtleXdvcmQ+R2VuZSBFeHByZXNzaW9uIFJlZ3VsYXRpb24sIE5lb3BsYXN0aWM8L2tl
eXdvcmQ+PGtleXdvcmQ+R2Vub21lLVdpZGUgQXNzb2NpYXRpb24gU3R1ZHk8L2tleXdvcmQ+PGtl
eXdvcmQ+SHVtYW5zPC9rZXl3b3JkPjxrZXl3b3JkPk1pZGRsZSBBZ2VkPC9rZXl3b3JkPjxrZXl3
b3JkPk5lb3BsYXNtIEdyYWRpbmc8L2tleXdvcmQ+PGtleXdvcmQ+TmVvcGxhc20gTWV0YXN0YXNp
czwva2V5d29yZD48a2V5d29yZD5STkEsIExvbmcgTm9uY29kaW5nLypnZW5ldGljczwva2V5d29y
ZD48a2V5d29yZD5UcmlwbGUgTmVnYXRpdmUgQnJlYXN0IE5lb3BsYXNtcy8qZ2VuZXRpY3MvcGF0
aG9sb2d5PC9rZXl3b3JkPjxrZXl3b3JkPlR1bW9yIEJ1cmRlbjwva2V5d29yZD48a2V5d29yZD5Z
b3VuZyBBZHVsdDwva2V5d29yZD48a2V5d29yZD4qYmxvb2QgRE5BIG1ldGh5bGF0aW9uPC9rZXl3
b3JkPjxrZXl3b3JkPiplcGlnZW5ldGljIG1vZGlmaWNhdGlvbjwva2V5d29yZD48a2V5d29yZD4q
ZXBpZ2Vub21lLXdpZGUgYXNzb2NpYXRpb24gc3R1ZHk8L2tleXdvcmQ+PGtleXdvcmQ+KnJpc2sg
YmlvbWFya2VyPC9rZXl3b3JkPjxrZXl3b3JkPip0cmlwbGUtbmVnYXRpdmUgYnJlYXN0IGNhbmNl
cjwva2V5d29yZD48L2tleXdvcmRzPjxkYXRlcz48eWVhcj4yMDE5PC95ZWFyPjxwdWItZGF0ZXM+
PGRhdGU+SmFuPC9kYXRlPjwvcHViLWRhdGVzPjwvZGF0ZXM+PGlzYm4+MTc1MC0xOTJYIChFbGVj
dHJvbmljKSYjeEQ7MTc1MC0xOTJYIChMaW5raW5nKTwvaXNibj48YWNjZXNzaW9uLW51bT4zMDIw
ODc0MDwvYWNjZXNzaW9uLW51bT48dXJscz48cmVsYXRlZC11cmxzPjx1cmw+aHR0cHM6Ly93d3cu
bmNiaS5ubG0ubmloLmdvdi9wdWJtZWQvMzAyMDg3NDA8L3VybD48L3JlbGF0ZWQtdXJscz48L3Vy
bHM+PGVsZWN0cm9uaWMtcmVzb3VyY2UtbnVtPjEwLjIyMTcvZXBpLTIwMTgtMDEyMTwvZWxlY3Ry
b25pYy1yZXNvdXJjZS1udW0+PC9yZWNvcmQ+PC9DaXRlPjwvRW5kTm90ZT4A
</w:fldData>
        </w:fldChar>
      </w:r>
      <w:r w:rsidR="00A500D8" w:rsidRPr="00273900">
        <w:rPr>
          <w:rFonts w:ascii="Arial" w:hAnsi="Arial" w:cs="Arial"/>
          <w:sz w:val="24"/>
          <w:szCs w:val="24"/>
        </w:rPr>
        <w:instrText xml:space="preserve"> ADDIN EN.CITE.DATA </w:instrText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separate"/>
      </w:r>
      <w:r w:rsidR="00A500D8" w:rsidRPr="00273900">
        <w:rPr>
          <w:rFonts w:ascii="Arial" w:hAnsi="Arial" w:cs="Arial"/>
          <w:noProof/>
          <w:sz w:val="24"/>
          <w:szCs w:val="24"/>
        </w:rPr>
        <w:t>[</w:t>
      </w:r>
      <w:hyperlink w:anchor="_ENREF_5" w:tooltip="Bermejo, 2019 #3" w:history="1">
        <w:r w:rsidR="000116A0" w:rsidRPr="00273900">
          <w:rPr>
            <w:rFonts w:ascii="Arial" w:hAnsi="Arial" w:cs="Arial"/>
            <w:noProof/>
            <w:sz w:val="24"/>
            <w:szCs w:val="24"/>
          </w:rPr>
          <w:t>5</w:t>
        </w:r>
      </w:hyperlink>
      <w:r w:rsidR="00A500D8" w:rsidRPr="00273900">
        <w:rPr>
          <w:rFonts w:ascii="Arial" w:hAnsi="Arial" w:cs="Arial"/>
          <w:noProof/>
          <w:sz w:val="24"/>
          <w:szCs w:val="24"/>
        </w:rPr>
        <w:t>]</w:t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="00686118" w:rsidRPr="00273900">
        <w:rPr>
          <w:rFonts w:ascii="Arial" w:hAnsi="Arial" w:cs="Arial"/>
          <w:sz w:val="24"/>
          <w:szCs w:val="24"/>
        </w:rPr>
        <w:t xml:space="preserve">. In brief, two hundred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ng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of DNA </w:t>
      </w:r>
      <w:r w:rsidR="00E43827" w:rsidRPr="00273900">
        <w:rPr>
          <w:rFonts w:ascii="Arial" w:hAnsi="Arial" w:cs="Arial"/>
          <w:sz w:val="24"/>
          <w:szCs w:val="24"/>
        </w:rPr>
        <w:t xml:space="preserve">was </w:t>
      </w:r>
      <w:r w:rsidR="00686118" w:rsidRPr="00273900">
        <w:rPr>
          <w:rFonts w:ascii="Arial" w:hAnsi="Arial" w:cs="Arial"/>
          <w:sz w:val="24"/>
          <w:szCs w:val="24"/>
        </w:rPr>
        <w:lastRenderedPageBreak/>
        <w:t xml:space="preserve">extracted from </w:t>
      </w:r>
      <w:r w:rsidR="00E43827" w:rsidRPr="00273900">
        <w:rPr>
          <w:rFonts w:ascii="Arial" w:hAnsi="Arial" w:cs="Arial"/>
          <w:sz w:val="24"/>
          <w:szCs w:val="24"/>
        </w:rPr>
        <w:t>blood</w:t>
      </w:r>
      <w:r w:rsidR="00686118" w:rsidRPr="00273900">
        <w:rPr>
          <w:rFonts w:ascii="Arial" w:hAnsi="Arial" w:cs="Arial"/>
          <w:sz w:val="24"/>
          <w:szCs w:val="24"/>
        </w:rPr>
        <w:t xml:space="preserve"> were bisulfite-converted. The C-LESS-C1 assay was used as an internal control for normalization. Each reaction was performed in a final volume of 20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μl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containing 10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μl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ddPCR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Supermix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for Probes (No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dUTP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) (Bio-Rad, Hercules, CA, USA), 900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nM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forward and reverse primers, 250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nM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probe, 2 µl bisulfite converted DNA template, and 6 µl nuclease-free double distilled H</w:t>
      </w:r>
      <w:r w:rsidR="00686118" w:rsidRPr="00273900">
        <w:rPr>
          <w:rFonts w:ascii="Arial" w:hAnsi="Arial" w:cs="Arial"/>
          <w:sz w:val="24"/>
          <w:szCs w:val="24"/>
          <w:vertAlign w:val="subscript"/>
        </w:rPr>
        <w:t>2</w:t>
      </w:r>
      <w:r w:rsidR="00686118" w:rsidRPr="00273900">
        <w:rPr>
          <w:rFonts w:ascii="Arial" w:hAnsi="Arial" w:cs="Arial"/>
          <w:sz w:val="24"/>
          <w:szCs w:val="24"/>
        </w:rPr>
        <w:t xml:space="preserve">O. All </w:t>
      </w:r>
      <w:proofErr w:type="spellStart"/>
      <w:r w:rsidR="00686118" w:rsidRPr="00273900">
        <w:rPr>
          <w:rFonts w:ascii="Arial" w:hAnsi="Arial" w:cs="Arial"/>
          <w:sz w:val="24"/>
          <w:szCs w:val="24"/>
        </w:rPr>
        <w:t>ddPCR</w:t>
      </w:r>
      <w:proofErr w:type="spellEnd"/>
      <w:r w:rsidR="00686118" w:rsidRPr="00273900">
        <w:rPr>
          <w:rFonts w:ascii="Arial" w:hAnsi="Arial" w:cs="Arial"/>
          <w:sz w:val="24"/>
          <w:szCs w:val="24"/>
        </w:rPr>
        <w:t xml:space="preserve"> steps were performed according to the manufacturer’s protocols (Bio-Rad). </w:t>
      </w:r>
    </w:p>
    <w:p w:rsidR="00686118" w:rsidRPr="00273900" w:rsidRDefault="00686118" w:rsidP="00686118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86118" w:rsidRPr="00273900" w:rsidRDefault="00686118" w:rsidP="00B5290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73900">
        <w:rPr>
          <w:rFonts w:ascii="Arial" w:hAnsi="Arial" w:cs="Arial"/>
          <w:b/>
          <w:sz w:val="24"/>
          <w:szCs w:val="24"/>
        </w:rPr>
        <w:t xml:space="preserve">Estimation of </w:t>
      </w:r>
      <w:proofErr w:type="spellStart"/>
      <w:r w:rsidRPr="00273900">
        <w:rPr>
          <w:rFonts w:ascii="Arial" w:hAnsi="Arial" w:cs="Arial"/>
          <w:b/>
          <w:sz w:val="24"/>
          <w:szCs w:val="24"/>
        </w:rPr>
        <w:t>mdNLR</w:t>
      </w:r>
      <w:proofErr w:type="spellEnd"/>
      <w:r w:rsidRPr="00273900">
        <w:rPr>
          <w:rFonts w:ascii="Arial" w:hAnsi="Arial" w:cs="Arial"/>
          <w:b/>
          <w:sz w:val="24"/>
          <w:szCs w:val="24"/>
        </w:rPr>
        <w:t xml:space="preserve"> using </w:t>
      </w:r>
      <w:proofErr w:type="spellStart"/>
      <w:r w:rsidRPr="00273900">
        <w:rPr>
          <w:rFonts w:ascii="Arial" w:hAnsi="Arial" w:cs="Arial"/>
          <w:b/>
          <w:sz w:val="24"/>
          <w:szCs w:val="24"/>
        </w:rPr>
        <w:t>neutrophil</w:t>
      </w:r>
      <w:proofErr w:type="spellEnd"/>
      <w:r w:rsidRPr="00273900">
        <w:rPr>
          <w:rFonts w:ascii="Arial" w:hAnsi="Arial" w:cs="Arial"/>
          <w:b/>
          <w:sz w:val="24"/>
          <w:szCs w:val="24"/>
        </w:rPr>
        <w:t>- and pan-lymphocyte-specific methylation markers</w:t>
      </w:r>
    </w:p>
    <w:p w:rsidR="00686118" w:rsidRPr="00273900" w:rsidRDefault="00686118" w:rsidP="00B5290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73900">
        <w:rPr>
          <w:rFonts w:ascii="Arial" w:hAnsi="Arial" w:cs="Arial"/>
          <w:sz w:val="24"/>
          <w:szCs w:val="24"/>
        </w:rPr>
        <w:t xml:space="preserve">In order to estimate the </w:t>
      </w:r>
      <w:proofErr w:type="spellStart"/>
      <w:r w:rsidRPr="00273900">
        <w:rPr>
          <w:rFonts w:ascii="Arial" w:hAnsi="Arial" w:cs="Arial"/>
          <w:sz w:val="24"/>
          <w:szCs w:val="24"/>
        </w:rPr>
        <w:t>mdNLR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in the retrospective sample set of 231 TNBC cases and 231 controls, we first identified </w:t>
      </w:r>
      <w:proofErr w:type="spellStart"/>
      <w:r w:rsidR="00232136" w:rsidRPr="00273900">
        <w:rPr>
          <w:rFonts w:ascii="Arial" w:hAnsi="Arial" w:cs="Arial"/>
          <w:sz w:val="24"/>
          <w:szCs w:val="24"/>
        </w:rPr>
        <w:t>CpG</w:t>
      </w:r>
      <w:proofErr w:type="spellEnd"/>
      <w:r w:rsidR="00232136" w:rsidRPr="00273900">
        <w:rPr>
          <w:rFonts w:ascii="Arial" w:hAnsi="Arial" w:cs="Arial"/>
          <w:sz w:val="24"/>
          <w:szCs w:val="24"/>
        </w:rPr>
        <w:t xml:space="preserve"> sites specifically methylated in </w:t>
      </w:r>
      <w:r w:rsidR="001963A8" w:rsidRPr="00273900">
        <w:rPr>
          <w:rFonts w:ascii="Arial" w:hAnsi="Arial" w:cs="Arial"/>
          <w:sz w:val="24"/>
          <w:szCs w:val="24"/>
        </w:rPr>
        <w:t xml:space="preserve">either </w:t>
      </w:r>
      <w:r w:rsidR="00672461" w:rsidRPr="00273900">
        <w:rPr>
          <w:rFonts w:ascii="Arial" w:hAnsi="Arial" w:cs="Arial"/>
          <w:sz w:val="24"/>
          <w:szCs w:val="24"/>
        </w:rPr>
        <w:t>neutrophil</w:t>
      </w:r>
      <w:r w:rsidR="00FF3570" w:rsidRPr="00273900">
        <w:rPr>
          <w:rFonts w:ascii="Arial" w:hAnsi="Arial" w:cs="Arial"/>
          <w:sz w:val="24"/>
          <w:szCs w:val="24"/>
        </w:rPr>
        <w:t>s</w:t>
      </w:r>
      <w:r w:rsidR="00672461" w:rsidRPr="00273900">
        <w:rPr>
          <w:rFonts w:ascii="Arial" w:hAnsi="Arial" w:cs="Arial"/>
          <w:sz w:val="24"/>
          <w:szCs w:val="24"/>
        </w:rPr>
        <w:t xml:space="preserve"> </w:t>
      </w:r>
      <w:r w:rsidR="00232136" w:rsidRPr="00273900">
        <w:rPr>
          <w:rFonts w:ascii="Arial" w:hAnsi="Arial" w:cs="Arial"/>
          <w:sz w:val="24"/>
          <w:szCs w:val="24"/>
        </w:rPr>
        <w:t xml:space="preserve">or </w:t>
      </w:r>
      <w:r w:rsidR="00672461" w:rsidRPr="00273900">
        <w:rPr>
          <w:rFonts w:ascii="Arial" w:hAnsi="Arial" w:cs="Arial"/>
          <w:sz w:val="24"/>
          <w:szCs w:val="24"/>
        </w:rPr>
        <w:t xml:space="preserve">pan-lymphocytes (NK + TCD4+ + TCD8+ + B cells). </w:t>
      </w:r>
      <w:r w:rsidR="00232136" w:rsidRPr="00273900">
        <w:rPr>
          <w:rFonts w:ascii="Arial" w:hAnsi="Arial" w:cs="Arial"/>
          <w:sz w:val="24"/>
          <w:szCs w:val="24"/>
        </w:rPr>
        <w:t>In this regard, w</w:t>
      </w:r>
      <w:r w:rsidRPr="00273900">
        <w:rPr>
          <w:rFonts w:ascii="Arial" w:hAnsi="Arial" w:cs="Arial"/>
          <w:sz w:val="24"/>
          <w:szCs w:val="24"/>
        </w:rPr>
        <w:t xml:space="preserve">e applied DNA methylation datasets from the </w:t>
      </w:r>
      <w:r w:rsidRPr="00273900">
        <w:rPr>
          <w:rFonts w:ascii="Arial" w:hAnsi="Arial" w:cs="Arial"/>
          <w:sz w:val="24"/>
          <w:szCs w:val="24"/>
          <w:shd w:val="clear" w:color="auto" w:fill="FFFFFF"/>
        </w:rPr>
        <w:t>Gene Expression Omnibus (</w:t>
      </w:r>
      <w:r w:rsidRPr="00273900">
        <w:rPr>
          <w:rStyle w:val="Emphasis"/>
          <w:rFonts w:ascii="Arial" w:hAnsi="Arial" w:cs="Arial"/>
          <w:bCs/>
          <w:sz w:val="24"/>
          <w:szCs w:val="24"/>
          <w:shd w:val="clear" w:color="auto" w:fill="FFFFFF"/>
        </w:rPr>
        <w:t xml:space="preserve">GEO) </w:t>
      </w:r>
      <w:r w:rsidRPr="00273900">
        <w:rPr>
          <w:rStyle w:val="Emphasis"/>
          <w:rFonts w:ascii="Arial" w:hAnsi="Arial" w:cs="Arial"/>
          <w:bCs/>
          <w:i w:val="0"/>
          <w:iCs w:val="0"/>
          <w:sz w:val="24"/>
          <w:szCs w:val="24"/>
          <w:shd w:val="clear" w:color="auto" w:fill="FFFFFF"/>
        </w:rPr>
        <w:t>obtained</w:t>
      </w:r>
      <w:r w:rsidRPr="00273900">
        <w:rPr>
          <w:rFonts w:ascii="Arial" w:hAnsi="Arial" w:cs="Arial"/>
          <w:sz w:val="24"/>
          <w:szCs w:val="24"/>
        </w:rPr>
        <w:t xml:space="preserve"> from various sorted leukocytes. One dataset (GSE35069) was used for discovery and two datasets (GSE88824 and GSE110554) for validation</w:t>
      </w:r>
      <w:r w:rsidR="00FD368B" w:rsidRPr="00273900">
        <w:rPr>
          <w:rFonts w:ascii="Arial" w:hAnsi="Arial" w:cs="Arial"/>
          <w:sz w:val="24"/>
          <w:szCs w:val="24"/>
        </w:rPr>
        <w:t xml:space="preserve">. </w:t>
      </w:r>
      <w:r w:rsidRPr="00273900">
        <w:rPr>
          <w:rFonts w:ascii="Arial" w:hAnsi="Arial" w:cs="Arial"/>
          <w:sz w:val="24"/>
          <w:szCs w:val="24"/>
        </w:rPr>
        <w:t xml:space="preserve">Neutrophil-specific methylation markers were selected by differential methylation analysis of neutrophils against pan-lymphocytes and monocytes, and pan-lymphocyte-specific methylation markers by analysis of pan-lymphocytes against neutrophils and monocytes. The selected </w:t>
      </w:r>
      <w:r w:rsidR="00B71B6D" w:rsidRPr="00273900">
        <w:rPr>
          <w:rFonts w:ascii="Arial" w:hAnsi="Arial" w:cs="Arial"/>
          <w:sz w:val="24"/>
          <w:szCs w:val="24"/>
        </w:rPr>
        <w:t xml:space="preserve">sites </w:t>
      </w:r>
      <w:r w:rsidRPr="00273900">
        <w:rPr>
          <w:rFonts w:ascii="Arial" w:hAnsi="Arial" w:cs="Arial"/>
          <w:sz w:val="24"/>
          <w:szCs w:val="24"/>
        </w:rPr>
        <w:t>passed the following criteria: (</w:t>
      </w:r>
      <w:proofErr w:type="spellStart"/>
      <w:r w:rsidRPr="00273900">
        <w:rPr>
          <w:rFonts w:ascii="Arial" w:hAnsi="Arial" w:cs="Arial"/>
          <w:sz w:val="24"/>
          <w:szCs w:val="24"/>
        </w:rPr>
        <w:t>i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) The </w:t>
      </w:r>
      <w:proofErr w:type="spellStart"/>
      <w:r w:rsidRPr="00273900">
        <w:rPr>
          <w:rFonts w:ascii="Arial" w:hAnsi="Arial" w:cs="Arial"/>
          <w:sz w:val="24"/>
          <w:szCs w:val="24"/>
        </w:rPr>
        <w:t>CpG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site was methylated in the desired leukocytes compared with other leukocyte subtypes (Δβ ≥ 0.6)</w:t>
      </w:r>
      <w:r w:rsidR="00B71B6D" w:rsidRPr="00273900">
        <w:rPr>
          <w:rFonts w:ascii="Arial" w:hAnsi="Arial" w:cs="Arial"/>
          <w:sz w:val="24"/>
          <w:szCs w:val="24"/>
        </w:rPr>
        <w:t>,</w:t>
      </w:r>
      <w:r w:rsidRPr="00273900">
        <w:rPr>
          <w:rFonts w:ascii="Arial" w:hAnsi="Arial" w:cs="Arial"/>
          <w:sz w:val="24"/>
          <w:szCs w:val="24"/>
        </w:rPr>
        <w:t xml:space="preserve"> (ii) the selected site overlapped between 450K and EPIC arrays, (iii) and the site was validated in two other methylation datasets. Three </w:t>
      </w:r>
      <w:proofErr w:type="spellStart"/>
      <w:r w:rsidRPr="00273900">
        <w:rPr>
          <w:rFonts w:ascii="Arial" w:hAnsi="Arial" w:cs="Arial"/>
          <w:sz w:val="24"/>
          <w:szCs w:val="24"/>
        </w:rPr>
        <w:t>neutrophil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and three pan-lymphocytes</w:t>
      </w:r>
      <w:r w:rsidR="00023863" w:rsidRPr="00273900">
        <w:rPr>
          <w:rFonts w:ascii="Arial" w:hAnsi="Arial" w:cs="Arial"/>
          <w:sz w:val="24"/>
          <w:szCs w:val="24"/>
        </w:rPr>
        <w:t>-</w:t>
      </w:r>
      <w:r w:rsidRPr="00273900">
        <w:rPr>
          <w:rFonts w:ascii="Arial" w:hAnsi="Arial" w:cs="Arial"/>
          <w:sz w:val="24"/>
          <w:szCs w:val="24"/>
        </w:rPr>
        <w:t xml:space="preserve">specific methylated sites were selected for the calculation of the </w:t>
      </w:r>
      <w:proofErr w:type="spellStart"/>
      <w:r w:rsidRPr="00273900">
        <w:rPr>
          <w:rFonts w:ascii="Arial" w:hAnsi="Arial" w:cs="Arial"/>
          <w:sz w:val="24"/>
          <w:szCs w:val="24"/>
        </w:rPr>
        <w:t>mdNLR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. The </w:t>
      </w:r>
      <w:proofErr w:type="spellStart"/>
      <w:r w:rsidRPr="00273900">
        <w:rPr>
          <w:rFonts w:ascii="Arial" w:hAnsi="Arial" w:cs="Arial"/>
          <w:sz w:val="24"/>
          <w:szCs w:val="24"/>
        </w:rPr>
        <w:t>mdNLR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was estimated by dividing the methylation </w:t>
      </w:r>
      <w:r w:rsidR="00B71B6D" w:rsidRPr="00273900">
        <w:rPr>
          <w:rFonts w:ascii="Arial" w:hAnsi="Arial" w:cs="Arial"/>
          <w:sz w:val="24"/>
          <w:szCs w:val="24"/>
        </w:rPr>
        <w:t>ratio</w:t>
      </w:r>
      <w:r w:rsidRPr="00273900">
        <w:rPr>
          <w:rFonts w:ascii="Arial" w:hAnsi="Arial" w:cs="Arial"/>
          <w:sz w:val="24"/>
          <w:szCs w:val="24"/>
        </w:rPr>
        <w:t xml:space="preserve"> at </w:t>
      </w:r>
      <w:proofErr w:type="spellStart"/>
      <w:r w:rsidRPr="00273900">
        <w:rPr>
          <w:rFonts w:ascii="Arial" w:hAnsi="Arial" w:cs="Arial"/>
          <w:sz w:val="24"/>
          <w:szCs w:val="24"/>
        </w:rPr>
        <w:t>neutrophil</w:t>
      </w:r>
      <w:proofErr w:type="spellEnd"/>
      <w:r w:rsidRPr="00273900">
        <w:rPr>
          <w:rFonts w:ascii="Arial" w:hAnsi="Arial" w:cs="Arial"/>
          <w:sz w:val="24"/>
          <w:szCs w:val="24"/>
        </w:rPr>
        <w:t>-</w:t>
      </w:r>
      <w:r w:rsidRPr="00273900">
        <w:rPr>
          <w:rFonts w:ascii="Arial" w:hAnsi="Arial" w:cs="Arial"/>
          <w:sz w:val="24"/>
          <w:szCs w:val="24"/>
        </w:rPr>
        <w:lastRenderedPageBreak/>
        <w:t xml:space="preserve">specific </w:t>
      </w:r>
      <w:proofErr w:type="spellStart"/>
      <w:r w:rsidRPr="00273900">
        <w:rPr>
          <w:rFonts w:ascii="Arial" w:hAnsi="Arial" w:cs="Arial"/>
          <w:sz w:val="24"/>
          <w:szCs w:val="24"/>
        </w:rPr>
        <w:t>CpG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</w:t>
      </w:r>
      <w:r w:rsidR="00606F83" w:rsidRPr="00273900">
        <w:rPr>
          <w:rFonts w:ascii="Arial" w:hAnsi="Arial" w:cs="Arial"/>
          <w:sz w:val="24"/>
          <w:szCs w:val="24"/>
        </w:rPr>
        <w:t xml:space="preserve">by the beta value of </w:t>
      </w:r>
      <w:r w:rsidRPr="00273900">
        <w:rPr>
          <w:rFonts w:ascii="Arial" w:hAnsi="Arial" w:cs="Arial"/>
          <w:sz w:val="24"/>
          <w:szCs w:val="24"/>
        </w:rPr>
        <w:t xml:space="preserve">the pan-lymphocyte-specific </w:t>
      </w:r>
      <w:proofErr w:type="spellStart"/>
      <w:r w:rsidR="00606F83" w:rsidRPr="00273900">
        <w:rPr>
          <w:rFonts w:ascii="Arial" w:hAnsi="Arial" w:cs="Arial"/>
          <w:sz w:val="24"/>
          <w:szCs w:val="24"/>
        </w:rPr>
        <w:t>CpG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. The combination of the six </w:t>
      </w:r>
      <w:proofErr w:type="spellStart"/>
      <w:r w:rsidRPr="00273900">
        <w:rPr>
          <w:rFonts w:ascii="Arial" w:hAnsi="Arial" w:cs="Arial"/>
          <w:sz w:val="24"/>
          <w:szCs w:val="24"/>
        </w:rPr>
        <w:t>CpG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sites resulted in nine </w:t>
      </w:r>
      <w:proofErr w:type="spellStart"/>
      <w:r w:rsidRPr="00273900">
        <w:rPr>
          <w:rFonts w:ascii="Arial" w:hAnsi="Arial" w:cs="Arial"/>
          <w:sz w:val="24"/>
          <w:szCs w:val="24"/>
        </w:rPr>
        <w:t>mdNLR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</w:t>
      </w:r>
      <w:r w:rsidR="00131ACE" w:rsidRPr="00273900">
        <w:rPr>
          <w:rFonts w:ascii="Arial" w:hAnsi="Arial" w:cs="Arial"/>
          <w:sz w:val="24"/>
          <w:szCs w:val="24"/>
        </w:rPr>
        <w:t>proxies</w:t>
      </w:r>
      <w:r w:rsidRPr="00273900">
        <w:rPr>
          <w:rFonts w:ascii="Arial" w:hAnsi="Arial" w:cs="Arial"/>
          <w:sz w:val="24"/>
          <w:szCs w:val="24"/>
        </w:rPr>
        <w:t xml:space="preserve"> for each sample. </w:t>
      </w:r>
    </w:p>
    <w:p w:rsidR="00D32BE4" w:rsidRPr="00273900" w:rsidRDefault="00D32BE4" w:rsidP="00686118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686118" w:rsidRPr="00273900" w:rsidRDefault="00686118" w:rsidP="00686118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273900">
        <w:rPr>
          <w:rFonts w:ascii="Arial" w:hAnsi="Arial" w:cs="Arial"/>
          <w:b/>
          <w:sz w:val="24"/>
          <w:szCs w:val="24"/>
        </w:rPr>
        <w:t>Identification of immune cell</w:t>
      </w:r>
      <w:r w:rsidR="00023863" w:rsidRPr="00273900">
        <w:rPr>
          <w:rFonts w:ascii="Arial" w:hAnsi="Arial" w:cs="Arial"/>
          <w:b/>
          <w:sz w:val="24"/>
          <w:szCs w:val="24"/>
        </w:rPr>
        <w:t>-</w:t>
      </w:r>
      <w:r w:rsidRPr="00273900">
        <w:rPr>
          <w:rFonts w:ascii="Arial" w:hAnsi="Arial" w:cs="Arial"/>
          <w:b/>
          <w:sz w:val="24"/>
          <w:szCs w:val="24"/>
        </w:rPr>
        <w:t xml:space="preserve">specific </w:t>
      </w:r>
      <w:proofErr w:type="spellStart"/>
      <w:r w:rsidRPr="00273900">
        <w:rPr>
          <w:rFonts w:ascii="Arial" w:hAnsi="Arial" w:cs="Arial"/>
          <w:b/>
          <w:sz w:val="24"/>
          <w:szCs w:val="24"/>
        </w:rPr>
        <w:t>unmethylated</w:t>
      </w:r>
      <w:proofErr w:type="spellEnd"/>
      <w:r w:rsidRPr="00273900">
        <w:rPr>
          <w:rFonts w:ascii="Arial" w:hAnsi="Arial" w:cs="Arial"/>
          <w:b/>
          <w:sz w:val="24"/>
          <w:szCs w:val="24"/>
        </w:rPr>
        <w:t xml:space="preserve"> sites</w:t>
      </w:r>
    </w:p>
    <w:p w:rsidR="00686118" w:rsidRPr="00273900" w:rsidRDefault="00686118" w:rsidP="005460B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273900">
        <w:rPr>
          <w:rFonts w:ascii="Arial" w:hAnsi="Arial" w:cs="Arial"/>
          <w:sz w:val="24"/>
          <w:szCs w:val="24"/>
        </w:rPr>
        <w:t>In order to identify immune cell</w:t>
      </w:r>
      <w:r w:rsidR="00023863" w:rsidRPr="00273900">
        <w:rPr>
          <w:rFonts w:ascii="Arial" w:hAnsi="Arial" w:cs="Arial"/>
          <w:sz w:val="24"/>
          <w:szCs w:val="24"/>
        </w:rPr>
        <w:t>-</w:t>
      </w:r>
      <w:r w:rsidRPr="00273900">
        <w:rPr>
          <w:rFonts w:ascii="Arial" w:hAnsi="Arial" w:cs="Arial"/>
          <w:sz w:val="24"/>
          <w:szCs w:val="24"/>
        </w:rPr>
        <w:t xml:space="preserve">specific </w:t>
      </w:r>
      <w:proofErr w:type="spellStart"/>
      <w:r w:rsidRPr="00273900">
        <w:rPr>
          <w:rFonts w:ascii="Arial" w:hAnsi="Arial" w:cs="Arial"/>
          <w:sz w:val="24"/>
          <w:szCs w:val="24"/>
        </w:rPr>
        <w:t>unmethylated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sites (ISUS)</w:t>
      </w:r>
      <w:r w:rsidR="00B574D5" w:rsidRPr="00273900">
        <w:rPr>
          <w:rFonts w:ascii="Arial" w:hAnsi="Arial" w:cs="Arial"/>
          <w:sz w:val="24"/>
          <w:szCs w:val="24"/>
        </w:rPr>
        <w:t xml:space="preserve"> as proxies</w:t>
      </w:r>
      <w:r w:rsidR="001963A8" w:rsidRPr="00273900">
        <w:rPr>
          <w:rFonts w:ascii="Arial" w:hAnsi="Arial" w:cs="Arial"/>
          <w:sz w:val="24"/>
          <w:szCs w:val="24"/>
        </w:rPr>
        <w:t xml:space="preserve"> for immune cell types</w:t>
      </w:r>
      <w:r w:rsidRPr="00273900">
        <w:rPr>
          <w:rFonts w:ascii="Arial" w:hAnsi="Arial" w:cs="Arial"/>
          <w:sz w:val="24"/>
          <w:szCs w:val="24"/>
        </w:rPr>
        <w:t>, we applied G</w:t>
      </w:r>
      <w:r w:rsidRPr="00273900">
        <w:rPr>
          <w:rStyle w:val="Emphasis"/>
          <w:rFonts w:ascii="Arial" w:hAnsi="Arial" w:cs="Arial"/>
          <w:bCs/>
          <w:sz w:val="24"/>
          <w:szCs w:val="24"/>
          <w:shd w:val="clear" w:color="auto" w:fill="FFFFFF"/>
        </w:rPr>
        <w:t>EO</w:t>
      </w:r>
      <w:r w:rsidRPr="00273900">
        <w:rPr>
          <w:rFonts w:ascii="Arial" w:hAnsi="Arial" w:cs="Arial"/>
          <w:sz w:val="24"/>
          <w:szCs w:val="24"/>
        </w:rPr>
        <w:t xml:space="preserve"> DNA methylation datasets </w:t>
      </w:r>
      <w:r w:rsidR="00FC4FEF" w:rsidRPr="00273900">
        <w:rPr>
          <w:rFonts w:ascii="Arial" w:hAnsi="Arial" w:cs="Arial"/>
          <w:i/>
          <w:sz w:val="24"/>
          <w:szCs w:val="24"/>
        </w:rPr>
        <w:t>o</w:t>
      </w:r>
      <w:r w:rsidR="00FC4FEF" w:rsidRPr="00273900">
        <w:rPr>
          <w:rStyle w:val="Emphasis"/>
          <w:rFonts w:ascii="Arial" w:hAnsi="Arial" w:cs="Arial"/>
          <w:bCs/>
          <w:i w:val="0"/>
          <w:sz w:val="24"/>
          <w:szCs w:val="24"/>
          <w:shd w:val="clear" w:color="auto" w:fill="FFFFFF"/>
        </w:rPr>
        <w:t>btained</w:t>
      </w:r>
      <w:r w:rsidRPr="00273900">
        <w:rPr>
          <w:rStyle w:val="Emphasis"/>
          <w:rFonts w:ascii="Arial" w:hAnsi="Arial" w:cs="Arial"/>
          <w:bCs/>
          <w:color w:val="5F6368"/>
          <w:sz w:val="24"/>
          <w:szCs w:val="24"/>
          <w:shd w:val="clear" w:color="auto" w:fill="FFFFFF"/>
        </w:rPr>
        <w:t xml:space="preserve"> </w:t>
      </w:r>
      <w:r w:rsidRPr="00273900">
        <w:rPr>
          <w:rFonts w:ascii="Arial" w:hAnsi="Arial" w:cs="Arial"/>
          <w:sz w:val="24"/>
          <w:szCs w:val="24"/>
        </w:rPr>
        <w:t>from seven isolated leukocyte subtypes</w:t>
      </w:r>
      <w:r w:rsidRPr="00273900">
        <w:rPr>
          <w:rFonts w:ascii="Arial" w:hAnsi="Arial" w:cs="Arial"/>
          <w:color w:val="000000" w:themeColor="dark1"/>
          <w:sz w:val="24"/>
          <w:szCs w:val="24"/>
        </w:rPr>
        <w:t xml:space="preserve"> </w:t>
      </w:r>
      <w:r w:rsidRPr="00273900">
        <w:rPr>
          <w:rFonts w:ascii="Arial" w:hAnsi="Arial" w:cs="Arial"/>
          <w:sz w:val="24"/>
          <w:szCs w:val="24"/>
        </w:rPr>
        <w:t xml:space="preserve">(NK, TCD4+, TCD8+, </w:t>
      </w:r>
      <w:proofErr w:type="spellStart"/>
      <w:r w:rsidRPr="00273900">
        <w:rPr>
          <w:rFonts w:ascii="Arial" w:hAnsi="Arial" w:cs="Arial"/>
          <w:sz w:val="24"/>
          <w:szCs w:val="24"/>
        </w:rPr>
        <w:t>Treg</w:t>
      </w:r>
      <w:proofErr w:type="spellEnd"/>
      <w:r w:rsidR="00672461" w:rsidRPr="00273900">
        <w:rPr>
          <w:rFonts w:ascii="Arial" w:hAnsi="Arial" w:cs="Arial"/>
          <w:sz w:val="24"/>
          <w:szCs w:val="24"/>
        </w:rPr>
        <w:t xml:space="preserve"> cells</w:t>
      </w:r>
      <w:r w:rsidRPr="00273900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73900">
        <w:rPr>
          <w:rFonts w:ascii="Arial" w:hAnsi="Arial" w:cs="Arial"/>
          <w:sz w:val="24"/>
          <w:szCs w:val="24"/>
        </w:rPr>
        <w:t>monocyte</w:t>
      </w:r>
      <w:r w:rsidR="00672461" w:rsidRPr="00273900">
        <w:rPr>
          <w:rFonts w:ascii="Arial" w:hAnsi="Arial" w:cs="Arial"/>
          <w:sz w:val="24"/>
          <w:szCs w:val="24"/>
        </w:rPr>
        <w:t>s</w:t>
      </w:r>
      <w:proofErr w:type="spellEnd"/>
      <w:r w:rsidRPr="00273900">
        <w:rPr>
          <w:rFonts w:ascii="Arial" w:hAnsi="Arial" w:cs="Arial"/>
          <w:sz w:val="24"/>
          <w:szCs w:val="24"/>
        </w:rPr>
        <w:t>, neutrophil</w:t>
      </w:r>
      <w:r w:rsidR="00672461" w:rsidRPr="00273900">
        <w:rPr>
          <w:rFonts w:ascii="Arial" w:hAnsi="Arial" w:cs="Arial"/>
          <w:sz w:val="24"/>
          <w:szCs w:val="24"/>
        </w:rPr>
        <w:t>s</w:t>
      </w:r>
      <w:r w:rsidRPr="00273900">
        <w:rPr>
          <w:rFonts w:ascii="Arial" w:hAnsi="Arial" w:cs="Arial"/>
          <w:sz w:val="24"/>
          <w:szCs w:val="24"/>
        </w:rPr>
        <w:t>, and B cell</w:t>
      </w:r>
      <w:r w:rsidR="00672461" w:rsidRPr="00273900">
        <w:rPr>
          <w:rFonts w:ascii="Arial" w:hAnsi="Arial" w:cs="Arial"/>
          <w:sz w:val="24"/>
          <w:szCs w:val="24"/>
        </w:rPr>
        <w:t>s</w:t>
      </w:r>
      <w:r w:rsidRPr="00273900">
        <w:rPr>
          <w:rFonts w:ascii="Arial" w:hAnsi="Arial" w:cs="Arial"/>
          <w:sz w:val="24"/>
          <w:szCs w:val="24"/>
        </w:rPr>
        <w:t>)</w:t>
      </w:r>
      <w:r w:rsidRPr="00273900">
        <w:rPr>
          <w:rStyle w:val="Emphasis"/>
          <w:rFonts w:ascii="Arial" w:hAnsi="Arial" w:cs="Arial"/>
          <w:bCs/>
          <w:color w:val="5F6368"/>
          <w:sz w:val="24"/>
          <w:szCs w:val="24"/>
          <w:shd w:val="clear" w:color="auto" w:fill="FFFFFF"/>
        </w:rPr>
        <w:t>.</w:t>
      </w:r>
      <w:r w:rsidRPr="00273900">
        <w:rPr>
          <w:rFonts w:ascii="Arial" w:hAnsi="Arial" w:cs="Arial"/>
          <w:sz w:val="24"/>
          <w:szCs w:val="24"/>
        </w:rPr>
        <w:t xml:space="preserve"> Two datasets (GSE35069 and GSE49667) were used for discovery and three datasets (GSE88824, GSE110554, and GSE59250) for validation </w: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PEVuZE5vdGU+PENpdGU+PEF1dGhvcj5SZWluaXVzPC9BdXRob3I+PFllYXI+MjAxMjwvWWVhcj48
UmVjTnVtPjY8L1JlY051bT48RGlzcGxheVRleHQ+WzYtMTBdPC9EaXNwbGF5VGV4dD48cmVjb3Jk
PjxyZWMtbnVtYmVyPjY8L3JlYy1udW1iZXI+PGZvcmVpZ24ta2V5cz48a2V5IGFwcD0iRU4iIGRi
LWlkPSIyMHg1dzlhNWtzZXcyYmVyOXZsdjVzdDd4enY1dDV0ZDl2czAiPjY8L2tleT48L2ZvcmVp
Z24ta2V5cz48cmVmLXR5cGUgbmFtZT0iSm91cm5hbCBBcnRpY2xlIj4xNzwvcmVmLXR5cGU+PGNv
bnRyaWJ1dG9ycz48YXV0aG9ycz48YXV0aG9yPlJlaW5pdXMsIEwuIEUuPC9hdXRob3I+PGF1dGhv
cj5BY2V2ZWRvLCBOLjwvYXV0aG9yPjxhdXRob3I+Sm9lcmluaywgTS48L2F1dGhvcj48YXV0aG9y
PlBlcnNoYWdlbiwgRy48L2F1dGhvcj48YXV0aG9yPkRhaGxlbiwgUy4gRS48L2F1dGhvcj48YXV0
aG9yPkdyZWNvLCBELjwvYXV0aG9yPjxhdXRob3I+U29kZXJoYWxsLCBDLjwvYXV0aG9yPjxhdXRo
b3I+U2NoZXluaXVzLCBBLjwvYXV0aG9yPjxhdXRob3I+S2VyZSwgSi48L2F1dGhvcj48L2F1dGhv
cnM+PC9jb250cmlidXRvcnM+PGF1dGgtYWRkcmVzcz5EZXBhcnRtZW50IG9mIEJpb3NjaWVuY2Vz
IGFuZCBOdXRyaXRpb24sIEthcm9saW5za2EgSW5zdGl0dXRldCwgU3RvY2tob2xtLCBTd2VkZW4u
PC9hdXRoLWFkZHJlc3M+PHRpdGxlcz48dGl0bGU+RGlmZmVyZW50aWFsIEROQSBtZXRoeWxhdGlv
biBpbiBwdXJpZmllZCBodW1hbiBibG9vZCBjZWxsczogaW1wbGljYXRpb25zIGZvciBjZWxsIGxp
bmVhZ2UgYW5kIHN0dWRpZXMgb24gZGlzZWFzZSBzdXNjZXB0aWJpbGl0eTwvdGl0bGU+PHNlY29u
ZGFyeS10aXRsZT5QTG9TIE9uZTwvc2Vjb25kYXJ5LXRpdGxlPjwvdGl0bGVzPjxwZXJpb2RpY2Fs
PjxmdWxsLXRpdGxlPlBMb1MgT25lPC9mdWxsLXRpdGxlPjwvcGVyaW9kaWNhbD48cGFnZXM+ZTQx
MzYxPC9wYWdlcz48dm9sdW1lPjc8L3ZvbHVtZT48bnVtYmVyPjc8L251bWJlcj48ZWRpdGlvbj4y
MDEyLzA4LzAxPC9lZGl0aW9uPjxrZXl3b3Jkcz48a2V5d29yZD5BZHVsdDwva2V5d29yZD48a2V5
d29yZD4qQ3BHIElzbGFuZHM8L2tleXdvcmQ+PGtleXdvcmQ+KkROQSBNZXRoeWxhdGlvbjwva2V5
d29yZD48a2V5d29yZD5EaXNlYXNlIFN1c2NlcHRpYmlsaXR5LyptZXRhYm9saXNtPC9rZXl3b3Jk
PjxrZXl3b3JkPkh1bWFuczwva2V5d29yZD48a2V5d29yZD5MZXVrb2N5dGVzLyptZXRhYm9saXNt
PC9rZXl3b3JkPjxrZXl3b3JkPk1hbGU8L2tleXdvcmQ+PGtleXdvcmQ+TWlkZGxlIEFnZWQ8L2tl
eXdvcmQ+PC9rZXl3b3Jkcz48ZGF0ZXM+PHllYXI+MjAxMjwveWVhcj48L2RhdGVzPjxpc2JuPjE5
MzItNjIwMyAoRWxlY3Ryb25pYykmI3hEOzE5MzItNjIwMyAoTGlua2luZyk8L2lzYm4+PGFjY2Vz
c2lvbi1udW0+MjI4NDg0NzI8L2FjY2Vzc2lvbi1udW0+PHVybHM+PHJlbGF0ZWQtdXJscz48dXJs
Pmh0dHBzOi8vd3d3Lm5jYmkubmxtLm5paC5nb3YvcHVibWVkLzIyODQ4NDcyPC91cmw+PC9yZWxh
dGVkLXVybHM+PC91cmxzPjxjdXN0b20yPlBNQzM0MDUxNDM8L2N1c3RvbTI+PGVsZWN0cm9uaWMt
cmVzb3VyY2UtbnVtPjEwLjEzNzEvam91cm5hbC5wb25lLjAwNDEzNjE8L2VsZWN0cm9uaWMtcmVz
b3VyY2UtbnVtPjwvcmVjb3JkPjwvQ2l0ZT48Q2l0ZT48QXV0aG9yPlpoYW5nPC9BdXRob3I+PFll
YXI+MjAxMzwvWWVhcj48UmVjTnVtPjc8L1JlY051bT48cmVjb3JkPjxyZWMtbnVtYmVyPjc8L3Jl
Yy1udW1iZXI+PGZvcmVpZ24ta2V5cz48a2V5IGFwcD0iRU4iIGRiLWlkPSIyMHg1dzlhNWtzZXcy
YmVyOXZsdjVzdDd4enY1dDV0ZDl2czAiPjc8L2tleT48L2ZvcmVpZ24ta2V5cz48cmVmLXR5cGUg
bmFtZT0iSm91cm5hbCBBcnRpY2xlIj4xNzwvcmVmLXR5cGU+PGNvbnRyaWJ1dG9ycz48YXV0aG9y
cz48YXV0aG9yPlpoYW5nLCBZLjwvYXV0aG9yPjxhdXRob3I+TWFrc2ltb3ZpYywgSi48L2F1dGhv
cj48YXV0aG9yPk5hc2VsbGksIEcuPC9hdXRob3I+PGF1dGhvcj5RaWFuLCBKLjwvYXV0aG9yPjxh
dXRob3I+Q2hvcGluLCBNLjwvYXV0aG9yPjxhdXRob3I+Qmxld2l0dCwgTS4gRS48L2F1dGhvcj48
YXV0aG9yPk9zaGxhY2ssIEEuPC9hdXRob3I+PGF1dGhvcj5IYXJyaXNvbiwgTC4gQy48L2F1dGhv
cj48L2F1dGhvcnM+PC9jb250cmlidXRvcnM+PGF1dGgtYWRkcmVzcz5UaGUgV2FsdGVyIGFuZCBF
bGl6YSBIYWxsIEluc3RpdHV0ZSBvZiBNZWRpY2FsIFJlc2VhcmNoLCBQYXJrdmlsbGUsIEF1c3Ry
YWxpYTs8L2F1dGgtYWRkcmVzcz48dGl0bGVzPjx0aXRsZT5HZW5vbWUtd2lkZSBETkEgbWV0aHls
YXRpb24gYW5hbHlzaXMgaWRlbnRpZmllcyBoeXBvbWV0aHlsYXRlZCBnZW5lcyByZWd1bGF0ZWQg
YnkgRk9YUDMgaW4gaHVtYW4gcmVndWxhdG9yeSBUIGNlbGxzPC90aXRsZT48c2Vjb25kYXJ5LXRp
dGxlPkJsb29kPC9zZWNvbmRhcnktdGl0bGU+PC90aXRsZXM+PHBlcmlvZGljYWw+PGZ1bGwtdGl0
bGU+Qmxvb2Q8L2Z1bGwtdGl0bGU+PC9wZXJpb2RpY2FsPjxwYWdlcz4yODIzLTM2PC9wYWdlcz48
dm9sdW1lPjEyMjwvdm9sdW1lPjxudW1iZXI+MTY8L251bWJlcj48ZWRpdGlvbj4yMDEzLzA4LzI3
PC9lZGl0aW9uPjxrZXl3b3Jkcz48a2V5d29yZD5BbWlubyBBY2lkIE1vdGlmczwva2V5d29yZD48
a2V5d29yZD5DcEcgSXNsYW5kczwva2V5d29yZD48a2V5d29yZD4qRE5BIE1ldGh5bGF0aW9uPC9r
ZXl3b3JkPjxrZXl3b3JkPkVwaWdlbmVzaXMsIEdlbmV0aWM8L2tleXdvcmQ+PGtleXdvcmQ+Rm9y
a2hlYWQgVHJhbnNjcmlwdGlvbiBGYWN0b3JzLypnZW5ldGljcy9tZXRhYm9saXNtPC9rZXl3b3Jk
PjxrZXl3b3JkPipHZW5lIEV4cHJlc3Npb24gUmVndWxhdGlvbjwva2V5d29yZD48a2V5d29yZD5H
ZW5vbWUsIEh1bWFuPC9rZXl3b3JkPjxrZXl3b3JkPkh1bWFuczwva2V5d29yZD48a2V5d29yZD5J
bW11bm9waGVub3R5cGluZzwva2V5d29yZD48a2V5d29yZD5NYWxlPC9rZXl3b3JkPjxrZXl3b3Jk
Pk9saWdvbnVjbGVvdGlkZSBBcnJheSBTZXF1ZW5jZSBBbmFseXNpcy9tZXRob2RzPC9rZXl3b3Jk
PjxrZXl3b3JkPlByb21vdGVyIFJlZ2lvbnMsIEdlbmV0aWM8L2tleXdvcmQ+PGtleXdvcmQ+UHJv
dGVpbiBCaW5kaW5nPC9rZXl3b3JkPjxrZXl3b3JkPlByb3RlaW4gU3RydWN0dXJlLCBUZXJ0aWFy
eTwva2V5d29yZD48a2V5d29yZD5ULUx5bXBob2N5dGVzLCBSZWd1bGF0b3J5LypjeXRvbG9neTwv
a2V5d29yZD48L2tleXdvcmRzPjxkYXRlcz48eWVhcj4yMDEzPC95ZWFyPjxwdWItZGF0ZXM+PGRh
dGU+T2N0IDE3PC9kYXRlPjwvcHViLWRhdGVzPjwvZGF0ZXM+PGlzYm4+MTUyOC0wMDIwIChFbGVj
dHJvbmljKSYjeEQ7MDAwNi00OTcxIChMaW5raW5nKTwvaXNibj48YWNjZXNzaW9uLW51bT4yMzk3
NDIwMzwvYWNjZXNzaW9uLW51bT48dXJscz48cmVsYXRlZC11cmxzPjx1cmw+aHR0cHM6Ly93d3cu
bmNiaS5ubG0ubmloLmdvdi9wdWJtZWQvMjM5NzQyMDM8L3VybD48L3JlbGF0ZWQtdXJscz48L3Vy
bHM+PGN1c3RvbTI+UE1DMzc5ODk5NzwvY3VzdG9tMj48ZWxlY3Ryb25pYy1yZXNvdXJjZS1udW0+
MTAuMTE4Mi9ibG9vZC0yMDEzLTAyLTQ4MTc4ODwvZWxlY3Ryb25pYy1yZXNvdXJjZS1udW0+PC9y
ZWNvcmQ+PC9DaXRlPjxDaXRlPjxBdXRob3I+S2VubmVkeTwvQXV0aG9yPjxZZWFyPjIwMTg8L1ll
YXI+PFJlY051bT44PC9SZWNOdW0+PHJlY29yZD48cmVjLW51bWJlcj44PC9yZWMtbnVtYmVyPjxm
b3JlaWduLWtleXM+PGtleSBhcHA9IkVOIiBkYi1pZD0iMjB4NXc5YTVrc2V3MmJlcjl2bHY1c3Q3
eHp2NXQ1dGQ5dnMwIj44PC9rZXk+PC9mb3JlaWduLWtleXM+PHJlZi10eXBlIG5hbWU9IkpvdXJu
YWwgQXJ0aWNsZSI+MTc8L3JlZi10eXBlPjxjb250cmlidXRvcnM+PGF1dGhvcnM+PGF1dGhvcj5L
ZW5uZWR5LCBELiBXLjwvYXV0aG9yPjxhdXRob3I+V2hpdGUsIE4uIE0uPC9hdXRob3I+PGF1dGhv
cj5CZW50b24sIE0uIEMuPC9hdXRob3I+PGF1dGhvcj5Gb3gsIEEuPC9hdXRob3I+PGF1dGhvcj5T
Y290dCwgUi4gSi48L2F1dGhvcj48YXV0aG9yPkdyaWZmaXRocywgTC4gUi48L2F1dGhvcj48YXV0
aG9yPk1lbmdlcnNlbiwgSy48L2F1dGhvcj48YXV0aG9yPkxlYSwgUi4gQS48L2F1dGhvcj48L2F1
dGhvcnM+PC9jb250cmlidXRvcnM+PGF1dGgtYWRkcmVzcz5BUkMgQ2VudHJlIG9mIEV4Y2VsbGVu
Y2UgZm9yIHRoZSBNYXRoZW1hdGljYWwgYW5kIFN0YXRpc3RpY2FsIEZyb250aWVycywgUXVlZW5z
bGFuZCBVbml2ZXJzaXR5IG9mIFRlY2hub2xvZ3ksIEJyaXNiYW5lLCBBdXN0cmFsaWEuJiN4RDtT
Y2hvb2wgb2YgTWF0aGVtYXRpY2FsIFNjaWVuY2VzLCBRdWVlbnNsYW5kIFVuaXZlcnNpdHkgb2Yg
VGVjaG5vbG9neSwgQnJpc2JhbmUsIEF1c3RyYWxpYS4mI3hEO0dlbm9taWNzIFJlc2VhcmNoIENl
bnRyZSwgSW5zdGl0dXRlIG9mIEhlYWx0aCBhbmQgQmlvbWVkaWNhbCBJbm5vdmF0aW9uLCBRdWVl
bnNsYW5kIFVuaXZlcnNpdHkgb2YgVGVjaG5vbG9neSwgQnJpc2JhbmUsIEF1c3RyYWxpYS4mI3hE
O0Zsb3JleSBEZXBhcnRtZW50IG9mIE5ldXJvc2NpZW5jZSBhbmQgTWVudGFsIEhlYWx0aCwgTWVs
Ym91cm5lLCBBdXN0cmFsaWEuJiN4RDtDZW50cmUgZm9yIEluZm9ybWF0aW9uLUJhc2VkIE1lZGlj
aW5lLCBIdW50ZXIgTWVkaWNhbCBSZXNlYXJjaCBJbnN0aXR1dGUsIE5ld2Nhc3RsZSwgQXVzdHJh
bGlhLjwvYXV0aC1hZGRyZXNzPjx0aXRsZXM+PHRpdGxlPkNyaXRpY2FsIGV2YWx1YXRpb24gb2Yg
bGluZWFyIHJlZ3Jlc3Npb24gbW9kZWxzIGZvciBjZWxsLXN1YnR5cGUgc3BlY2lmaWMgbWV0aHls
YXRpb24gc2lnbmFsIGZyb20gbWl4ZWQgYmxvb2QgY2VsbCBETkE8L3RpdGxlPjxzZWNvbmRhcnkt
dGl0bGU+UExvUyBPbmU8L3NlY29uZGFyeS10aXRsZT48L3RpdGxlcz48cGVyaW9kaWNhbD48ZnVs
bC10aXRsZT5QTG9TIE9uZTwvZnVsbC10aXRsZT48L3BlcmlvZGljYWw+PHBhZ2VzPmUwMjA4OTE1
PC9wYWdlcz48dm9sdW1lPjEzPC92b2x1bWU+PG51bWJlcj4xMjwvbnVtYmVyPjxlZGl0aW9uPjIw
MTgvMTIvMjE8L2VkaXRpb24+PGtleXdvcmRzPjxrZXl3b3JkPkJsb29kIENlbGxzPC9rZXl3b3Jk
PjxrZXl3b3JkPkNlbGwgTGluZWFnZS8qZ2VuZXRpY3M8L2tleXdvcmQ+PGtleXdvcmQ+Q3BHIElz
bGFuZHMvZ2VuZXRpY3M8L2tleXdvcmQ+PGtleXdvcmQ+RE5BLypibG9vZC9nZW5ldGljczwva2V5
d29yZD48a2V5d29yZD5ETkEgTWV0aHlsYXRpb24vKmdlbmV0aWNzPC9rZXl3b3JkPjxrZXl3b3Jk
PkVwaWdlbmVzaXMsIEdlbmV0aWM8L2tleXdvcmQ+PGtleXdvcmQ+KkVwaWdlbm9taWNzPC9rZXl3
b3JkPjxrZXl3b3JkPkZlbWFsZTwva2V5d29yZD48a2V5d29yZD5IdW1hbnM8L2tleXdvcmQ+PGtl
eXdvcmQ+TGluZWFyIE1vZGVsczwva2V5d29yZD48a2V5d29yZD5NYWxlPC9rZXl3b3JkPjxrZXl3
b3JkPlNpZ25hbCBUcmFuc2R1Y3Rpb24vZ2VuZXRpY3M8L2tleXdvcmQ+PGtleXdvcmQ+VHJlYXRt
ZW50IE91dGNvbWU8L2tleXdvcmQ+PC9rZXl3b3Jkcz48ZGF0ZXM+PHllYXI+MjAxODwveWVhcj48
L2RhdGVzPjxpc2JuPjE5MzItNjIwMyAoRWxlY3Ryb25pYykmI3hEOzE5MzItNjIwMyAoTGlua2lu
Zyk8L2lzYm4+PGFjY2Vzc2lvbi1udW0+MzA1NzE3NzI8L2FjY2Vzc2lvbi1udW0+PHVybHM+PHJl
bGF0ZWQtdXJscz48dXJsPmh0dHBzOi8vd3d3Lm5jYmkubmxtLm5paC5nb3YvcHVibWVkLzMwNTcx
NzcyPC91cmw+PC9yZWxhdGVkLXVybHM+PC91cmxzPjxjdXN0b20yPlBNQzYzMDE3Nzc8L2N1c3Rv
bTI+PGVsZWN0cm9uaWMtcmVzb3VyY2UtbnVtPjEwLjEzNzEvam91cm5hbC5wb25lLjAyMDg5MTU8
L2VsZWN0cm9uaWMtcmVzb3VyY2UtbnVtPjwvcmVjb3JkPjwvQ2l0ZT48Q2l0ZT48QXV0aG9yPlNh
bGFzPC9BdXRob3I+PFllYXI+MjAxODwvWWVhcj48UmVjTnVtPjk8L1JlY051bT48cmVjb3JkPjxy
ZWMtbnVtYmVyPjk8L3JlYy1udW1iZXI+PGZvcmVpZ24ta2V5cz48a2V5IGFwcD0iRU4iIGRiLWlk
PSIyMHg1dzlhNWtzZXcyYmVyOXZsdjVzdDd4enY1dDV0ZDl2czAiPjk8L2tleT48L2ZvcmVpZ24t
a2V5cz48cmVmLXR5cGUgbmFtZT0iSm91cm5hbCBBcnRpY2xlIj4xNzwvcmVmLXR5cGU+PGNvbnRy
aWJ1dG9ycz48YXV0aG9ycz48YXV0aG9yPlNhbGFzLCBMLiBBLjwvYXV0aG9yPjxhdXRob3I+S29l
c3RsZXIsIEQuIEMuPC9hdXRob3I+PGF1dGhvcj5CdXRsZXIsIFIuIEEuPC9hdXRob3I+PGF1dGhv
cj5IYW5zZW4sIEguIE0uPC9hdXRob3I+PGF1dGhvcj5XaWVuY2tlLCBKLiBLLjwvYXV0aG9yPjxh
dXRob3I+S2Vsc2V5LCBLLiBULjwvYXV0aG9yPjxhdXRob3I+Q2hyaXN0ZW5zZW4sIEIuIEMuPC9h
dXRob3I+PC9hdXRob3JzPjwvY29udHJpYnV0b3JzPjxhdXRoLWFkZHJlc3M+RGVwYXJ0bWVudCBv
ZiBFcGlkZW1pb2xvZ3ksIEdlaXNlbCBTY2hvb2wgb2YgTWVkaWNpbmUsIERhcnRtb3V0aCBDb2xs
ZWdlLCBMZWJhbm9uLCBOSCwgVVNBLiYjeEQ7RGVwYXJ0bWVudCBvZiBCaW9zdGF0aXN0aWNzLCBV
bml2ZXJzaXR5IG9mIEthbnNhcyBNZWRpY2FsIENlbnRlciwgS2Fuc2FzIENpdHksIEtTLCBVU0Eu
JiN4RDtEZXBhcnRtZW50cyBvZiBFcGlkZW1pb2xvZ3kgYW5kIFBhdGhvbG9neSBhbmQgTGFib3Jh
dG9yeSBNZWRpY2luZSwgQnJvd24gVW5pdmVyc2l0eSwgUHJvdmlkZW5jZSwgUkksIFVTQS4mI3hE
O0RlcGFydG1lbnQgb2YgTmV1cm9sb2dpY2FsIFN1cmdlcnksIEluc3RpdHV0ZSBmb3IgSHVtYW4g
R2VuZXRpY3MsIFVuaXZlcnNpdHkgb2YgQ2FsaWZvcm5pYSBTYW4gRnJhbmNpc2NvLCBTYW4gRnJh
bmNpc2NvLCBDQSwgVVNBLiYjeEQ7RGVwYXJ0bWVudCBvZiBFcGlkZW1pb2xvZ3ksIEdlaXNlbCBT
Y2hvb2wgb2YgTWVkaWNpbmUsIERhcnRtb3V0aCBDb2xsZWdlLCBMZWJhbm9uLCBOSCwgVVNBLiBC
cm9jay5DLkNocmlzdGVuc2VuQGRhcnRtb3V0aC5lZHUuJiN4RDtEZXBhcnRtZW50cyBvZiBNb2xl
Y3VsYXIgYW5kIFN5c3RlbXMgQmlvbG9neSwgYW5kIENvbW11bml0eSBhbmQgRmFtaWx5IE1lZGlj
aW5lLCBHZWlzZWwgU2Nob29sIG9mIE1lZGljaW5lLCBEYXJ0bW91dGggQ29sbGVnZSwgTGViYW5v
biwgTkgsIFVTQS4gQnJvY2suQy5DaHJpc3RlbnNlbkBkYXJ0bW91dGguZWR1LjwvYXV0aC1hZGRy
ZXNzPjx0aXRsZXM+PHRpdGxlPkFuIG9wdGltaXplZCBsaWJyYXJ5IGZvciByZWZlcmVuY2UtYmFz
ZWQgZGVjb252b2x1dGlvbiBvZiB3aG9sZS1ibG9vZCBiaW9zcGVjaW1lbnMgYXNzYXllZCB1c2lu
ZyB0aGUgSWxsdW1pbmEgSHVtYW5NZXRoeWxhdGlvbkVQSUMgQmVhZEFycmF5PC90aXRsZT48c2Vj
b25kYXJ5LXRpdGxlPkdlbm9tZSBCaW9sPC9zZWNvbmRhcnktdGl0bGU+PC90aXRsZXM+PHBlcmlv
ZGljYWw+PGZ1bGwtdGl0bGU+R2Vub21lIEJpb2w8L2Z1bGwtdGl0bGU+PC9wZXJpb2RpY2FsPjxw
YWdlcz42NDwvcGFnZXM+PHZvbHVtZT4xOTwvdm9sdW1lPjxudW1iZXI+MTwvbnVtYmVyPjxlZGl0
aW9uPjIwMTgvMDUvMzE8L2VkaXRpb24+PGtleXdvcmRzPjxrZXl3b3JkPkFsZ29yaXRobXM8L2tl
eXdvcmQ+PGtleXdvcmQ+Qmxvb2QgQ2VsbHMvKm1ldGFib2xpc208L2tleXdvcmQ+PGtleXdvcmQ+
Q3BHIElzbGFuZHM8L2tleXdvcmQ+PGtleXdvcmQ+KkROQSBNZXRoeWxhdGlvbjwva2V5d29yZD48
a2V5d29yZD5HZW5lIExpYnJhcnk8L2tleXdvcmQ+PGtleXdvcmQ+SHVtYW5zPC9rZXl3b3JkPjxr
ZXl3b3JkPk1hbGU8L2tleXdvcmQ+PGtleXdvcmQ+Kk9saWdvbnVjbGVvdGlkZSBBcnJheSBTZXF1
ZW5jZSBBbmFseXNpczwva2V5d29yZD48a2V5d29yZD4qQWR1bHRzPC9rZXl3b3JkPjxrZXl3b3Jk
PipCLWNlbGxzPC9rZXl3b3JkPjxrZXl3b3JkPipDeXRvdG94aWMgVC1seW1waG9jeXRlczwva2V5
d29yZD48a2V5d29yZD4qRXBpZ2VuZXRpY3M8L2tleXdvcmQ+PGtleXdvcmQ+KkhlbHBlciBULWNl
bGxzPC9rZXl3b3JkPjxrZXl3b3JkPipMZXVrb2N5dGVzPC9rZXl3b3JkPjxrZXl3b3JkPipNb25v
Y3l0ZXM8L2tleXdvcmQ+PGtleXdvcmQ+Kk5hdHVyYWwga2lsbGVyIGNlbGxzPC9rZXl3b3JkPjxr
ZXl3b3JkPipOZXV0cm9waGlsczwva2V5d29yZD48L2tleXdvcmRzPjxkYXRlcz48eWVhcj4yMDE4
PC95ZWFyPjxwdWItZGF0ZXM+PGRhdGU+TWF5IDI5PC9kYXRlPjwvcHViLWRhdGVzPjwvZGF0ZXM+
PGlzYm4+MTQ3NC03NjBYIChFbGVjdHJvbmljKSYjeEQ7MTQ3NC03NTk2IChMaW5raW5nKTwvaXNi
bj48YWNjZXNzaW9uLW51bT4yOTg0Mzc4OTwvYWNjZXNzaW9uLW51bT48dXJscz48cmVsYXRlZC11
cmxzPjx1cmw+aHR0cHM6Ly93d3cubmNiaS5ubG0ubmloLmdvdi9wdWJtZWQvMjk4NDM3ODk8L3Vy
bD48L3JlbGF0ZWQtdXJscz48L3VybHM+PGN1c3RvbTI+UE1DNTk3NTcxNjwvY3VzdG9tMj48ZWxl
Y3Ryb25pYy1yZXNvdXJjZS1udW0+MTAuMTE4Ni9zMTMwNTktMDE4LTE0NDgtNzwvZWxlY3Ryb25p
Yy1yZXNvdXJjZS1udW0+PC9yZWNvcmQ+PC9DaXRlPjxDaXRlPjxBdXRob3I+QWJzaGVyPC9BdXRo
b3I+PFllYXI+MjAxMzwvWWVhcj48UmVjTnVtPjEwPC9SZWNOdW0+PHJlY29yZD48cmVjLW51bWJl
cj4xMDwvcmVjLW51bWJlcj48Zm9yZWlnbi1rZXlzPjxrZXkgYXBwPSJFTiIgZGItaWQ9IjIweDV3
OWE1a3NldzJiZXI5dmx2NXN0N3h6djV0NXRkOXZzMCI+MTA8L2tleT48L2ZvcmVpZ24ta2V5cz48
cmVmLXR5cGUgbmFtZT0iSm91cm5hbCBBcnRpY2xlIj4xNzwvcmVmLXR5cGU+PGNvbnRyaWJ1dG9y
cz48YXV0aG9ycz48YXV0aG9yPkFic2hlciwgRC4gTS48L2F1dGhvcj48YXV0aG9yPkxpLCBYLjwv
YXV0aG9yPjxhdXRob3I+V2FpdGUsIEwuIEwuPC9hdXRob3I+PGF1dGhvcj5HaWJzb24sIEEuPC9h
dXRob3I+PGF1dGhvcj5Sb2JlcnRzLCBLLjwvYXV0aG9yPjxhdXRob3I+RWRiZXJnLCBKLjwvYXV0
aG9yPjxhdXRob3I+Q2hhdGhhbSwgVy4gVy48L2F1dGhvcj48YXV0aG9yPktpbWJlcmx5LCBSLiBQ
LjwvYXV0aG9yPjwvYXV0aG9ycz48L2NvbnRyaWJ1dG9ycz48YXV0aC1hZGRyZXNzPkh1ZHNvbkFs
cGhhIEluc3RpdHV0ZSBmb3IgQmlvdGVjaG5vbG9neSwgSHVudHN2aWxsZSwgQWxhYmFtYSwgVVNB
LiBkYWJzaGVyQGh1ZHNvbmFscGhhLm9yZzwvYXV0aC1hZGRyZXNzPjx0aXRsZXM+PHRpdGxlPkdl
bm9tZS13aWRlIEROQSBtZXRoeWxhdGlvbiBhbmFseXNpcyBvZiBzeXN0ZW1pYyBsdXB1cyBlcnl0
aGVtYXRvc3VzIHJldmVhbHMgcGVyc2lzdGVudCBoeXBvbWV0aHlsYXRpb24gb2YgaW50ZXJmZXJv
biBnZW5lcyBhbmQgY29tcG9zaXRpb25hbCBjaGFuZ2VzIHRvIENENCsgVC1jZWxsIHBvcHVsYXRp
b25zPC90aXRsZT48c2Vjb25kYXJ5LXRpdGxlPlBMb1MgR2VuZXQ8L3NlY29uZGFyeS10aXRsZT48
L3RpdGxlcz48cGVyaW9kaWNhbD48ZnVsbC10aXRsZT5QTG9TIEdlbmV0PC9mdWxsLXRpdGxlPjwv
cGVyaW9kaWNhbD48cGFnZXM+ZTEwMDM2Nzg8L3BhZ2VzPjx2b2x1bWU+OTwvdm9sdW1lPjxudW1i
ZXI+ODwvbnVtYmVyPjxlZGl0aW9uPjIwMTMvMDgvMjE8L2VkaXRpb24+PGtleXdvcmRzPjxrZXl3
b3JkPkFudGlnZW5zLCBDRDE5L21ldGFib2xpc208L2tleXdvcmQ+PGtleXdvcmQ+Qi1MeW1waG9j
eXRlcy9pbW11bm9sb2d5L21ldGFib2xpc208L2tleXdvcmQ+PGtleXdvcmQ+Q0Q0LVBvc2l0aXZl
IFQtTHltcGhvY3l0ZXMvaW1tdW5vbG9neS8qbWV0YWJvbGlzbTwva2V5d29yZD48a2V5d29yZD5D
ZWxsIExpbmVhZ2U8L2tleXdvcmQ+PGtleXdvcmQ+Q3BHIElzbGFuZHMvZ2VuZXRpY3M8L2tleXdv
cmQ+PGtleXdvcmQ+RE5BIE1ldGh5bGF0aW9uLypnZW5ldGljczwva2V5d29yZD48a2V5d29yZD5F
cGlnZW5vbWljczwva2V5d29yZD48a2V5d29yZD5HZW5vbWUsIEh1bWFuPC9rZXl3b3JkPjxrZXl3
b3JkPkh1bWFuczwva2V5d29yZD48a2V5d29yZD5JbnRlcmZlcm9ucy8qZ2VuZXRpY3MvaW1tdW5v
bG9neTwva2V5d29yZD48a2V5d29yZD5MdXB1cyBFcnl0aGVtYXRvc3VzLCBTeXN0ZW1pYy8qZ2Vu
ZXRpY3MvaW1tdW5vbG9neS9wYXRob2xvZ3k8L2tleXdvcmQ+PGtleXdvcmQ+UHJvbW90ZXIgUmVn
aW9ucywgR2VuZXRpYzwva2V5d29yZD48a2V5d29yZD5ULUx5bXBob2N5dGVzLCBSZWd1bGF0b3J5
L2ltbXVub2xvZ3kvbWV0YWJvbGlzbTwva2V5d29yZD48L2tleXdvcmRzPjxkYXRlcz48eWVhcj4y
MDEzPC95ZWFyPjwvZGF0ZXM+PGlzYm4+MTU1My03NDA0IChFbGVjdHJvbmljKSYjeEQ7MTU1My03
MzkwIChMaW5raW5nKTwvaXNibj48YWNjZXNzaW9uLW51bT4yMzk1MDczMDwvYWNjZXNzaW9uLW51
bT48dXJscz48cmVsYXRlZC11cmxzPjx1cmw+aHR0cHM6Ly93d3cubmNiaS5ubG0ubmloLmdvdi9w
dWJtZWQvMjM5NTA3MzA8L3VybD48L3JlbGF0ZWQtdXJscz48L3VybHM+PGN1c3RvbTI+UE1DMzcz
ODQ0MzwvY3VzdG9tMj48ZWxlY3Ryb25pYy1yZXNvdXJjZS1udW0+MTAuMTM3MS9qb3VybmFsLnBn
ZW4uMTAwMzY3ODwvZWxlY3Ryb25pYy1yZXNvdXJjZS1udW0+PC9yZWNvcmQ+PC9DaXRlPjwvRW5k
Tm90ZT5=
</w:fldData>
        </w:fldChar>
      </w:r>
      <w:r w:rsidR="00A500D8" w:rsidRPr="00273900">
        <w:rPr>
          <w:rFonts w:ascii="Arial" w:hAnsi="Arial" w:cs="Arial"/>
          <w:sz w:val="24"/>
          <w:szCs w:val="24"/>
        </w:rPr>
        <w:instrText xml:space="preserve"> ADDIN EN.CITE </w:instrTex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PEVuZE5vdGU+PENpdGU+PEF1dGhvcj5SZWluaXVzPC9BdXRob3I+PFllYXI+MjAxMjwvWWVhcj48
UmVjTnVtPjY8L1JlY051bT48RGlzcGxheVRleHQ+WzYtMTBdPC9EaXNwbGF5VGV4dD48cmVjb3Jk
PjxyZWMtbnVtYmVyPjY8L3JlYy1udW1iZXI+PGZvcmVpZ24ta2V5cz48a2V5IGFwcD0iRU4iIGRi
LWlkPSIyMHg1dzlhNWtzZXcyYmVyOXZsdjVzdDd4enY1dDV0ZDl2czAiPjY8L2tleT48L2ZvcmVp
Z24ta2V5cz48cmVmLXR5cGUgbmFtZT0iSm91cm5hbCBBcnRpY2xlIj4xNzwvcmVmLXR5cGU+PGNv
bnRyaWJ1dG9ycz48YXV0aG9ycz48YXV0aG9yPlJlaW5pdXMsIEwuIEUuPC9hdXRob3I+PGF1dGhv
cj5BY2V2ZWRvLCBOLjwvYXV0aG9yPjxhdXRob3I+Sm9lcmluaywgTS48L2F1dGhvcj48YXV0aG9y
PlBlcnNoYWdlbiwgRy48L2F1dGhvcj48YXV0aG9yPkRhaGxlbiwgUy4gRS48L2F1dGhvcj48YXV0
aG9yPkdyZWNvLCBELjwvYXV0aG9yPjxhdXRob3I+U29kZXJoYWxsLCBDLjwvYXV0aG9yPjxhdXRo
b3I+U2NoZXluaXVzLCBBLjwvYXV0aG9yPjxhdXRob3I+S2VyZSwgSi48L2F1dGhvcj48L2F1dGhv
cnM+PC9jb250cmlidXRvcnM+PGF1dGgtYWRkcmVzcz5EZXBhcnRtZW50IG9mIEJpb3NjaWVuY2Vz
IGFuZCBOdXRyaXRpb24sIEthcm9saW5za2EgSW5zdGl0dXRldCwgU3RvY2tob2xtLCBTd2VkZW4u
PC9hdXRoLWFkZHJlc3M+PHRpdGxlcz48dGl0bGU+RGlmZmVyZW50aWFsIEROQSBtZXRoeWxhdGlv
biBpbiBwdXJpZmllZCBodW1hbiBibG9vZCBjZWxsczogaW1wbGljYXRpb25zIGZvciBjZWxsIGxp
bmVhZ2UgYW5kIHN0dWRpZXMgb24gZGlzZWFzZSBzdXNjZXB0aWJpbGl0eTwvdGl0bGU+PHNlY29u
ZGFyeS10aXRsZT5QTG9TIE9uZTwvc2Vjb25kYXJ5LXRpdGxlPjwvdGl0bGVzPjxwZXJpb2RpY2Fs
PjxmdWxsLXRpdGxlPlBMb1MgT25lPC9mdWxsLXRpdGxlPjwvcGVyaW9kaWNhbD48cGFnZXM+ZTQx
MzYxPC9wYWdlcz48dm9sdW1lPjc8L3ZvbHVtZT48bnVtYmVyPjc8L251bWJlcj48ZWRpdGlvbj4y
MDEyLzA4LzAxPC9lZGl0aW9uPjxrZXl3b3Jkcz48a2V5d29yZD5BZHVsdDwva2V5d29yZD48a2V5
d29yZD4qQ3BHIElzbGFuZHM8L2tleXdvcmQ+PGtleXdvcmQ+KkROQSBNZXRoeWxhdGlvbjwva2V5
d29yZD48a2V5d29yZD5EaXNlYXNlIFN1c2NlcHRpYmlsaXR5LyptZXRhYm9saXNtPC9rZXl3b3Jk
PjxrZXl3b3JkPkh1bWFuczwva2V5d29yZD48a2V5d29yZD5MZXVrb2N5dGVzLyptZXRhYm9saXNt
PC9rZXl3b3JkPjxrZXl3b3JkPk1hbGU8L2tleXdvcmQ+PGtleXdvcmQ+TWlkZGxlIEFnZWQ8L2tl
eXdvcmQ+PC9rZXl3b3Jkcz48ZGF0ZXM+PHllYXI+MjAxMjwveWVhcj48L2RhdGVzPjxpc2JuPjE5
MzItNjIwMyAoRWxlY3Ryb25pYykmI3hEOzE5MzItNjIwMyAoTGlua2luZyk8L2lzYm4+PGFjY2Vz
c2lvbi1udW0+MjI4NDg0NzI8L2FjY2Vzc2lvbi1udW0+PHVybHM+PHJlbGF0ZWQtdXJscz48dXJs
Pmh0dHBzOi8vd3d3Lm5jYmkubmxtLm5paC5nb3YvcHVibWVkLzIyODQ4NDcyPC91cmw+PC9yZWxh
dGVkLXVybHM+PC91cmxzPjxjdXN0b20yPlBNQzM0MDUxNDM8L2N1c3RvbTI+PGVsZWN0cm9uaWMt
cmVzb3VyY2UtbnVtPjEwLjEzNzEvam91cm5hbC5wb25lLjAwNDEzNjE8L2VsZWN0cm9uaWMtcmVz
b3VyY2UtbnVtPjwvcmVjb3JkPjwvQ2l0ZT48Q2l0ZT48QXV0aG9yPlpoYW5nPC9BdXRob3I+PFll
YXI+MjAxMzwvWWVhcj48UmVjTnVtPjc8L1JlY051bT48cmVjb3JkPjxyZWMtbnVtYmVyPjc8L3Jl
Yy1udW1iZXI+PGZvcmVpZ24ta2V5cz48a2V5IGFwcD0iRU4iIGRiLWlkPSIyMHg1dzlhNWtzZXcy
YmVyOXZsdjVzdDd4enY1dDV0ZDl2czAiPjc8L2tleT48L2ZvcmVpZ24ta2V5cz48cmVmLXR5cGUg
bmFtZT0iSm91cm5hbCBBcnRpY2xlIj4xNzwvcmVmLXR5cGU+PGNvbnRyaWJ1dG9ycz48YXV0aG9y
cz48YXV0aG9yPlpoYW5nLCBZLjwvYXV0aG9yPjxhdXRob3I+TWFrc2ltb3ZpYywgSi48L2F1dGhv
cj48YXV0aG9yPk5hc2VsbGksIEcuPC9hdXRob3I+PGF1dGhvcj5RaWFuLCBKLjwvYXV0aG9yPjxh
dXRob3I+Q2hvcGluLCBNLjwvYXV0aG9yPjxhdXRob3I+Qmxld2l0dCwgTS4gRS48L2F1dGhvcj48
YXV0aG9yPk9zaGxhY2ssIEEuPC9hdXRob3I+PGF1dGhvcj5IYXJyaXNvbiwgTC4gQy48L2F1dGhv
cj48L2F1dGhvcnM+PC9jb250cmlidXRvcnM+PGF1dGgtYWRkcmVzcz5UaGUgV2FsdGVyIGFuZCBF
bGl6YSBIYWxsIEluc3RpdHV0ZSBvZiBNZWRpY2FsIFJlc2VhcmNoLCBQYXJrdmlsbGUsIEF1c3Ry
YWxpYTs8L2F1dGgtYWRkcmVzcz48dGl0bGVzPjx0aXRsZT5HZW5vbWUtd2lkZSBETkEgbWV0aHls
YXRpb24gYW5hbHlzaXMgaWRlbnRpZmllcyBoeXBvbWV0aHlsYXRlZCBnZW5lcyByZWd1bGF0ZWQg
YnkgRk9YUDMgaW4gaHVtYW4gcmVndWxhdG9yeSBUIGNlbGxzPC90aXRsZT48c2Vjb25kYXJ5LXRp
dGxlPkJsb29kPC9zZWNvbmRhcnktdGl0bGU+PC90aXRsZXM+PHBlcmlvZGljYWw+PGZ1bGwtdGl0
bGU+Qmxvb2Q8L2Z1bGwtdGl0bGU+PC9wZXJpb2RpY2FsPjxwYWdlcz4yODIzLTM2PC9wYWdlcz48
dm9sdW1lPjEyMjwvdm9sdW1lPjxudW1iZXI+MTY8L251bWJlcj48ZWRpdGlvbj4yMDEzLzA4LzI3
PC9lZGl0aW9uPjxrZXl3b3Jkcz48a2V5d29yZD5BbWlubyBBY2lkIE1vdGlmczwva2V5d29yZD48
a2V5d29yZD5DcEcgSXNsYW5kczwva2V5d29yZD48a2V5d29yZD4qRE5BIE1ldGh5bGF0aW9uPC9r
ZXl3b3JkPjxrZXl3b3JkPkVwaWdlbmVzaXMsIEdlbmV0aWM8L2tleXdvcmQ+PGtleXdvcmQ+Rm9y
a2hlYWQgVHJhbnNjcmlwdGlvbiBGYWN0b3JzLypnZW5ldGljcy9tZXRhYm9saXNtPC9rZXl3b3Jk
PjxrZXl3b3JkPipHZW5lIEV4cHJlc3Npb24gUmVndWxhdGlvbjwva2V5d29yZD48a2V5d29yZD5H
ZW5vbWUsIEh1bWFuPC9rZXl3b3JkPjxrZXl3b3JkPkh1bWFuczwva2V5d29yZD48a2V5d29yZD5J
bW11bm9waGVub3R5cGluZzwva2V5d29yZD48a2V5d29yZD5NYWxlPC9rZXl3b3JkPjxrZXl3b3Jk
Pk9saWdvbnVjbGVvdGlkZSBBcnJheSBTZXF1ZW5jZSBBbmFseXNpcy9tZXRob2RzPC9rZXl3b3Jk
PjxrZXl3b3JkPlByb21vdGVyIFJlZ2lvbnMsIEdlbmV0aWM8L2tleXdvcmQ+PGtleXdvcmQ+UHJv
dGVpbiBCaW5kaW5nPC9rZXl3b3JkPjxrZXl3b3JkPlByb3RlaW4gU3RydWN0dXJlLCBUZXJ0aWFy
eTwva2V5d29yZD48a2V5d29yZD5ULUx5bXBob2N5dGVzLCBSZWd1bGF0b3J5LypjeXRvbG9neTwv
a2V5d29yZD48L2tleXdvcmRzPjxkYXRlcz48eWVhcj4yMDEzPC95ZWFyPjxwdWItZGF0ZXM+PGRh
dGU+T2N0IDE3PC9kYXRlPjwvcHViLWRhdGVzPjwvZGF0ZXM+PGlzYm4+MTUyOC0wMDIwIChFbGVj
dHJvbmljKSYjeEQ7MDAwNi00OTcxIChMaW5raW5nKTwvaXNibj48YWNjZXNzaW9uLW51bT4yMzk3
NDIwMzwvYWNjZXNzaW9uLW51bT48dXJscz48cmVsYXRlZC11cmxzPjx1cmw+aHR0cHM6Ly93d3cu
bmNiaS5ubG0ubmloLmdvdi9wdWJtZWQvMjM5NzQyMDM8L3VybD48L3JlbGF0ZWQtdXJscz48L3Vy
bHM+PGN1c3RvbTI+UE1DMzc5ODk5NzwvY3VzdG9tMj48ZWxlY3Ryb25pYy1yZXNvdXJjZS1udW0+
MTAuMTE4Mi9ibG9vZC0yMDEzLTAyLTQ4MTc4ODwvZWxlY3Ryb25pYy1yZXNvdXJjZS1udW0+PC9y
ZWNvcmQ+PC9DaXRlPjxDaXRlPjxBdXRob3I+S2VubmVkeTwvQXV0aG9yPjxZZWFyPjIwMTg8L1ll
YXI+PFJlY051bT44PC9SZWNOdW0+PHJlY29yZD48cmVjLW51bWJlcj44PC9yZWMtbnVtYmVyPjxm
b3JlaWduLWtleXM+PGtleSBhcHA9IkVOIiBkYi1pZD0iMjB4NXc5YTVrc2V3MmJlcjl2bHY1c3Q3
eHp2NXQ1dGQ5dnMwIj44PC9rZXk+PC9mb3JlaWduLWtleXM+PHJlZi10eXBlIG5hbWU9IkpvdXJu
YWwgQXJ0aWNsZSI+MTc8L3JlZi10eXBlPjxjb250cmlidXRvcnM+PGF1dGhvcnM+PGF1dGhvcj5L
ZW5uZWR5LCBELiBXLjwvYXV0aG9yPjxhdXRob3I+V2hpdGUsIE4uIE0uPC9hdXRob3I+PGF1dGhv
cj5CZW50b24sIE0uIEMuPC9hdXRob3I+PGF1dGhvcj5Gb3gsIEEuPC9hdXRob3I+PGF1dGhvcj5T
Y290dCwgUi4gSi48L2F1dGhvcj48YXV0aG9yPkdyaWZmaXRocywgTC4gUi48L2F1dGhvcj48YXV0
aG9yPk1lbmdlcnNlbiwgSy48L2F1dGhvcj48YXV0aG9yPkxlYSwgUi4gQS48L2F1dGhvcj48L2F1
dGhvcnM+PC9jb250cmlidXRvcnM+PGF1dGgtYWRkcmVzcz5BUkMgQ2VudHJlIG9mIEV4Y2VsbGVu
Y2UgZm9yIHRoZSBNYXRoZW1hdGljYWwgYW5kIFN0YXRpc3RpY2FsIEZyb250aWVycywgUXVlZW5z
bGFuZCBVbml2ZXJzaXR5IG9mIFRlY2hub2xvZ3ksIEJyaXNiYW5lLCBBdXN0cmFsaWEuJiN4RDtT
Y2hvb2wgb2YgTWF0aGVtYXRpY2FsIFNjaWVuY2VzLCBRdWVlbnNsYW5kIFVuaXZlcnNpdHkgb2Yg
VGVjaG5vbG9neSwgQnJpc2JhbmUsIEF1c3RyYWxpYS4mI3hEO0dlbm9taWNzIFJlc2VhcmNoIENl
bnRyZSwgSW5zdGl0dXRlIG9mIEhlYWx0aCBhbmQgQmlvbWVkaWNhbCBJbm5vdmF0aW9uLCBRdWVl
bnNsYW5kIFVuaXZlcnNpdHkgb2YgVGVjaG5vbG9neSwgQnJpc2JhbmUsIEF1c3RyYWxpYS4mI3hE
O0Zsb3JleSBEZXBhcnRtZW50IG9mIE5ldXJvc2NpZW5jZSBhbmQgTWVudGFsIEhlYWx0aCwgTWVs
Ym91cm5lLCBBdXN0cmFsaWEuJiN4RDtDZW50cmUgZm9yIEluZm9ybWF0aW9uLUJhc2VkIE1lZGlj
aW5lLCBIdW50ZXIgTWVkaWNhbCBSZXNlYXJjaCBJbnN0aXR1dGUsIE5ld2Nhc3RsZSwgQXVzdHJh
bGlhLjwvYXV0aC1hZGRyZXNzPjx0aXRsZXM+PHRpdGxlPkNyaXRpY2FsIGV2YWx1YXRpb24gb2Yg
bGluZWFyIHJlZ3Jlc3Npb24gbW9kZWxzIGZvciBjZWxsLXN1YnR5cGUgc3BlY2lmaWMgbWV0aHls
YXRpb24gc2lnbmFsIGZyb20gbWl4ZWQgYmxvb2QgY2VsbCBETkE8L3RpdGxlPjxzZWNvbmRhcnkt
dGl0bGU+UExvUyBPbmU8L3NlY29uZGFyeS10aXRsZT48L3RpdGxlcz48cGVyaW9kaWNhbD48ZnVs
bC10aXRsZT5QTG9TIE9uZTwvZnVsbC10aXRsZT48L3BlcmlvZGljYWw+PHBhZ2VzPmUwMjA4OTE1
PC9wYWdlcz48dm9sdW1lPjEzPC92b2x1bWU+PG51bWJlcj4xMjwvbnVtYmVyPjxlZGl0aW9uPjIw
MTgvMTIvMjE8L2VkaXRpb24+PGtleXdvcmRzPjxrZXl3b3JkPkJsb29kIENlbGxzPC9rZXl3b3Jk
PjxrZXl3b3JkPkNlbGwgTGluZWFnZS8qZ2VuZXRpY3M8L2tleXdvcmQ+PGtleXdvcmQ+Q3BHIElz
bGFuZHMvZ2VuZXRpY3M8L2tleXdvcmQ+PGtleXdvcmQ+RE5BLypibG9vZC9nZW5ldGljczwva2V5
d29yZD48a2V5d29yZD5ETkEgTWV0aHlsYXRpb24vKmdlbmV0aWNzPC9rZXl3b3JkPjxrZXl3b3Jk
PkVwaWdlbmVzaXMsIEdlbmV0aWM8L2tleXdvcmQ+PGtleXdvcmQ+KkVwaWdlbm9taWNzPC9rZXl3
b3JkPjxrZXl3b3JkPkZlbWFsZTwva2V5d29yZD48a2V5d29yZD5IdW1hbnM8L2tleXdvcmQ+PGtl
eXdvcmQ+TGluZWFyIE1vZGVsczwva2V5d29yZD48a2V5d29yZD5NYWxlPC9rZXl3b3JkPjxrZXl3
b3JkPlNpZ25hbCBUcmFuc2R1Y3Rpb24vZ2VuZXRpY3M8L2tleXdvcmQ+PGtleXdvcmQ+VHJlYXRt
ZW50IE91dGNvbWU8L2tleXdvcmQ+PC9rZXl3b3Jkcz48ZGF0ZXM+PHllYXI+MjAxODwveWVhcj48
L2RhdGVzPjxpc2JuPjE5MzItNjIwMyAoRWxlY3Ryb25pYykmI3hEOzE5MzItNjIwMyAoTGlua2lu
Zyk8L2lzYm4+PGFjY2Vzc2lvbi1udW0+MzA1NzE3NzI8L2FjY2Vzc2lvbi1udW0+PHVybHM+PHJl
bGF0ZWQtdXJscz48dXJsPmh0dHBzOi8vd3d3Lm5jYmkubmxtLm5paC5nb3YvcHVibWVkLzMwNTcx
NzcyPC91cmw+PC9yZWxhdGVkLXVybHM+PC91cmxzPjxjdXN0b20yPlBNQzYzMDE3Nzc8L2N1c3Rv
bTI+PGVsZWN0cm9uaWMtcmVzb3VyY2UtbnVtPjEwLjEzNzEvam91cm5hbC5wb25lLjAyMDg5MTU8
L2VsZWN0cm9uaWMtcmVzb3VyY2UtbnVtPjwvcmVjb3JkPjwvQ2l0ZT48Q2l0ZT48QXV0aG9yPlNh
bGFzPC9BdXRob3I+PFllYXI+MjAxODwvWWVhcj48UmVjTnVtPjk8L1JlY051bT48cmVjb3JkPjxy
ZWMtbnVtYmVyPjk8L3JlYy1udW1iZXI+PGZvcmVpZ24ta2V5cz48a2V5IGFwcD0iRU4iIGRiLWlk
PSIyMHg1dzlhNWtzZXcyYmVyOXZsdjVzdDd4enY1dDV0ZDl2czAiPjk8L2tleT48L2ZvcmVpZ24t
a2V5cz48cmVmLXR5cGUgbmFtZT0iSm91cm5hbCBBcnRpY2xlIj4xNzwvcmVmLXR5cGU+PGNvbnRy
aWJ1dG9ycz48YXV0aG9ycz48YXV0aG9yPlNhbGFzLCBMLiBBLjwvYXV0aG9yPjxhdXRob3I+S29l
c3RsZXIsIEQuIEMuPC9hdXRob3I+PGF1dGhvcj5CdXRsZXIsIFIuIEEuPC9hdXRob3I+PGF1dGhv
cj5IYW5zZW4sIEguIE0uPC9hdXRob3I+PGF1dGhvcj5XaWVuY2tlLCBKLiBLLjwvYXV0aG9yPjxh
dXRob3I+S2Vsc2V5LCBLLiBULjwvYXV0aG9yPjxhdXRob3I+Q2hyaXN0ZW5zZW4sIEIuIEMuPC9h
dXRob3I+PC9hdXRob3JzPjwvY29udHJpYnV0b3JzPjxhdXRoLWFkZHJlc3M+RGVwYXJ0bWVudCBv
ZiBFcGlkZW1pb2xvZ3ksIEdlaXNlbCBTY2hvb2wgb2YgTWVkaWNpbmUsIERhcnRtb3V0aCBDb2xs
ZWdlLCBMZWJhbm9uLCBOSCwgVVNBLiYjeEQ7RGVwYXJ0bWVudCBvZiBCaW9zdGF0aXN0aWNzLCBV
bml2ZXJzaXR5IG9mIEthbnNhcyBNZWRpY2FsIENlbnRlciwgS2Fuc2FzIENpdHksIEtTLCBVU0Eu
JiN4RDtEZXBhcnRtZW50cyBvZiBFcGlkZW1pb2xvZ3kgYW5kIFBhdGhvbG9neSBhbmQgTGFib3Jh
dG9yeSBNZWRpY2luZSwgQnJvd24gVW5pdmVyc2l0eSwgUHJvdmlkZW5jZSwgUkksIFVTQS4mI3hE
O0RlcGFydG1lbnQgb2YgTmV1cm9sb2dpY2FsIFN1cmdlcnksIEluc3RpdHV0ZSBmb3IgSHVtYW4g
R2VuZXRpY3MsIFVuaXZlcnNpdHkgb2YgQ2FsaWZvcm5pYSBTYW4gRnJhbmNpc2NvLCBTYW4gRnJh
bmNpc2NvLCBDQSwgVVNBLiYjeEQ7RGVwYXJ0bWVudCBvZiBFcGlkZW1pb2xvZ3ksIEdlaXNlbCBT
Y2hvb2wgb2YgTWVkaWNpbmUsIERhcnRtb3V0aCBDb2xsZWdlLCBMZWJhbm9uLCBOSCwgVVNBLiBC
cm9jay5DLkNocmlzdGVuc2VuQGRhcnRtb3V0aC5lZHUuJiN4RDtEZXBhcnRtZW50cyBvZiBNb2xl
Y3VsYXIgYW5kIFN5c3RlbXMgQmlvbG9neSwgYW5kIENvbW11bml0eSBhbmQgRmFtaWx5IE1lZGlj
aW5lLCBHZWlzZWwgU2Nob29sIG9mIE1lZGljaW5lLCBEYXJ0bW91dGggQ29sbGVnZSwgTGViYW5v
biwgTkgsIFVTQS4gQnJvY2suQy5DaHJpc3RlbnNlbkBkYXJ0bW91dGguZWR1LjwvYXV0aC1hZGRy
ZXNzPjx0aXRsZXM+PHRpdGxlPkFuIG9wdGltaXplZCBsaWJyYXJ5IGZvciByZWZlcmVuY2UtYmFz
ZWQgZGVjb252b2x1dGlvbiBvZiB3aG9sZS1ibG9vZCBiaW9zcGVjaW1lbnMgYXNzYXllZCB1c2lu
ZyB0aGUgSWxsdW1pbmEgSHVtYW5NZXRoeWxhdGlvbkVQSUMgQmVhZEFycmF5PC90aXRsZT48c2Vj
b25kYXJ5LXRpdGxlPkdlbm9tZSBCaW9sPC9zZWNvbmRhcnktdGl0bGU+PC90aXRsZXM+PHBlcmlv
ZGljYWw+PGZ1bGwtdGl0bGU+R2Vub21lIEJpb2w8L2Z1bGwtdGl0bGU+PC9wZXJpb2RpY2FsPjxw
YWdlcz42NDwvcGFnZXM+PHZvbHVtZT4xOTwvdm9sdW1lPjxudW1iZXI+MTwvbnVtYmVyPjxlZGl0
aW9uPjIwMTgvMDUvMzE8L2VkaXRpb24+PGtleXdvcmRzPjxrZXl3b3JkPkFsZ29yaXRobXM8L2tl
eXdvcmQ+PGtleXdvcmQ+Qmxvb2QgQ2VsbHMvKm1ldGFib2xpc208L2tleXdvcmQ+PGtleXdvcmQ+
Q3BHIElzbGFuZHM8L2tleXdvcmQ+PGtleXdvcmQ+KkROQSBNZXRoeWxhdGlvbjwva2V5d29yZD48
a2V5d29yZD5HZW5lIExpYnJhcnk8L2tleXdvcmQ+PGtleXdvcmQ+SHVtYW5zPC9rZXl3b3JkPjxr
ZXl3b3JkPk1hbGU8L2tleXdvcmQ+PGtleXdvcmQ+Kk9saWdvbnVjbGVvdGlkZSBBcnJheSBTZXF1
ZW5jZSBBbmFseXNpczwva2V5d29yZD48a2V5d29yZD4qQWR1bHRzPC9rZXl3b3JkPjxrZXl3b3Jk
PipCLWNlbGxzPC9rZXl3b3JkPjxrZXl3b3JkPipDeXRvdG94aWMgVC1seW1waG9jeXRlczwva2V5
d29yZD48a2V5d29yZD4qRXBpZ2VuZXRpY3M8L2tleXdvcmQ+PGtleXdvcmQ+KkhlbHBlciBULWNl
bGxzPC9rZXl3b3JkPjxrZXl3b3JkPipMZXVrb2N5dGVzPC9rZXl3b3JkPjxrZXl3b3JkPipNb25v
Y3l0ZXM8L2tleXdvcmQ+PGtleXdvcmQ+Kk5hdHVyYWwga2lsbGVyIGNlbGxzPC9rZXl3b3JkPjxr
ZXl3b3JkPipOZXV0cm9waGlsczwva2V5d29yZD48L2tleXdvcmRzPjxkYXRlcz48eWVhcj4yMDE4
PC95ZWFyPjxwdWItZGF0ZXM+PGRhdGU+TWF5IDI5PC9kYXRlPjwvcHViLWRhdGVzPjwvZGF0ZXM+
PGlzYm4+MTQ3NC03NjBYIChFbGVjdHJvbmljKSYjeEQ7MTQ3NC03NTk2IChMaW5raW5nKTwvaXNi
bj48YWNjZXNzaW9uLW51bT4yOTg0Mzc4OTwvYWNjZXNzaW9uLW51bT48dXJscz48cmVsYXRlZC11
cmxzPjx1cmw+aHR0cHM6Ly93d3cubmNiaS5ubG0ubmloLmdvdi9wdWJtZWQvMjk4NDM3ODk8L3Vy
bD48L3JlbGF0ZWQtdXJscz48L3VybHM+PGN1c3RvbTI+UE1DNTk3NTcxNjwvY3VzdG9tMj48ZWxl
Y3Ryb25pYy1yZXNvdXJjZS1udW0+MTAuMTE4Ni9zMTMwNTktMDE4LTE0NDgtNzwvZWxlY3Ryb25p
Yy1yZXNvdXJjZS1udW0+PC9yZWNvcmQ+PC9DaXRlPjxDaXRlPjxBdXRob3I+QWJzaGVyPC9BdXRo
b3I+PFllYXI+MjAxMzwvWWVhcj48UmVjTnVtPjEwPC9SZWNOdW0+PHJlY29yZD48cmVjLW51bWJl
cj4xMDwvcmVjLW51bWJlcj48Zm9yZWlnbi1rZXlzPjxrZXkgYXBwPSJFTiIgZGItaWQ9IjIweDV3
OWE1a3NldzJiZXI5dmx2NXN0N3h6djV0NXRkOXZzMCI+MTA8L2tleT48L2ZvcmVpZ24ta2V5cz48
cmVmLXR5cGUgbmFtZT0iSm91cm5hbCBBcnRpY2xlIj4xNzwvcmVmLXR5cGU+PGNvbnRyaWJ1dG9y
cz48YXV0aG9ycz48YXV0aG9yPkFic2hlciwgRC4gTS48L2F1dGhvcj48YXV0aG9yPkxpLCBYLjwv
YXV0aG9yPjxhdXRob3I+V2FpdGUsIEwuIEwuPC9hdXRob3I+PGF1dGhvcj5HaWJzb24sIEEuPC9h
dXRob3I+PGF1dGhvcj5Sb2JlcnRzLCBLLjwvYXV0aG9yPjxhdXRob3I+RWRiZXJnLCBKLjwvYXV0
aG9yPjxhdXRob3I+Q2hhdGhhbSwgVy4gVy48L2F1dGhvcj48YXV0aG9yPktpbWJlcmx5LCBSLiBQ
LjwvYXV0aG9yPjwvYXV0aG9ycz48L2NvbnRyaWJ1dG9ycz48YXV0aC1hZGRyZXNzPkh1ZHNvbkFs
cGhhIEluc3RpdHV0ZSBmb3IgQmlvdGVjaG5vbG9neSwgSHVudHN2aWxsZSwgQWxhYmFtYSwgVVNB
LiBkYWJzaGVyQGh1ZHNvbmFscGhhLm9yZzwvYXV0aC1hZGRyZXNzPjx0aXRsZXM+PHRpdGxlPkdl
bm9tZS13aWRlIEROQSBtZXRoeWxhdGlvbiBhbmFseXNpcyBvZiBzeXN0ZW1pYyBsdXB1cyBlcnl0
aGVtYXRvc3VzIHJldmVhbHMgcGVyc2lzdGVudCBoeXBvbWV0aHlsYXRpb24gb2YgaW50ZXJmZXJv
biBnZW5lcyBhbmQgY29tcG9zaXRpb25hbCBjaGFuZ2VzIHRvIENENCsgVC1jZWxsIHBvcHVsYXRp
b25zPC90aXRsZT48c2Vjb25kYXJ5LXRpdGxlPlBMb1MgR2VuZXQ8L3NlY29uZGFyeS10aXRsZT48
L3RpdGxlcz48cGVyaW9kaWNhbD48ZnVsbC10aXRsZT5QTG9TIEdlbmV0PC9mdWxsLXRpdGxlPjwv
cGVyaW9kaWNhbD48cGFnZXM+ZTEwMDM2Nzg8L3BhZ2VzPjx2b2x1bWU+OTwvdm9sdW1lPjxudW1i
ZXI+ODwvbnVtYmVyPjxlZGl0aW9uPjIwMTMvMDgvMjE8L2VkaXRpb24+PGtleXdvcmRzPjxrZXl3
b3JkPkFudGlnZW5zLCBDRDE5L21ldGFib2xpc208L2tleXdvcmQ+PGtleXdvcmQ+Qi1MeW1waG9j
eXRlcy9pbW11bm9sb2d5L21ldGFib2xpc208L2tleXdvcmQ+PGtleXdvcmQ+Q0Q0LVBvc2l0aXZl
IFQtTHltcGhvY3l0ZXMvaW1tdW5vbG9neS8qbWV0YWJvbGlzbTwva2V5d29yZD48a2V5d29yZD5D
ZWxsIExpbmVhZ2U8L2tleXdvcmQ+PGtleXdvcmQ+Q3BHIElzbGFuZHMvZ2VuZXRpY3M8L2tleXdv
cmQ+PGtleXdvcmQ+RE5BIE1ldGh5bGF0aW9uLypnZW5ldGljczwva2V5d29yZD48a2V5d29yZD5F
cGlnZW5vbWljczwva2V5d29yZD48a2V5d29yZD5HZW5vbWUsIEh1bWFuPC9rZXl3b3JkPjxrZXl3
b3JkPkh1bWFuczwva2V5d29yZD48a2V5d29yZD5JbnRlcmZlcm9ucy8qZ2VuZXRpY3MvaW1tdW5v
bG9neTwva2V5d29yZD48a2V5d29yZD5MdXB1cyBFcnl0aGVtYXRvc3VzLCBTeXN0ZW1pYy8qZ2Vu
ZXRpY3MvaW1tdW5vbG9neS9wYXRob2xvZ3k8L2tleXdvcmQ+PGtleXdvcmQ+UHJvbW90ZXIgUmVn
aW9ucywgR2VuZXRpYzwva2V5d29yZD48a2V5d29yZD5ULUx5bXBob2N5dGVzLCBSZWd1bGF0b3J5
L2ltbXVub2xvZ3kvbWV0YWJvbGlzbTwva2V5d29yZD48L2tleXdvcmRzPjxkYXRlcz48eWVhcj4y
MDEzPC95ZWFyPjwvZGF0ZXM+PGlzYm4+MTU1My03NDA0IChFbGVjdHJvbmljKSYjeEQ7MTU1My03
MzkwIChMaW5raW5nKTwvaXNibj48YWNjZXNzaW9uLW51bT4yMzk1MDczMDwvYWNjZXNzaW9uLW51
bT48dXJscz48cmVsYXRlZC11cmxzPjx1cmw+aHR0cHM6Ly93d3cubmNiaS5ubG0ubmloLmdvdi9w
dWJtZWQvMjM5NTA3MzA8L3VybD48L3JlbGF0ZWQtdXJscz48L3VybHM+PGN1c3RvbTI+UE1DMzcz
ODQ0MzwvY3VzdG9tMj48ZWxlY3Ryb25pYy1yZXNvdXJjZS1udW0+MTAuMTM3MS9qb3VybmFsLnBn
ZW4uMTAwMzY3ODwvZWxlY3Ryb25pYy1yZXNvdXJjZS1udW0+PC9yZWNvcmQ+PC9DaXRlPjwvRW5k
Tm90ZT5=
</w:fldData>
        </w:fldChar>
      </w:r>
      <w:r w:rsidR="00A500D8" w:rsidRPr="00273900">
        <w:rPr>
          <w:rFonts w:ascii="Arial" w:hAnsi="Arial" w:cs="Arial"/>
          <w:sz w:val="24"/>
          <w:szCs w:val="24"/>
        </w:rPr>
        <w:instrText xml:space="preserve"> ADDIN EN.CITE.DATA </w:instrText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separate"/>
      </w:r>
      <w:r w:rsidR="00A500D8" w:rsidRPr="00273900">
        <w:rPr>
          <w:rFonts w:ascii="Arial" w:hAnsi="Arial" w:cs="Arial"/>
          <w:noProof/>
          <w:sz w:val="24"/>
          <w:szCs w:val="24"/>
        </w:rPr>
        <w:t>[</w:t>
      </w:r>
      <w:hyperlink w:anchor="_ENREF_6" w:tooltip="Reinius, 2012 #6" w:history="1">
        <w:r w:rsidR="000116A0" w:rsidRPr="00273900">
          <w:rPr>
            <w:rFonts w:ascii="Arial" w:hAnsi="Arial" w:cs="Arial"/>
            <w:noProof/>
            <w:sz w:val="24"/>
            <w:szCs w:val="24"/>
          </w:rPr>
          <w:t>6-10</w:t>
        </w:r>
      </w:hyperlink>
      <w:r w:rsidR="00A500D8" w:rsidRPr="00273900">
        <w:rPr>
          <w:rFonts w:ascii="Arial" w:hAnsi="Arial" w:cs="Arial"/>
          <w:noProof/>
          <w:sz w:val="24"/>
          <w:szCs w:val="24"/>
        </w:rPr>
        <w:t>]</w:t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Pr="00273900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273900">
        <w:rPr>
          <w:rFonts w:ascii="Arial" w:hAnsi="Arial" w:cs="Arial"/>
          <w:sz w:val="24"/>
          <w:szCs w:val="24"/>
        </w:rPr>
        <w:t>GEOquery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Pr="00273900">
        <w:rPr>
          <w:rFonts w:ascii="Arial" w:hAnsi="Arial" w:cs="Arial"/>
          <w:sz w:val="24"/>
          <w:szCs w:val="24"/>
        </w:rPr>
        <w:t>limma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R packages were used to perform the comparisons using the GEO2R tool </w:t>
      </w:r>
      <w:r w:rsidR="00BB79C5" w:rsidRPr="00273900">
        <w:rPr>
          <w:rFonts w:ascii="Arial" w:hAnsi="Arial" w:cs="Arial"/>
          <w:sz w:val="24"/>
          <w:szCs w:val="24"/>
        </w:rPr>
        <w:fldChar w:fldCharType="begin"/>
      </w:r>
      <w:r w:rsidR="00A500D8" w:rsidRPr="00273900">
        <w:rPr>
          <w:rFonts w:ascii="Arial" w:hAnsi="Arial" w:cs="Arial"/>
          <w:sz w:val="24"/>
          <w:szCs w:val="24"/>
        </w:rPr>
        <w:instrText xml:space="preserve"> ADDIN EN.CITE &lt;EndNote&gt;&lt;Cite&gt;&lt;Author&gt;Davis&lt;/Author&gt;&lt;Year&gt;2007&lt;/Year&gt;&lt;RecNum&gt;11&lt;/RecNum&gt;&lt;DisplayText&gt;[11]&lt;/DisplayText&gt;&lt;record&gt;&lt;rec-number&gt;11&lt;/rec-number&gt;&lt;foreign-keys&gt;&lt;key app="EN" db-id="20x5w9a5ksew2ber9vlv5st7xzv5t5td9vs0"&gt;11&lt;/key&gt;&lt;/foreign-keys&gt;&lt;ref-type name="Journal Article"&gt;17&lt;/ref-type&gt;&lt;contributors&gt;&lt;authors&gt;&lt;author&gt;Davis, S.&lt;/author&gt;&lt;author&gt;Meltzer, P. S.&lt;/author&gt;&lt;/authors&gt;&lt;/contributors&gt;&lt;auth-address&gt;Genetics Branch, National Cancer Institute, National Institutes of Health, Bethesda, MD, USA. sdavis2@mail.nih.gov&lt;/auth-address&gt;&lt;titles&gt;&lt;title&gt;GEOquery: a bridge between the Gene Expression Omnibus (GEO) and BioConductor&lt;/title&gt;&lt;secondary-title&gt;Bioinformatics&lt;/secondary-title&gt;&lt;/titles&gt;&lt;periodical&gt;&lt;full-title&gt;Bioinformatics&lt;/full-title&gt;&lt;/periodical&gt;&lt;pages&gt;1846-7&lt;/pages&gt;&lt;volume&gt;23&lt;/volume&gt;&lt;number&gt;14&lt;/number&gt;&lt;edition&gt;2007/05/15&lt;/edition&gt;&lt;keywords&gt;&lt;keyword&gt;Algorithms&lt;/keyword&gt;&lt;keyword&gt;Cluster Analysis&lt;/keyword&gt;&lt;keyword&gt;Computational Biology/*methods&lt;/keyword&gt;&lt;keyword&gt;Computers&lt;/keyword&gt;&lt;keyword&gt;Data Interpretation, Statistical&lt;/keyword&gt;&lt;keyword&gt;Databases, Factual&lt;/keyword&gt;&lt;keyword&gt;Databases, Genetic&lt;/keyword&gt;&lt;keyword&gt;*Gene Expression Profiling&lt;/keyword&gt;&lt;keyword&gt;Information Storage and Retrieval&lt;/keyword&gt;&lt;keyword&gt;*Oligonucleotide Array Sequence Analysis&lt;/keyword&gt;&lt;keyword&gt;Programming Languages&lt;/keyword&gt;&lt;keyword&gt;Software&lt;/keyword&gt;&lt;/keywords&gt;&lt;dates&gt;&lt;year&gt;2007&lt;/year&gt;&lt;pub-dates&gt;&lt;date&gt;Jul 15&lt;/date&gt;&lt;/pub-dates&gt;&lt;/dates&gt;&lt;isbn&gt;1367-4811 (Electronic)&amp;#xD;1367-4803 (Linking)&lt;/isbn&gt;&lt;accession-num&gt;17496320&lt;/accession-num&gt;&lt;urls&gt;&lt;related-urls&gt;&lt;url&gt;https://www.ncbi.nlm.nih.gov/pubmed/17496320&lt;/url&gt;&lt;/related-urls&gt;&lt;/urls&gt;&lt;electronic-resource-num&gt;10.1093/bioinformatics/btm254&lt;/electronic-resource-num&gt;&lt;/record&gt;&lt;/Cite&gt;&lt;/EndNote&gt;</w:instrText>
      </w:r>
      <w:r w:rsidR="00BB79C5" w:rsidRPr="00273900">
        <w:rPr>
          <w:rFonts w:ascii="Arial" w:hAnsi="Arial" w:cs="Arial"/>
          <w:sz w:val="24"/>
          <w:szCs w:val="24"/>
        </w:rPr>
        <w:fldChar w:fldCharType="separate"/>
      </w:r>
      <w:r w:rsidR="00A500D8" w:rsidRPr="00273900">
        <w:rPr>
          <w:rFonts w:ascii="Arial" w:hAnsi="Arial" w:cs="Arial"/>
          <w:noProof/>
          <w:sz w:val="24"/>
          <w:szCs w:val="24"/>
        </w:rPr>
        <w:t>[</w:t>
      </w:r>
      <w:hyperlink w:anchor="_ENREF_11" w:tooltip="Davis, 2007 #11" w:history="1">
        <w:r w:rsidR="000116A0" w:rsidRPr="00273900">
          <w:rPr>
            <w:rFonts w:ascii="Arial" w:hAnsi="Arial" w:cs="Arial"/>
            <w:noProof/>
            <w:sz w:val="24"/>
            <w:szCs w:val="24"/>
          </w:rPr>
          <w:t>11</w:t>
        </w:r>
      </w:hyperlink>
      <w:r w:rsidR="00A500D8" w:rsidRPr="00273900">
        <w:rPr>
          <w:rFonts w:ascii="Arial" w:hAnsi="Arial" w:cs="Arial"/>
          <w:noProof/>
          <w:sz w:val="24"/>
          <w:szCs w:val="24"/>
        </w:rPr>
        <w:t>]</w:t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Pr="00273900">
        <w:rPr>
          <w:rFonts w:ascii="Arial" w:hAnsi="Arial" w:cs="Arial"/>
          <w:sz w:val="24"/>
          <w:szCs w:val="24"/>
        </w:rPr>
        <w:t xml:space="preserve">. The </w:t>
      </w:r>
      <w:r w:rsidRPr="00273900">
        <w:rPr>
          <w:rFonts w:ascii="Arial" w:hAnsi="Arial" w:cs="Arial"/>
          <w:i/>
          <w:sz w:val="24"/>
          <w:szCs w:val="24"/>
        </w:rPr>
        <w:t>P</w:t>
      </w:r>
      <w:r w:rsidRPr="00273900">
        <w:rPr>
          <w:rFonts w:ascii="Arial" w:hAnsi="Arial" w:cs="Arial"/>
          <w:sz w:val="24"/>
          <w:szCs w:val="24"/>
        </w:rPr>
        <w:t>-values were adjusted (</w:t>
      </w:r>
      <w:proofErr w:type="spellStart"/>
      <w:r w:rsidRPr="00273900">
        <w:rPr>
          <w:rFonts w:ascii="Arial" w:hAnsi="Arial" w:cs="Arial"/>
          <w:i/>
          <w:sz w:val="24"/>
          <w:szCs w:val="24"/>
        </w:rPr>
        <w:t>P</w:t>
      </w:r>
      <w:r w:rsidRPr="00273900">
        <w:rPr>
          <w:rFonts w:ascii="Arial" w:hAnsi="Arial" w:cs="Arial"/>
          <w:i/>
          <w:sz w:val="24"/>
          <w:szCs w:val="24"/>
          <w:vertAlign w:val="subscript"/>
        </w:rPr>
        <w:t>adj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) for multiple testing using the </w:t>
      </w:r>
      <w:proofErr w:type="spellStart"/>
      <w:r w:rsidRPr="00273900">
        <w:rPr>
          <w:rFonts w:ascii="Arial" w:hAnsi="Arial" w:cs="Arial"/>
          <w:sz w:val="24"/>
          <w:szCs w:val="24"/>
        </w:rPr>
        <w:t>Benjamini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and Hochberg method </w: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PEVuZE5vdGU+PENpdGU+PEF1dGhvcj5TdGV2ZW5zPC9BdXRob3I+PFllYXI+MjAxMTwvWWVhcj48
UmVjTnVtPjUzPC9SZWNOdW0+PERpc3BsYXlUZXh0PlsxXTwvRGlzcGxheVRleHQ+PHJlY29yZD48
cmVjLW51bWJlcj41MzwvcmVjLW51bWJlcj48Zm9yZWlnbi1rZXlzPjxrZXkgYXBwPSJFTiIgZGIt
aWQ9IjIweDV3OWE1a3NldzJiZXI5dmx2NXN0N3h6djV0NXRkOXZzMCI+NTM8L2tleT48L2ZvcmVp
Z24ta2V5cz48cmVmLXR5cGUgbmFtZT0iSm91cm5hbCBBcnRpY2xlIj4xNzwvcmVmLXR5cGU+PGNv
bnRyaWJ1dG9ycz48YXV0aG9ycz48YXV0aG9yPlN0ZXZlbnMsIEsuIE4uPC9hdXRob3I+PGF1dGhv
cj5WYWNob24sIEMuIE0uPC9hdXRob3I+PGF1dGhvcj5MZWUsIEEuIE0uPC9hdXRob3I+PGF1dGhv
cj5TbGFnZXIsIFMuPC9hdXRob3I+PGF1dGhvcj5MZXNuaWNrLCBULjwvYXV0aG9yPjxhdXRob3I+
T2xzd29sZCwgQy48L2F1dGhvcj48YXV0aG9yPkZhc2NoaW5nLCBQLiBBLjwvYXV0aG9yPjxhdXRo
b3I+TWlyb24sIFAuPC9hdXRob3I+PGF1dGhvcj5FY2NsZXMsIEQuPC9hdXRob3I+PGF1dGhvcj5D
YXJwZW50ZXIsIEouIEUuPC9hdXRob3I+PGF1dGhvcj5Hb2R3aW4sIEEuIEsuPC9hdXRob3I+PGF1
dGhvcj5BbWJyb3NvbmUsIEMuPC9hdXRob3I+PGF1dGhvcj5XaW5xdmlzdCwgUi48L2F1dGhvcj48
YXV0aG9yPkJyYXVjaCwgSC48L2F1dGhvcj48YXV0aG9yPkdlbmljYSBjb25zb3J0aXVtPC9hdXRo
b3I+PGF1dGhvcj5TY2htaWR0LCBNLiBLLjwvYXV0aG9yPjxhdXRob3I+Q294LCBBLjwvYXV0aG9y
PjxhdXRob3I+Q3Jvc3MsIFMuIFMuPC9hdXRob3I+PGF1dGhvcj5TYXd5ZXIsIEUuPC9hdXRob3I+
PGF1dGhvcj5IYXJ0bWFubiwgQS48L2F1dGhvcj48YXV0aG9yPkJlY2ttYW5uLCBNLiBXLjwvYXV0
aG9yPjxhdXRob3I+U2NodWx6LVdlbmR0bGFuZCwgUi48L2F1dGhvcj48YXV0aG9yPkVraWNpLCBB
LiBCLjwvYXV0aG9yPjxhdXRob3I+VGFwcGVyLCBXLiBKLjwvYXV0aG9yPjxhdXRob3I+R2VydHks
IFMuIE0uPC9hdXRob3I+PGF1dGhvcj5EdXJjYW4sIEwuPC9hdXRob3I+PGF1dGhvcj5HcmFoYW0s
IE4uPC9hdXRob3I+PGF1dGhvcj5IZWluLCBSLjwvYXV0aG9yPjxhdXRob3I+Tmlja2VscywgUy48
L2F1dGhvcj48YXV0aG9yPkZsZXNjaC1KYW55cywgRC48L2F1dGhvcj48YXV0aG9yPkhlaW56LCBK
LjwvYXV0aG9yPjxhdXRob3I+U2lubiwgSC4gUC48L2F1dGhvcj48YXV0aG9yPktvbnN0YW50b3Bv
dWxvdSwgSS48L2F1dGhvcj48YXV0aG9yPkZvc3RpcmEsIEYuPC9hdXRob3I+PGF1dGhvcj5QZWN0
YXNpZGVzLCBELjwvYXV0aG9yPjxhdXRob3I+RGltb3BvdWxvcywgQS4gTS48L2F1dGhvcj48YXV0
aG9yPkZvdW50emlsYXMsIEcuPC9hdXRob3I+PGF1dGhvcj5DbGFya2UsIEMuIEwuPC9hdXRob3I+
PGF1dGhvcj5CYWxsZWluZSwgUi48L2F1dGhvcj48YXV0aG9yPk9sc29uLCBKLiBFLjwvYXV0aG9y
PjxhdXRob3I+RnJlZGVyaWNrc2VuLCBaLjwvYXV0aG9yPjxhdXRob3I+RGlhc2lvLCBSLiBCLjwv
YXV0aG9yPjxhdXRob3I+UGF0aGFrLCBILjwvYXV0aG9yPjxhdXRob3I+Um9zcywgRS48L2F1dGhv
cj48YXV0aG9yPldlYXZlciwgSi48L2F1dGhvcj48YXV0aG9yPlJ1ZGlnZXIsIFQuPC9hdXRob3I+
PGF1dGhvcj5Gb3JzdGksIEEuPC9hdXRob3I+PGF1dGhvcj5EdW5uZWJpZXIsIFQuPC9hdXRob3I+
PGF1dGhvcj5BZGVtdXlpd2EsIEYuPC9hdXRob3I+PGF1dGhvcj5LdWxrYXJuaSwgUy48L2F1dGhv
cj48YXV0aG9yPlB5bGthcywgSy48L2F1dGhvcj48YXV0aG9yPkp1a2tvbGEtVnVvcmluZW4sIEEu
PC9hdXRob3I+PGF1dGhvcj5LbywgWS4gRC48L2F1dGhvcj48YXV0aG9yPlZhbiBMaW1iZXJnZW4s
IEUuPC9hdXRob3I+PGF1dGhvcj5KYW5zc2VuLCBILjwvYXV0aG9yPjxhdXRob3I+UGV0bywgSi48
L2F1dGhvcj48YXV0aG9yPkZsZXRjaGVyLCBPLjwvYXV0aG9yPjxhdXRob3I+R2lsZXMsIEcuIEcu
PC9hdXRob3I+PGF1dGhvcj5CYWdsaWV0dG8sIEwuPC9hdXRob3I+PGF1dGhvcj5WZXJob2VmLCBT
LjwvYXV0aG9yPjxhdXRob3I+VG9tbGluc29uLCBJLjwvYXV0aG9yPjxhdXRob3I+S29zbWEsIFYu
IE0uPC9hdXRob3I+PGF1dGhvcj5CZWVzbGV5LCBKLjwvYXV0aG9yPjxhdXRob3I+R3JlY28sIEQu
PC9hdXRob3I+PGF1dGhvcj5CbG9tcXZpc3QsIEMuPC9hdXRob3I+PGF1dGhvcj5JcndhbnRvLCBB
LjwvYXV0aG9yPjxhdXRob3I+TGl1LCBKLjwvYXV0aG9yPjxhdXRob3I+Qmxvd3MsIEYuIE0uPC9h
dXRob3I+PGF1dGhvcj5EYXdzb24sIFMuIEouPC9hdXRob3I+PGF1dGhvcj5NYXJnb2xpbiwgUy48
L2F1dGhvcj48YXV0aG9yPk1hbm5lcm1hYSwgQS48L2F1dGhvcj48YXV0aG9yPk1hcnRpbiwgTi4g
Ry48L2F1dGhvcj48YXV0aG9yPk1vbnRnb21lcnksIEcuIFcuPC9hdXRob3I+PGF1dGhvcj5MYW1i
cmVjaHRzLCBELjwvYXV0aG9yPjxhdXRob3I+ZG9zIFNhbnRvcyBTaWx2YSwgSS48L2F1dGhvcj48
YXV0aG9yPlNldmVyaSwgRy48L2F1dGhvcj48YXV0aG9yPkhhbWFubiwgVS48L2F1dGhvcj48YXV0
aG9yPlBoYXJvYWgsIFAuPC9hdXRob3I+PGF1dGhvcj5FYXN0b24sIEQuIEYuPC9hdXRob3I+PGF1
dGhvcj5DaGFuZy1DbGF1ZGUsIEouPC9hdXRob3I+PGF1dGhvcj5ZYW5ub3VrYWtvcywgRC48L2F1
dGhvcj48YXV0aG9yPk5ldmFubGlubmEsIEguPC9hdXRob3I+PGF1dGhvcj5XYW5nLCBYLjwvYXV0
aG9yPjxhdXRob3I+Q291Y2gsIEYuIEouPC9hdXRob3I+PC9hdXRob3JzPjwvY29udHJpYnV0b3Jz
PjxhdXRoLWFkZHJlc3M+RGVwYXJ0bWVudCBvZiBIZWFsdGggU2NpZW5jZXMgUmVzZWFyY2gsIE1h
eW8gQ2xpbmljLCBSb2NoZXN0ZXIsIE1pbm5lc290YSA1NTkwNSwgVVNBLjwvYXV0aC1hZGRyZXNz
Pjx0aXRsZXM+PHRpdGxlPkNvbW1vbiBicmVhc3QgY2FuY2VyIHN1c2NlcHRpYmlsaXR5IGxvY2kg
YXJlIGFzc29jaWF0ZWQgd2l0aCB0cmlwbGUtbmVnYXRpdmUgYnJlYXN0IGNhbmNlcjwvdGl0bGU+
PHNlY29uZGFyeS10aXRsZT5DYW5jZXIgUmVzPC9zZWNvbmRhcnktdGl0bGU+PGFsdC10aXRsZT5D
YW5jZXIgcmVzZWFyY2g8L2FsdC10aXRsZT48L3RpdGxlcz48cGVyaW9kaWNhbD48ZnVsbC10aXRs
ZT5DYW5jZXIgUmVzPC9mdWxsLXRpdGxlPjwvcGVyaW9kaWNhbD48cGFnZXM+NjI0MC05PC9wYWdl
cz48dm9sdW1lPjcxPC92b2x1bWU+PG51bWJlcj4xOTwvbnVtYmVyPjxrZXl3b3Jkcz48a2V5d29y
ZD5BZHVsdDwva2V5d29yZD48a2V5d29yZD5BZ2VkPC9rZXl3b3JkPjxrZXl3b3JkPkJyZWFzdCBO
ZW9wbGFzbXMvZXRpb2xvZ3kvKmdlbmV0aWNzL21ldGFib2xpc208L2tleXdvcmQ+PGtleXdvcmQ+
Q2FzZS1Db250cm9sIFN0dWRpZXM8L2tleXdvcmQ+PGtleXdvcmQ+Q2hyb21vc29tZXMsIEh1bWFu
LCBQYWlyIDE5L2dlbmV0aWNzPC9rZXl3b3JkPjxrZXl3b3JkPkV1cm9wZWFuIENvbnRpbmVudGFs
IEFuY2VzdHJ5IEdyb3VwPC9rZXl3b3JkPjxrZXl3b3JkPkZlbWFsZTwva2V5d29yZD48a2V5d29y
ZD4qR2VuZXRpYyBQcmVkaXNwb3NpdGlvbiB0byBEaXNlYXNlPC9rZXl3b3JkPjxrZXl3b3JkPkh1
bWFuczwva2V5d29yZD48a2V5d29yZD5NaWRkbGUgQWdlZDwva2V5d29yZD48a2V5d29yZD4qUG9s
eW1vcnBoaXNtLCBTaW5nbGUgTnVjbGVvdGlkZTwva2V5d29yZD48a2V5d29yZD5SZWNlcHRvcnMs
IEVzdHJvZ2VuLypnZW5ldGljcy9tZXRhYm9saXNtPC9rZXl3b3JkPjxrZXl3b3JkPlJlY2VwdG9y
cywgUHJvZ2VzdGVyb25lLypnZW5ldGljcy9tZXRhYm9saXNtPC9rZXl3b3JkPjxrZXl3b3JkPlJp
c2s8L2tleXdvcmQ+PGtleXdvcmQ+WW91bmcgQWR1bHQ8L2tleXdvcmQ+PC9rZXl3b3Jkcz48ZGF0
ZXM+PHllYXI+MjAxMTwveWVhcj48cHViLWRhdGVzPjxkYXRlPk9jdCAxPC9kYXRlPjwvcHViLWRh
dGVzPjwvZGF0ZXM+PGlzYm4+MTUzOC03NDQ1IChFbGVjdHJvbmljKSYjeEQ7MDAwOC01NDcyIChM
aW5raW5nKTwvaXNibj48YWNjZXNzaW9uLW51bT4yMTg0NDE4NjwvYWNjZXNzaW9uLW51bT48dXJs
cz48cmVsYXRlZC11cmxzPjx1cmw+aHR0cDovL3d3dy5uY2JpLm5sbS5uaWguZ292L3B1Ym1lZC8y
MTg0NDE4NjwvdXJsPjwvcmVsYXRlZC11cmxzPjwvdXJscz48Y3VzdG9tMj4zMzI3Mjk5PC9jdXN0
b20yPjxlbGVjdHJvbmljLXJlc291cmNlLW51bT4xMC4xMTU4LzAwMDgtNTQ3Mi5DQU4tMTEtMTI2
NjwvZWxlY3Ryb25pYy1yZXNvdXJjZS1udW0+PC9yZWNvcmQ+PC9DaXRlPjwvRW5kTm90ZT4A
</w:fldData>
        </w:fldChar>
      </w:r>
      <w:r w:rsidR="007A6E7A" w:rsidRPr="00273900">
        <w:rPr>
          <w:rFonts w:ascii="Arial" w:hAnsi="Arial" w:cs="Arial"/>
          <w:sz w:val="24"/>
          <w:szCs w:val="24"/>
        </w:rPr>
        <w:instrText xml:space="preserve"> ADDIN EN.CITE </w:instrText>
      </w:r>
      <w:r w:rsidR="00BB79C5" w:rsidRPr="00273900">
        <w:rPr>
          <w:rFonts w:ascii="Arial" w:hAnsi="Arial" w:cs="Arial"/>
          <w:sz w:val="24"/>
          <w:szCs w:val="24"/>
        </w:rPr>
        <w:fldChar w:fldCharType="begin">
          <w:fldData xml:space="preserve">PEVuZE5vdGU+PENpdGU+PEF1dGhvcj5TdGV2ZW5zPC9BdXRob3I+PFllYXI+MjAxMTwvWWVhcj48
UmVjTnVtPjUzPC9SZWNOdW0+PERpc3BsYXlUZXh0PlsxXTwvRGlzcGxheVRleHQ+PHJlY29yZD48
cmVjLW51bWJlcj41MzwvcmVjLW51bWJlcj48Zm9yZWlnbi1rZXlzPjxrZXkgYXBwPSJFTiIgZGIt
aWQ9IjIweDV3OWE1a3NldzJiZXI5dmx2NXN0N3h6djV0NXRkOXZzMCI+NTM8L2tleT48L2ZvcmVp
Z24ta2V5cz48cmVmLXR5cGUgbmFtZT0iSm91cm5hbCBBcnRpY2xlIj4xNzwvcmVmLXR5cGU+PGNv
bnRyaWJ1dG9ycz48YXV0aG9ycz48YXV0aG9yPlN0ZXZlbnMsIEsuIE4uPC9hdXRob3I+PGF1dGhv
cj5WYWNob24sIEMuIE0uPC9hdXRob3I+PGF1dGhvcj5MZWUsIEEuIE0uPC9hdXRob3I+PGF1dGhv
cj5TbGFnZXIsIFMuPC9hdXRob3I+PGF1dGhvcj5MZXNuaWNrLCBULjwvYXV0aG9yPjxhdXRob3I+
T2xzd29sZCwgQy48L2F1dGhvcj48YXV0aG9yPkZhc2NoaW5nLCBQLiBBLjwvYXV0aG9yPjxhdXRo
b3I+TWlyb24sIFAuPC9hdXRob3I+PGF1dGhvcj5FY2NsZXMsIEQuPC9hdXRob3I+PGF1dGhvcj5D
YXJwZW50ZXIsIEouIEUuPC9hdXRob3I+PGF1dGhvcj5Hb2R3aW4sIEEuIEsuPC9hdXRob3I+PGF1
dGhvcj5BbWJyb3NvbmUsIEMuPC9hdXRob3I+PGF1dGhvcj5XaW5xdmlzdCwgUi48L2F1dGhvcj48
YXV0aG9yPkJyYXVjaCwgSC48L2F1dGhvcj48YXV0aG9yPkdlbmljYSBjb25zb3J0aXVtPC9hdXRo
b3I+PGF1dGhvcj5TY2htaWR0LCBNLiBLLjwvYXV0aG9yPjxhdXRob3I+Q294LCBBLjwvYXV0aG9y
PjxhdXRob3I+Q3Jvc3MsIFMuIFMuPC9hdXRob3I+PGF1dGhvcj5TYXd5ZXIsIEUuPC9hdXRob3I+
PGF1dGhvcj5IYXJ0bWFubiwgQS48L2F1dGhvcj48YXV0aG9yPkJlY2ttYW5uLCBNLiBXLjwvYXV0
aG9yPjxhdXRob3I+U2NodWx6LVdlbmR0bGFuZCwgUi48L2F1dGhvcj48YXV0aG9yPkVraWNpLCBB
LiBCLjwvYXV0aG9yPjxhdXRob3I+VGFwcGVyLCBXLiBKLjwvYXV0aG9yPjxhdXRob3I+R2VydHks
IFMuIE0uPC9hdXRob3I+PGF1dGhvcj5EdXJjYW4sIEwuPC9hdXRob3I+PGF1dGhvcj5HcmFoYW0s
IE4uPC9hdXRob3I+PGF1dGhvcj5IZWluLCBSLjwvYXV0aG9yPjxhdXRob3I+Tmlja2VscywgUy48
L2F1dGhvcj48YXV0aG9yPkZsZXNjaC1KYW55cywgRC48L2F1dGhvcj48YXV0aG9yPkhlaW56LCBK
LjwvYXV0aG9yPjxhdXRob3I+U2lubiwgSC4gUC48L2F1dGhvcj48YXV0aG9yPktvbnN0YW50b3Bv
dWxvdSwgSS48L2F1dGhvcj48YXV0aG9yPkZvc3RpcmEsIEYuPC9hdXRob3I+PGF1dGhvcj5QZWN0
YXNpZGVzLCBELjwvYXV0aG9yPjxhdXRob3I+RGltb3BvdWxvcywgQS4gTS48L2F1dGhvcj48YXV0
aG9yPkZvdW50emlsYXMsIEcuPC9hdXRob3I+PGF1dGhvcj5DbGFya2UsIEMuIEwuPC9hdXRob3I+
PGF1dGhvcj5CYWxsZWluZSwgUi48L2F1dGhvcj48YXV0aG9yPk9sc29uLCBKLiBFLjwvYXV0aG9y
PjxhdXRob3I+RnJlZGVyaWNrc2VuLCBaLjwvYXV0aG9yPjxhdXRob3I+RGlhc2lvLCBSLiBCLjwv
YXV0aG9yPjxhdXRob3I+UGF0aGFrLCBILjwvYXV0aG9yPjxhdXRob3I+Um9zcywgRS48L2F1dGhv
cj48YXV0aG9yPldlYXZlciwgSi48L2F1dGhvcj48YXV0aG9yPlJ1ZGlnZXIsIFQuPC9hdXRob3I+
PGF1dGhvcj5Gb3JzdGksIEEuPC9hdXRob3I+PGF1dGhvcj5EdW5uZWJpZXIsIFQuPC9hdXRob3I+
PGF1dGhvcj5BZGVtdXlpd2EsIEYuPC9hdXRob3I+PGF1dGhvcj5LdWxrYXJuaSwgUy48L2F1dGhv
cj48YXV0aG9yPlB5bGthcywgSy48L2F1dGhvcj48YXV0aG9yPkp1a2tvbGEtVnVvcmluZW4sIEEu
PC9hdXRob3I+PGF1dGhvcj5LbywgWS4gRC48L2F1dGhvcj48YXV0aG9yPlZhbiBMaW1iZXJnZW4s
IEUuPC9hdXRob3I+PGF1dGhvcj5KYW5zc2VuLCBILjwvYXV0aG9yPjxhdXRob3I+UGV0bywgSi48
L2F1dGhvcj48YXV0aG9yPkZsZXRjaGVyLCBPLjwvYXV0aG9yPjxhdXRob3I+R2lsZXMsIEcuIEcu
PC9hdXRob3I+PGF1dGhvcj5CYWdsaWV0dG8sIEwuPC9hdXRob3I+PGF1dGhvcj5WZXJob2VmLCBT
LjwvYXV0aG9yPjxhdXRob3I+VG9tbGluc29uLCBJLjwvYXV0aG9yPjxhdXRob3I+S29zbWEsIFYu
IE0uPC9hdXRob3I+PGF1dGhvcj5CZWVzbGV5LCBKLjwvYXV0aG9yPjxhdXRob3I+R3JlY28sIEQu
PC9hdXRob3I+PGF1dGhvcj5CbG9tcXZpc3QsIEMuPC9hdXRob3I+PGF1dGhvcj5JcndhbnRvLCBB
LjwvYXV0aG9yPjxhdXRob3I+TGl1LCBKLjwvYXV0aG9yPjxhdXRob3I+Qmxvd3MsIEYuIE0uPC9h
dXRob3I+PGF1dGhvcj5EYXdzb24sIFMuIEouPC9hdXRob3I+PGF1dGhvcj5NYXJnb2xpbiwgUy48
L2F1dGhvcj48YXV0aG9yPk1hbm5lcm1hYSwgQS48L2F1dGhvcj48YXV0aG9yPk1hcnRpbiwgTi4g
Ry48L2F1dGhvcj48YXV0aG9yPk1vbnRnb21lcnksIEcuIFcuPC9hdXRob3I+PGF1dGhvcj5MYW1i
cmVjaHRzLCBELjwvYXV0aG9yPjxhdXRob3I+ZG9zIFNhbnRvcyBTaWx2YSwgSS48L2F1dGhvcj48
YXV0aG9yPlNldmVyaSwgRy48L2F1dGhvcj48YXV0aG9yPkhhbWFubiwgVS48L2F1dGhvcj48YXV0
aG9yPlBoYXJvYWgsIFAuPC9hdXRob3I+PGF1dGhvcj5FYXN0b24sIEQuIEYuPC9hdXRob3I+PGF1
dGhvcj5DaGFuZy1DbGF1ZGUsIEouPC9hdXRob3I+PGF1dGhvcj5ZYW5ub3VrYWtvcywgRC48L2F1
dGhvcj48YXV0aG9yPk5ldmFubGlubmEsIEguPC9hdXRob3I+PGF1dGhvcj5XYW5nLCBYLjwvYXV0
aG9yPjxhdXRob3I+Q291Y2gsIEYuIEouPC9hdXRob3I+PC9hdXRob3JzPjwvY29udHJpYnV0b3Jz
PjxhdXRoLWFkZHJlc3M+RGVwYXJ0bWVudCBvZiBIZWFsdGggU2NpZW5jZXMgUmVzZWFyY2gsIE1h
eW8gQ2xpbmljLCBSb2NoZXN0ZXIsIE1pbm5lc290YSA1NTkwNSwgVVNBLjwvYXV0aC1hZGRyZXNz
Pjx0aXRsZXM+PHRpdGxlPkNvbW1vbiBicmVhc3QgY2FuY2VyIHN1c2NlcHRpYmlsaXR5IGxvY2kg
YXJlIGFzc29jaWF0ZWQgd2l0aCB0cmlwbGUtbmVnYXRpdmUgYnJlYXN0IGNhbmNlcjwvdGl0bGU+
PHNlY29uZGFyeS10aXRsZT5DYW5jZXIgUmVzPC9zZWNvbmRhcnktdGl0bGU+PGFsdC10aXRsZT5D
YW5jZXIgcmVzZWFyY2g8L2FsdC10aXRsZT48L3RpdGxlcz48cGVyaW9kaWNhbD48ZnVsbC10aXRs
ZT5DYW5jZXIgUmVzPC9mdWxsLXRpdGxlPjwvcGVyaW9kaWNhbD48cGFnZXM+NjI0MC05PC9wYWdl
cz48dm9sdW1lPjcxPC92b2x1bWU+PG51bWJlcj4xOTwvbnVtYmVyPjxrZXl3b3Jkcz48a2V5d29y
ZD5BZHVsdDwva2V5d29yZD48a2V5d29yZD5BZ2VkPC9rZXl3b3JkPjxrZXl3b3JkPkJyZWFzdCBO
ZW9wbGFzbXMvZXRpb2xvZ3kvKmdlbmV0aWNzL21ldGFib2xpc208L2tleXdvcmQ+PGtleXdvcmQ+
Q2FzZS1Db250cm9sIFN0dWRpZXM8L2tleXdvcmQ+PGtleXdvcmQ+Q2hyb21vc29tZXMsIEh1bWFu
LCBQYWlyIDE5L2dlbmV0aWNzPC9rZXl3b3JkPjxrZXl3b3JkPkV1cm9wZWFuIENvbnRpbmVudGFs
IEFuY2VzdHJ5IEdyb3VwPC9rZXl3b3JkPjxrZXl3b3JkPkZlbWFsZTwva2V5d29yZD48a2V5d29y
ZD4qR2VuZXRpYyBQcmVkaXNwb3NpdGlvbiB0byBEaXNlYXNlPC9rZXl3b3JkPjxrZXl3b3JkPkh1
bWFuczwva2V5d29yZD48a2V5d29yZD5NaWRkbGUgQWdlZDwva2V5d29yZD48a2V5d29yZD4qUG9s
eW1vcnBoaXNtLCBTaW5nbGUgTnVjbGVvdGlkZTwva2V5d29yZD48a2V5d29yZD5SZWNlcHRvcnMs
IEVzdHJvZ2VuLypnZW5ldGljcy9tZXRhYm9saXNtPC9rZXl3b3JkPjxrZXl3b3JkPlJlY2VwdG9y
cywgUHJvZ2VzdGVyb25lLypnZW5ldGljcy9tZXRhYm9saXNtPC9rZXl3b3JkPjxrZXl3b3JkPlJp
c2s8L2tleXdvcmQ+PGtleXdvcmQ+WW91bmcgQWR1bHQ8L2tleXdvcmQ+PC9rZXl3b3Jkcz48ZGF0
ZXM+PHllYXI+MjAxMTwveWVhcj48cHViLWRhdGVzPjxkYXRlPk9jdCAxPC9kYXRlPjwvcHViLWRh
dGVzPjwvZGF0ZXM+PGlzYm4+MTUzOC03NDQ1IChFbGVjdHJvbmljKSYjeEQ7MDAwOC01NDcyIChM
aW5raW5nKTwvaXNibj48YWNjZXNzaW9uLW51bT4yMTg0NDE4NjwvYWNjZXNzaW9uLW51bT48dXJs
cz48cmVsYXRlZC11cmxzPjx1cmw+aHR0cDovL3d3dy5uY2JpLm5sbS5uaWguZ292L3B1Ym1lZC8y
MTg0NDE4NjwvdXJsPjwvcmVsYXRlZC11cmxzPjwvdXJscz48Y3VzdG9tMj4zMzI3Mjk5PC9jdXN0
b20yPjxlbGVjdHJvbmljLXJlc291cmNlLW51bT4xMC4xMTU4LzAwMDgtNTQ3Mi5DQU4tMTEtMTI2
NjwvZWxlY3Ryb25pYy1yZXNvdXJjZS1udW0+PC9yZWNvcmQ+PC9DaXRlPjwvRW5kTm90ZT4A
</w:fldData>
        </w:fldChar>
      </w:r>
      <w:r w:rsidR="007A6E7A" w:rsidRPr="00273900">
        <w:rPr>
          <w:rFonts w:ascii="Arial" w:hAnsi="Arial" w:cs="Arial"/>
          <w:sz w:val="24"/>
          <w:szCs w:val="24"/>
        </w:rPr>
        <w:instrText xml:space="preserve"> ADDIN EN.CITE.DATA </w:instrText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="00BB79C5" w:rsidRPr="00273900">
        <w:rPr>
          <w:rFonts w:ascii="Arial" w:hAnsi="Arial" w:cs="Arial"/>
          <w:sz w:val="24"/>
          <w:szCs w:val="24"/>
        </w:rPr>
      </w:r>
      <w:r w:rsidR="00BB79C5" w:rsidRPr="00273900">
        <w:rPr>
          <w:rFonts w:ascii="Arial" w:hAnsi="Arial" w:cs="Arial"/>
          <w:sz w:val="24"/>
          <w:szCs w:val="24"/>
        </w:rPr>
        <w:fldChar w:fldCharType="separate"/>
      </w:r>
      <w:r w:rsidR="007A6E7A" w:rsidRPr="00273900">
        <w:rPr>
          <w:rFonts w:ascii="Arial" w:hAnsi="Arial" w:cs="Arial"/>
          <w:noProof/>
          <w:sz w:val="24"/>
          <w:szCs w:val="24"/>
        </w:rPr>
        <w:t>[</w:t>
      </w:r>
      <w:hyperlink w:anchor="_ENREF_1" w:tooltip="Stevens, 2011 #53" w:history="1">
        <w:r w:rsidR="000116A0" w:rsidRPr="00273900">
          <w:rPr>
            <w:rFonts w:ascii="Arial" w:hAnsi="Arial" w:cs="Arial"/>
            <w:noProof/>
            <w:sz w:val="24"/>
            <w:szCs w:val="24"/>
          </w:rPr>
          <w:t>1</w:t>
        </w:r>
      </w:hyperlink>
      <w:r w:rsidR="007A6E7A" w:rsidRPr="00273900">
        <w:rPr>
          <w:rFonts w:ascii="Arial" w:hAnsi="Arial" w:cs="Arial"/>
          <w:noProof/>
          <w:sz w:val="24"/>
          <w:szCs w:val="24"/>
        </w:rPr>
        <w:t>]</w:t>
      </w:r>
      <w:r w:rsidR="00BB79C5" w:rsidRPr="00273900">
        <w:rPr>
          <w:rFonts w:ascii="Arial" w:hAnsi="Arial" w:cs="Arial"/>
          <w:sz w:val="24"/>
          <w:szCs w:val="24"/>
        </w:rPr>
        <w:fldChar w:fldCharType="end"/>
      </w:r>
      <w:r w:rsidRPr="00273900">
        <w:rPr>
          <w:rFonts w:ascii="Arial" w:hAnsi="Arial" w:cs="Arial"/>
          <w:sz w:val="24"/>
          <w:szCs w:val="24"/>
        </w:rPr>
        <w:t>. The selection of each ISUS was based on the following criteria: (</w:t>
      </w:r>
      <w:proofErr w:type="spellStart"/>
      <w:r w:rsidRPr="00273900">
        <w:rPr>
          <w:rFonts w:ascii="Arial" w:hAnsi="Arial" w:cs="Arial"/>
          <w:sz w:val="24"/>
          <w:szCs w:val="24"/>
        </w:rPr>
        <w:t>i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) The </w:t>
      </w:r>
      <w:proofErr w:type="spellStart"/>
      <w:r w:rsidRPr="00273900">
        <w:rPr>
          <w:rFonts w:ascii="Arial" w:hAnsi="Arial" w:cs="Arial"/>
          <w:sz w:val="24"/>
          <w:szCs w:val="24"/>
        </w:rPr>
        <w:t>CpG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was </w:t>
      </w:r>
      <w:proofErr w:type="spellStart"/>
      <w:r w:rsidRPr="00273900">
        <w:rPr>
          <w:rFonts w:ascii="Arial" w:hAnsi="Arial" w:cs="Arial"/>
          <w:sz w:val="24"/>
          <w:szCs w:val="24"/>
        </w:rPr>
        <w:t>hypomethylated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in the target cell type relative to the other cell types in the blood (Δβ ≥ 0.3) and </w:t>
      </w:r>
      <w:r w:rsidR="00062AB3" w:rsidRPr="00273900">
        <w:rPr>
          <w:rFonts w:ascii="Arial" w:hAnsi="Arial" w:cs="Arial"/>
          <w:sz w:val="24"/>
          <w:szCs w:val="24"/>
        </w:rPr>
        <w:t xml:space="preserve">was </w:t>
      </w:r>
      <w:r w:rsidRPr="00273900">
        <w:rPr>
          <w:rFonts w:ascii="Arial" w:hAnsi="Arial" w:cs="Arial"/>
          <w:sz w:val="24"/>
          <w:szCs w:val="24"/>
        </w:rPr>
        <w:t xml:space="preserve">methylated in other leukocytes (mean β-value ≥ 0.85); (ii) </w:t>
      </w:r>
      <w:r w:rsidR="00672461" w:rsidRPr="00273900">
        <w:rPr>
          <w:rFonts w:ascii="Arial" w:hAnsi="Arial" w:cs="Arial"/>
          <w:sz w:val="24"/>
          <w:szCs w:val="24"/>
        </w:rPr>
        <w:t>t</w:t>
      </w:r>
      <w:r w:rsidRPr="00273900">
        <w:rPr>
          <w:rFonts w:ascii="Arial" w:hAnsi="Arial" w:cs="Arial"/>
          <w:sz w:val="24"/>
          <w:szCs w:val="24"/>
        </w:rPr>
        <w:t xml:space="preserve">he adjacent </w:t>
      </w:r>
      <w:proofErr w:type="spellStart"/>
      <w:r w:rsidRPr="00273900">
        <w:rPr>
          <w:rFonts w:ascii="Arial" w:hAnsi="Arial" w:cs="Arial"/>
          <w:sz w:val="24"/>
          <w:szCs w:val="24"/>
        </w:rPr>
        <w:t>CpG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probe (if available in &lt;1000 </w:t>
      </w:r>
      <w:proofErr w:type="spellStart"/>
      <w:r w:rsidRPr="00273900">
        <w:rPr>
          <w:rFonts w:ascii="Arial" w:hAnsi="Arial" w:cs="Arial"/>
          <w:sz w:val="24"/>
          <w:szCs w:val="24"/>
        </w:rPr>
        <w:t>bp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distance) showed the same methylation direction and (iii) the selected site showed the same methylation profile in the validation datasets. For each of the seven leukocyte subtypes, three </w:t>
      </w:r>
      <w:proofErr w:type="spellStart"/>
      <w:r w:rsidRPr="00273900">
        <w:rPr>
          <w:rFonts w:ascii="Arial" w:hAnsi="Arial" w:cs="Arial"/>
          <w:sz w:val="24"/>
          <w:szCs w:val="24"/>
        </w:rPr>
        <w:t>unmethylated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73900">
        <w:rPr>
          <w:rFonts w:ascii="Arial" w:hAnsi="Arial" w:cs="Arial"/>
          <w:sz w:val="24"/>
          <w:szCs w:val="24"/>
        </w:rPr>
        <w:t>CpG</w:t>
      </w:r>
      <w:proofErr w:type="spellEnd"/>
      <w:r w:rsidRPr="00273900">
        <w:rPr>
          <w:rFonts w:ascii="Arial" w:hAnsi="Arial" w:cs="Arial"/>
          <w:sz w:val="24"/>
          <w:szCs w:val="24"/>
        </w:rPr>
        <w:t xml:space="preserve"> </w:t>
      </w:r>
      <w:r w:rsidR="00062AB3" w:rsidRPr="00273900">
        <w:rPr>
          <w:rFonts w:ascii="Arial" w:hAnsi="Arial" w:cs="Arial"/>
          <w:sz w:val="24"/>
          <w:szCs w:val="24"/>
        </w:rPr>
        <w:t xml:space="preserve">sites </w:t>
      </w:r>
      <w:r w:rsidRPr="00273900">
        <w:rPr>
          <w:rFonts w:ascii="Arial" w:hAnsi="Arial" w:cs="Arial"/>
          <w:sz w:val="24"/>
          <w:szCs w:val="24"/>
        </w:rPr>
        <w:t>were selected.</w:t>
      </w:r>
    </w:p>
    <w:p w:rsidR="00C25B26" w:rsidRPr="00273900" w:rsidRDefault="00C25B26" w:rsidP="00B574D5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686118" w:rsidRPr="00273900" w:rsidRDefault="00C25B26" w:rsidP="00686118">
      <w:pPr>
        <w:spacing w:line="48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273900">
        <w:rPr>
          <w:rFonts w:asciiTheme="minorBidi" w:hAnsiTheme="minorBidi"/>
          <w:b/>
          <w:bCs/>
          <w:sz w:val="24"/>
          <w:szCs w:val="24"/>
        </w:rPr>
        <w:t xml:space="preserve">Immune cell estimation using </w:t>
      </w:r>
      <w:r w:rsidR="00FD671C" w:rsidRPr="00273900">
        <w:rPr>
          <w:rFonts w:asciiTheme="minorBidi" w:hAnsiTheme="minorBidi"/>
          <w:b/>
          <w:bCs/>
          <w:sz w:val="24"/>
          <w:szCs w:val="24"/>
        </w:rPr>
        <w:t xml:space="preserve">the </w:t>
      </w:r>
      <w:r w:rsidRPr="00273900">
        <w:rPr>
          <w:rFonts w:asciiTheme="minorBidi" w:hAnsiTheme="minorBidi"/>
          <w:b/>
          <w:bCs/>
          <w:sz w:val="24"/>
          <w:szCs w:val="24"/>
        </w:rPr>
        <w:t>Houseman method</w:t>
      </w:r>
    </w:p>
    <w:p w:rsidR="00C25B26" w:rsidRPr="00273900" w:rsidRDefault="00D57DDC" w:rsidP="000116A0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  <w:r w:rsidRPr="00273900">
        <w:rPr>
          <w:rFonts w:ascii="Arial" w:hAnsi="Arial" w:cs="Arial"/>
          <w:sz w:val="24"/>
          <w:szCs w:val="24"/>
        </w:rPr>
        <w:t xml:space="preserve">For </w:t>
      </w:r>
      <w:r w:rsidRPr="00273900">
        <w:rPr>
          <w:rFonts w:asciiTheme="minorBidi" w:hAnsiTheme="minorBidi"/>
          <w:sz w:val="24"/>
          <w:szCs w:val="24"/>
        </w:rPr>
        <w:t xml:space="preserve">the retrospective cohort, we also estimated immune cell proportions using the Houseman algorithm </w: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PEVuZE5vdGU+PENpdGU+PEF1dGhvcj5Ib3VzZW1hbjwvQXV0aG9yPjxZZWFyPjIwMTI8L1llYXI+
PFJlY051bT41ODwvUmVjTnVtPjxEaXNwbGF5VGV4dD5bMTJdPC9EaXNwbGF5VGV4dD48cmVjb3Jk
PjxyZWMtbnVtYmVyPjU4PC9yZWMtbnVtYmVyPjxmb3JlaWduLWtleXM+PGtleSBhcHA9IkVOIiBk
Yi1pZD0iMjB4NXc5YTVrc2V3MmJlcjl2bHY1c3Q3eHp2NXQ1dGQ5dnMwIj41ODwva2V5PjwvZm9y
ZWlnbi1rZXlzPjxyZWYtdHlwZSBuYW1lPSJKb3VybmFsIEFydGljbGUiPjE3PC9yZWYtdHlwZT48
Y29udHJpYnV0b3JzPjxhdXRob3JzPjxhdXRob3I+SG91c2VtYW4sIEUuIEEuPC9hdXRob3I+PGF1
dGhvcj5BY2NvbWFuZG8sIFcuIFAuPC9hdXRob3I+PGF1dGhvcj5Lb2VzdGxlciwgRC4gQy48L2F1
dGhvcj48YXV0aG9yPkNocmlzdGVuc2VuLCBCLiBDLjwvYXV0aG9yPjxhdXRob3I+TWFyc2l0LCBD
LiBKLjwvYXV0aG9yPjxhdXRob3I+TmVsc29uLCBILiBILjwvYXV0aG9yPjxhdXRob3I+V2llbmNr
ZSwgSi4gSy48L2F1dGhvcj48YXV0aG9yPktlbHNleSwgSy4gVC48L2F1dGhvcj48L2F1dGhvcnM+
PC9jb250cmlidXRvcnM+PGF1dGgtYWRkcmVzcz5Db2xsZWdlIG9mIFB1YmxpYyBIZWFsdGggYW5k
IEh1bWFuIFNjaWVuY2VzLCBPcmVnb24gU3RhdGUgVW5pdmVyc2l0eSwgQ29ydmFsbGlzLCBPUiA5
NzMzMSwgVVNBLiBhbmRyZXMuaG91c2VtYW5Ab3JlZ29uc3RhdGUuZWR1PC9hdXRoLWFkZHJlc3M+
PHRpdGxlcz48dGl0bGU+RE5BIG1ldGh5bGF0aW9uIGFycmF5cyBhcyBzdXJyb2dhdGUgbWVhc3Vy
ZXMgb2YgY2VsbCBtaXh0dXJlIGRpc3RyaWJ1dGlvbjwvdGl0bGU+PHNlY29uZGFyeS10aXRsZT5C
TUMgQmlvaW5mb3JtYXRpY3M8L3NlY29uZGFyeS10aXRsZT48YWx0LXRpdGxlPkJNQyBiaW9pbmZv
cm1hdGljczwvYWx0LXRpdGxlPjwvdGl0bGVzPjxwZXJpb2RpY2FsPjxmdWxsLXRpdGxlPkJNQyBC
aW9pbmZvcm1hdGljczwvZnVsbC10aXRsZT48YWJici0xPkJNQyBiaW9pbmZvcm1hdGljczwvYWJi
ci0xPjwvcGVyaW9kaWNhbD48YWx0LXBlcmlvZGljYWw+PGZ1bGwtdGl0bGU+Qk1DIEJpb2luZm9y
bWF0aWNzPC9mdWxsLXRpdGxlPjxhYmJyLTE+Qk1DIGJpb2luZm9ybWF0aWNzPC9hYmJyLTE+PC9h
bHQtcGVyaW9kaWNhbD48cGFnZXM+ODY8L3BhZ2VzPjx2b2x1bWU+MTM8L3ZvbHVtZT48a2V5d29y
ZHM+PGtleXdvcmQ+Q29tcHV0ZXIgU2ltdWxhdGlvbjwva2V5d29yZD48a2V5d29yZD4qRE5BIE1l
dGh5bGF0aW9uPC9rZXl3b3JkPjxrZXl3b3JkPkRhdGEgSW50ZXJwcmV0YXRpb24sIFN0YXRpc3Rp
Y2FsPC9rZXl3b3JkPjxrZXl3b3JkPkRvd24gU3luZHJvbWUvYmxvb2QvZGlhZ25vc2lzL2ltbXVu
b2xvZ3k8L2tleXdvcmQ+PGtleXdvcmQ+KkVwaWdlbmVzaXMsIEdlbmV0aWM8L2tleXdvcmQ+PGtl
eXdvcmQ+RmVtYWxlPC9rZXl3b3JkPjxrZXl3b3JkPipHZW5lIEV4cHJlc3Npb24gUHJvZmlsaW5n
PC9rZXl3b3JkPjxrZXl3b3JkPkhlYWQgYW5kIE5lY2sgTmVvcGxhc21zL2Jsb29kL2RpYWdub3Np
cy9pbW11bm9sb2d5PC9rZXl3b3JkPjxrZXl3b3JkPkh1bWFuczwva2V5d29yZD48a2V5d29yZD5M
ZXVrb2N5dGUgQ291bnQvKm1ldGhvZHM8L2tleXdvcmQ+PGtleXdvcmQ+TGV1a29jeXRlcy8qaW1t
dW5vbG9neTwva2V5d29yZD48a2V5d29yZD5PYmVzaXR5L2Jsb29kL2dlbmV0aWNzL2ltbXVub2xv
Z3k8L2tleXdvcmQ+PGtleXdvcmQ+T2xpZ29udWNsZW90aWRlIEFycmF5IFNlcXVlbmNlIEFuYWx5
c2lzLypzdGF0aXN0aWNzICZhbXA7IG51bWVyaWNhbCBkYXRhPC9rZXl3b3JkPjxrZXl3b3JkPk92
YXJpYW4gTmVvcGxhc21zL2Jsb29kL2RpYWdub3Npcy9pbW11bm9sb2d5PC9rZXl3b3JkPjwva2V5
d29yZHM+PGRhdGVzPjx5ZWFyPjIwMTI8L3llYXI+PHB1Yi1kYXRlcz48ZGF0ZT5NYXkgODwvZGF0
ZT48L3B1Yi1kYXRlcz48L2RhdGVzPjxpc2JuPjE0NzEtMjEwNSAoRWxlY3Ryb25pYykmI3hEOzE0
NzEtMjEwNSAoTGlua2luZyk8L2lzYm4+PGFjY2Vzc2lvbi1udW0+MjI1Njg4ODQ8L2FjY2Vzc2lv
bi1udW0+PHVybHM+PHJlbGF0ZWQtdXJscz48dXJsPmh0dHA6Ly93d3cubmNiaS5ubG0ubmloLmdv
di9wdWJtZWQvMjI1Njg4ODQ8L3VybD48L3JlbGF0ZWQtdXJscz48L3VybHM+PGN1c3RvbTI+MzUz
MjE4MjwvY3VzdG9tMj48ZWxlY3Ryb25pYy1yZXNvdXJjZS1udW0+MTAuMTE4Ni8xNDcxLTIxMDUt
MTMtODY8L2VsZWN0cm9uaWMtcmVzb3VyY2UtbnVtPjwvcmVjb3JkPjwvQ2l0ZT48L0VuZE5vdGU+
</w:fldData>
        </w:fldChar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 </w:instrTex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PEVuZE5vdGU+PENpdGU+PEF1dGhvcj5Ib3VzZW1hbjwvQXV0aG9yPjxZZWFyPjIwMTI8L1llYXI+
PFJlY051bT41ODwvUmVjTnVtPjxEaXNwbGF5VGV4dD5bMTJdPC9EaXNwbGF5VGV4dD48cmVjb3Jk
PjxyZWMtbnVtYmVyPjU4PC9yZWMtbnVtYmVyPjxmb3JlaWduLWtleXM+PGtleSBhcHA9IkVOIiBk
Yi1pZD0iMjB4NXc5YTVrc2V3MmJlcjl2bHY1c3Q3eHp2NXQ1dGQ5dnMwIj41ODwva2V5PjwvZm9y
ZWlnbi1rZXlzPjxyZWYtdHlwZSBuYW1lPSJKb3VybmFsIEFydGljbGUiPjE3PC9yZWYtdHlwZT48
Y29udHJpYnV0b3JzPjxhdXRob3JzPjxhdXRob3I+SG91c2VtYW4sIEUuIEEuPC9hdXRob3I+PGF1
dGhvcj5BY2NvbWFuZG8sIFcuIFAuPC9hdXRob3I+PGF1dGhvcj5Lb2VzdGxlciwgRC4gQy48L2F1
dGhvcj48YXV0aG9yPkNocmlzdGVuc2VuLCBCLiBDLjwvYXV0aG9yPjxhdXRob3I+TWFyc2l0LCBD
LiBKLjwvYXV0aG9yPjxhdXRob3I+TmVsc29uLCBILiBILjwvYXV0aG9yPjxhdXRob3I+V2llbmNr
ZSwgSi4gSy48L2F1dGhvcj48YXV0aG9yPktlbHNleSwgSy4gVC48L2F1dGhvcj48L2F1dGhvcnM+
PC9jb250cmlidXRvcnM+PGF1dGgtYWRkcmVzcz5Db2xsZWdlIG9mIFB1YmxpYyBIZWFsdGggYW5k
IEh1bWFuIFNjaWVuY2VzLCBPcmVnb24gU3RhdGUgVW5pdmVyc2l0eSwgQ29ydmFsbGlzLCBPUiA5
NzMzMSwgVVNBLiBhbmRyZXMuaG91c2VtYW5Ab3JlZ29uc3RhdGUuZWR1PC9hdXRoLWFkZHJlc3M+
PHRpdGxlcz48dGl0bGU+RE5BIG1ldGh5bGF0aW9uIGFycmF5cyBhcyBzdXJyb2dhdGUgbWVhc3Vy
ZXMgb2YgY2VsbCBtaXh0dXJlIGRpc3RyaWJ1dGlvbjwvdGl0bGU+PHNlY29uZGFyeS10aXRsZT5C
TUMgQmlvaW5mb3JtYXRpY3M8L3NlY29uZGFyeS10aXRsZT48YWx0LXRpdGxlPkJNQyBiaW9pbmZv
cm1hdGljczwvYWx0LXRpdGxlPjwvdGl0bGVzPjxwZXJpb2RpY2FsPjxmdWxsLXRpdGxlPkJNQyBC
aW9pbmZvcm1hdGljczwvZnVsbC10aXRsZT48YWJici0xPkJNQyBiaW9pbmZvcm1hdGljczwvYWJi
ci0xPjwvcGVyaW9kaWNhbD48YWx0LXBlcmlvZGljYWw+PGZ1bGwtdGl0bGU+Qk1DIEJpb2luZm9y
bWF0aWNzPC9mdWxsLXRpdGxlPjxhYmJyLTE+Qk1DIGJpb2luZm9ybWF0aWNzPC9hYmJyLTE+PC9h
bHQtcGVyaW9kaWNhbD48cGFnZXM+ODY8L3BhZ2VzPjx2b2x1bWU+MTM8L3ZvbHVtZT48a2V5d29y
ZHM+PGtleXdvcmQ+Q29tcHV0ZXIgU2ltdWxhdGlvbjwva2V5d29yZD48a2V5d29yZD4qRE5BIE1l
dGh5bGF0aW9uPC9rZXl3b3JkPjxrZXl3b3JkPkRhdGEgSW50ZXJwcmV0YXRpb24sIFN0YXRpc3Rp
Y2FsPC9rZXl3b3JkPjxrZXl3b3JkPkRvd24gU3luZHJvbWUvYmxvb2QvZGlhZ25vc2lzL2ltbXVu
b2xvZ3k8L2tleXdvcmQ+PGtleXdvcmQ+KkVwaWdlbmVzaXMsIEdlbmV0aWM8L2tleXdvcmQ+PGtl
eXdvcmQ+RmVtYWxlPC9rZXl3b3JkPjxrZXl3b3JkPipHZW5lIEV4cHJlc3Npb24gUHJvZmlsaW5n
PC9rZXl3b3JkPjxrZXl3b3JkPkhlYWQgYW5kIE5lY2sgTmVvcGxhc21zL2Jsb29kL2RpYWdub3Np
cy9pbW11bm9sb2d5PC9rZXl3b3JkPjxrZXl3b3JkPkh1bWFuczwva2V5d29yZD48a2V5d29yZD5M
ZXVrb2N5dGUgQ291bnQvKm1ldGhvZHM8L2tleXdvcmQ+PGtleXdvcmQ+TGV1a29jeXRlcy8qaW1t
dW5vbG9neTwva2V5d29yZD48a2V5d29yZD5PYmVzaXR5L2Jsb29kL2dlbmV0aWNzL2ltbXVub2xv
Z3k8L2tleXdvcmQ+PGtleXdvcmQ+T2xpZ29udWNsZW90aWRlIEFycmF5IFNlcXVlbmNlIEFuYWx5
c2lzLypzdGF0aXN0aWNzICZhbXA7IG51bWVyaWNhbCBkYXRhPC9rZXl3b3JkPjxrZXl3b3JkPk92
YXJpYW4gTmVvcGxhc21zL2Jsb29kL2RpYWdub3Npcy9pbW11bm9sb2d5PC9rZXl3b3JkPjwva2V5
d29yZHM+PGRhdGVzPjx5ZWFyPjIwMTI8L3llYXI+PHB1Yi1kYXRlcz48ZGF0ZT5NYXkgODwvZGF0
ZT48L3B1Yi1kYXRlcz48L2RhdGVzPjxpc2JuPjE0NzEtMjEwNSAoRWxlY3Ryb25pYykmI3hEOzE0
NzEtMjEwNSAoTGlua2luZyk8L2lzYm4+PGFjY2Vzc2lvbi1udW0+MjI1Njg4ODQ8L2FjY2Vzc2lv
bi1udW0+PHVybHM+PHJlbGF0ZWQtdXJscz48dXJsPmh0dHA6Ly93d3cubmNiaS5ubG0ubmloLmdv
di9wdWJtZWQvMjI1Njg4ODQ8L3VybD48L3JlbGF0ZWQtdXJscz48L3VybHM+PGN1c3RvbTI+MzUz
MjE4MjwvY3VzdG9tMj48ZWxlY3Ryb25pYy1yZXNvdXJjZS1udW0+MTAuMTE4Ni8xNDcxLTIxMDUt
MTMtODY8L2VsZWN0cm9uaWMtcmVzb3VyY2UtbnVtPjwvcmVjb3JkPjwvQ2l0ZT48L0VuZE5vdGU+
</w:fldData>
        </w:fldChar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EN.CITE.DATA </w:instrText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separate"/>
      </w:r>
      <w:r w:rsidR="000116A0" w:rsidRPr="00273900">
        <w:rPr>
          <w:rFonts w:asciiTheme="minorBidi" w:hAnsiTheme="minorBidi"/>
          <w:noProof/>
          <w:sz w:val="24"/>
          <w:szCs w:val="24"/>
        </w:rPr>
        <w:t>[</w:t>
      </w:r>
      <w:hyperlink w:anchor="_ENREF_12" w:tooltip="Houseman, 2012 #58" w:history="1">
        <w:r w:rsidR="000116A0" w:rsidRPr="00273900">
          <w:rPr>
            <w:rFonts w:asciiTheme="minorBidi" w:hAnsiTheme="minorBidi"/>
            <w:noProof/>
            <w:sz w:val="24"/>
            <w:szCs w:val="24"/>
          </w:rPr>
          <w:t>12</w:t>
        </w:r>
      </w:hyperlink>
      <w:r w:rsidR="000116A0" w:rsidRPr="00273900">
        <w:rPr>
          <w:rFonts w:asciiTheme="minorBidi" w:hAnsiTheme="minorBidi"/>
          <w:noProof/>
          <w:sz w:val="24"/>
          <w:szCs w:val="24"/>
        </w:rPr>
        <w:t>]</w:t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="000116A0" w:rsidRPr="00273900">
        <w:rPr>
          <w:rFonts w:asciiTheme="minorBidi" w:hAnsiTheme="minorBidi"/>
          <w:sz w:val="24"/>
          <w:szCs w:val="24"/>
        </w:rPr>
        <w:t xml:space="preserve">. </w:t>
      </w:r>
      <w:r w:rsidRPr="00273900">
        <w:rPr>
          <w:rFonts w:asciiTheme="minorBidi" w:hAnsiTheme="minorBidi"/>
          <w:sz w:val="24"/>
          <w:szCs w:val="24"/>
        </w:rPr>
        <w:t xml:space="preserve">Data quality control, preprocessing and normalization using </w:t>
      </w:r>
      <w:proofErr w:type="spellStart"/>
      <w:r w:rsidRPr="00273900">
        <w:rPr>
          <w:rFonts w:asciiTheme="minorBidi" w:hAnsiTheme="minorBidi"/>
          <w:sz w:val="24"/>
          <w:szCs w:val="24"/>
        </w:rPr>
        <w:t>wm.dasen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implemented in the </w:t>
      </w:r>
      <w:proofErr w:type="spellStart"/>
      <w:r w:rsidRPr="00273900">
        <w:rPr>
          <w:rFonts w:asciiTheme="minorBidi" w:hAnsiTheme="minorBidi"/>
          <w:sz w:val="24"/>
          <w:szCs w:val="24"/>
        </w:rPr>
        <w:t>wateRmelon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package </w:t>
      </w:r>
      <w:r w:rsidR="00BB79C5" w:rsidRPr="00273900">
        <w:rPr>
          <w:rFonts w:asciiTheme="minorBidi" w:hAnsiTheme="minorBidi"/>
          <w:sz w:val="24"/>
          <w:szCs w:val="24"/>
        </w:rPr>
        <w:fldChar w:fldCharType="begin"/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 &lt;EndNote&gt;&lt;Cite&gt;&lt;Author&gt;Pidsley&lt;/Author&gt;&lt;Year&gt;2013&lt;/Year&gt;&lt;RecNum&gt;59&lt;/RecNum&gt;&lt;DisplayText&gt;[13]&lt;/DisplayText&gt;&lt;record&gt;&lt;rec-number&gt;59&lt;/rec-number&gt;&lt;foreign-keys&gt;&lt;key app="EN" db-id="20x5w9a5ksew2ber9vlv5st7xzv5t5td9vs0"&gt;59&lt;/key&gt;&lt;/foreign-keys&gt;&lt;ref-type name="Journal Article"&gt;17&lt;/ref-type&gt;&lt;contributors&gt;&lt;authors&gt;&lt;author&gt;Pidsley, R.&lt;/author&gt;&lt;author&gt;Y. Wong CC&lt;/author&gt;&lt;author&gt;Volta, M.&lt;/author&gt;&lt;author&gt;Lunnon, K.&lt;/author&gt;&lt;author&gt;Mill, J.&lt;/author&gt;&lt;author&gt;Schalkwyk, L. C.&lt;/author&gt;&lt;/authors&gt;&lt;/contributors&gt;&lt;auth-address&gt;Social, Genetic and Developmental Psychiatry, Institute of Psychiatry, King&amp;apos;s College London, De Crespigny Park, London, UK.&lt;/auth-address&gt;&lt;titles&gt;&lt;title&gt;A data-driven approach to preprocessing Illumina 450K methylation array data&lt;/title&gt;&lt;secondary-title&gt;BMC Genomics&lt;/secondary-title&gt;&lt;alt-title&gt;BMC genomics&lt;/alt-title&gt;&lt;/titles&gt;&lt;periodical&gt;&lt;full-title&gt;BMC Genomics&lt;/full-title&gt;&lt;abbr-1&gt;BMC genomics&lt;/abbr-1&gt;&lt;/periodical&gt;&lt;alt-periodical&gt;&lt;full-title&gt;BMC Genomics&lt;/full-title&gt;&lt;abbr-1&gt;BMC genomics&lt;/abbr-1&gt;&lt;/alt-periodical&gt;&lt;pages&gt;293&lt;/pages&gt;&lt;volume&gt;14&lt;/volume&gt;&lt;keywords&gt;&lt;keyword&gt;Chromosomes, Human, X/genetics&lt;/keyword&gt;&lt;keyword&gt;Computational Biology/*methods&lt;/keyword&gt;&lt;keyword&gt;*DNA Methylation&lt;/keyword&gt;&lt;keyword&gt;Genomic Imprinting&lt;/keyword&gt;&lt;keyword&gt;Humans&lt;/keyword&gt;&lt;keyword&gt;*Oligonucleotide Array Sequence Analysis&lt;/keyword&gt;&lt;keyword&gt;Polymorphism, Single Nucleotide/genetics&lt;/keyword&gt;&lt;keyword&gt;Statistics as Topic&lt;/keyword&gt;&lt;/keywords&gt;&lt;dates&gt;&lt;year&gt;2013&lt;/year&gt;&lt;pub-dates&gt;&lt;date&gt;May 1&lt;/date&gt;&lt;/pub-dates&gt;&lt;/dates&gt;&lt;isbn&gt;1471-2164 (Electronic)&amp;#xD;1471-2164 (Linking)&lt;/isbn&gt;&lt;accession-num&gt;23631413&lt;/accession-num&gt;&lt;urls&gt;&lt;related-urls&gt;&lt;url&gt;http://www.ncbi.nlm.nih.gov/pubmed/23631413&lt;/url&gt;&lt;/related-urls&gt;&lt;/urls&gt;&lt;custom2&gt;3769145&lt;/custom2&gt;&lt;electronic-resource-num&gt;10.1186/1471-2164-14-293&lt;/electronic-resource-num&gt;&lt;/record&gt;&lt;/Cite&gt;&lt;/EndNote&gt;</w:instrText>
      </w:r>
      <w:r w:rsidR="00BB79C5" w:rsidRPr="00273900">
        <w:rPr>
          <w:rFonts w:asciiTheme="minorBidi" w:hAnsiTheme="minorBidi"/>
          <w:sz w:val="24"/>
          <w:szCs w:val="24"/>
        </w:rPr>
        <w:fldChar w:fldCharType="separate"/>
      </w:r>
      <w:r w:rsidR="000116A0" w:rsidRPr="00273900">
        <w:rPr>
          <w:rFonts w:asciiTheme="minorBidi" w:hAnsiTheme="minorBidi"/>
          <w:noProof/>
          <w:sz w:val="24"/>
          <w:szCs w:val="24"/>
        </w:rPr>
        <w:t>[</w:t>
      </w:r>
      <w:hyperlink w:anchor="_ENREF_13" w:tooltip="Pidsley, 2013 #59" w:history="1">
        <w:r w:rsidR="000116A0" w:rsidRPr="00273900">
          <w:rPr>
            <w:rFonts w:asciiTheme="minorBidi" w:hAnsiTheme="minorBidi"/>
            <w:noProof/>
            <w:sz w:val="24"/>
            <w:szCs w:val="24"/>
          </w:rPr>
          <w:t>13</w:t>
        </w:r>
      </w:hyperlink>
      <w:r w:rsidR="000116A0" w:rsidRPr="00273900">
        <w:rPr>
          <w:rFonts w:asciiTheme="minorBidi" w:hAnsiTheme="minorBidi"/>
          <w:noProof/>
          <w:sz w:val="24"/>
          <w:szCs w:val="24"/>
        </w:rPr>
        <w:t>]</w:t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Pr="00273900">
        <w:rPr>
          <w:rFonts w:asciiTheme="minorBidi" w:hAnsiTheme="minorBidi"/>
          <w:sz w:val="24"/>
          <w:szCs w:val="24"/>
        </w:rPr>
        <w:t xml:space="preserve"> was done using </w:t>
      </w:r>
      <w:proofErr w:type="spellStart"/>
      <w:r w:rsidRPr="00273900">
        <w:rPr>
          <w:rFonts w:asciiTheme="minorBidi" w:hAnsiTheme="minorBidi"/>
          <w:sz w:val="24"/>
          <w:szCs w:val="24"/>
        </w:rPr>
        <w:lastRenderedPageBreak/>
        <w:t>RnBeads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</w: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PEVuZE5vdGU+PENpdGU+PEF1dGhvcj5NdWxsZXI8L0F1dGhvcj48WWVhcj4yMDE5PC9ZZWFyPjxS
ZWNOdW0+NjA8L1JlY051bT48RGlzcGxheVRleHQ+WzE0XTwvRGlzcGxheVRleHQ+PHJlY29yZD48
cmVjLW51bWJlcj42MDwvcmVjLW51bWJlcj48Zm9yZWlnbi1rZXlzPjxrZXkgYXBwPSJFTiIgZGIt
aWQ9IjIweDV3OWE1a3NldzJiZXI5dmx2NXN0N3h6djV0NXRkOXZzMCI+NjA8L2tleT48L2ZvcmVp
Z24ta2V5cz48cmVmLXR5cGUgbmFtZT0iSm91cm5hbCBBcnRpY2xlIj4xNzwvcmVmLXR5cGU+PGNv
bnRyaWJ1dG9ycz48YXV0aG9ycz48YXV0aG9yPk11bGxlciwgRi48L2F1dGhvcj48YXV0aG9yPlNj
aGVyZXIsIE0uPC9hdXRob3I+PGF1dGhvcj5Bc3Nlbm92LCBZLjwvYXV0aG9yPjxhdXRob3I+THV0
c2lrLCBQLjwvYXV0aG9yPjxhdXRob3I+V2FsdGVyLCBKLjwvYXV0aG9yPjxhdXRob3I+TGVuZ2F1
ZXIsIFQuPC9hdXRob3I+PGF1dGhvcj5Cb2NrLCBDLjwvYXV0aG9yPjwvYXV0aG9ycz48L2NvbnRy
aWJ1dG9ycz48YXV0aC1hZGRyZXNzPk1heCBQbGFuY2sgSW5zdGl0dXRlIGZvciBJbmZvcm1hdGlj
cywgU2FhcmxhbmQgSW5mb3JtYXRpY3MgQ2FtcHVzLCA2NjEyMywgU2FhcmJydWNrZW4sIEdlcm1h
bnkuIHRlYW1Acm5iZWFkcy5vcmcuJiN4RDtQcmVzZW50IEFkZHJlc3M6IERlcGFydG1lbnQgb2Yg
R2VuZXRpY3MsIFN0YW5mb3JkIFVuaXZlcnNpdHkgU2Nob29sIG9mIE1lZGljaW5lLCBTdGFuZm9y
ZCwgQ0EsIDk0MzA1LCBVU0EuIHRlYW1Acm5iZWFkcy5vcmcuJiN4RDtHcmFkdWF0ZSBTY2hvb2wg
b2YgQ29tcHV0ZXIgU2NpZW5jZSwgU2FhcmxhbmQgVW5pdmVyc2l0eSwgU2FhcmxhbmQgSW5mb3Jt
YXRpY3MgQ2FtcHVzLCA2NjEyMywgU2FhcmJydWNrZW4sIEdlcm1hbnkuIHRlYW1Acm5iZWFkcy5v
cmcuJiN4RDtEaXZpc2lvbiBvZiBFcGlnZW5vbWljcyBhbmQgQ2FuY2VyIFJpc2sgRmFjdG9ycywg
R2VybWFuIENhbmNlciBSZXNlYXJjaCBDZW50ZXIgKERLRlopLCA2OTEyMCwgSGVpZGVsYmVyZywg
R2VybWFueS4gdGVhbUBybmJlYWRzLm9yZy4mI3hEO0RlcGFydG1lbnQgb2YgR2VuZXRpY3MvRXBp
Z2VuZXRpY3MsIFNhYXJsYW5kIFVuaXZlcnNpdHksIDY2MTIzLCBTYWFyYnJ1Y2tlbiwgR2VybWFu
eS4mI3hEO01heCBQbGFuY2sgSW5zdGl0dXRlIGZvciBJbmZvcm1hdGljcywgU2FhcmxhbmQgSW5m
b3JtYXRpY3MgQ2FtcHVzLCA2NjEyMywgU2FhcmJydWNrZW4sIEdlcm1hbnkuJiN4RDtDZU1NIFJl
c2VhcmNoIENlbnRlciBmb3IgTW9sZWN1bGFyIE1lZGljaW5lIG9mIHRoZSBBdXN0cmlhbiBBY2Fk
ZW15IG9mIFNjaWVuY2VzLCAxMDkwLCBWaWVubmEsIEF1c3RyaWEuIHRlYW1Acm5iZWFkcy5vcmcu
JiN4RDtEZXBhcnRtZW50IG9mIExhYm9yYXRvcnkgTWVkaWNpbmUsIE1lZGljYWwgVW5pdmVyc2l0
eSBvZiBWaWVubmEsIDEwOTAsIFZpZW5uYSwgQXVzdHJpYS4gdGVhbUBybmJlYWRzLm9yZy48L2F1
dGgtYWRkcmVzcz48dGl0bGVzPjx0aXRsZT5SbkJlYWRzIDIuMDogY29tcHJlaGVuc2l2ZSBhbmFs
eXNpcyBvZiBETkEgbWV0aHlsYXRpb24gZGF0YTwvdGl0bGU+PHNlY29uZGFyeS10aXRsZT5HZW5v
bWUgQmlvbDwvc2Vjb25kYXJ5LXRpdGxlPjxhbHQtdGl0bGU+R2Vub21lIGJpb2xvZ3k8L2FsdC10
aXRsZT48L3RpdGxlcz48cGVyaW9kaWNhbD48ZnVsbC10aXRsZT5HZW5vbWUgQmlvbDwvZnVsbC10
aXRsZT48L3BlcmlvZGljYWw+PHBhZ2VzPjU1PC9wYWdlcz48dm9sdW1lPjIwPC92b2x1bWU+PG51
bWJlcj4xPC9udW1iZXI+PGtleXdvcmRzPjxrZXl3b3JkPkFkb2xlc2NlbnQ8L2tleXdvcmQ+PGtl
eXdvcmQ+QWR1bHQ8L2tleXdvcmQ+PGtleXdvcmQ+QWdlIEZhY3RvcnM8L2tleXdvcmQ+PGtleXdv
cmQ+QWdlZDwva2V5d29yZD48a2V5d29yZD5BZ2VkLCA4MCBhbmQgb3Zlcjwva2V5d29yZD48a2V5
d29yZD5CaW9tYXJrZXJzLCBUdW1vci9nZW5ldGljczwva2V5d29yZD48a2V5d29yZD5DaGlsZDwv
a2V5d29yZD48a2V5d29yZD5Db21wdXRhdGlvbmFsIEJpb2xvZ3kvKm1ldGhvZHM8L2tleXdvcmQ+
PGtleXdvcmQ+KkROQSBNZXRoeWxhdGlvbjwva2V5d29yZD48a2V5d29yZD5FbWJyeW9uaWMgU3Rl
bSBDZWxscy9jeXRvbG9neS8qbWV0YWJvbGlzbTwva2V5d29yZD48a2V5d29yZD4qRXBpZ2Vub21p
Y3M8L2tleXdvcmQ+PGtleXdvcmQ+RmVtYWxlPC9rZXl3b3JkPjxrZXl3b3JkPkdlbm9tZSwgSHVt
YW48L2tleXdvcmQ+PGtleXdvcmQ+SGlnaC1UaHJvdWdocHV0IE51Y2xlb3RpZGUgU2VxdWVuY2lu
Zzwva2V5d29yZD48a2V5d29yZD5IdW1hbnM8L2tleXdvcmQ+PGtleXdvcmQ+TWFsZTwva2V5d29y
ZD48a2V5d29yZD5NaWRkbGUgQWdlZDwva2V5d29yZD48a2V5d29yZD5OZW9wbGFzbXMvKmdlbmV0
aWNzPC9rZXl3b3JkPjxrZXl3b3JkPlNlcXVlbmNlIEFuYWx5c2lzLCBETkEvKm1ldGhvZHM8L2tl
eXdvcmQ+PGtleXdvcmQ+U2V4IEZhY3RvcnM8L2tleXdvcmQ+PGtleXdvcmQ+KlNvZnR3YXJlPC9r
ZXl3b3JkPjxrZXl3b3JkPllvdW5nIEFkdWx0PC9rZXl3b3JkPjwva2V5d29yZHM+PGRhdGVzPjx5
ZWFyPjIwMTk8L3llYXI+PHB1Yi1kYXRlcz48ZGF0ZT5NYXIgMTQ8L2RhdGU+PC9wdWItZGF0ZXM+
PC9kYXRlcz48aXNibj4xNDc0LTc2MFggKEVsZWN0cm9uaWMpJiN4RDsxNDc0LTc1OTYgKExpbmtp
bmcpPC9pc2JuPjxhY2Nlc3Npb24tbnVtPjMwODcxNjAzPC9hY2Nlc3Npb24tbnVtPjx1cmxzPjxy
ZWxhdGVkLXVybHM+PHVybD5odHRwOi8vd3d3Lm5jYmkubmxtLm5paC5nb3YvcHVibWVkLzMwODcx
NjAzPC91cmw+PC9yZWxhdGVkLXVybHM+PC91cmxzPjxjdXN0b20yPjY0MTkzODM8L2N1c3RvbTI+
PGVsZWN0cm9uaWMtcmVzb3VyY2UtbnVtPjEwLjExODYvczEzMDU5LTAxOS0xNjY0LTk8L2VsZWN0
cm9uaWMtcmVzb3VyY2UtbnVtPjwvcmVjb3JkPjwvQ2l0ZT48L0VuZE5vdGU+
</w:fldData>
        </w:fldChar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 </w:instrTex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PEVuZE5vdGU+PENpdGU+PEF1dGhvcj5NdWxsZXI8L0F1dGhvcj48WWVhcj4yMDE5PC9ZZWFyPjxS
ZWNOdW0+NjA8L1JlY051bT48RGlzcGxheVRleHQ+WzE0XTwvRGlzcGxheVRleHQ+PHJlY29yZD48
cmVjLW51bWJlcj42MDwvcmVjLW51bWJlcj48Zm9yZWlnbi1rZXlzPjxrZXkgYXBwPSJFTiIgZGIt
aWQ9IjIweDV3OWE1a3NldzJiZXI5dmx2NXN0N3h6djV0NXRkOXZzMCI+NjA8L2tleT48L2ZvcmVp
Z24ta2V5cz48cmVmLXR5cGUgbmFtZT0iSm91cm5hbCBBcnRpY2xlIj4xNzwvcmVmLXR5cGU+PGNv
bnRyaWJ1dG9ycz48YXV0aG9ycz48YXV0aG9yPk11bGxlciwgRi48L2F1dGhvcj48YXV0aG9yPlNj
aGVyZXIsIE0uPC9hdXRob3I+PGF1dGhvcj5Bc3Nlbm92LCBZLjwvYXV0aG9yPjxhdXRob3I+THV0
c2lrLCBQLjwvYXV0aG9yPjxhdXRob3I+V2FsdGVyLCBKLjwvYXV0aG9yPjxhdXRob3I+TGVuZ2F1
ZXIsIFQuPC9hdXRob3I+PGF1dGhvcj5Cb2NrLCBDLjwvYXV0aG9yPjwvYXV0aG9ycz48L2NvbnRy
aWJ1dG9ycz48YXV0aC1hZGRyZXNzPk1heCBQbGFuY2sgSW5zdGl0dXRlIGZvciBJbmZvcm1hdGlj
cywgU2FhcmxhbmQgSW5mb3JtYXRpY3MgQ2FtcHVzLCA2NjEyMywgU2FhcmJydWNrZW4sIEdlcm1h
bnkuIHRlYW1Acm5iZWFkcy5vcmcuJiN4RDtQcmVzZW50IEFkZHJlc3M6IERlcGFydG1lbnQgb2Yg
R2VuZXRpY3MsIFN0YW5mb3JkIFVuaXZlcnNpdHkgU2Nob29sIG9mIE1lZGljaW5lLCBTdGFuZm9y
ZCwgQ0EsIDk0MzA1LCBVU0EuIHRlYW1Acm5iZWFkcy5vcmcuJiN4RDtHcmFkdWF0ZSBTY2hvb2wg
b2YgQ29tcHV0ZXIgU2NpZW5jZSwgU2FhcmxhbmQgVW5pdmVyc2l0eSwgU2FhcmxhbmQgSW5mb3Jt
YXRpY3MgQ2FtcHVzLCA2NjEyMywgU2FhcmJydWNrZW4sIEdlcm1hbnkuIHRlYW1Acm5iZWFkcy5v
cmcuJiN4RDtEaXZpc2lvbiBvZiBFcGlnZW5vbWljcyBhbmQgQ2FuY2VyIFJpc2sgRmFjdG9ycywg
R2VybWFuIENhbmNlciBSZXNlYXJjaCBDZW50ZXIgKERLRlopLCA2OTEyMCwgSGVpZGVsYmVyZywg
R2VybWFueS4gdGVhbUBybmJlYWRzLm9yZy4mI3hEO0RlcGFydG1lbnQgb2YgR2VuZXRpY3MvRXBp
Z2VuZXRpY3MsIFNhYXJsYW5kIFVuaXZlcnNpdHksIDY2MTIzLCBTYWFyYnJ1Y2tlbiwgR2VybWFu
eS4mI3hEO01heCBQbGFuY2sgSW5zdGl0dXRlIGZvciBJbmZvcm1hdGljcywgU2FhcmxhbmQgSW5m
b3JtYXRpY3MgQ2FtcHVzLCA2NjEyMywgU2FhcmJydWNrZW4sIEdlcm1hbnkuJiN4RDtDZU1NIFJl
c2VhcmNoIENlbnRlciBmb3IgTW9sZWN1bGFyIE1lZGljaW5lIG9mIHRoZSBBdXN0cmlhbiBBY2Fk
ZW15IG9mIFNjaWVuY2VzLCAxMDkwLCBWaWVubmEsIEF1c3RyaWEuIHRlYW1Acm5iZWFkcy5vcmcu
JiN4RDtEZXBhcnRtZW50IG9mIExhYm9yYXRvcnkgTWVkaWNpbmUsIE1lZGljYWwgVW5pdmVyc2l0
eSBvZiBWaWVubmEsIDEwOTAsIFZpZW5uYSwgQXVzdHJpYS4gdGVhbUBybmJlYWRzLm9yZy48L2F1
dGgtYWRkcmVzcz48dGl0bGVzPjx0aXRsZT5SbkJlYWRzIDIuMDogY29tcHJlaGVuc2l2ZSBhbmFs
eXNpcyBvZiBETkEgbWV0aHlsYXRpb24gZGF0YTwvdGl0bGU+PHNlY29uZGFyeS10aXRsZT5HZW5v
bWUgQmlvbDwvc2Vjb25kYXJ5LXRpdGxlPjxhbHQtdGl0bGU+R2Vub21lIGJpb2xvZ3k8L2FsdC10
aXRsZT48L3RpdGxlcz48cGVyaW9kaWNhbD48ZnVsbC10aXRsZT5HZW5vbWUgQmlvbDwvZnVsbC10
aXRsZT48L3BlcmlvZGljYWw+PHBhZ2VzPjU1PC9wYWdlcz48dm9sdW1lPjIwPC92b2x1bWU+PG51
bWJlcj4xPC9udW1iZXI+PGtleXdvcmRzPjxrZXl3b3JkPkFkb2xlc2NlbnQ8L2tleXdvcmQ+PGtl
eXdvcmQ+QWR1bHQ8L2tleXdvcmQ+PGtleXdvcmQ+QWdlIEZhY3RvcnM8L2tleXdvcmQ+PGtleXdv
cmQ+QWdlZDwva2V5d29yZD48a2V5d29yZD5BZ2VkLCA4MCBhbmQgb3Zlcjwva2V5d29yZD48a2V5
d29yZD5CaW9tYXJrZXJzLCBUdW1vci9nZW5ldGljczwva2V5d29yZD48a2V5d29yZD5DaGlsZDwv
a2V5d29yZD48a2V5d29yZD5Db21wdXRhdGlvbmFsIEJpb2xvZ3kvKm1ldGhvZHM8L2tleXdvcmQ+
PGtleXdvcmQ+KkROQSBNZXRoeWxhdGlvbjwva2V5d29yZD48a2V5d29yZD5FbWJyeW9uaWMgU3Rl
bSBDZWxscy9jeXRvbG9neS8qbWV0YWJvbGlzbTwva2V5d29yZD48a2V5d29yZD4qRXBpZ2Vub21p
Y3M8L2tleXdvcmQ+PGtleXdvcmQ+RmVtYWxlPC9rZXl3b3JkPjxrZXl3b3JkPkdlbm9tZSwgSHVt
YW48L2tleXdvcmQ+PGtleXdvcmQ+SGlnaC1UaHJvdWdocHV0IE51Y2xlb3RpZGUgU2VxdWVuY2lu
Zzwva2V5d29yZD48a2V5d29yZD5IdW1hbnM8L2tleXdvcmQ+PGtleXdvcmQ+TWFsZTwva2V5d29y
ZD48a2V5d29yZD5NaWRkbGUgQWdlZDwva2V5d29yZD48a2V5d29yZD5OZW9wbGFzbXMvKmdlbmV0
aWNzPC9rZXl3b3JkPjxrZXl3b3JkPlNlcXVlbmNlIEFuYWx5c2lzLCBETkEvKm1ldGhvZHM8L2tl
eXdvcmQ+PGtleXdvcmQ+U2V4IEZhY3RvcnM8L2tleXdvcmQ+PGtleXdvcmQ+KlNvZnR3YXJlPC9r
ZXl3b3JkPjxrZXl3b3JkPllvdW5nIEFkdWx0PC9rZXl3b3JkPjwva2V5d29yZHM+PGRhdGVzPjx5
ZWFyPjIwMTk8L3llYXI+PHB1Yi1kYXRlcz48ZGF0ZT5NYXIgMTQ8L2RhdGU+PC9wdWItZGF0ZXM+
PC9kYXRlcz48aXNibj4xNDc0LTc2MFggKEVsZWN0cm9uaWMpJiN4RDsxNDc0LTc1OTYgKExpbmtp
bmcpPC9pc2JuPjxhY2Nlc3Npb24tbnVtPjMwODcxNjAzPC9hY2Nlc3Npb24tbnVtPjx1cmxzPjxy
ZWxhdGVkLXVybHM+PHVybD5odHRwOi8vd3d3Lm5jYmkubmxtLm5paC5nb3YvcHVibWVkLzMwODcx
NjAzPC91cmw+PC9yZWxhdGVkLXVybHM+PC91cmxzPjxjdXN0b20yPjY0MTkzODM8L2N1c3RvbTI+
PGVsZWN0cm9uaWMtcmVzb3VyY2UtbnVtPjEwLjExODYvczEzMDU5LTAxOS0xNjY0LTk8L2VsZWN0
cm9uaWMtcmVzb3VyY2UtbnVtPjwvcmVjb3JkPjwvQ2l0ZT48L0VuZE5vdGU+
</w:fldData>
        </w:fldChar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EN.CITE.DATA </w:instrText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separate"/>
      </w:r>
      <w:r w:rsidR="000116A0" w:rsidRPr="00273900">
        <w:rPr>
          <w:rFonts w:asciiTheme="minorBidi" w:hAnsiTheme="minorBidi"/>
          <w:noProof/>
          <w:sz w:val="24"/>
          <w:szCs w:val="24"/>
        </w:rPr>
        <w:t>[</w:t>
      </w:r>
      <w:hyperlink w:anchor="_ENREF_14" w:tooltip="Muller, 2019 #60" w:history="1">
        <w:r w:rsidR="000116A0" w:rsidRPr="00273900">
          <w:rPr>
            <w:rFonts w:asciiTheme="minorBidi" w:hAnsiTheme="minorBidi"/>
            <w:noProof/>
            <w:sz w:val="24"/>
            <w:szCs w:val="24"/>
          </w:rPr>
          <w:t>14</w:t>
        </w:r>
      </w:hyperlink>
      <w:r w:rsidR="000116A0" w:rsidRPr="00273900">
        <w:rPr>
          <w:rFonts w:asciiTheme="minorBidi" w:hAnsiTheme="minorBidi"/>
          <w:noProof/>
          <w:sz w:val="24"/>
          <w:szCs w:val="24"/>
        </w:rPr>
        <w:t>]</w:t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Pr="00273900">
        <w:rPr>
          <w:rFonts w:asciiTheme="minorBidi" w:hAnsiTheme="minorBidi"/>
          <w:sz w:val="24"/>
          <w:szCs w:val="24"/>
        </w:rPr>
        <w:t>. Further data processing included removal of 24</w:t>
      </w:r>
      <w:r w:rsidR="00022CC1" w:rsidRPr="00273900">
        <w:rPr>
          <w:rFonts w:asciiTheme="minorBidi" w:hAnsiTheme="minorBidi"/>
          <w:sz w:val="24"/>
          <w:szCs w:val="24"/>
        </w:rPr>
        <w:t>,</w:t>
      </w:r>
      <w:r w:rsidRPr="00273900">
        <w:rPr>
          <w:rFonts w:asciiTheme="minorBidi" w:hAnsiTheme="minorBidi"/>
          <w:sz w:val="24"/>
          <w:szCs w:val="24"/>
        </w:rPr>
        <w:t xml:space="preserve">948 cross-reactive probes </w:t>
      </w:r>
      <w:r w:rsidR="00BB79C5" w:rsidRPr="00273900">
        <w:rPr>
          <w:rFonts w:asciiTheme="minorBidi" w:hAnsiTheme="minorBidi"/>
          <w:sz w:val="24"/>
          <w:szCs w:val="24"/>
        </w:rPr>
        <w:fldChar w:fldCharType="begin"/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 &lt;EndNote&gt;&lt;Cite&gt;&lt;Author&gt;Chen&lt;/Author&gt;&lt;Year&gt;2013&lt;/Year&gt;&lt;RecNum&gt;61&lt;/RecNum&gt;&lt;DisplayText&gt;[15]&lt;/DisplayText&gt;&lt;record&gt;&lt;rec-number&gt;61&lt;/rec-number&gt;&lt;foreign-keys&gt;&lt;key app="EN" db-id="20x5w9a5ksew2ber9vlv5st7xzv5t5td9vs0"&gt;61&lt;/key&gt;&lt;/foreign-keys&gt;&lt;ref-type name="Journal Article"&gt;17&lt;/ref-type&gt;&lt;contributors&gt;&lt;authors&gt;&lt;author&gt;Chen, Y. A.&lt;/author&gt;&lt;author&gt;Lemire, M.&lt;/author&gt;&lt;author&gt;Choufani, S.&lt;/author&gt;&lt;author&gt;Butcher, D. T.&lt;/author&gt;&lt;author&gt;Grafodatskaya, D.&lt;/author&gt;&lt;author&gt;Zanke, B. W.&lt;/author&gt;&lt;author&gt;Gallinger, S.&lt;/author&gt;&lt;author&gt;Hudson, T. J.&lt;/author&gt;&lt;author&gt;Weksberg, R.&lt;/author&gt;&lt;/authors&gt;&lt;/contributors&gt;&lt;auth-address&gt;Genetics and Genome Biology Program, Hospital for Sick Children, Toronto, ON, Canada.&lt;/auth-address&gt;&lt;titles&gt;&lt;title&gt;Discovery of cross-reactive probes and polymorphic CpGs in the Illumina Infinium HumanMethylation450 microarray&lt;/title&gt;&lt;secondary-title&gt;Epigenetics&lt;/secondary-title&gt;&lt;alt-title&gt;Epigenetics&lt;/alt-title&gt;&lt;/titles&gt;&lt;periodical&gt;&lt;full-title&gt;Epigenetics&lt;/full-title&gt;&lt;abbr-1&gt;Epigenetics&lt;/abbr-1&gt;&lt;/periodical&gt;&lt;alt-periodical&gt;&lt;full-title&gt;Epigenetics&lt;/full-title&gt;&lt;abbr-1&gt;Epigenetics&lt;/abbr-1&gt;&lt;/alt-periodical&gt;&lt;pages&gt;203-9&lt;/pages&gt;&lt;volume&gt;8&lt;/volume&gt;&lt;number&gt;2&lt;/number&gt;&lt;keywords&gt;&lt;keyword&gt;Adult&lt;/keyword&gt;&lt;keyword&gt;Chromosomes, Human, X&lt;/keyword&gt;&lt;keyword&gt;Chromosomes, Human, Y&lt;/keyword&gt;&lt;keyword&gt;*CpG Islands&lt;/keyword&gt;&lt;keyword&gt;*DNA Methylation&lt;/keyword&gt;&lt;keyword&gt;DNA Probes&lt;/keyword&gt;&lt;keyword&gt;Female&lt;/keyword&gt;&lt;keyword&gt;*Genome, Human&lt;/keyword&gt;&lt;keyword&gt;Humans&lt;/keyword&gt;&lt;keyword&gt;Male&lt;/keyword&gt;&lt;keyword&gt;Oligonucleotide Array Sequence Analysis/*methods&lt;/keyword&gt;&lt;keyword&gt;Polymorphism, Single Nucleotide&lt;/keyword&gt;&lt;/keywords&gt;&lt;dates&gt;&lt;year&gt;2013&lt;/year&gt;&lt;pub-dates&gt;&lt;date&gt;Feb&lt;/date&gt;&lt;/pub-dates&gt;&lt;/dates&gt;&lt;isbn&gt;1559-2308 (Electronic)&amp;#xD;1559-2294 (Linking)&lt;/isbn&gt;&lt;accession-num&gt;23314698&lt;/accession-num&gt;&lt;urls&gt;&lt;related-urls&gt;&lt;url&gt;http://www.ncbi.nlm.nih.gov/pubmed/23314698&lt;/url&gt;&lt;/related-urls&gt;&lt;/urls&gt;&lt;custom2&gt;3592906&lt;/custom2&gt;&lt;electronic-resource-num&gt;10.4161/epi.23470&lt;/electronic-resource-num&gt;&lt;/record&gt;&lt;/Cite&gt;&lt;/EndNote&gt;</w:instrText>
      </w:r>
      <w:r w:rsidR="00BB79C5" w:rsidRPr="00273900">
        <w:rPr>
          <w:rFonts w:asciiTheme="minorBidi" w:hAnsiTheme="minorBidi"/>
          <w:sz w:val="24"/>
          <w:szCs w:val="24"/>
        </w:rPr>
        <w:fldChar w:fldCharType="separate"/>
      </w:r>
      <w:r w:rsidR="000116A0" w:rsidRPr="00273900">
        <w:rPr>
          <w:rFonts w:asciiTheme="minorBidi" w:hAnsiTheme="minorBidi"/>
          <w:noProof/>
          <w:sz w:val="24"/>
          <w:szCs w:val="24"/>
        </w:rPr>
        <w:t>[</w:t>
      </w:r>
      <w:hyperlink w:anchor="_ENREF_15" w:tooltip="Chen, 2013 #61" w:history="1">
        <w:r w:rsidR="000116A0" w:rsidRPr="00273900">
          <w:rPr>
            <w:rFonts w:asciiTheme="minorBidi" w:hAnsiTheme="minorBidi"/>
            <w:noProof/>
            <w:sz w:val="24"/>
            <w:szCs w:val="24"/>
          </w:rPr>
          <w:t>15</w:t>
        </w:r>
      </w:hyperlink>
      <w:r w:rsidR="000116A0" w:rsidRPr="00273900">
        <w:rPr>
          <w:rFonts w:asciiTheme="minorBidi" w:hAnsiTheme="minorBidi"/>
          <w:noProof/>
          <w:sz w:val="24"/>
          <w:szCs w:val="24"/>
        </w:rPr>
        <w:t>]</w:t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Pr="00273900">
        <w:rPr>
          <w:rFonts w:asciiTheme="minorBidi" w:hAnsiTheme="minorBidi"/>
          <w:sz w:val="24"/>
          <w:szCs w:val="24"/>
        </w:rPr>
        <w:t>, 39</w:t>
      </w:r>
      <w:r w:rsidR="00022CC1" w:rsidRPr="00273900">
        <w:rPr>
          <w:rFonts w:asciiTheme="minorBidi" w:hAnsiTheme="minorBidi"/>
          <w:sz w:val="24"/>
          <w:szCs w:val="24"/>
        </w:rPr>
        <w:t>,</w:t>
      </w:r>
      <w:r w:rsidRPr="00273900">
        <w:rPr>
          <w:rFonts w:asciiTheme="minorBidi" w:hAnsiTheme="minorBidi"/>
          <w:sz w:val="24"/>
          <w:szCs w:val="24"/>
        </w:rPr>
        <w:t>265 probes overlapping with SNPs (</w:t>
      </w:r>
      <w:proofErr w:type="spellStart"/>
      <w:r w:rsidRPr="00273900">
        <w:rPr>
          <w:rFonts w:asciiTheme="minorBidi" w:hAnsiTheme="minorBidi"/>
          <w:sz w:val="24"/>
          <w:szCs w:val="24"/>
        </w:rPr>
        <w:t>dbSNP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Build 150, Feb. 2017) and 10</w:t>
      </w:r>
      <w:r w:rsidR="00022CC1" w:rsidRPr="00273900">
        <w:rPr>
          <w:rFonts w:asciiTheme="minorBidi" w:hAnsiTheme="minorBidi"/>
          <w:sz w:val="24"/>
          <w:szCs w:val="24"/>
        </w:rPr>
        <w:t>,</w:t>
      </w:r>
      <w:r w:rsidRPr="00273900">
        <w:rPr>
          <w:rFonts w:asciiTheme="minorBidi" w:hAnsiTheme="minorBidi"/>
          <w:sz w:val="24"/>
          <w:szCs w:val="24"/>
        </w:rPr>
        <w:t>625 sites located on sex chromosomes. For cell type estimation, we used a reference blood cell sample set (GSE110554,</w:t>
      </w:r>
      <w:r w:rsidR="000116A0" w:rsidRPr="00273900">
        <w:rPr>
          <w:rFonts w:asciiTheme="minorBidi" w:hAnsiTheme="minorBidi"/>
          <w:sz w:val="24"/>
          <w:szCs w:val="24"/>
        </w:rPr>
        <w:t xml:space="preserve"> </w: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PEVuZE5vdGU+PENpdGU+PEF1dGhvcj5TYWxhczwvQXV0aG9yPjxZZWFyPjIwMTg8L1llYXI+PFJl
Y051bT42MzwvUmVjTnVtPjxEaXNwbGF5VGV4dD5bOV08L0Rpc3BsYXlUZXh0PjxyZWNvcmQ+PHJl
Yy1udW1iZXI+NjM8L3JlYy1udW1iZXI+PGZvcmVpZ24ta2V5cz48a2V5IGFwcD0iRU4iIGRiLWlk
PSIyMHg1dzlhNWtzZXcyYmVyOXZsdjVzdDd4enY1dDV0ZDl2czAiPjYzPC9rZXk+PC9mb3JlaWdu
LWtleXM+PHJlZi10eXBlIG5hbWU9IkpvdXJuYWwgQXJ0aWNsZSI+MTc8L3JlZi10eXBlPjxjb250
cmlidXRvcnM+PGF1dGhvcnM+PGF1dGhvcj5TYWxhcywgTC4gQS48L2F1dGhvcj48YXV0aG9yPktv
ZXN0bGVyLCBELiBDLjwvYXV0aG9yPjxhdXRob3I+QnV0bGVyLCBSLiBBLjwvYXV0aG9yPjxhdXRo
b3I+SGFuc2VuLCBILiBNLjwvYXV0aG9yPjxhdXRob3I+V2llbmNrZSwgSi4gSy48L2F1dGhvcj48
YXV0aG9yPktlbHNleSwgSy4gVC48L2F1dGhvcj48YXV0aG9yPkNocmlzdGVuc2VuLCBCLiBDLjwv
YXV0aG9yPjwvYXV0aG9ycz48L2NvbnRyaWJ1dG9ycz48YXV0aC1hZGRyZXNzPkRlcGFydG1lbnQg
b2YgRXBpZGVtaW9sb2d5LCBHZWlzZWwgU2Nob29sIG9mIE1lZGljaW5lLCBEYXJ0bW91dGggQ29s
bGVnZSwgTGViYW5vbiwgTkgsIFVTQS4mI3hEO0RlcGFydG1lbnQgb2YgQmlvc3RhdGlzdGljcywg
VW5pdmVyc2l0eSBvZiBLYW5zYXMgTWVkaWNhbCBDZW50ZXIsIEthbnNhcyBDaXR5LCBLUywgVVNB
LiYjeEQ7RGVwYXJ0bWVudHMgb2YgRXBpZGVtaW9sb2d5IGFuZCBQYXRob2xvZ3kgYW5kIExhYm9y
YXRvcnkgTWVkaWNpbmUsIEJyb3duIFVuaXZlcnNpdHksIFByb3ZpZGVuY2UsIFJJLCBVU0EuJiN4
RDtEZXBhcnRtZW50IG9mIE5ldXJvbG9naWNhbCBTdXJnZXJ5LCBJbnN0aXR1dGUgZm9yIEh1bWFu
IEdlbmV0aWNzLCBVbml2ZXJzaXR5IG9mIENhbGlmb3JuaWEgU2FuIEZyYW5jaXNjbywgU2FuIEZy
YW5jaXNjbywgQ0EsIFVTQS4mI3hEO0RlcGFydG1lbnQgb2YgRXBpZGVtaW9sb2d5LCBHZWlzZWwg
U2Nob29sIG9mIE1lZGljaW5lLCBEYXJ0bW91dGggQ29sbGVnZSwgTGViYW5vbiwgTkgsIFVTQS4g
QnJvY2suQy5DaHJpc3RlbnNlbkBkYXJ0bW91dGguZWR1LiYjeEQ7RGVwYXJ0bWVudHMgb2YgTW9s
ZWN1bGFyIGFuZCBTeXN0ZW1zIEJpb2xvZ3ksIGFuZCBDb21tdW5pdHkgYW5kIEZhbWlseSBNZWRp
Y2luZSwgR2Vpc2VsIFNjaG9vbCBvZiBNZWRpY2luZSwgRGFydG1vdXRoIENvbGxlZ2UsIExlYmFu
b24sIE5ILCBVU0EuIEJyb2NrLkMuQ2hyaXN0ZW5zZW5AZGFydG1vdXRoLmVkdS48L2F1dGgtYWRk
cmVzcz48dGl0bGVzPjx0aXRsZT5BbiBvcHRpbWl6ZWQgbGlicmFyeSBmb3IgcmVmZXJlbmNlLWJh
c2VkIGRlY29udm9sdXRpb24gb2Ygd2hvbGUtYmxvb2QgYmlvc3BlY2ltZW5zIGFzc2F5ZWQgdXNp
bmcgdGhlIElsbHVtaW5hIEh1bWFuTWV0aHlsYXRpb25FUElDIEJlYWRBcnJheTwvdGl0bGU+PHNl
Y29uZGFyeS10aXRsZT5HZW5vbWUgQmlvbDwvc2Vjb25kYXJ5LXRpdGxlPjxhbHQtdGl0bGU+R2Vu
b21lIGJpb2xvZ3k8L2FsdC10aXRsZT48L3RpdGxlcz48cGVyaW9kaWNhbD48ZnVsbC10aXRsZT5H
ZW5vbWUgQmlvbDwvZnVsbC10aXRsZT48L3BlcmlvZGljYWw+PHBhZ2VzPjY0PC9wYWdlcz48dm9s
dW1lPjE5PC92b2x1bWU+PG51bWJlcj4xPC9udW1iZXI+PGtleXdvcmRzPjxrZXl3b3JkPkFsZ29y
aXRobXM8L2tleXdvcmQ+PGtleXdvcmQ+Qmxvb2QgQ2VsbHMvKm1ldGFib2xpc208L2tleXdvcmQ+
PGtleXdvcmQ+Q3BHIElzbGFuZHM8L2tleXdvcmQ+PGtleXdvcmQ+KkROQSBNZXRoeWxhdGlvbjwv
a2V5d29yZD48a2V5d29yZD5HZW5lIExpYnJhcnk8L2tleXdvcmQ+PGtleXdvcmQ+SHVtYW5zPC9r
ZXl3b3JkPjxrZXl3b3JkPk1hbGU8L2tleXdvcmQ+PGtleXdvcmQ+Kk9saWdvbnVjbGVvdGlkZSBB
cnJheSBTZXF1ZW5jZSBBbmFseXNpczwva2V5d29yZD48L2tleXdvcmRzPjxkYXRlcz48eWVhcj4y
MDE4PC95ZWFyPjxwdWItZGF0ZXM+PGRhdGU+TWF5IDI5PC9kYXRlPjwvcHViLWRhdGVzPjwvZGF0
ZXM+PGlzYm4+MTQ3NC03NjBYIChFbGVjdHJvbmljKSYjeEQ7MTQ3NC03NTk2IChMaW5raW5nKTwv
aXNibj48YWNjZXNzaW9uLW51bT4yOTg0Mzc4OTwvYWNjZXNzaW9uLW51bT48dXJscz48cmVsYXRl
ZC11cmxzPjx1cmw+aHR0cDovL3d3dy5uY2JpLm5sbS5uaWguZ292L3B1Ym1lZC8yOTg0Mzc4OTwv
dXJsPjwvcmVsYXRlZC11cmxzPjwvdXJscz48Y3VzdG9tMj41OTc1NzE2PC9jdXN0b20yPjxlbGVj
dHJvbmljLXJlc291cmNlLW51bT4xMC4xMTg2L3MxMzA1OS0wMTgtMTQ0OC03PC9lbGVjdHJvbmlj
LXJlc291cmNlLW51bT48L3JlY29yZD48L0NpdGU+PC9FbmROb3RlPgB=
</w:fldData>
        </w:fldChar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 </w:instrText>
      </w:r>
      <w:r w:rsidR="00BB79C5" w:rsidRPr="00273900">
        <w:rPr>
          <w:rFonts w:asciiTheme="minorBidi" w:hAnsiTheme="minorBidi"/>
          <w:sz w:val="24"/>
          <w:szCs w:val="24"/>
        </w:rPr>
        <w:fldChar w:fldCharType="begin">
          <w:fldData xml:space="preserve">PEVuZE5vdGU+PENpdGU+PEF1dGhvcj5TYWxhczwvQXV0aG9yPjxZZWFyPjIwMTg8L1llYXI+PFJl
Y051bT42MzwvUmVjTnVtPjxEaXNwbGF5VGV4dD5bOV08L0Rpc3BsYXlUZXh0PjxyZWNvcmQ+PHJl
Yy1udW1iZXI+NjM8L3JlYy1udW1iZXI+PGZvcmVpZ24ta2V5cz48a2V5IGFwcD0iRU4iIGRiLWlk
PSIyMHg1dzlhNWtzZXcyYmVyOXZsdjVzdDd4enY1dDV0ZDl2czAiPjYzPC9rZXk+PC9mb3JlaWdu
LWtleXM+PHJlZi10eXBlIG5hbWU9IkpvdXJuYWwgQXJ0aWNsZSI+MTc8L3JlZi10eXBlPjxjb250
cmlidXRvcnM+PGF1dGhvcnM+PGF1dGhvcj5TYWxhcywgTC4gQS48L2F1dGhvcj48YXV0aG9yPktv
ZXN0bGVyLCBELiBDLjwvYXV0aG9yPjxhdXRob3I+QnV0bGVyLCBSLiBBLjwvYXV0aG9yPjxhdXRo
b3I+SGFuc2VuLCBILiBNLjwvYXV0aG9yPjxhdXRob3I+V2llbmNrZSwgSi4gSy48L2F1dGhvcj48
YXV0aG9yPktlbHNleSwgSy4gVC48L2F1dGhvcj48YXV0aG9yPkNocmlzdGVuc2VuLCBCLiBDLjwv
YXV0aG9yPjwvYXV0aG9ycz48L2NvbnRyaWJ1dG9ycz48YXV0aC1hZGRyZXNzPkRlcGFydG1lbnQg
b2YgRXBpZGVtaW9sb2d5LCBHZWlzZWwgU2Nob29sIG9mIE1lZGljaW5lLCBEYXJ0bW91dGggQ29s
bGVnZSwgTGViYW5vbiwgTkgsIFVTQS4mI3hEO0RlcGFydG1lbnQgb2YgQmlvc3RhdGlzdGljcywg
VW5pdmVyc2l0eSBvZiBLYW5zYXMgTWVkaWNhbCBDZW50ZXIsIEthbnNhcyBDaXR5LCBLUywgVVNB
LiYjeEQ7RGVwYXJ0bWVudHMgb2YgRXBpZGVtaW9sb2d5IGFuZCBQYXRob2xvZ3kgYW5kIExhYm9y
YXRvcnkgTWVkaWNpbmUsIEJyb3duIFVuaXZlcnNpdHksIFByb3ZpZGVuY2UsIFJJLCBVU0EuJiN4
RDtEZXBhcnRtZW50IG9mIE5ldXJvbG9naWNhbCBTdXJnZXJ5LCBJbnN0aXR1dGUgZm9yIEh1bWFu
IEdlbmV0aWNzLCBVbml2ZXJzaXR5IG9mIENhbGlmb3JuaWEgU2FuIEZyYW5jaXNjbywgU2FuIEZy
YW5jaXNjbywgQ0EsIFVTQS4mI3hEO0RlcGFydG1lbnQgb2YgRXBpZGVtaW9sb2d5LCBHZWlzZWwg
U2Nob29sIG9mIE1lZGljaW5lLCBEYXJ0bW91dGggQ29sbGVnZSwgTGViYW5vbiwgTkgsIFVTQS4g
QnJvY2suQy5DaHJpc3RlbnNlbkBkYXJ0bW91dGguZWR1LiYjeEQ7RGVwYXJ0bWVudHMgb2YgTW9s
ZWN1bGFyIGFuZCBTeXN0ZW1zIEJpb2xvZ3ksIGFuZCBDb21tdW5pdHkgYW5kIEZhbWlseSBNZWRp
Y2luZSwgR2Vpc2VsIFNjaG9vbCBvZiBNZWRpY2luZSwgRGFydG1vdXRoIENvbGxlZ2UsIExlYmFu
b24sIE5ILCBVU0EuIEJyb2NrLkMuQ2hyaXN0ZW5zZW5AZGFydG1vdXRoLmVkdS48L2F1dGgtYWRk
cmVzcz48dGl0bGVzPjx0aXRsZT5BbiBvcHRpbWl6ZWQgbGlicmFyeSBmb3IgcmVmZXJlbmNlLWJh
c2VkIGRlY29udm9sdXRpb24gb2Ygd2hvbGUtYmxvb2QgYmlvc3BlY2ltZW5zIGFzc2F5ZWQgdXNp
bmcgdGhlIElsbHVtaW5hIEh1bWFuTWV0aHlsYXRpb25FUElDIEJlYWRBcnJheTwvdGl0bGU+PHNl
Y29uZGFyeS10aXRsZT5HZW5vbWUgQmlvbDwvc2Vjb25kYXJ5LXRpdGxlPjxhbHQtdGl0bGU+R2Vu
b21lIGJpb2xvZ3k8L2FsdC10aXRsZT48L3RpdGxlcz48cGVyaW9kaWNhbD48ZnVsbC10aXRsZT5H
ZW5vbWUgQmlvbDwvZnVsbC10aXRsZT48L3BlcmlvZGljYWw+PHBhZ2VzPjY0PC9wYWdlcz48dm9s
dW1lPjE5PC92b2x1bWU+PG51bWJlcj4xPC9udW1iZXI+PGtleXdvcmRzPjxrZXl3b3JkPkFsZ29y
aXRobXM8L2tleXdvcmQ+PGtleXdvcmQ+Qmxvb2QgQ2VsbHMvKm1ldGFib2xpc208L2tleXdvcmQ+
PGtleXdvcmQ+Q3BHIElzbGFuZHM8L2tleXdvcmQ+PGtleXdvcmQ+KkROQSBNZXRoeWxhdGlvbjwv
a2V5d29yZD48a2V5d29yZD5HZW5lIExpYnJhcnk8L2tleXdvcmQ+PGtleXdvcmQ+SHVtYW5zPC9r
ZXl3b3JkPjxrZXl3b3JkPk1hbGU8L2tleXdvcmQ+PGtleXdvcmQ+Kk9saWdvbnVjbGVvdGlkZSBB
cnJheSBTZXF1ZW5jZSBBbmFseXNpczwva2V5d29yZD48L2tleXdvcmRzPjxkYXRlcz48eWVhcj4y
MDE4PC95ZWFyPjxwdWItZGF0ZXM+PGRhdGU+TWF5IDI5PC9kYXRlPjwvcHViLWRhdGVzPjwvZGF0
ZXM+PGlzYm4+MTQ3NC03NjBYIChFbGVjdHJvbmljKSYjeEQ7MTQ3NC03NTk2IChMaW5raW5nKTwv
aXNibj48YWNjZXNzaW9uLW51bT4yOTg0Mzc4OTwvYWNjZXNzaW9uLW51bT48dXJscz48cmVsYXRl
ZC11cmxzPjx1cmw+aHR0cDovL3d3dy5uY2JpLm5sbS5uaWguZ292L3B1Ym1lZC8yOTg0Mzc4OTwv
dXJsPjwvcmVsYXRlZC11cmxzPjwvdXJscz48Y3VzdG9tMj41OTc1NzE2PC9jdXN0b20yPjxlbGVj
dHJvbmljLXJlc291cmNlLW51bT4xMC4xMTg2L3MxMzA1OS0wMTgtMTQ0OC03PC9lbGVjdHJvbmlj
LXJlc291cmNlLW51bT48L3JlY29yZD48L0NpdGU+PC9FbmROb3RlPgB=
</w:fldData>
        </w:fldChar>
      </w:r>
      <w:r w:rsidR="000116A0" w:rsidRPr="00273900">
        <w:rPr>
          <w:rFonts w:asciiTheme="minorBidi" w:hAnsiTheme="minorBidi"/>
          <w:sz w:val="24"/>
          <w:szCs w:val="24"/>
        </w:rPr>
        <w:instrText xml:space="preserve"> ADDIN EN.CITE.DATA </w:instrText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="00BB79C5" w:rsidRPr="00273900">
        <w:rPr>
          <w:rFonts w:asciiTheme="minorBidi" w:hAnsiTheme="minorBidi"/>
          <w:sz w:val="24"/>
          <w:szCs w:val="24"/>
        </w:rPr>
      </w:r>
      <w:r w:rsidR="00BB79C5" w:rsidRPr="00273900">
        <w:rPr>
          <w:rFonts w:asciiTheme="minorBidi" w:hAnsiTheme="minorBidi"/>
          <w:sz w:val="24"/>
          <w:szCs w:val="24"/>
        </w:rPr>
        <w:fldChar w:fldCharType="separate"/>
      </w:r>
      <w:r w:rsidR="000116A0" w:rsidRPr="00273900">
        <w:rPr>
          <w:rFonts w:asciiTheme="minorBidi" w:hAnsiTheme="minorBidi"/>
          <w:noProof/>
          <w:sz w:val="24"/>
          <w:szCs w:val="24"/>
        </w:rPr>
        <w:t>[</w:t>
      </w:r>
      <w:hyperlink w:anchor="_ENREF_9" w:tooltip="Salas, 2018 #9" w:history="1">
        <w:r w:rsidR="000116A0" w:rsidRPr="00273900">
          <w:rPr>
            <w:rFonts w:asciiTheme="minorBidi" w:hAnsiTheme="minorBidi"/>
            <w:noProof/>
            <w:sz w:val="24"/>
            <w:szCs w:val="24"/>
          </w:rPr>
          <w:t>9</w:t>
        </w:r>
      </w:hyperlink>
      <w:r w:rsidR="000116A0" w:rsidRPr="00273900">
        <w:rPr>
          <w:rFonts w:asciiTheme="minorBidi" w:hAnsiTheme="minorBidi"/>
          <w:noProof/>
          <w:sz w:val="24"/>
          <w:szCs w:val="24"/>
        </w:rPr>
        <w:t>]</w:t>
      </w:r>
      <w:r w:rsidR="00BB79C5" w:rsidRPr="00273900">
        <w:rPr>
          <w:rFonts w:asciiTheme="minorBidi" w:hAnsiTheme="minorBidi"/>
          <w:sz w:val="24"/>
          <w:szCs w:val="24"/>
        </w:rPr>
        <w:fldChar w:fldCharType="end"/>
      </w:r>
      <w:r w:rsidRPr="00273900">
        <w:rPr>
          <w:rFonts w:asciiTheme="minorBidi" w:hAnsiTheme="minorBidi"/>
          <w:sz w:val="24"/>
          <w:szCs w:val="24"/>
        </w:rPr>
        <w:t xml:space="preserve">) comprising neutrophils (n=6), </w:t>
      </w:r>
      <w:proofErr w:type="spellStart"/>
      <w:r w:rsidRPr="00273900">
        <w:rPr>
          <w:rFonts w:asciiTheme="minorBidi" w:hAnsiTheme="minorBidi"/>
          <w:sz w:val="24"/>
          <w:szCs w:val="24"/>
        </w:rPr>
        <w:t>monocytes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(n=6), B cells </w:t>
      </w:r>
      <w:r w:rsidR="00022CC1" w:rsidRPr="00273900">
        <w:rPr>
          <w:rFonts w:asciiTheme="minorBidi" w:hAnsiTheme="minorBidi"/>
          <w:sz w:val="24"/>
          <w:szCs w:val="24"/>
        </w:rPr>
        <w:t>(</w:t>
      </w:r>
      <w:r w:rsidRPr="00273900">
        <w:rPr>
          <w:rFonts w:asciiTheme="minorBidi" w:hAnsiTheme="minorBidi"/>
          <w:sz w:val="24"/>
          <w:szCs w:val="24"/>
        </w:rPr>
        <w:t>n=6), TCD4+</w:t>
      </w:r>
      <w:r w:rsidR="00022CC1" w:rsidRPr="00273900">
        <w:rPr>
          <w:rFonts w:asciiTheme="minorBidi" w:hAnsiTheme="minorBidi"/>
          <w:sz w:val="24"/>
          <w:szCs w:val="24"/>
        </w:rPr>
        <w:t xml:space="preserve"> (</w:t>
      </w:r>
      <w:r w:rsidRPr="00273900">
        <w:rPr>
          <w:rFonts w:asciiTheme="minorBidi" w:hAnsiTheme="minorBidi"/>
          <w:sz w:val="24"/>
          <w:szCs w:val="24"/>
        </w:rPr>
        <w:t>n=6), TCD8+</w:t>
      </w:r>
      <w:r w:rsidR="00022CC1" w:rsidRPr="00273900">
        <w:rPr>
          <w:rFonts w:asciiTheme="minorBidi" w:hAnsiTheme="minorBidi"/>
          <w:sz w:val="24"/>
          <w:szCs w:val="24"/>
        </w:rPr>
        <w:t xml:space="preserve"> (</w:t>
      </w:r>
      <w:r w:rsidRPr="00273900">
        <w:rPr>
          <w:rFonts w:asciiTheme="minorBidi" w:hAnsiTheme="minorBidi"/>
          <w:sz w:val="24"/>
          <w:szCs w:val="24"/>
        </w:rPr>
        <w:t>n=6), and NK</w:t>
      </w:r>
      <w:r w:rsidR="00022CC1" w:rsidRPr="00273900">
        <w:rPr>
          <w:rFonts w:asciiTheme="minorBidi" w:hAnsiTheme="minorBidi"/>
          <w:sz w:val="24"/>
          <w:szCs w:val="24"/>
        </w:rPr>
        <w:t xml:space="preserve"> </w:t>
      </w:r>
      <w:r w:rsidR="00192E8E" w:rsidRPr="00273900">
        <w:rPr>
          <w:rFonts w:asciiTheme="minorBidi" w:hAnsiTheme="minorBidi"/>
          <w:sz w:val="24"/>
          <w:szCs w:val="24"/>
        </w:rPr>
        <w:t>(</w:t>
      </w:r>
      <w:r w:rsidRPr="00273900">
        <w:rPr>
          <w:rFonts w:asciiTheme="minorBidi" w:hAnsiTheme="minorBidi"/>
          <w:sz w:val="24"/>
          <w:szCs w:val="24"/>
        </w:rPr>
        <w:t>n=6)</w:t>
      </w:r>
      <w:r w:rsidR="00192E8E" w:rsidRPr="00273900">
        <w:rPr>
          <w:rFonts w:asciiTheme="minorBidi" w:hAnsiTheme="minorBidi"/>
          <w:sz w:val="24"/>
          <w:szCs w:val="24"/>
        </w:rPr>
        <w:t xml:space="preserve"> cells</w:t>
      </w:r>
      <w:r w:rsidRPr="00273900">
        <w:rPr>
          <w:rFonts w:asciiTheme="minorBidi" w:hAnsiTheme="minorBidi"/>
          <w:sz w:val="24"/>
          <w:szCs w:val="24"/>
        </w:rPr>
        <w:t xml:space="preserve">, hybridized to Illumina </w:t>
      </w:r>
      <w:proofErr w:type="spellStart"/>
      <w:r w:rsidRPr="00273900">
        <w:rPr>
          <w:rFonts w:asciiTheme="minorBidi" w:hAnsiTheme="minorBidi"/>
          <w:sz w:val="24"/>
          <w:szCs w:val="24"/>
        </w:rPr>
        <w:t>Infinium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273900">
        <w:rPr>
          <w:rFonts w:asciiTheme="minorBidi" w:hAnsiTheme="minorBidi"/>
          <w:sz w:val="24"/>
          <w:szCs w:val="24"/>
        </w:rPr>
        <w:t>HumanMethylationEPIC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</w:t>
      </w:r>
      <w:proofErr w:type="spellStart"/>
      <w:r w:rsidRPr="00273900">
        <w:rPr>
          <w:rFonts w:asciiTheme="minorBidi" w:hAnsiTheme="minorBidi"/>
          <w:sz w:val="24"/>
          <w:szCs w:val="24"/>
        </w:rPr>
        <w:t>BeadChips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. We selected the 450 most discriminatory </w:t>
      </w:r>
      <w:proofErr w:type="spellStart"/>
      <w:r w:rsidRPr="00273900">
        <w:rPr>
          <w:rFonts w:asciiTheme="minorBidi" w:hAnsiTheme="minorBidi"/>
          <w:sz w:val="24"/>
          <w:szCs w:val="24"/>
        </w:rPr>
        <w:t>CpG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sites between the cell types (</w:t>
      </w:r>
      <w:proofErr w:type="spellStart"/>
      <w:r w:rsidRPr="00273900">
        <w:rPr>
          <w:rFonts w:asciiTheme="minorBidi" w:hAnsiTheme="minorBidi"/>
          <w:sz w:val="24"/>
          <w:szCs w:val="24"/>
        </w:rPr>
        <w:t>rnb.options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: </w:t>
      </w:r>
      <w:proofErr w:type="spellStart"/>
      <w:r w:rsidRPr="00273900">
        <w:rPr>
          <w:rFonts w:asciiTheme="minorBidi" w:hAnsiTheme="minorBidi"/>
          <w:sz w:val="24"/>
          <w:szCs w:val="24"/>
        </w:rPr>
        <w:t>inference.max.cell.type.markers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= 50</w:t>
      </w:r>
      <w:r w:rsidR="00022CC1" w:rsidRPr="00273900">
        <w:rPr>
          <w:rFonts w:asciiTheme="minorBidi" w:hAnsiTheme="minorBidi"/>
          <w:sz w:val="24"/>
          <w:szCs w:val="24"/>
        </w:rPr>
        <w:t>,</w:t>
      </w:r>
      <w:r w:rsidRPr="00273900">
        <w:rPr>
          <w:rFonts w:asciiTheme="minorBidi" w:hAnsiTheme="minorBidi"/>
          <w:sz w:val="24"/>
          <w:szCs w:val="24"/>
        </w:rPr>
        <w:t xml:space="preserve">000, </w:t>
      </w:r>
      <w:proofErr w:type="spellStart"/>
      <w:r w:rsidRPr="00273900">
        <w:rPr>
          <w:rFonts w:asciiTheme="minorBidi" w:hAnsiTheme="minorBidi"/>
          <w:sz w:val="24"/>
          <w:szCs w:val="24"/>
        </w:rPr>
        <w:t>inference.top.cell.type.markers</w:t>
      </w:r>
      <w:proofErr w:type="spellEnd"/>
      <w:r w:rsidRPr="00273900">
        <w:rPr>
          <w:rFonts w:asciiTheme="minorBidi" w:hAnsiTheme="minorBidi"/>
          <w:sz w:val="24"/>
          <w:szCs w:val="24"/>
        </w:rPr>
        <w:t xml:space="preserve"> = 450) from common probes (n=374</w:t>
      </w:r>
      <w:r w:rsidR="00022CC1" w:rsidRPr="00273900">
        <w:rPr>
          <w:rFonts w:asciiTheme="minorBidi" w:hAnsiTheme="minorBidi"/>
          <w:sz w:val="24"/>
          <w:szCs w:val="24"/>
        </w:rPr>
        <w:t>,</w:t>
      </w:r>
      <w:r w:rsidRPr="00273900">
        <w:rPr>
          <w:rFonts w:asciiTheme="minorBidi" w:hAnsiTheme="minorBidi"/>
          <w:sz w:val="24"/>
          <w:szCs w:val="24"/>
        </w:rPr>
        <w:t xml:space="preserve">712) between both types of arrays. As control, we performed linear correlation analysis between ground truth and predicted cell type proportions of </w:t>
      </w:r>
      <w:r w:rsidR="00022CC1" w:rsidRPr="00273900">
        <w:rPr>
          <w:rFonts w:asciiTheme="minorBidi" w:hAnsiTheme="minorBidi"/>
          <w:sz w:val="24"/>
          <w:szCs w:val="24"/>
        </w:rPr>
        <w:t xml:space="preserve">twelve </w:t>
      </w:r>
      <w:r w:rsidRPr="00273900">
        <w:rPr>
          <w:rFonts w:asciiTheme="minorBidi" w:hAnsiTheme="minorBidi"/>
          <w:sz w:val="24"/>
          <w:szCs w:val="24"/>
        </w:rPr>
        <w:t xml:space="preserve">DNA artificial mixtures (labeled as MIX) provided in the dataset (R2 = 0.9669). </w:t>
      </w:r>
    </w:p>
    <w:p w:rsidR="00C25B26" w:rsidRPr="00273900" w:rsidRDefault="00C25B26" w:rsidP="00686118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:rsidR="000116A0" w:rsidRPr="00273900" w:rsidRDefault="000116A0" w:rsidP="00686118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:rsidR="000116A0" w:rsidRPr="00273900" w:rsidRDefault="000116A0" w:rsidP="00686118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:rsidR="001C0CED" w:rsidRPr="00273900" w:rsidRDefault="001C0CED" w:rsidP="00686118">
      <w:pPr>
        <w:spacing w:line="480" w:lineRule="auto"/>
        <w:jc w:val="both"/>
        <w:rPr>
          <w:rFonts w:asciiTheme="minorBidi" w:hAnsiTheme="minorBidi"/>
          <w:sz w:val="24"/>
          <w:szCs w:val="24"/>
        </w:rPr>
      </w:pPr>
    </w:p>
    <w:p w:rsidR="007D0CFB" w:rsidRPr="00273900" w:rsidRDefault="007D0CFB" w:rsidP="007D0CFB">
      <w:pPr>
        <w:spacing w:line="480" w:lineRule="auto"/>
        <w:jc w:val="both"/>
        <w:rPr>
          <w:rFonts w:asciiTheme="minorBidi" w:hAnsiTheme="minorBidi" w:cstheme="minorBidi"/>
          <w:b/>
          <w:bCs/>
          <w:sz w:val="24"/>
          <w:szCs w:val="24"/>
        </w:rPr>
      </w:pPr>
      <w:r w:rsidRPr="00273900">
        <w:rPr>
          <w:rFonts w:asciiTheme="minorBidi" w:hAnsiTheme="minorBidi" w:cstheme="minorBidi"/>
          <w:b/>
          <w:bCs/>
          <w:sz w:val="24"/>
          <w:szCs w:val="24"/>
        </w:rPr>
        <w:t xml:space="preserve">Supplementary References </w:t>
      </w:r>
    </w:p>
    <w:p w:rsidR="000116A0" w:rsidRPr="00273900" w:rsidRDefault="00BB79C5" w:rsidP="000116A0">
      <w:pPr>
        <w:pStyle w:val="EndNoteBibliography"/>
        <w:spacing w:after="0"/>
      </w:pPr>
      <w:r w:rsidRPr="00273900">
        <w:rPr>
          <w:rFonts w:asciiTheme="minorBidi" w:hAnsiTheme="minorBidi"/>
          <w:sz w:val="24"/>
          <w:szCs w:val="24"/>
        </w:rPr>
        <w:fldChar w:fldCharType="begin"/>
      </w:r>
      <w:r w:rsidR="00686118" w:rsidRPr="00273900">
        <w:rPr>
          <w:rFonts w:asciiTheme="minorBidi" w:hAnsiTheme="minorBidi"/>
          <w:sz w:val="24"/>
          <w:szCs w:val="24"/>
        </w:rPr>
        <w:instrText xml:space="preserve"> ADDIN EN.REFLIST </w:instrText>
      </w:r>
      <w:r w:rsidRPr="00273900">
        <w:rPr>
          <w:rFonts w:asciiTheme="minorBidi" w:hAnsiTheme="minorBidi"/>
          <w:sz w:val="24"/>
          <w:szCs w:val="24"/>
        </w:rPr>
        <w:fldChar w:fldCharType="separate"/>
      </w:r>
      <w:bookmarkStart w:id="0" w:name="_ENREF_1"/>
      <w:r w:rsidR="000116A0" w:rsidRPr="00273900">
        <w:t>1.</w:t>
      </w:r>
      <w:r w:rsidR="000116A0" w:rsidRPr="00273900">
        <w:tab/>
        <w:t>Stevens KN, Vachon CM, Lee AM</w:t>
      </w:r>
      <w:r w:rsidR="000116A0" w:rsidRPr="00273900">
        <w:rPr>
          <w:i/>
        </w:rPr>
        <w:t>, et al.</w:t>
      </w:r>
      <w:r w:rsidR="000116A0" w:rsidRPr="00273900">
        <w:t xml:space="preserve"> Common breast cancer susceptibility loci are associated with triple-negative breast cancer. Cancer Res 2011;71(19):6240-9.</w:t>
      </w:r>
      <w:bookmarkEnd w:id="0"/>
    </w:p>
    <w:p w:rsidR="000116A0" w:rsidRPr="00273900" w:rsidRDefault="000116A0" w:rsidP="000116A0">
      <w:pPr>
        <w:pStyle w:val="EndNoteBibliography"/>
        <w:spacing w:after="0"/>
        <w:rPr>
          <w:lang w:val="de-DE"/>
        </w:rPr>
      </w:pPr>
      <w:bookmarkStart w:id="1" w:name="_ENREF_2"/>
      <w:r w:rsidRPr="00273900">
        <w:t>2.</w:t>
      </w:r>
      <w:r w:rsidRPr="00273900">
        <w:tab/>
        <w:t>Stevens KN, Fredericksen Z, Vachon CM</w:t>
      </w:r>
      <w:r w:rsidRPr="00273900">
        <w:rPr>
          <w:i/>
        </w:rPr>
        <w:t>, et al.</w:t>
      </w:r>
      <w:r w:rsidRPr="00273900">
        <w:t xml:space="preserve"> 19p13.1 is a triple-negative-specific breast cancer susceptibility locus. </w:t>
      </w:r>
      <w:r w:rsidRPr="00273900">
        <w:rPr>
          <w:lang w:val="de-DE"/>
        </w:rPr>
        <w:t>Cancer Res 2012;72(7):1795-803.</w:t>
      </w:r>
      <w:bookmarkEnd w:id="1"/>
    </w:p>
    <w:p w:rsidR="000116A0" w:rsidRPr="00273900" w:rsidRDefault="000116A0" w:rsidP="000116A0">
      <w:pPr>
        <w:pStyle w:val="EndNoteBibliography"/>
        <w:spacing w:after="0"/>
      </w:pPr>
      <w:bookmarkStart w:id="2" w:name="_ENREF_3"/>
      <w:r w:rsidRPr="00273900">
        <w:rPr>
          <w:lang w:val="de-DE"/>
        </w:rPr>
        <w:t>3.</w:t>
      </w:r>
      <w:r w:rsidRPr="00273900">
        <w:rPr>
          <w:lang w:val="de-DE"/>
        </w:rPr>
        <w:tab/>
        <w:t>Pesch B, Ko Y, Brauch H</w:t>
      </w:r>
      <w:r w:rsidRPr="00273900">
        <w:rPr>
          <w:i/>
          <w:lang w:val="de-DE"/>
        </w:rPr>
        <w:t>, et al.</w:t>
      </w:r>
      <w:r w:rsidRPr="00273900">
        <w:rPr>
          <w:lang w:val="de-DE"/>
        </w:rPr>
        <w:t xml:space="preserve"> </w:t>
      </w:r>
      <w:r w:rsidRPr="00273900">
        <w:t>Factors modifying the association between hormone-replacement therapy and breast cancer risk. Eur J Epidemiol 2005;20(8):699-711.</w:t>
      </w:r>
      <w:bookmarkEnd w:id="2"/>
    </w:p>
    <w:p w:rsidR="000116A0" w:rsidRPr="00273900" w:rsidRDefault="000116A0" w:rsidP="000116A0">
      <w:pPr>
        <w:pStyle w:val="EndNoteBibliography"/>
        <w:spacing w:after="0"/>
      </w:pPr>
      <w:bookmarkStart w:id="3" w:name="_ENREF_4"/>
      <w:r w:rsidRPr="00273900">
        <w:t>4.</w:t>
      </w:r>
      <w:r w:rsidRPr="00273900">
        <w:tab/>
        <w:t>Justenhoven C, Pierl CB, Haas S</w:t>
      </w:r>
      <w:r w:rsidRPr="00273900">
        <w:rPr>
          <w:i/>
        </w:rPr>
        <w:t>, et al.</w:t>
      </w:r>
      <w:r w:rsidRPr="00273900">
        <w:t xml:space="preserve"> The CYP1B1_1358_GG genotype is associated with estrogen receptor-negative breast cancer. Breast Cancer Res Treat 2008;111(1):171-7.</w:t>
      </w:r>
      <w:bookmarkEnd w:id="3"/>
    </w:p>
    <w:p w:rsidR="000116A0" w:rsidRPr="00273900" w:rsidRDefault="000116A0" w:rsidP="000116A0">
      <w:pPr>
        <w:pStyle w:val="EndNoteBibliography"/>
        <w:spacing w:after="0"/>
      </w:pPr>
      <w:bookmarkStart w:id="4" w:name="_ENREF_5"/>
      <w:r w:rsidRPr="00273900">
        <w:t>5.</w:t>
      </w:r>
      <w:r w:rsidRPr="00273900">
        <w:tab/>
        <w:t>Bermejo JL, Huang G, Manoochehri M</w:t>
      </w:r>
      <w:r w:rsidRPr="00273900">
        <w:rPr>
          <w:i/>
        </w:rPr>
        <w:t>, et al.</w:t>
      </w:r>
      <w:r w:rsidRPr="00273900">
        <w:t xml:space="preserve"> Long intergenic noncoding RNA 299 methylation in peripheral blood is a biomarker for triple-negative breast cancer. Epigenomics 2019;11(1):81-93.</w:t>
      </w:r>
      <w:bookmarkEnd w:id="4"/>
    </w:p>
    <w:p w:rsidR="000116A0" w:rsidRPr="00273900" w:rsidRDefault="000116A0" w:rsidP="000116A0">
      <w:pPr>
        <w:pStyle w:val="EndNoteBibliography"/>
        <w:spacing w:after="0"/>
      </w:pPr>
      <w:bookmarkStart w:id="5" w:name="_ENREF_6"/>
      <w:r w:rsidRPr="00273900">
        <w:lastRenderedPageBreak/>
        <w:t>6.</w:t>
      </w:r>
      <w:r w:rsidRPr="00273900">
        <w:tab/>
        <w:t>Reinius LE, Acevedo N, Joerink M</w:t>
      </w:r>
      <w:r w:rsidRPr="00273900">
        <w:rPr>
          <w:i/>
        </w:rPr>
        <w:t>, et al.</w:t>
      </w:r>
      <w:r w:rsidRPr="00273900">
        <w:t xml:space="preserve"> Differential DNA methylation in purified human blood cells: implications for cell lineage and studies on disease susceptibility. PLoS One 2012;7(7):e41361.</w:t>
      </w:r>
      <w:bookmarkEnd w:id="5"/>
    </w:p>
    <w:p w:rsidR="000116A0" w:rsidRPr="00273900" w:rsidRDefault="000116A0" w:rsidP="000116A0">
      <w:pPr>
        <w:pStyle w:val="EndNoteBibliography"/>
        <w:spacing w:after="0"/>
      </w:pPr>
      <w:bookmarkStart w:id="6" w:name="_ENREF_7"/>
      <w:r w:rsidRPr="00273900">
        <w:t>7.</w:t>
      </w:r>
      <w:r w:rsidRPr="00273900">
        <w:tab/>
        <w:t>Zhang Y, Maksimovic J, Naselli G</w:t>
      </w:r>
      <w:r w:rsidRPr="00273900">
        <w:rPr>
          <w:i/>
        </w:rPr>
        <w:t>, et al.</w:t>
      </w:r>
      <w:r w:rsidRPr="00273900">
        <w:t xml:space="preserve"> Genome-wide DNA methylation analysis identifies hypomethylated genes regulated by FOXP3 in human regulatory T cells. Blood 2013;122(16):2823-36.</w:t>
      </w:r>
      <w:bookmarkEnd w:id="6"/>
    </w:p>
    <w:p w:rsidR="000116A0" w:rsidRPr="00273900" w:rsidRDefault="000116A0" w:rsidP="000116A0">
      <w:pPr>
        <w:pStyle w:val="EndNoteBibliography"/>
        <w:spacing w:after="0"/>
      </w:pPr>
      <w:bookmarkStart w:id="7" w:name="_ENREF_8"/>
      <w:r w:rsidRPr="00273900">
        <w:t>8.</w:t>
      </w:r>
      <w:r w:rsidRPr="00273900">
        <w:tab/>
        <w:t>Kennedy DW, White NM, Benton MC</w:t>
      </w:r>
      <w:r w:rsidRPr="00273900">
        <w:rPr>
          <w:i/>
        </w:rPr>
        <w:t>, et al.</w:t>
      </w:r>
      <w:r w:rsidRPr="00273900">
        <w:t xml:space="preserve"> Critical evaluation of linear regression models for cell-subtype specific methylation signal from mixed blood cell DNA. PLoS One 2018;13(12):e0208915.</w:t>
      </w:r>
      <w:bookmarkEnd w:id="7"/>
    </w:p>
    <w:p w:rsidR="000116A0" w:rsidRPr="00273900" w:rsidRDefault="000116A0" w:rsidP="000116A0">
      <w:pPr>
        <w:pStyle w:val="EndNoteBibliography"/>
        <w:spacing w:after="0"/>
        <w:rPr>
          <w:lang w:val="de-DE"/>
        </w:rPr>
      </w:pPr>
      <w:bookmarkStart w:id="8" w:name="_ENREF_9"/>
      <w:r w:rsidRPr="00273900">
        <w:t>9.</w:t>
      </w:r>
      <w:r w:rsidRPr="00273900">
        <w:tab/>
        <w:t>Salas LA, Koestler DC, Butler RA</w:t>
      </w:r>
      <w:r w:rsidRPr="00273900">
        <w:rPr>
          <w:i/>
        </w:rPr>
        <w:t>, et al.</w:t>
      </w:r>
      <w:r w:rsidRPr="00273900">
        <w:t xml:space="preserve"> An optimized library for reference-based deconvolution of whole-blood biospecimens assayed using the Illumina HumanMethylationEPIC BeadArray. </w:t>
      </w:r>
      <w:r w:rsidRPr="00273900">
        <w:rPr>
          <w:lang w:val="de-DE"/>
        </w:rPr>
        <w:t>Genome Biol 2018;19(1):64.</w:t>
      </w:r>
      <w:bookmarkEnd w:id="8"/>
    </w:p>
    <w:p w:rsidR="000116A0" w:rsidRPr="00273900" w:rsidRDefault="000116A0" w:rsidP="000116A0">
      <w:pPr>
        <w:pStyle w:val="EndNoteBibliography"/>
        <w:spacing w:after="0"/>
      </w:pPr>
      <w:bookmarkStart w:id="9" w:name="_ENREF_10"/>
      <w:r w:rsidRPr="00273900">
        <w:rPr>
          <w:lang w:val="de-DE"/>
        </w:rPr>
        <w:t>10.</w:t>
      </w:r>
      <w:r w:rsidRPr="00273900">
        <w:rPr>
          <w:lang w:val="de-DE"/>
        </w:rPr>
        <w:tab/>
        <w:t>Absher DM, Li X, Waite LL</w:t>
      </w:r>
      <w:r w:rsidRPr="00273900">
        <w:rPr>
          <w:i/>
          <w:lang w:val="de-DE"/>
        </w:rPr>
        <w:t>, et al.</w:t>
      </w:r>
      <w:r w:rsidRPr="00273900">
        <w:rPr>
          <w:lang w:val="de-DE"/>
        </w:rPr>
        <w:t xml:space="preserve"> </w:t>
      </w:r>
      <w:r w:rsidRPr="00273900">
        <w:t>Genome-wide DNA methylation analysis of systemic lupus erythematosus reveals persistent hypomethylation of interferon genes and compositional changes to CD4+ T-cell populations. PLoS Genet 2013;9(8):e1003678.</w:t>
      </w:r>
      <w:bookmarkEnd w:id="9"/>
    </w:p>
    <w:p w:rsidR="000116A0" w:rsidRPr="00273900" w:rsidRDefault="000116A0" w:rsidP="000116A0">
      <w:pPr>
        <w:pStyle w:val="EndNoteBibliography"/>
        <w:spacing w:after="0"/>
      </w:pPr>
      <w:bookmarkStart w:id="10" w:name="_ENREF_11"/>
      <w:r w:rsidRPr="00273900">
        <w:t>11.</w:t>
      </w:r>
      <w:r w:rsidRPr="00273900">
        <w:tab/>
        <w:t>Davis S, Meltzer PS. GEOquery: a bridge between the Gene Expression Omnibus (GEO) and BioConductor. Bioinformatics 2007;23(14):1846-7.</w:t>
      </w:r>
      <w:bookmarkEnd w:id="10"/>
    </w:p>
    <w:p w:rsidR="000116A0" w:rsidRPr="00273900" w:rsidRDefault="000116A0" w:rsidP="000116A0">
      <w:pPr>
        <w:pStyle w:val="EndNoteBibliography"/>
        <w:spacing w:after="0"/>
      </w:pPr>
      <w:bookmarkStart w:id="11" w:name="_ENREF_12"/>
      <w:r w:rsidRPr="00273900">
        <w:t>12.</w:t>
      </w:r>
      <w:r w:rsidRPr="00273900">
        <w:tab/>
        <w:t>Houseman EA, Accomando WP, Koestler DC</w:t>
      </w:r>
      <w:r w:rsidRPr="00273900">
        <w:rPr>
          <w:i/>
        </w:rPr>
        <w:t>, et al.</w:t>
      </w:r>
      <w:r w:rsidRPr="00273900">
        <w:t xml:space="preserve"> DNA methylation arrays as surrogate measures of cell mixture distribution. BMC Bioinformatics 2012;13:86.</w:t>
      </w:r>
      <w:bookmarkEnd w:id="11"/>
    </w:p>
    <w:p w:rsidR="000116A0" w:rsidRPr="00273900" w:rsidRDefault="000116A0" w:rsidP="000116A0">
      <w:pPr>
        <w:pStyle w:val="EndNoteBibliography"/>
        <w:spacing w:after="0"/>
      </w:pPr>
      <w:bookmarkStart w:id="12" w:name="_ENREF_13"/>
      <w:r w:rsidRPr="00273900">
        <w:t>13.</w:t>
      </w:r>
      <w:r w:rsidRPr="00273900">
        <w:tab/>
        <w:t>Pidsley R, CC YW, Volta M</w:t>
      </w:r>
      <w:r w:rsidRPr="00273900">
        <w:rPr>
          <w:i/>
        </w:rPr>
        <w:t>, et al.</w:t>
      </w:r>
      <w:r w:rsidRPr="00273900">
        <w:t xml:space="preserve"> A data-driven approach to preprocessing Illumina 450K methylation array data. BMC Genomics 2013;14:293.</w:t>
      </w:r>
      <w:bookmarkEnd w:id="12"/>
    </w:p>
    <w:p w:rsidR="000116A0" w:rsidRPr="00273900" w:rsidRDefault="000116A0" w:rsidP="000116A0">
      <w:pPr>
        <w:pStyle w:val="EndNoteBibliography"/>
        <w:spacing w:after="0"/>
      </w:pPr>
      <w:bookmarkStart w:id="13" w:name="_ENREF_14"/>
      <w:r w:rsidRPr="00273900">
        <w:t>14.</w:t>
      </w:r>
      <w:r w:rsidRPr="00273900">
        <w:tab/>
        <w:t>Muller F, Scherer M, Assenov Y</w:t>
      </w:r>
      <w:r w:rsidRPr="00273900">
        <w:rPr>
          <w:i/>
        </w:rPr>
        <w:t>, et al.</w:t>
      </w:r>
      <w:r w:rsidRPr="00273900">
        <w:t xml:space="preserve"> RnBeads 2.0: comprehensive analysis of DNA methylation data. Genome Biol 2019;20(1):55.</w:t>
      </w:r>
      <w:bookmarkEnd w:id="13"/>
    </w:p>
    <w:p w:rsidR="000116A0" w:rsidRPr="00273900" w:rsidRDefault="000116A0" w:rsidP="000116A0">
      <w:pPr>
        <w:pStyle w:val="EndNoteBibliography"/>
      </w:pPr>
      <w:bookmarkStart w:id="14" w:name="_ENREF_15"/>
      <w:r w:rsidRPr="00273900">
        <w:t>15.</w:t>
      </w:r>
      <w:r w:rsidRPr="00273900">
        <w:tab/>
        <w:t>Chen YA, Lemire M, Choufani S</w:t>
      </w:r>
      <w:r w:rsidRPr="00273900">
        <w:rPr>
          <w:i/>
        </w:rPr>
        <w:t>, et al.</w:t>
      </w:r>
      <w:r w:rsidRPr="00273900">
        <w:t xml:space="preserve"> Discovery of cross-reactive probes and polymorphic CpGs in the Illumina Infinium HumanMethylation450 microarray. Epigenetics 2013;8(2):203-9.</w:t>
      </w:r>
      <w:bookmarkEnd w:id="14"/>
    </w:p>
    <w:p w:rsidR="003A61C2" w:rsidRPr="00273900" w:rsidRDefault="00BB79C5" w:rsidP="000116A0">
      <w:pPr>
        <w:spacing w:line="240" w:lineRule="auto"/>
        <w:jc w:val="both"/>
        <w:rPr>
          <w:rFonts w:ascii="Arial" w:eastAsia="SimSun" w:hAnsi="Arial" w:cs="Arial"/>
          <w:b/>
          <w:kern w:val="2"/>
          <w:sz w:val="24"/>
          <w:szCs w:val="24"/>
          <w:lang w:eastAsia="zh-CN"/>
        </w:rPr>
      </w:pPr>
      <w:r w:rsidRPr="00273900">
        <w:rPr>
          <w:rFonts w:asciiTheme="minorBidi" w:hAnsiTheme="minorBidi"/>
          <w:sz w:val="24"/>
          <w:szCs w:val="24"/>
        </w:rPr>
        <w:fldChar w:fldCharType="end"/>
      </w:r>
      <w:r w:rsidR="003A61C2" w:rsidRPr="00273900">
        <w:rPr>
          <w:rFonts w:ascii="Arial" w:eastAsia="SimSun" w:hAnsi="Arial" w:cs="Arial"/>
          <w:b/>
          <w:kern w:val="2"/>
          <w:sz w:val="24"/>
          <w:szCs w:val="24"/>
          <w:lang w:eastAsia="zh-CN"/>
        </w:rPr>
        <w:br w:type="page"/>
      </w:r>
    </w:p>
    <w:p w:rsidR="00686118" w:rsidRPr="00273900" w:rsidRDefault="00686118" w:rsidP="006F2340">
      <w:pPr>
        <w:spacing w:line="480" w:lineRule="auto"/>
        <w:jc w:val="both"/>
        <w:rPr>
          <w:rFonts w:ascii="Arial" w:eastAsia="SimSun" w:hAnsi="Arial" w:cs="Arial"/>
          <w:bCs/>
          <w:kern w:val="2"/>
          <w:sz w:val="24"/>
          <w:szCs w:val="24"/>
          <w:lang w:eastAsia="zh-CN"/>
        </w:rPr>
      </w:pPr>
      <w:r w:rsidRPr="00273900">
        <w:rPr>
          <w:rFonts w:ascii="Arial" w:eastAsia="SimSun" w:hAnsi="Arial" w:cs="Arial"/>
          <w:b/>
          <w:kern w:val="2"/>
          <w:sz w:val="24"/>
          <w:szCs w:val="24"/>
          <w:lang w:eastAsia="zh-CN"/>
        </w:rPr>
        <w:lastRenderedPageBreak/>
        <w:t>Supplementary Table</w:t>
      </w:r>
      <w:r w:rsidRPr="00273900">
        <w:rPr>
          <w:rFonts w:ascii="Arial" w:eastAsia="SimSun" w:hAnsi="Arial" w:cs="Arial" w:hint="eastAsia"/>
          <w:b/>
          <w:kern w:val="2"/>
          <w:sz w:val="24"/>
          <w:szCs w:val="24"/>
          <w:lang w:eastAsia="zh-CN"/>
        </w:rPr>
        <w:t xml:space="preserve"> </w:t>
      </w:r>
      <w:r w:rsidRPr="00273900">
        <w:rPr>
          <w:rFonts w:ascii="Arial" w:eastAsia="SimSun" w:hAnsi="Arial" w:cs="Arial"/>
          <w:b/>
          <w:kern w:val="2"/>
          <w:sz w:val="24"/>
          <w:szCs w:val="24"/>
          <w:lang w:eastAsia="zh-CN"/>
        </w:rPr>
        <w:t>1</w:t>
      </w:r>
      <w:r w:rsidR="00FA6191" w:rsidRPr="00273900">
        <w:rPr>
          <w:rFonts w:ascii="Arial" w:eastAsia="SimSun" w:hAnsi="Arial" w:cs="Arial"/>
          <w:b/>
          <w:kern w:val="2"/>
          <w:sz w:val="24"/>
          <w:szCs w:val="24"/>
          <w:lang w:eastAsia="zh-CN"/>
        </w:rPr>
        <w:t>.</w:t>
      </w:r>
      <w:r w:rsidRPr="00273900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 xml:space="preserve"> Selected characteristics of the TNBC cases and</w:t>
      </w:r>
      <w:r w:rsidR="00BB5EAD" w:rsidRPr="00273900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 xml:space="preserve"> </w:t>
      </w:r>
      <w:r w:rsidRPr="00273900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>controls from the retrospective stud</w:t>
      </w:r>
      <w:r w:rsidR="00A37048" w:rsidRPr="00273900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>y</w:t>
      </w:r>
      <w:r w:rsidRPr="00273900" w:rsidDel="004C25E0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 xml:space="preserve"> </w:t>
      </w:r>
      <w:r w:rsidRPr="00273900">
        <w:rPr>
          <w:rFonts w:ascii="Arial" w:eastAsia="SimSun" w:hAnsi="Arial" w:cs="Arial"/>
          <w:bCs/>
          <w:kern w:val="2"/>
          <w:sz w:val="24"/>
          <w:szCs w:val="24"/>
          <w:lang w:eastAsia="zh-CN"/>
        </w:rPr>
        <w:t>and breast tumor parameters</w:t>
      </w:r>
    </w:p>
    <w:p w:rsidR="006F2340" w:rsidRPr="00273900" w:rsidRDefault="006F2340" w:rsidP="006F2340">
      <w:pPr>
        <w:spacing w:line="480" w:lineRule="auto"/>
        <w:ind w:right="-46"/>
        <w:jc w:val="both"/>
        <w:rPr>
          <w:rFonts w:ascii="Arial" w:hAnsi="Arial" w:cs="Arial"/>
          <w:b/>
          <w:sz w:val="24"/>
          <w:szCs w:val="24"/>
        </w:rPr>
      </w:pPr>
    </w:p>
    <w:p w:rsidR="00041E0F" w:rsidRPr="00273900" w:rsidRDefault="009C6045" w:rsidP="006F2340">
      <w:pPr>
        <w:spacing w:line="480" w:lineRule="auto"/>
        <w:ind w:right="-46"/>
        <w:jc w:val="both"/>
        <w:rPr>
          <w:bCs/>
          <w:sz w:val="24"/>
          <w:szCs w:val="24"/>
        </w:rPr>
      </w:pPr>
      <w:r w:rsidRPr="00273900">
        <w:rPr>
          <w:rFonts w:ascii="Arial" w:hAnsi="Arial" w:cs="Arial"/>
          <w:b/>
          <w:sz w:val="24"/>
          <w:szCs w:val="24"/>
        </w:rPr>
        <w:t>Supplementary Table 2</w:t>
      </w:r>
      <w:r w:rsidR="00FA6191" w:rsidRPr="00273900">
        <w:rPr>
          <w:rFonts w:ascii="Arial" w:hAnsi="Arial" w:cs="Arial"/>
          <w:b/>
          <w:sz w:val="24"/>
          <w:szCs w:val="24"/>
        </w:rPr>
        <w:t>.</w:t>
      </w:r>
      <w:r w:rsidRPr="00273900">
        <w:rPr>
          <w:rFonts w:ascii="Arial" w:hAnsi="Arial" w:cs="Arial"/>
          <w:bCs/>
          <w:sz w:val="24"/>
          <w:szCs w:val="24"/>
        </w:rPr>
        <w:t xml:space="preserve"> Selected characteristics of the TNBC cases and controls from the prospective cohort</w:t>
      </w:r>
      <w:r w:rsidR="00041E0F" w:rsidRPr="00273900">
        <w:rPr>
          <w:rFonts w:ascii="Arial" w:hAnsi="Arial" w:cs="Arial"/>
          <w:bCs/>
          <w:sz w:val="24"/>
          <w:szCs w:val="24"/>
        </w:rPr>
        <w:t>.</w:t>
      </w:r>
    </w:p>
    <w:p w:rsidR="006F2340" w:rsidRPr="00273900" w:rsidRDefault="006F2340" w:rsidP="006F2340">
      <w:pPr>
        <w:spacing w:line="480" w:lineRule="auto"/>
        <w:ind w:right="-46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1C0CED" w:rsidRPr="00273900" w:rsidRDefault="001C0CED" w:rsidP="006F2340">
      <w:pPr>
        <w:spacing w:line="480" w:lineRule="auto"/>
        <w:ind w:right="-46"/>
        <w:jc w:val="both"/>
        <w:rPr>
          <w:bCs/>
          <w:color w:val="000000" w:themeColor="text1"/>
          <w:sz w:val="24"/>
          <w:szCs w:val="24"/>
        </w:rPr>
      </w:pPr>
      <w:r w:rsidRPr="00273900">
        <w:rPr>
          <w:rFonts w:ascii="Arial" w:hAnsi="Arial" w:cs="Arial"/>
          <w:b/>
          <w:color w:val="000000" w:themeColor="text1"/>
          <w:sz w:val="24"/>
          <w:szCs w:val="24"/>
        </w:rPr>
        <w:t>Supplementary Table 3</w:t>
      </w:r>
      <w:r w:rsidRPr="00273900">
        <w:rPr>
          <w:rFonts w:ascii="Arial" w:hAnsi="Arial" w:cs="Arial"/>
          <w:color w:val="000000" w:themeColor="text1"/>
          <w:sz w:val="24"/>
          <w:szCs w:val="24"/>
        </w:rPr>
        <w:t>. Associations of the neutrophil and pan-lymphocyte ratios with TNBC after adjustment for multiple testing and confounders.</w:t>
      </w:r>
    </w:p>
    <w:p w:rsidR="001C0CED" w:rsidRPr="00273900" w:rsidRDefault="001C0CED" w:rsidP="001C0CED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C0CED" w:rsidRPr="00273900" w:rsidRDefault="001C0CED" w:rsidP="001C0CED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73900">
        <w:rPr>
          <w:rFonts w:ascii="Arial" w:hAnsi="Arial" w:cs="Arial"/>
          <w:b/>
          <w:color w:val="000000" w:themeColor="text1"/>
          <w:sz w:val="24"/>
          <w:szCs w:val="24"/>
        </w:rPr>
        <w:t>Supplementary Table 4</w:t>
      </w:r>
      <w:r w:rsidRPr="00273900">
        <w:rPr>
          <w:rFonts w:ascii="Arial" w:hAnsi="Arial" w:cs="Arial"/>
          <w:color w:val="000000" w:themeColor="text1"/>
          <w:sz w:val="24"/>
          <w:szCs w:val="24"/>
        </w:rPr>
        <w:t xml:space="preserve">. Associations of the nine </w:t>
      </w:r>
      <w:proofErr w:type="spellStart"/>
      <w:r w:rsidRPr="00273900">
        <w:rPr>
          <w:rFonts w:ascii="Arial" w:hAnsi="Arial" w:cs="Arial"/>
          <w:color w:val="000000" w:themeColor="text1"/>
          <w:sz w:val="24"/>
          <w:szCs w:val="24"/>
        </w:rPr>
        <w:t>mdNLRs</w:t>
      </w:r>
      <w:proofErr w:type="spellEnd"/>
      <w:r w:rsidRPr="00273900">
        <w:rPr>
          <w:rFonts w:ascii="Arial" w:hAnsi="Arial" w:cs="Arial"/>
          <w:color w:val="000000" w:themeColor="text1"/>
          <w:sz w:val="24"/>
          <w:szCs w:val="24"/>
        </w:rPr>
        <w:t xml:space="preserve"> with TNBC after adjustment for confounders</w:t>
      </w:r>
    </w:p>
    <w:p w:rsidR="001C0CED" w:rsidRPr="00273900" w:rsidRDefault="001C0CED" w:rsidP="001C0CED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C0CED" w:rsidRPr="00273900" w:rsidRDefault="001C0CED" w:rsidP="001C0CED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73900">
        <w:rPr>
          <w:rFonts w:ascii="Arial" w:hAnsi="Arial" w:cs="Arial"/>
          <w:b/>
          <w:color w:val="000000" w:themeColor="text1"/>
          <w:sz w:val="24"/>
          <w:szCs w:val="24"/>
        </w:rPr>
        <w:t>Supplementary Table 5</w:t>
      </w:r>
      <w:r w:rsidRPr="00273900">
        <w:rPr>
          <w:rFonts w:ascii="Arial" w:hAnsi="Arial" w:cs="Arial"/>
          <w:color w:val="000000" w:themeColor="text1"/>
          <w:sz w:val="24"/>
          <w:szCs w:val="24"/>
        </w:rPr>
        <w:t xml:space="preserve">. Associations of the immune cell type proportions and </w:t>
      </w:r>
      <w:proofErr w:type="spellStart"/>
      <w:r w:rsidRPr="00273900">
        <w:rPr>
          <w:rFonts w:ascii="Arial" w:hAnsi="Arial" w:cs="Arial"/>
          <w:color w:val="000000" w:themeColor="text1"/>
          <w:sz w:val="24"/>
          <w:szCs w:val="24"/>
        </w:rPr>
        <w:t>mdNLR</w:t>
      </w:r>
      <w:r w:rsidRPr="00273900">
        <w:rPr>
          <w:rFonts w:ascii="Arial" w:hAnsi="Arial" w:cs="Arial"/>
          <w:color w:val="000000" w:themeColor="text1"/>
          <w:sz w:val="24"/>
          <w:szCs w:val="24"/>
          <w:vertAlign w:val="subscript"/>
        </w:rPr>
        <w:t>ref</w:t>
      </w:r>
      <w:proofErr w:type="spellEnd"/>
      <w:r w:rsidRPr="00273900">
        <w:rPr>
          <w:rFonts w:ascii="Arial" w:hAnsi="Arial" w:cs="Arial"/>
          <w:color w:val="000000" w:themeColor="text1"/>
          <w:sz w:val="24"/>
          <w:szCs w:val="24"/>
        </w:rPr>
        <w:t xml:space="preserve"> with TNBC after adjustment for confounders</w:t>
      </w:r>
    </w:p>
    <w:p w:rsidR="001C0CED" w:rsidRPr="00273900" w:rsidRDefault="001C0CED" w:rsidP="001C0CED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1C0CED" w:rsidRPr="00273900" w:rsidRDefault="001C0CED" w:rsidP="001C0CED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273900">
        <w:rPr>
          <w:rFonts w:ascii="Arial" w:hAnsi="Arial" w:cs="Arial"/>
          <w:b/>
          <w:color w:val="000000" w:themeColor="text1"/>
          <w:sz w:val="24"/>
          <w:szCs w:val="24"/>
        </w:rPr>
        <w:t>Supplementary Table 6</w:t>
      </w:r>
      <w:r w:rsidRPr="00273900">
        <w:rPr>
          <w:rFonts w:ascii="Arial" w:hAnsi="Arial" w:cs="Arial"/>
          <w:color w:val="000000" w:themeColor="text1"/>
          <w:sz w:val="24"/>
          <w:szCs w:val="24"/>
        </w:rPr>
        <w:t>. Associations of the leukocyte subtype ratios and TNBC after adjustment for confounders</w:t>
      </w:r>
    </w:p>
    <w:p w:rsidR="001C0CED" w:rsidRPr="00273900" w:rsidRDefault="001C0CED" w:rsidP="001C0CED">
      <w:pPr>
        <w:spacing w:after="0"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7F757F" w:rsidRPr="00273900" w:rsidRDefault="001C0CED" w:rsidP="001C0CED">
      <w:pPr>
        <w:spacing w:after="0" w:line="480" w:lineRule="auto"/>
        <w:jc w:val="both"/>
        <w:rPr>
          <w:color w:val="000000" w:themeColor="text1"/>
        </w:rPr>
      </w:pPr>
      <w:r w:rsidRPr="00273900">
        <w:rPr>
          <w:rFonts w:ascii="Arial" w:hAnsi="Arial" w:cs="Arial"/>
          <w:b/>
          <w:color w:val="000000" w:themeColor="text1"/>
          <w:sz w:val="24"/>
          <w:szCs w:val="24"/>
        </w:rPr>
        <w:t>Supplementary Table 7</w:t>
      </w:r>
      <w:r w:rsidRPr="00273900">
        <w:rPr>
          <w:rFonts w:ascii="Arial" w:hAnsi="Arial" w:cs="Arial"/>
          <w:color w:val="000000" w:themeColor="text1"/>
          <w:sz w:val="24"/>
          <w:szCs w:val="24"/>
        </w:rPr>
        <w:t>. Associations of NK cell-to-neutrophil ratios with TNBC after adjustment for multiple testing and confounders</w:t>
      </w:r>
    </w:p>
    <w:p w:rsidR="001C0CED" w:rsidRPr="00273900" w:rsidRDefault="001C0CED" w:rsidP="00EA6011">
      <w:pPr>
        <w:spacing w:line="240" w:lineRule="auto"/>
        <w:rPr>
          <w:rFonts w:asciiTheme="minorBidi" w:hAnsiTheme="minorBidi" w:cstheme="minorBidi"/>
          <w:sz w:val="24"/>
          <w:szCs w:val="24"/>
        </w:rPr>
      </w:pPr>
    </w:p>
    <w:p w:rsidR="006F2340" w:rsidRPr="00273900" w:rsidRDefault="006F2340" w:rsidP="00EA6011">
      <w:pPr>
        <w:spacing w:line="240" w:lineRule="auto"/>
        <w:rPr>
          <w:rFonts w:asciiTheme="minorBidi" w:hAnsiTheme="minorBidi" w:cstheme="minorBidi"/>
          <w:sz w:val="24"/>
          <w:szCs w:val="24"/>
        </w:rPr>
      </w:pPr>
    </w:p>
    <w:p w:rsidR="006F2340" w:rsidRPr="00273900" w:rsidRDefault="006F2340" w:rsidP="00EA6011">
      <w:pPr>
        <w:spacing w:line="240" w:lineRule="auto"/>
        <w:rPr>
          <w:rFonts w:asciiTheme="minorBidi" w:hAnsiTheme="minorBidi" w:cstheme="minorBidi"/>
          <w:sz w:val="24"/>
          <w:szCs w:val="24"/>
        </w:rPr>
      </w:pPr>
    </w:p>
    <w:p w:rsidR="001C0CED" w:rsidRPr="00273900" w:rsidRDefault="001C0CED" w:rsidP="001C0CED">
      <w:pPr>
        <w:spacing w:line="480" w:lineRule="auto"/>
        <w:rPr>
          <w:rFonts w:asciiTheme="minorBidi" w:hAnsiTheme="minorBidi" w:cstheme="minorBidi"/>
          <w:sz w:val="24"/>
          <w:szCs w:val="24"/>
        </w:rPr>
      </w:pPr>
      <w:r w:rsidRPr="00273900">
        <w:rPr>
          <w:rFonts w:asciiTheme="minorBidi" w:hAnsiTheme="minorBidi" w:cstheme="minorBidi"/>
          <w:b/>
          <w:sz w:val="24"/>
          <w:szCs w:val="24"/>
        </w:rPr>
        <w:lastRenderedPageBreak/>
        <w:t>Supplementary Figure 1.</w:t>
      </w:r>
      <w:r w:rsidRPr="00273900">
        <w:rPr>
          <w:rFonts w:asciiTheme="minorBidi" w:hAnsiTheme="minorBidi" w:cstheme="minorBidi"/>
          <w:sz w:val="24"/>
          <w:szCs w:val="24"/>
        </w:rPr>
        <w:t xml:space="preserve"> Distribution of the </w:t>
      </w:r>
      <w:proofErr w:type="spellStart"/>
      <w:r w:rsidRPr="00273900">
        <w:rPr>
          <w:rFonts w:ascii="Arial" w:hAnsi="Arial" w:cs="Arial"/>
          <w:bCs/>
          <w:sz w:val="24"/>
          <w:szCs w:val="24"/>
        </w:rPr>
        <w:t>mdNLR</w:t>
      </w:r>
      <w:r w:rsidRPr="00273900">
        <w:rPr>
          <w:rFonts w:ascii="Arial" w:hAnsi="Arial" w:cs="Arial"/>
          <w:bCs/>
          <w:sz w:val="24"/>
          <w:szCs w:val="24"/>
          <w:vertAlign w:val="subscript"/>
        </w:rPr>
        <w:t>ref</w:t>
      </w:r>
      <w:proofErr w:type="spellEnd"/>
      <w:r w:rsidRPr="00273900">
        <w:rPr>
          <w:rFonts w:asciiTheme="minorBidi" w:hAnsiTheme="minorBidi" w:cstheme="minorBidi"/>
          <w:sz w:val="24"/>
          <w:szCs w:val="24"/>
        </w:rPr>
        <w:t xml:space="preserve"> between TNBC cases and controls</w:t>
      </w:r>
      <w:r w:rsidRPr="00273900">
        <w:rPr>
          <w:rFonts w:asciiTheme="minorBidi" w:hAnsiTheme="minorBidi" w:cstheme="minorBidi"/>
          <w:bCs/>
          <w:sz w:val="24"/>
          <w:szCs w:val="24"/>
        </w:rPr>
        <w:t xml:space="preserve"> using the </w:t>
      </w:r>
      <w:r w:rsidRPr="00273900">
        <w:rPr>
          <w:rFonts w:ascii="Arial" w:hAnsi="Arial" w:cs="Arial"/>
          <w:bCs/>
          <w:sz w:val="24"/>
          <w:szCs w:val="24"/>
        </w:rPr>
        <w:t>reference-based Houseman method.</w:t>
      </w:r>
    </w:p>
    <w:p w:rsidR="007F757F" w:rsidRPr="00273900" w:rsidRDefault="0040077F" w:rsidP="0040077F">
      <w:pPr>
        <w:spacing w:after="0" w:line="480" w:lineRule="auto"/>
        <w:jc w:val="center"/>
        <w:rPr>
          <w:rFonts w:asciiTheme="minorBidi" w:hAnsiTheme="minorBidi" w:cstheme="minorBidi"/>
        </w:rPr>
      </w:pPr>
      <w:r w:rsidRPr="00273900">
        <w:rPr>
          <w:rFonts w:asciiTheme="minorBidi" w:hAnsiTheme="minorBidi" w:cstheme="minorBidi"/>
          <w:noProof/>
        </w:rPr>
        <w:drawing>
          <wp:inline distT="0" distB="0" distL="0" distR="0">
            <wp:extent cx="4663440" cy="4224665"/>
            <wp:effectExtent l="19050" t="0" r="3810" b="0"/>
            <wp:docPr id="2" name="Picture 1" descr="mdNL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dNLR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3440" cy="422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757F" w:rsidRPr="00273900" w:rsidRDefault="007F757F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BC3AFB" w:rsidRPr="00273900" w:rsidRDefault="00BC3AFB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7F757F" w:rsidRPr="00273900" w:rsidRDefault="007F757F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Theme="minorBidi" w:hAnsiTheme="minorBidi" w:cstheme="minorBidi"/>
        </w:rPr>
      </w:pPr>
    </w:p>
    <w:p w:rsidR="00EA6011" w:rsidRPr="00273900" w:rsidRDefault="00EA6011" w:rsidP="007F757F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7F757F" w:rsidRPr="00273900" w:rsidRDefault="001F5A17" w:rsidP="001C0CED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273900">
        <w:rPr>
          <w:rFonts w:ascii="Arial" w:hAnsi="Arial" w:cs="Arial"/>
          <w:b/>
          <w:bCs/>
          <w:sz w:val="24"/>
          <w:szCs w:val="24"/>
        </w:rPr>
        <w:lastRenderedPageBreak/>
        <w:t xml:space="preserve">Supplementary Figure </w:t>
      </w:r>
      <w:r w:rsidR="001D70DD" w:rsidRPr="00273900">
        <w:rPr>
          <w:rFonts w:ascii="Arial" w:hAnsi="Arial" w:cs="Arial"/>
          <w:b/>
          <w:bCs/>
          <w:sz w:val="24"/>
          <w:szCs w:val="24"/>
        </w:rPr>
        <w:t>2</w:t>
      </w:r>
      <w:r w:rsidRPr="00273900">
        <w:rPr>
          <w:rFonts w:ascii="Arial" w:hAnsi="Arial" w:cs="Arial"/>
          <w:b/>
          <w:bCs/>
          <w:sz w:val="24"/>
          <w:szCs w:val="24"/>
        </w:rPr>
        <w:t>.</w:t>
      </w:r>
      <w:r w:rsidRPr="00273900">
        <w:rPr>
          <w:rFonts w:ascii="Arial" w:hAnsi="Arial" w:cs="Arial"/>
          <w:sz w:val="24"/>
          <w:szCs w:val="24"/>
        </w:rPr>
        <w:t xml:space="preserve"> </w:t>
      </w:r>
      <w:r w:rsidRPr="00273900">
        <w:rPr>
          <w:rFonts w:ascii="Arial" w:hAnsi="Arial" w:cs="Arial"/>
          <w:sz w:val="24"/>
          <w:szCs w:val="24"/>
          <w:lang w:val="en-GB"/>
        </w:rPr>
        <w:t>Forest plot of the associations of the immune</w:t>
      </w:r>
      <w:r w:rsidR="00DD4AF3" w:rsidRPr="00273900">
        <w:rPr>
          <w:rFonts w:ascii="Arial" w:hAnsi="Arial" w:cs="Arial"/>
          <w:sz w:val="24"/>
          <w:szCs w:val="24"/>
          <w:lang w:val="en-GB"/>
        </w:rPr>
        <w:t xml:space="preserve"> cell</w:t>
      </w:r>
      <w:r w:rsidRPr="00273900">
        <w:rPr>
          <w:rFonts w:ascii="Arial" w:hAnsi="Arial" w:cs="Arial"/>
          <w:sz w:val="24"/>
          <w:szCs w:val="24"/>
          <w:lang w:val="en-GB"/>
        </w:rPr>
        <w:t xml:space="preserve"> </w:t>
      </w:r>
      <w:r w:rsidR="00BC3AFB" w:rsidRPr="00273900">
        <w:rPr>
          <w:rFonts w:ascii="Arial" w:hAnsi="Arial" w:cs="Arial"/>
          <w:sz w:val="24"/>
          <w:szCs w:val="24"/>
          <w:lang w:val="en-GB"/>
        </w:rPr>
        <w:t xml:space="preserve">subtype </w:t>
      </w:r>
      <w:r w:rsidR="009F2068" w:rsidRPr="00273900">
        <w:rPr>
          <w:rFonts w:ascii="Arial" w:hAnsi="Arial" w:cs="Arial"/>
          <w:sz w:val="24"/>
          <w:szCs w:val="24"/>
          <w:lang w:val="en-GB"/>
        </w:rPr>
        <w:t>proportions</w:t>
      </w:r>
      <w:r w:rsidRPr="00273900">
        <w:rPr>
          <w:rFonts w:ascii="Arial" w:hAnsi="Arial" w:cs="Arial"/>
          <w:sz w:val="24"/>
          <w:szCs w:val="24"/>
          <w:lang w:val="en-GB"/>
        </w:rPr>
        <w:t xml:space="preserve"> and </w:t>
      </w:r>
      <w:proofErr w:type="spellStart"/>
      <w:r w:rsidRPr="00273900">
        <w:rPr>
          <w:rFonts w:ascii="Arial" w:hAnsi="Arial" w:cs="Arial"/>
          <w:sz w:val="24"/>
          <w:szCs w:val="24"/>
          <w:lang w:val="en-GB"/>
        </w:rPr>
        <w:t>mdNLR</w:t>
      </w:r>
      <w:r w:rsidRPr="00273900">
        <w:rPr>
          <w:rFonts w:ascii="Arial" w:hAnsi="Arial" w:cs="Arial"/>
          <w:sz w:val="24"/>
          <w:szCs w:val="24"/>
          <w:vertAlign w:val="subscript"/>
          <w:lang w:val="en-GB"/>
        </w:rPr>
        <w:t>ref</w:t>
      </w:r>
      <w:proofErr w:type="spellEnd"/>
      <w:r w:rsidRPr="00273900">
        <w:rPr>
          <w:rFonts w:ascii="Arial" w:hAnsi="Arial" w:cs="Arial"/>
          <w:sz w:val="24"/>
          <w:szCs w:val="24"/>
          <w:lang w:val="en-GB"/>
        </w:rPr>
        <w:t xml:space="preserve"> with TNBC. </w:t>
      </w:r>
      <w:r w:rsidRPr="00273900">
        <w:rPr>
          <w:rFonts w:ascii="Arial" w:hAnsi="Arial" w:cs="Arial"/>
          <w:sz w:val="24"/>
          <w:szCs w:val="24"/>
        </w:rPr>
        <w:t>O</w:t>
      </w:r>
      <w:r w:rsidR="00EA6011" w:rsidRPr="00273900">
        <w:rPr>
          <w:rFonts w:ascii="Arial" w:hAnsi="Arial" w:cs="Arial"/>
          <w:sz w:val="24"/>
          <w:szCs w:val="24"/>
        </w:rPr>
        <w:t>dds ratio (O</w:t>
      </w:r>
      <w:r w:rsidRPr="00273900">
        <w:rPr>
          <w:rFonts w:ascii="Arial" w:hAnsi="Arial" w:cs="Arial"/>
          <w:sz w:val="24"/>
          <w:szCs w:val="24"/>
        </w:rPr>
        <w:t>R</w:t>
      </w:r>
      <w:r w:rsidR="00EA6011" w:rsidRPr="00273900">
        <w:rPr>
          <w:rFonts w:ascii="Arial" w:hAnsi="Arial" w:cs="Arial"/>
          <w:sz w:val="24"/>
          <w:szCs w:val="24"/>
        </w:rPr>
        <w:t>)</w:t>
      </w:r>
      <w:r w:rsidRPr="00273900">
        <w:rPr>
          <w:rFonts w:ascii="Arial" w:hAnsi="Arial" w:cs="Arial"/>
          <w:sz w:val="24"/>
          <w:szCs w:val="24"/>
        </w:rPr>
        <w:t xml:space="preserve"> is given for a 10% increase in methylation level. </w:t>
      </w:r>
      <w:r w:rsidRPr="00273900">
        <w:rPr>
          <w:rFonts w:ascii="Arial" w:hAnsi="Arial" w:cs="Arial"/>
          <w:i/>
          <w:sz w:val="24"/>
          <w:szCs w:val="24"/>
          <w:lang w:val="en-GB"/>
        </w:rPr>
        <w:t>P</w:t>
      </w:r>
      <w:r w:rsidRPr="00273900">
        <w:rPr>
          <w:rFonts w:ascii="Arial" w:hAnsi="Arial" w:cs="Arial"/>
          <w:sz w:val="24"/>
          <w:szCs w:val="24"/>
          <w:lang w:val="en-GB"/>
        </w:rPr>
        <w:t>-values were adjusted (</w:t>
      </w:r>
      <w:proofErr w:type="spellStart"/>
      <w:r w:rsidRPr="00273900">
        <w:rPr>
          <w:rFonts w:ascii="Arial" w:hAnsi="Arial" w:cs="Arial"/>
          <w:i/>
          <w:sz w:val="24"/>
          <w:szCs w:val="24"/>
          <w:lang w:val="en-GB"/>
        </w:rPr>
        <w:t>P</w:t>
      </w:r>
      <w:r w:rsidRPr="00273900">
        <w:rPr>
          <w:rFonts w:ascii="Arial" w:hAnsi="Arial" w:cs="Arial"/>
          <w:i/>
          <w:sz w:val="24"/>
          <w:szCs w:val="24"/>
          <w:vertAlign w:val="subscript"/>
          <w:lang w:val="en-GB"/>
        </w:rPr>
        <w:t>adj</w:t>
      </w:r>
      <w:proofErr w:type="spellEnd"/>
      <w:r w:rsidRPr="00273900">
        <w:rPr>
          <w:rFonts w:ascii="Arial" w:hAnsi="Arial" w:cs="Arial"/>
          <w:sz w:val="24"/>
          <w:szCs w:val="24"/>
          <w:lang w:val="en-GB"/>
        </w:rPr>
        <w:t xml:space="preserve">) </w:t>
      </w:r>
      <w:r w:rsidRPr="00273900">
        <w:rPr>
          <w:rFonts w:ascii="Arial" w:hAnsi="Arial" w:cs="Arial"/>
          <w:sz w:val="24"/>
          <w:szCs w:val="24"/>
        </w:rPr>
        <w:t>for multiple testing using the Holm correction</w:t>
      </w:r>
      <w:r w:rsidRPr="00273900">
        <w:rPr>
          <w:rFonts w:ascii="Arial" w:hAnsi="Arial" w:cs="Arial"/>
          <w:sz w:val="24"/>
          <w:szCs w:val="24"/>
          <w:lang w:val="en-GB"/>
        </w:rPr>
        <w:t xml:space="preserve">. Horizontal lines indicate 95% CIs. </w:t>
      </w:r>
    </w:p>
    <w:p w:rsidR="00FF14B1" w:rsidRPr="00273900" w:rsidRDefault="00033CA0">
      <w:r w:rsidRPr="00273900">
        <w:rPr>
          <w:noProof/>
        </w:rPr>
        <w:drawing>
          <wp:inline distT="0" distB="0" distL="0" distR="0">
            <wp:extent cx="5731510" cy="5015071"/>
            <wp:effectExtent l="19050" t="0" r="2540" b="0"/>
            <wp:docPr id="7" name="Picture 1" descr="Z:\ISUS\manuscript\forestplot_logReg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ISUS\manuscript\forestplot_logReg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15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320" w:rsidRPr="00273900" w:rsidRDefault="00427320"/>
    <w:p w:rsidR="00427320" w:rsidRPr="00273900" w:rsidRDefault="00427320"/>
    <w:p w:rsidR="00427320" w:rsidRPr="00273900" w:rsidRDefault="00427320"/>
    <w:p w:rsidR="000D2A11" w:rsidRPr="00273900" w:rsidRDefault="000D2A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6F2340" w:rsidRPr="00273900" w:rsidRDefault="006F2340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6F2340" w:rsidRPr="00273900" w:rsidRDefault="006F2340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6F2340" w:rsidRPr="00273900" w:rsidRDefault="006F2340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1C0CED" w:rsidRPr="00273900" w:rsidRDefault="001C0CED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0D2A11" w:rsidRPr="00273900" w:rsidRDefault="000D2A11" w:rsidP="001C0CED">
      <w:pPr>
        <w:spacing w:after="0" w:line="480" w:lineRule="auto"/>
        <w:rPr>
          <w:rFonts w:asciiTheme="minorBidi" w:hAnsiTheme="minorBidi" w:cstheme="minorBidi"/>
        </w:rPr>
      </w:pPr>
      <w:r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lastRenderedPageBreak/>
        <w:t>Supplementary Fig</w:t>
      </w:r>
      <w:r w:rsidR="001C0CED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ure</w:t>
      </w:r>
      <w:r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 xml:space="preserve"> </w:t>
      </w:r>
      <w:r w:rsidR="001D70DD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3</w:t>
      </w:r>
      <w:r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 xml:space="preserve">: </w:t>
      </w:r>
      <w:r w:rsidRPr="00273900">
        <w:rPr>
          <w:rFonts w:asciiTheme="minorBidi" w:hAnsiTheme="minorBidi" w:cstheme="minorBidi"/>
        </w:rPr>
        <w:t xml:space="preserve">Spearman's rank correlation scatter plot of </w:t>
      </w:r>
      <w:proofErr w:type="spellStart"/>
      <w:r w:rsidRPr="00273900">
        <w:rPr>
          <w:rFonts w:asciiTheme="minorBidi" w:hAnsiTheme="minorBidi" w:cstheme="minorBidi"/>
        </w:rPr>
        <w:t>mdNLR</w:t>
      </w:r>
      <w:proofErr w:type="spellEnd"/>
      <w:r w:rsidRPr="00273900">
        <w:rPr>
          <w:rFonts w:asciiTheme="minorBidi" w:hAnsiTheme="minorBidi" w:cstheme="minorBidi"/>
        </w:rPr>
        <w:t xml:space="preserve"> and </w:t>
      </w:r>
      <w:proofErr w:type="spellStart"/>
      <w:r w:rsidRPr="00273900">
        <w:rPr>
          <w:rFonts w:asciiTheme="minorBidi" w:hAnsiTheme="minorBidi" w:cstheme="minorBidi"/>
        </w:rPr>
        <w:t>mdNLR</w:t>
      </w:r>
      <w:r w:rsidRPr="00273900">
        <w:rPr>
          <w:rFonts w:asciiTheme="minorBidi" w:hAnsiTheme="minorBidi" w:cstheme="minorBidi"/>
          <w:vertAlign w:val="subscript"/>
        </w:rPr>
        <w:t>ref</w:t>
      </w:r>
      <w:proofErr w:type="spellEnd"/>
      <w:r w:rsidRPr="00273900">
        <w:rPr>
          <w:rFonts w:asciiTheme="minorBidi" w:hAnsiTheme="minorBidi" w:cstheme="minorBidi"/>
        </w:rPr>
        <w:t xml:space="preserve"> levels in peripheral blood samples of TNBC </w:t>
      </w:r>
      <w:r w:rsidR="00DD4AF3" w:rsidRPr="00273900">
        <w:rPr>
          <w:rFonts w:asciiTheme="minorBidi" w:hAnsiTheme="minorBidi" w:cstheme="minorBidi"/>
        </w:rPr>
        <w:t xml:space="preserve">cases </w:t>
      </w:r>
      <w:r w:rsidRPr="00273900">
        <w:rPr>
          <w:rFonts w:asciiTheme="minorBidi" w:hAnsiTheme="minorBidi" w:cstheme="minorBidi"/>
        </w:rPr>
        <w:t>and controls.</w:t>
      </w:r>
    </w:p>
    <w:p w:rsidR="000D2A11" w:rsidRPr="00273900" w:rsidRDefault="001C0CED" w:rsidP="00055E7F">
      <w:pPr>
        <w:spacing w:after="0" w:line="240" w:lineRule="auto"/>
        <w:rPr>
          <w:rFonts w:asciiTheme="minorBidi" w:eastAsia="+mn-ea" w:hAnsiTheme="minorBidi" w:cstheme="minorBidi"/>
          <w:bCs/>
          <w:color w:val="000000"/>
          <w:kern w:val="24"/>
          <w:sz w:val="24"/>
          <w:szCs w:val="24"/>
        </w:rPr>
      </w:pPr>
      <w:r w:rsidRPr="00273900">
        <w:rPr>
          <w:rFonts w:asciiTheme="minorBidi" w:eastAsia="+mn-ea" w:hAnsiTheme="minorBidi" w:cstheme="minorBidi"/>
          <w:b/>
          <w:bCs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731510" cy="5612130"/>
            <wp:effectExtent l="0" t="0" r="2540" b="7620"/>
            <wp:docPr id="3" name="Picture 2" descr="Z:\ISUS\manuscript\scatter_correlation_mdNLR_Seit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ISUS\manuscript\scatter_correlation_mdNLR_Seite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61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2A11" w:rsidRPr="00273900" w:rsidRDefault="000D2A11" w:rsidP="001C0CED">
      <w:pPr>
        <w:spacing w:after="0" w:line="240" w:lineRule="auto"/>
        <w:ind w:left="-284" w:hanging="283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EA6011">
      <w:pPr>
        <w:spacing w:after="0" w:line="240" w:lineRule="auto"/>
        <w:ind w:left="-284" w:firstLine="284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EA6011">
      <w:pPr>
        <w:spacing w:after="0" w:line="240" w:lineRule="auto"/>
        <w:ind w:left="-284" w:firstLine="284"/>
        <w:rPr>
          <w:rFonts w:asciiTheme="minorBidi" w:eastAsia="+mn-ea" w:hAnsiTheme="minorBidi" w:cstheme="minorBidi"/>
          <w:b/>
          <w:bCs/>
          <w:color w:val="FF0000"/>
          <w:kern w:val="24"/>
          <w:sz w:val="24"/>
          <w:szCs w:val="24"/>
        </w:rPr>
      </w:pPr>
    </w:p>
    <w:p w:rsidR="001D70DD" w:rsidRPr="00273900" w:rsidRDefault="001D70DD" w:rsidP="00EA6011">
      <w:pPr>
        <w:spacing w:after="0" w:line="240" w:lineRule="auto"/>
        <w:ind w:left="-284" w:firstLine="284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C131A5" w:rsidRPr="00273900" w:rsidRDefault="00C131A5" w:rsidP="00EA6011">
      <w:pPr>
        <w:spacing w:after="0" w:line="240" w:lineRule="auto"/>
        <w:ind w:left="-284" w:firstLine="284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C131A5" w:rsidRPr="00273900" w:rsidRDefault="00C131A5" w:rsidP="00EA6011">
      <w:pPr>
        <w:spacing w:after="0" w:line="240" w:lineRule="auto"/>
        <w:ind w:left="-284" w:firstLine="284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C131A5" w:rsidRPr="00273900" w:rsidRDefault="00C131A5" w:rsidP="00EA6011">
      <w:pPr>
        <w:spacing w:after="0" w:line="240" w:lineRule="auto"/>
        <w:ind w:left="-284" w:firstLine="284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C131A5" w:rsidRPr="00273900" w:rsidRDefault="00C131A5" w:rsidP="00EA6011">
      <w:pPr>
        <w:spacing w:after="0" w:line="240" w:lineRule="auto"/>
        <w:ind w:left="-284" w:firstLine="284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0D2A11" w:rsidRPr="00273900" w:rsidRDefault="000D2A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DD4AF3" w:rsidRPr="00273900" w:rsidRDefault="00DD4AF3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0D2A11" w:rsidRPr="00273900" w:rsidRDefault="000D2A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0D2A11" w:rsidRPr="00273900" w:rsidRDefault="000D2A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0D2A11" w:rsidRPr="00273900" w:rsidRDefault="000D2A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0D2A11" w:rsidRPr="00273900" w:rsidRDefault="000D2A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1A298E" w:rsidRPr="00273900" w:rsidRDefault="0049218A" w:rsidP="001C0CED">
      <w:pPr>
        <w:spacing w:after="0" w:line="480" w:lineRule="auto"/>
        <w:rPr>
          <w:rFonts w:ascii="Helvetica" w:hAnsi="Helvetica"/>
          <w:sz w:val="24"/>
          <w:szCs w:val="24"/>
        </w:rPr>
      </w:pPr>
      <w:r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lastRenderedPageBreak/>
        <w:t>Supplementary</w:t>
      </w:r>
      <w:r w:rsidR="00B762F2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 xml:space="preserve"> Fig</w:t>
      </w:r>
      <w:r w:rsidR="00A01AC8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ure</w:t>
      </w:r>
      <w:r w:rsidR="00B762F2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 xml:space="preserve"> </w:t>
      </w:r>
      <w:r w:rsidR="002A7FEE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4</w:t>
      </w:r>
      <w:r w:rsidR="00B762F2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.</w:t>
      </w:r>
      <w:r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 xml:space="preserve"> </w:t>
      </w:r>
      <w:r w:rsidRPr="00273900">
        <w:rPr>
          <w:rFonts w:ascii="Helvetica" w:hAnsi="Helvetica"/>
          <w:color w:val="333333"/>
          <w:sz w:val="24"/>
          <w:szCs w:val="24"/>
        </w:rPr>
        <w:t xml:space="preserve">Violin plots showing leukocyte </w:t>
      </w:r>
      <w:r w:rsidRPr="00273900">
        <w:rPr>
          <w:rFonts w:ascii="Helvetica" w:hAnsi="Helvetica"/>
          <w:sz w:val="24"/>
          <w:szCs w:val="24"/>
        </w:rPr>
        <w:t>subtype proportions in TNBC cases and controls estimated by Houseman method.</w:t>
      </w:r>
    </w:p>
    <w:p w:rsidR="001A298E" w:rsidRPr="00273900" w:rsidRDefault="001A298E" w:rsidP="00055E7F">
      <w:pPr>
        <w:spacing w:after="0" w:line="240" w:lineRule="auto"/>
        <w:rPr>
          <w:rFonts w:asciiTheme="minorBidi" w:eastAsia="+mn-ea" w:hAnsiTheme="minorBidi" w:cstheme="minorBidi"/>
          <w:bCs/>
          <w:kern w:val="24"/>
          <w:sz w:val="24"/>
          <w:szCs w:val="24"/>
        </w:rPr>
      </w:pPr>
    </w:p>
    <w:p w:rsidR="00B762F2" w:rsidRPr="00273900" w:rsidRDefault="001D70DD" w:rsidP="00FF3570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  <w:r w:rsidRPr="00273900">
        <w:rPr>
          <w:rFonts w:asciiTheme="minorBidi" w:eastAsia="+mn-ea" w:hAnsiTheme="minorBidi" w:cstheme="minorBidi"/>
          <w:b/>
          <w:bCs/>
          <w:noProof/>
          <w:color w:val="000000"/>
          <w:kern w:val="24"/>
          <w:sz w:val="24"/>
          <w:szCs w:val="24"/>
        </w:rPr>
        <w:drawing>
          <wp:inline distT="0" distB="0" distL="0" distR="0">
            <wp:extent cx="5731510" cy="4914367"/>
            <wp:effectExtent l="19050" t="0" r="2540" b="0"/>
            <wp:docPr id="5" name="Picture 3" descr="Z:\ISUS\manuscript\Houseman estima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Z:\ISUS\manuscript\Houseman estimation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14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2F2" w:rsidRPr="00273900" w:rsidRDefault="00B762F2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B762F2" w:rsidRPr="00273900" w:rsidRDefault="00B762F2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B762F2" w:rsidRPr="00273900" w:rsidRDefault="00B762F2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EA6011" w:rsidRPr="00273900" w:rsidRDefault="00EA6011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B762F2" w:rsidRPr="00273900" w:rsidRDefault="00B762F2" w:rsidP="00055E7F">
      <w:pPr>
        <w:spacing w:after="0" w:line="24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AA742A" w:rsidRPr="00273900" w:rsidRDefault="00AA742A" w:rsidP="001C0CED">
      <w:pPr>
        <w:spacing w:after="0" w:line="48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AA742A" w:rsidRPr="00273900" w:rsidRDefault="00AA742A" w:rsidP="001C0CED">
      <w:pPr>
        <w:spacing w:after="0" w:line="48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AA742A" w:rsidRPr="00273900" w:rsidRDefault="00AA742A" w:rsidP="001C0CED">
      <w:pPr>
        <w:spacing w:after="0" w:line="480" w:lineRule="auto"/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</w:pPr>
    </w:p>
    <w:p w:rsidR="00055E7F" w:rsidRPr="00273900" w:rsidRDefault="00055E7F" w:rsidP="001C0CED">
      <w:pPr>
        <w:spacing w:after="0" w:line="480" w:lineRule="auto"/>
        <w:rPr>
          <w:rFonts w:asciiTheme="minorBidi" w:eastAsia="+mn-ea" w:hAnsiTheme="minorBidi" w:cstheme="minorBidi"/>
          <w:color w:val="000000"/>
          <w:kern w:val="24"/>
          <w:sz w:val="24"/>
          <w:szCs w:val="24"/>
        </w:rPr>
      </w:pPr>
      <w:r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lastRenderedPageBreak/>
        <w:t>Suppl</w:t>
      </w:r>
      <w:r w:rsidR="006F64C8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ementary</w:t>
      </w:r>
      <w:r w:rsidR="007F757F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 xml:space="preserve"> Fig</w:t>
      </w:r>
      <w:r w:rsidR="00A01AC8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ure</w:t>
      </w:r>
      <w:r w:rsidR="007F757F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 xml:space="preserve">. </w:t>
      </w:r>
      <w:r w:rsidR="002A7FEE"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5</w:t>
      </w:r>
      <w:r w:rsidRPr="00273900">
        <w:rPr>
          <w:rFonts w:asciiTheme="minorBidi" w:eastAsia="+mn-ea" w:hAnsiTheme="minorBidi" w:cstheme="minorBidi"/>
          <w:b/>
          <w:bCs/>
          <w:color w:val="000000"/>
          <w:kern w:val="24"/>
          <w:sz w:val="24"/>
          <w:szCs w:val="24"/>
        </w:rPr>
        <w:t>.</w:t>
      </w:r>
      <w:r w:rsidRPr="00273900">
        <w:rPr>
          <w:rFonts w:asciiTheme="minorBidi" w:eastAsia="+mn-ea" w:hAnsiTheme="minorBidi" w:cstheme="minorBidi"/>
          <w:color w:val="000000"/>
          <w:kern w:val="24"/>
          <w:sz w:val="24"/>
          <w:szCs w:val="24"/>
        </w:rPr>
        <w:t xml:space="preserve"> Area under the ROC curve of NK cell-to-neutrophil ratio in TNBC cases versus controls. </w:t>
      </w:r>
    </w:p>
    <w:p w:rsidR="00617EA7" w:rsidRPr="00273900" w:rsidRDefault="00617EA7" w:rsidP="00EA6011">
      <w:pPr>
        <w:spacing w:line="240" w:lineRule="auto"/>
        <w:rPr>
          <w:rFonts w:asciiTheme="minorBidi" w:eastAsia="Times New Roman" w:hAnsiTheme="minorBidi" w:cstheme="minorBidi"/>
          <w:sz w:val="24"/>
          <w:szCs w:val="24"/>
        </w:rPr>
      </w:pPr>
    </w:p>
    <w:p w:rsidR="00FF14B1" w:rsidRPr="00273900" w:rsidRDefault="00FF14B1" w:rsidP="00FF14B1">
      <w:r w:rsidRPr="00273900">
        <w:rPr>
          <w:noProof/>
        </w:rPr>
        <w:drawing>
          <wp:inline distT="0" distB="0" distL="0" distR="0">
            <wp:extent cx="5731510" cy="5395335"/>
            <wp:effectExtent l="19050" t="0" r="2540" b="0"/>
            <wp:docPr id="1" name="Picture 1" descr="Z:\ISUS\Manuscript.03.07.20\Suppl. Figures._29.05.2020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Z:\ISUS\Manuscript.03.07.20\Suppl. Figures._29.05.2020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395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55E7F" w:rsidRPr="00273900" w:rsidRDefault="00055E7F" w:rsidP="00FF14B1"/>
    <w:p w:rsidR="00F90511" w:rsidRPr="00273900" w:rsidRDefault="00F90511" w:rsidP="00FF14B1"/>
    <w:p w:rsidR="00F90511" w:rsidRPr="00273900" w:rsidRDefault="00F90511" w:rsidP="00FF14B1"/>
    <w:p w:rsidR="00F90511" w:rsidRPr="00273900" w:rsidRDefault="00F90511" w:rsidP="00FF14B1"/>
    <w:p w:rsidR="00C37DF1" w:rsidRPr="00273900" w:rsidRDefault="00C37DF1" w:rsidP="001C0CED">
      <w:pPr>
        <w:spacing w:after="0" w:line="480" w:lineRule="auto"/>
        <w:ind w:left="142" w:right="238"/>
        <w:jc w:val="both"/>
        <w:rPr>
          <w:rFonts w:asciiTheme="minorBidi" w:hAnsiTheme="minorBidi" w:cstheme="minorBidi"/>
          <w:b/>
          <w:bCs/>
          <w:sz w:val="24"/>
          <w:szCs w:val="24"/>
        </w:rPr>
      </w:pPr>
    </w:p>
    <w:p w:rsidR="00C37DF1" w:rsidRPr="00273900" w:rsidRDefault="00C37DF1" w:rsidP="001C0CED">
      <w:pPr>
        <w:spacing w:after="0" w:line="480" w:lineRule="auto"/>
        <w:ind w:left="142" w:right="238"/>
        <w:jc w:val="both"/>
        <w:rPr>
          <w:rFonts w:asciiTheme="minorBidi" w:hAnsiTheme="minorBidi" w:cstheme="minorBidi"/>
          <w:b/>
          <w:bCs/>
          <w:sz w:val="24"/>
          <w:szCs w:val="24"/>
        </w:rPr>
      </w:pPr>
    </w:p>
    <w:p w:rsidR="00C37DF1" w:rsidRPr="00273900" w:rsidRDefault="00C37DF1" w:rsidP="001C0CED">
      <w:pPr>
        <w:spacing w:after="0" w:line="480" w:lineRule="auto"/>
        <w:ind w:left="142" w:right="238"/>
        <w:jc w:val="both"/>
        <w:rPr>
          <w:rFonts w:asciiTheme="minorBidi" w:hAnsiTheme="minorBidi" w:cstheme="minorBidi"/>
          <w:b/>
          <w:bCs/>
          <w:sz w:val="24"/>
          <w:szCs w:val="24"/>
        </w:rPr>
      </w:pPr>
    </w:p>
    <w:p w:rsidR="00F90511" w:rsidRPr="00273900" w:rsidRDefault="00F90511" w:rsidP="001C0CED">
      <w:pPr>
        <w:spacing w:after="0" w:line="480" w:lineRule="auto"/>
        <w:ind w:left="142" w:right="238"/>
        <w:jc w:val="both"/>
        <w:rPr>
          <w:rFonts w:asciiTheme="minorBidi" w:hAnsiTheme="minorBidi" w:cstheme="minorBidi"/>
          <w:sz w:val="24"/>
          <w:szCs w:val="24"/>
        </w:rPr>
      </w:pPr>
      <w:proofErr w:type="gramStart"/>
      <w:r w:rsidRPr="00273900">
        <w:rPr>
          <w:rFonts w:asciiTheme="minorBidi" w:hAnsiTheme="minorBidi" w:cstheme="minorBidi"/>
          <w:b/>
          <w:bCs/>
          <w:sz w:val="24"/>
          <w:szCs w:val="24"/>
        </w:rPr>
        <w:lastRenderedPageBreak/>
        <w:t xml:space="preserve">Supplementary Figure </w:t>
      </w:r>
      <w:r w:rsidR="002A7FEE" w:rsidRPr="00273900">
        <w:rPr>
          <w:rFonts w:asciiTheme="minorBidi" w:hAnsiTheme="minorBidi" w:cstheme="minorBidi"/>
          <w:b/>
          <w:bCs/>
          <w:sz w:val="24"/>
          <w:szCs w:val="24"/>
        </w:rPr>
        <w:t>6</w:t>
      </w:r>
      <w:r w:rsidRPr="00273900">
        <w:rPr>
          <w:rFonts w:asciiTheme="minorBidi" w:hAnsiTheme="minorBidi" w:cstheme="minorBidi"/>
          <w:b/>
          <w:bCs/>
          <w:sz w:val="24"/>
          <w:szCs w:val="24"/>
        </w:rPr>
        <w:t>.</w:t>
      </w:r>
      <w:proofErr w:type="gramEnd"/>
      <w:r w:rsidRPr="00273900">
        <w:rPr>
          <w:rFonts w:asciiTheme="minorBidi" w:hAnsiTheme="minorBidi" w:cstheme="minorBidi"/>
          <w:sz w:val="24"/>
          <w:szCs w:val="24"/>
        </w:rPr>
        <w:t xml:space="preserve"> Kaplan-Meier survival plots of cg08326419 and cg00219921 with prognostic value. </w:t>
      </w:r>
    </w:p>
    <w:p w:rsidR="00F90511" w:rsidRPr="00273900" w:rsidRDefault="00F90511" w:rsidP="00F90511">
      <w:pPr>
        <w:spacing w:line="240" w:lineRule="auto"/>
        <w:ind w:left="142" w:right="238"/>
        <w:jc w:val="both"/>
        <w:rPr>
          <w:rFonts w:asciiTheme="minorBidi" w:hAnsiTheme="minorBidi" w:cstheme="minorBidi"/>
          <w:sz w:val="24"/>
          <w:szCs w:val="24"/>
        </w:rPr>
      </w:pPr>
    </w:p>
    <w:p w:rsidR="00055E7F" w:rsidRPr="00273900" w:rsidRDefault="0038059C" w:rsidP="001D70DD">
      <w:pPr>
        <w:spacing w:line="240" w:lineRule="auto"/>
        <w:ind w:left="142" w:right="238"/>
      </w:pPr>
      <w:r w:rsidRPr="00273900">
        <w:rPr>
          <w:noProof/>
        </w:rPr>
        <w:drawing>
          <wp:inline distT="0" distB="0" distL="0" distR="0">
            <wp:extent cx="5731510" cy="2682834"/>
            <wp:effectExtent l="19050" t="0" r="2540" b="0"/>
            <wp:docPr id="6" name="Picture 2" descr="Z:\ISUS\manuscript\suppl. fig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ISUS\manuscript\suppl. fig 6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82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5E7F" w:rsidRDefault="00BB79C5" w:rsidP="00FF14B1">
      <w:r w:rsidRPr="00273900">
        <w:fldChar w:fldCharType="begin"/>
      </w:r>
      <w:r w:rsidR="009A7721" w:rsidRPr="00273900">
        <w:instrText xml:space="preserve"> ADDIN </w:instrText>
      </w:r>
      <w:r w:rsidRPr="00273900">
        <w:fldChar w:fldCharType="end"/>
      </w:r>
    </w:p>
    <w:sectPr w:rsidR="00055E7F" w:rsidSect="008F7589">
      <w:footerReference w:type="default" r:id="rId14"/>
      <w:pgSz w:w="11906" w:h="16838"/>
      <w:pgMar w:top="1440" w:right="1440" w:bottom="1440" w:left="1440" w:header="708" w:footer="708" w:gutter="0"/>
      <w:lnNumType w:countBy="1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209F7DE" w16cid:durableId="23D76153"/>
  <w16cid:commentId w16cid:paraId="4228290A" w16cid:durableId="23D7A345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F6B" w:rsidRDefault="00811F6B" w:rsidP="009961A4">
      <w:pPr>
        <w:spacing w:after="0" w:line="240" w:lineRule="auto"/>
      </w:pPr>
      <w:r>
        <w:separator/>
      </w:r>
    </w:p>
  </w:endnote>
  <w:endnote w:type="continuationSeparator" w:id="0">
    <w:p w:rsidR="00811F6B" w:rsidRDefault="00811F6B" w:rsidP="00996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78550543"/>
      <w:docPartObj>
        <w:docPartGallery w:val="Page Numbers (Bottom of Page)"/>
        <w:docPartUnique/>
      </w:docPartObj>
    </w:sdtPr>
    <w:sdtContent>
      <w:p w:rsidR="000E557D" w:rsidRDefault="00BB79C5">
        <w:pPr>
          <w:pStyle w:val="Footer"/>
          <w:jc w:val="right"/>
        </w:pPr>
        <w:r w:rsidRPr="00BB79C5">
          <w:fldChar w:fldCharType="begin"/>
        </w:r>
        <w:r w:rsidR="006C285D">
          <w:instrText>PAGE   \* MERGEFORMAT</w:instrText>
        </w:r>
        <w:r w:rsidRPr="00BB79C5">
          <w:fldChar w:fldCharType="separate"/>
        </w:r>
        <w:r w:rsidR="00273900" w:rsidRPr="00273900">
          <w:rPr>
            <w:noProof/>
            <w:lang w:val="de-DE"/>
          </w:rPr>
          <w:t>14</w:t>
        </w:r>
        <w:r>
          <w:rPr>
            <w:noProof/>
            <w:lang w:val="de-DE"/>
          </w:rPr>
          <w:fldChar w:fldCharType="end"/>
        </w:r>
      </w:p>
    </w:sdtContent>
  </w:sdt>
  <w:p w:rsidR="000E557D" w:rsidRDefault="000E557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F6B" w:rsidRDefault="00811F6B" w:rsidP="009961A4">
      <w:pPr>
        <w:spacing w:after="0" w:line="240" w:lineRule="auto"/>
      </w:pPr>
      <w:r>
        <w:separator/>
      </w:r>
    </w:p>
  </w:footnote>
  <w:footnote w:type="continuationSeparator" w:id="0">
    <w:p w:rsidR="00811F6B" w:rsidRDefault="00811F6B" w:rsidP="009961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902DC"/>
    <w:multiLevelType w:val="hybridMultilevel"/>
    <w:tmpl w:val="516ACE84"/>
    <w:lvl w:ilvl="0" w:tplc="67F47E2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Hamann, Ute">
    <w15:presenceInfo w15:providerId="None" w15:userId="Hamann, Ute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National Cancer Institut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0x5w9a5ksew2ber9vlv5st7xzv5t5td9vs0&quot;&gt;Immune cell fractions in TNBC_ EndNote Library&lt;record-ids&gt;&lt;item&gt;3&lt;/item&gt;&lt;item&gt;6&lt;/item&gt;&lt;item&gt;7&lt;/item&gt;&lt;item&gt;8&lt;/item&gt;&lt;item&gt;9&lt;/item&gt;&lt;item&gt;10&lt;/item&gt;&lt;item&gt;11&lt;/item&gt;&lt;item&gt;53&lt;/item&gt;&lt;item&gt;54&lt;/item&gt;&lt;item&gt;55&lt;/item&gt;&lt;item&gt;56&lt;/item&gt;&lt;item&gt;58&lt;/item&gt;&lt;item&gt;59&lt;/item&gt;&lt;item&gt;60&lt;/item&gt;&lt;item&gt;61&lt;/item&gt;&lt;item&gt;63&lt;/item&gt;&lt;/record-ids&gt;&lt;/item&gt;&lt;/Libraries&gt;"/>
  </w:docVars>
  <w:rsids>
    <w:rsidRoot w:val="009C6045"/>
    <w:rsid w:val="00001CB7"/>
    <w:rsid w:val="000116A0"/>
    <w:rsid w:val="00022CC1"/>
    <w:rsid w:val="00023863"/>
    <w:rsid w:val="00033CA0"/>
    <w:rsid w:val="00041E0F"/>
    <w:rsid w:val="000431E9"/>
    <w:rsid w:val="00047959"/>
    <w:rsid w:val="00051098"/>
    <w:rsid w:val="00055E7F"/>
    <w:rsid w:val="000574ED"/>
    <w:rsid w:val="00062AB3"/>
    <w:rsid w:val="0008217D"/>
    <w:rsid w:val="000A04DE"/>
    <w:rsid w:val="000B7EFD"/>
    <w:rsid w:val="000C4E84"/>
    <w:rsid w:val="000D2A11"/>
    <w:rsid w:val="000E557D"/>
    <w:rsid w:val="0010212B"/>
    <w:rsid w:val="00102B78"/>
    <w:rsid w:val="00107C3F"/>
    <w:rsid w:val="00110CFF"/>
    <w:rsid w:val="00112E0A"/>
    <w:rsid w:val="001240AF"/>
    <w:rsid w:val="0012783E"/>
    <w:rsid w:val="00131ACE"/>
    <w:rsid w:val="00141EA8"/>
    <w:rsid w:val="00155C33"/>
    <w:rsid w:val="00160060"/>
    <w:rsid w:val="001750EF"/>
    <w:rsid w:val="00175933"/>
    <w:rsid w:val="0018026C"/>
    <w:rsid w:val="00187DDF"/>
    <w:rsid w:val="001902E0"/>
    <w:rsid w:val="00192E8E"/>
    <w:rsid w:val="001963A8"/>
    <w:rsid w:val="001A2296"/>
    <w:rsid w:val="001A298E"/>
    <w:rsid w:val="001A75D9"/>
    <w:rsid w:val="001C048C"/>
    <w:rsid w:val="001C0CED"/>
    <w:rsid w:val="001C4CBA"/>
    <w:rsid w:val="001D2319"/>
    <w:rsid w:val="001D70DD"/>
    <w:rsid w:val="001F0A31"/>
    <w:rsid w:val="001F5A17"/>
    <w:rsid w:val="00230867"/>
    <w:rsid w:val="00232136"/>
    <w:rsid w:val="00232B05"/>
    <w:rsid w:val="0024140F"/>
    <w:rsid w:val="00245BBB"/>
    <w:rsid w:val="00251710"/>
    <w:rsid w:val="0026450C"/>
    <w:rsid w:val="00273900"/>
    <w:rsid w:val="00275784"/>
    <w:rsid w:val="0028125F"/>
    <w:rsid w:val="002A7FEE"/>
    <w:rsid w:val="002B54F6"/>
    <w:rsid w:val="002C2587"/>
    <w:rsid w:val="002D05DF"/>
    <w:rsid w:val="002D4705"/>
    <w:rsid w:val="002E066E"/>
    <w:rsid w:val="002E3332"/>
    <w:rsid w:val="002E7B1E"/>
    <w:rsid w:val="00316AAB"/>
    <w:rsid w:val="00320C4A"/>
    <w:rsid w:val="00323093"/>
    <w:rsid w:val="00334AB3"/>
    <w:rsid w:val="0035402A"/>
    <w:rsid w:val="003561E2"/>
    <w:rsid w:val="003707EA"/>
    <w:rsid w:val="0038059C"/>
    <w:rsid w:val="003A224C"/>
    <w:rsid w:val="003A4C1E"/>
    <w:rsid w:val="003A61C2"/>
    <w:rsid w:val="003D471E"/>
    <w:rsid w:val="003D4EC9"/>
    <w:rsid w:val="003D52E2"/>
    <w:rsid w:val="003E74D9"/>
    <w:rsid w:val="003F0960"/>
    <w:rsid w:val="003F19A2"/>
    <w:rsid w:val="003F35EF"/>
    <w:rsid w:val="0040077F"/>
    <w:rsid w:val="00427320"/>
    <w:rsid w:val="004365CE"/>
    <w:rsid w:val="00436F0D"/>
    <w:rsid w:val="0044250F"/>
    <w:rsid w:val="00443C54"/>
    <w:rsid w:val="0048343A"/>
    <w:rsid w:val="0049037B"/>
    <w:rsid w:val="0049218A"/>
    <w:rsid w:val="00492DEF"/>
    <w:rsid w:val="004A61E8"/>
    <w:rsid w:val="004C065F"/>
    <w:rsid w:val="004E60E6"/>
    <w:rsid w:val="004F3691"/>
    <w:rsid w:val="00504EC7"/>
    <w:rsid w:val="00527399"/>
    <w:rsid w:val="00527A86"/>
    <w:rsid w:val="00536299"/>
    <w:rsid w:val="005460BB"/>
    <w:rsid w:val="0056276F"/>
    <w:rsid w:val="00585240"/>
    <w:rsid w:val="00596801"/>
    <w:rsid w:val="005B6D75"/>
    <w:rsid w:val="005D76E0"/>
    <w:rsid w:val="005E2C27"/>
    <w:rsid w:val="005E79FE"/>
    <w:rsid w:val="00606F83"/>
    <w:rsid w:val="0061548A"/>
    <w:rsid w:val="00617EA7"/>
    <w:rsid w:val="006220C3"/>
    <w:rsid w:val="006268D6"/>
    <w:rsid w:val="0064317E"/>
    <w:rsid w:val="006478B8"/>
    <w:rsid w:val="006512A0"/>
    <w:rsid w:val="00672461"/>
    <w:rsid w:val="00674E9E"/>
    <w:rsid w:val="00681453"/>
    <w:rsid w:val="00684E2F"/>
    <w:rsid w:val="00686118"/>
    <w:rsid w:val="00694AA4"/>
    <w:rsid w:val="006C285D"/>
    <w:rsid w:val="006C628E"/>
    <w:rsid w:val="006D07A0"/>
    <w:rsid w:val="006E7CDB"/>
    <w:rsid w:val="006F2340"/>
    <w:rsid w:val="006F64C8"/>
    <w:rsid w:val="00704D5A"/>
    <w:rsid w:val="00713057"/>
    <w:rsid w:val="007162F8"/>
    <w:rsid w:val="007246F5"/>
    <w:rsid w:val="00724AEF"/>
    <w:rsid w:val="00727AE9"/>
    <w:rsid w:val="007308AA"/>
    <w:rsid w:val="00750FF4"/>
    <w:rsid w:val="007636D7"/>
    <w:rsid w:val="00763D44"/>
    <w:rsid w:val="00767A88"/>
    <w:rsid w:val="0077127E"/>
    <w:rsid w:val="00782A83"/>
    <w:rsid w:val="0079488D"/>
    <w:rsid w:val="0079507D"/>
    <w:rsid w:val="00796E5B"/>
    <w:rsid w:val="007A6E7A"/>
    <w:rsid w:val="007D0CFB"/>
    <w:rsid w:val="007D7CA0"/>
    <w:rsid w:val="007E65DF"/>
    <w:rsid w:val="007F757F"/>
    <w:rsid w:val="008075AB"/>
    <w:rsid w:val="00811F6B"/>
    <w:rsid w:val="008154FE"/>
    <w:rsid w:val="008165E8"/>
    <w:rsid w:val="00816613"/>
    <w:rsid w:val="00823D13"/>
    <w:rsid w:val="008455EE"/>
    <w:rsid w:val="00850B5C"/>
    <w:rsid w:val="008548B6"/>
    <w:rsid w:val="00863541"/>
    <w:rsid w:val="0089577A"/>
    <w:rsid w:val="008C27DB"/>
    <w:rsid w:val="008F5B9D"/>
    <w:rsid w:val="008F7589"/>
    <w:rsid w:val="0090109F"/>
    <w:rsid w:val="00905441"/>
    <w:rsid w:val="00906879"/>
    <w:rsid w:val="00906E02"/>
    <w:rsid w:val="00910070"/>
    <w:rsid w:val="00987EFA"/>
    <w:rsid w:val="00995E7D"/>
    <w:rsid w:val="009961A4"/>
    <w:rsid w:val="009A7721"/>
    <w:rsid w:val="009B2007"/>
    <w:rsid w:val="009C6045"/>
    <w:rsid w:val="009D361D"/>
    <w:rsid w:val="009D5E26"/>
    <w:rsid w:val="009E53D7"/>
    <w:rsid w:val="009F03BA"/>
    <w:rsid w:val="009F2068"/>
    <w:rsid w:val="00A00037"/>
    <w:rsid w:val="00A01AC8"/>
    <w:rsid w:val="00A10378"/>
    <w:rsid w:val="00A17C39"/>
    <w:rsid w:val="00A21196"/>
    <w:rsid w:val="00A24391"/>
    <w:rsid w:val="00A37048"/>
    <w:rsid w:val="00A42EF5"/>
    <w:rsid w:val="00A47B7B"/>
    <w:rsid w:val="00A500D8"/>
    <w:rsid w:val="00A56062"/>
    <w:rsid w:val="00A71B0F"/>
    <w:rsid w:val="00A76866"/>
    <w:rsid w:val="00A83B70"/>
    <w:rsid w:val="00A902DB"/>
    <w:rsid w:val="00AA12EF"/>
    <w:rsid w:val="00AA742A"/>
    <w:rsid w:val="00AC3B1C"/>
    <w:rsid w:val="00AD3DB3"/>
    <w:rsid w:val="00B01FB6"/>
    <w:rsid w:val="00B0551E"/>
    <w:rsid w:val="00B37979"/>
    <w:rsid w:val="00B5290B"/>
    <w:rsid w:val="00B574D5"/>
    <w:rsid w:val="00B6104A"/>
    <w:rsid w:val="00B62AE1"/>
    <w:rsid w:val="00B63A04"/>
    <w:rsid w:val="00B645F5"/>
    <w:rsid w:val="00B71B6D"/>
    <w:rsid w:val="00B75AD4"/>
    <w:rsid w:val="00B762F2"/>
    <w:rsid w:val="00B83421"/>
    <w:rsid w:val="00BB0B3A"/>
    <w:rsid w:val="00BB5066"/>
    <w:rsid w:val="00BB52D3"/>
    <w:rsid w:val="00BB5908"/>
    <w:rsid w:val="00BB5EAD"/>
    <w:rsid w:val="00BB67CE"/>
    <w:rsid w:val="00BB79C5"/>
    <w:rsid w:val="00BC2E97"/>
    <w:rsid w:val="00BC3AFB"/>
    <w:rsid w:val="00BC5EDE"/>
    <w:rsid w:val="00BD1D07"/>
    <w:rsid w:val="00BF2E0B"/>
    <w:rsid w:val="00BF59ED"/>
    <w:rsid w:val="00C02BD7"/>
    <w:rsid w:val="00C131A5"/>
    <w:rsid w:val="00C13727"/>
    <w:rsid w:val="00C1561F"/>
    <w:rsid w:val="00C25B26"/>
    <w:rsid w:val="00C270E3"/>
    <w:rsid w:val="00C37A2D"/>
    <w:rsid w:val="00C37DF1"/>
    <w:rsid w:val="00C5505F"/>
    <w:rsid w:val="00C63671"/>
    <w:rsid w:val="00C77792"/>
    <w:rsid w:val="00C87871"/>
    <w:rsid w:val="00C95326"/>
    <w:rsid w:val="00CB14BE"/>
    <w:rsid w:val="00CC1695"/>
    <w:rsid w:val="00CC6C8C"/>
    <w:rsid w:val="00CE4890"/>
    <w:rsid w:val="00CF7A65"/>
    <w:rsid w:val="00D009F0"/>
    <w:rsid w:val="00D03FF2"/>
    <w:rsid w:val="00D27C79"/>
    <w:rsid w:val="00D32BE4"/>
    <w:rsid w:val="00D4088A"/>
    <w:rsid w:val="00D5342D"/>
    <w:rsid w:val="00D57DDC"/>
    <w:rsid w:val="00D6673F"/>
    <w:rsid w:val="00D82413"/>
    <w:rsid w:val="00D840F4"/>
    <w:rsid w:val="00D85C16"/>
    <w:rsid w:val="00D86C3D"/>
    <w:rsid w:val="00DA2163"/>
    <w:rsid w:val="00DA59A6"/>
    <w:rsid w:val="00DB7F97"/>
    <w:rsid w:val="00DC2C33"/>
    <w:rsid w:val="00DC5039"/>
    <w:rsid w:val="00DC57C5"/>
    <w:rsid w:val="00DD044A"/>
    <w:rsid w:val="00DD4AF3"/>
    <w:rsid w:val="00DF57D1"/>
    <w:rsid w:val="00E11261"/>
    <w:rsid w:val="00E12709"/>
    <w:rsid w:val="00E325DE"/>
    <w:rsid w:val="00E33131"/>
    <w:rsid w:val="00E43827"/>
    <w:rsid w:val="00E5140A"/>
    <w:rsid w:val="00E6167C"/>
    <w:rsid w:val="00E66C70"/>
    <w:rsid w:val="00E75063"/>
    <w:rsid w:val="00E82877"/>
    <w:rsid w:val="00E86661"/>
    <w:rsid w:val="00E90AE4"/>
    <w:rsid w:val="00E91882"/>
    <w:rsid w:val="00E9322D"/>
    <w:rsid w:val="00EA6011"/>
    <w:rsid w:val="00EB623C"/>
    <w:rsid w:val="00ED0398"/>
    <w:rsid w:val="00ED5EDF"/>
    <w:rsid w:val="00EE44BD"/>
    <w:rsid w:val="00EE7605"/>
    <w:rsid w:val="00F10DB0"/>
    <w:rsid w:val="00F132CA"/>
    <w:rsid w:val="00F177A3"/>
    <w:rsid w:val="00F4079D"/>
    <w:rsid w:val="00F4080D"/>
    <w:rsid w:val="00F4193D"/>
    <w:rsid w:val="00F46DC0"/>
    <w:rsid w:val="00F5407D"/>
    <w:rsid w:val="00F57AA4"/>
    <w:rsid w:val="00F60D90"/>
    <w:rsid w:val="00F7189A"/>
    <w:rsid w:val="00F90511"/>
    <w:rsid w:val="00FA6191"/>
    <w:rsid w:val="00FB2001"/>
    <w:rsid w:val="00FC2989"/>
    <w:rsid w:val="00FC2F5A"/>
    <w:rsid w:val="00FC4FEF"/>
    <w:rsid w:val="00FD368B"/>
    <w:rsid w:val="00FD671C"/>
    <w:rsid w:val="00FF14B1"/>
    <w:rsid w:val="00FF3570"/>
    <w:rsid w:val="00FF46A8"/>
    <w:rsid w:val="00FF7871"/>
    <w:rsid w:val="00FF7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6045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686118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Emphasis">
    <w:name w:val="Emphasis"/>
    <w:basedOn w:val="DefaultParagraphFont"/>
    <w:uiPriority w:val="20"/>
    <w:qFormat/>
    <w:rsid w:val="00686118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686118"/>
    <w:pPr>
      <w:spacing w:after="160" w:line="240" w:lineRule="auto"/>
      <w:jc w:val="both"/>
    </w:pPr>
    <w:rPr>
      <w:rFonts w:eastAsiaTheme="minorHAns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86118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1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14B1"/>
    <w:rPr>
      <w:rFonts w:ascii="Tahoma" w:eastAsia="Calibri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semiHidden/>
    <w:unhideWhenUsed/>
    <w:rsid w:val="002D4705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val="de-DE"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A243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43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4391"/>
    <w:rPr>
      <w:rFonts w:ascii="Calibri" w:eastAsia="Calibri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43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4391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Revision">
    <w:name w:val="Revision"/>
    <w:hidden/>
    <w:uiPriority w:val="99"/>
    <w:semiHidden/>
    <w:rsid w:val="00A902DB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96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61A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61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61A4"/>
    <w:rPr>
      <w:rFonts w:ascii="Calibri" w:eastAsia="Calibri" w:hAnsi="Calibri" w:cs="Times New Roman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E5140A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E5140A"/>
    <w:rPr>
      <w:rFonts w:ascii="Calibri" w:eastAsia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E5140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325DE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8F7589"/>
  </w:style>
  <w:style w:type="paragraph" w:customStyle="1" w:styleId="Default">
    <w:name w:val="Default"/>
    <w:rsid w:val="003707E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6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tiff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F242FE-5DA9-40A3-B206-ED28BEEA6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14</Pages>
  <Words>3020</Words>
  <Characters>17217</Characters>
  <Application>Microsoft Office Word</Application>
  <DocSecurity>0</DocSecurity>
  <Lines>143</Lines>
  <Paragraphs>40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mehdi</dc:creator>
  <cp:lastModifiedBy>mehdi</cp:lastModifiedBy>
  <cp:revision>15</cp:revision>
  <cp:lastPrinted>2021-02-25T10:15:00Z</cp:lastPrinted>
  <dcterms:created xsi:type="dcterms:W3CDTF">2021-04-06T13:56:00Z</dcterms:created>
  <dcterms:modified xsi:type="dcterms:W3CDTF">2021-05-07T20:42:00Z</dcterms:modified>
</cp:coreProperties>
</file>