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1E0" w:rsidRPr="0045254C" w:rsidRDefault="0045254C" w:rsidP="0045254C">
      <w:pPr>
        <w:spacing w:line="240" w:lineRule="auto"/>
        <w:jc w:val="both"/>
        <w:rPr>
          <w:rFonts w:ascii="Arial" w:eastAsia="SimSun" w:hAnsi="Arial" w:cs="Arial"/>
          <w:bCs/>
          <w:kern w:val="2"/>
          <w:sz w:val="24"/>
          <w:szCs w:val="24"/>
          <w:lang w:eastAsia="zh-CN"/>
        </w:rPr>
      </w:pPr>
      <w:proofErr w:type="gramStart"/>
      <w:r w:rsidRPr="001A2296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t>Supplementary Table</w:t>
      </w:r>
      <w:r w:rsidRPr="001A2296">
        <w:rPr>
          <w:rFonts w:ascii="Arial" w:eastAsia="SimSun" w:hAnsi="Arial" w:cs="Arial" w:hint="eastAsia"/>
          <w:b/>
          <w:kern w:val="2"/>
          <w:sz w:val="24"/>
          <w:szCs w:val="24"/>
          <w:lang w:eastAsia="zh-CN"/>
        </w:rPr>
        <w:t xml:space="preserve"> </w:t>
      </w:r>
      <w:r w:rsidRPr="001A2296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t>1</w:t>
      </w:r>
      <w:r>
        <w:rPr>
          <w:rFonts w:ascii="Arial" w:eastAsia="SimSun" w:hAnsi="Arial" w:cs="Arial"/>
          <w:b/>
          <w:kern w:val="2"/>
          <w:sz w:val="24"/>
          <w:szCs w:val="24"/>
          <w:lang w:eastAsia="zh-CN"/>
        </w:rPr>
        <w:t>.</w:t>
      </w:r>
      <w:proofErr w:type="gramEnd"/>
      <w:r w:rsidRPr="00711434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Selected characteristics of the TNBC cases and</w:t>
      </w:r>
      <w:r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</w:t>
      </w:r>
      <w:r w:rsidRPr="00711434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controls from the retrospective stud</w:t>
      </w:r>
      <w:r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y</w:t>
      </w:r>
      <w:r w:rsidRPr="00711434" w:rsidDel="004C25E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</w:t>
      </w:r>
      <w:r w:rsidRPr="00711434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and breast tumor parameters</w:t>
      </w:r>
    </w:p>
    <w:tbl>
      <w:tblPr>
        <w:tblStyle w:val="LightShading1"/>
        <w:tblW w:w="8364" w:type="dxa"/>
        <w:tblLook w:val="04A0"/>
      </w:tblPr>
      <w:tblGrid>
        <w:gridCol w:w="4136"/>
        <w:gridCol w:w="1818"/>
        <w:gridCol w:w="142"/>
        <w:gridCol w:w="2268"/>
      </w:tblGrid>
      <w:tr w:rsidR="000257C8" w:rsidRPr="00711434" w:rsidTr="002F3987">
        <w:trPr>
          <w:cnfStyle w:val="100000000000"/>
          <w:trHeight w:hRule="exact" w:val="288"/>
        </w:trPr>
        <w:tc>
          <w:tcPr>
            <w:cnfStyle w:val="001000000000"/>
            <w:tcW w:w="413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257C8" w:rsidRPr="00711434" w:rsidRDefault="000257C8" w:rsidP="002F3987">
            <w:pPr>
              <w:spacing w:after="0" w:line="240" w:lineRule="auto"/>
              <w:ind w:right="601"/>
              <w:rPr>
                <w:rFonts w:ascii="Arial" w:hAnsi="Arial" w:cs="Arial"/>
                <w:b w:val="0"/>
                <w:color w:val="auto"/>
                <w:sz w:val="24"/>
                <w:szCs w:val="24"/>
                <w:lang w:val="en-GB"/>
              </w:rPr>
            </w:pPr>
            <w:r w:rsidRPr="00711434">
              <w:rPr>
                <w:rFonts w:ascii="Arial" w:hAnsi="Arial" w:cs="Arial"/>
                <w:b w:val="0"/>
                <w:color w:val="auto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8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711434">
              <w:rPr>
                <w:rFonts w:ascii="Arial" w:hAnsi="Arial" w:cs="Arial"/>
                <w:b w:val="0"/>
                <w:color w:val="auto"/>
                <w:sz w:val="24"/>
                <w:szCs w:val="24"/>
                <w:lang w:val="en-GB"/>
              </w:rPr>
              <w:t>Cases N=231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100000000000"/>
              <w:rPr>
                <w:rFonts w:ascii="Arial" w:hAnsi="Arial" w:cs="Arial"/>
                <w:b w:val="0"/>
                <w:sz w:val="24"/>
                <w:szCs w:val="24"/>
                <w:lang w:val="en-GB"/>
              </w:rPr>
            </w:pPr>
            <w:r w:rsidRPr="00711434">
              <w:rPr>
                <w:rFonts w:ascii="Arial" w:hAnsi="Arial" w:cs="Arial"/>
                <w:b w:val="0"/>
                <w:color w:val="auto"/>
                <w:sz w:val="24"/>
                <w:szCs w:val="24"/>
                <w:lang w:val="en-GB"/>
              </w:rPr>
              <w:t>Controls N=231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rPr>
                <w:rFonts w:ascii="Arial" w:eastAsia="Times New Roman" w:hAnsi="Arial" w:cs="Arial"/>
                <w:b w:val="0"/>
                <w:i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0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N (%)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N (%)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60" w:line="240" w:lineRule="auto"/>
              <w:rPr>
                <w:rFonts w:ascii="Arial" w:eastAsia="Times New Roman" w:hAnsi="Arial" w:cs="Arial"/>
                <w:b w:val="0"/>
                <w:i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i/>
                <w:color w:val="000000"/>
                <w:sz w:val="24"/>
                <w:szCs w:val="24"/>
                <w:lang w:eastAsia="zh-CN"/>
              </w:rPr>
              <w:t xml:space="preserve">Clinical and epidemiological 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i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i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Age (years)</w:t>
            </w:r>
          </w:p>
        </w:tc>
        <w:tc>
          <w:tcPr>
            <w:tcW w:w="1960" w:type="dxa"/>
            <w:gridSpan w:val="2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Mean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57.4 (11.3)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57.4 (11.4)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 xml:space="preserve">Median (range) 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58.3 (30.2-72.7)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58 (30-80)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Body mass index (kg/m</w:t>
            </w: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vertAlign w:val="superscript"/>
                <w:lang w:eastAsia="zh-CN"/>
              </w:rPr>
              <w:t>2</w:t>
            </w: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960" w:type="dxa"/>
            <w:gridSpan w:val="2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 xml:space="preserve">Median (range) </w:t>
            </w:r>
          </w:p>
        </w:tc>
        <w:tc>
          <w:tcPr>
            <w:tcW w:w="1960" w:type="dxa"/>
            <w:gridSpan w:val="2"/>
            <w:tcBorders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25.6 (17.7-40)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24.1(16.8-43)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Smoking status (current)</w:t>
            </w:r>
          </w:p>
        </w:tc>
        <w:tc>
          <w:tcPr>
            <w:tcW w:w="196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1960" w:type="dxa"/>
            <w:gridSpan w:val="2"/>
            <w:tcBorders>
              <w:top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41 (17.8)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55 (23.8)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No</w:t>
            </w:r>
          </w:p>
        </w:tc>
        <w:tc>
          <w:tcPr>
            <w:tcW w:w="1960" w:type="dxa"/>
            <w:gridSpan w:val="2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185 (80)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176 (76.2)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6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Unknown</w:t>
            </w:r>
          </w:p>
        </w:tc>
        <w:tc>
          <w:tcPr>
            <w:tcW w:w="1960" w:type="dxa"/>
            <w:gridSpan w:val="2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 (2.2)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Menopausal status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Premenopausal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63 (27.2)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57 (24.7)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Postmenopausal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166 (71.9)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169 (73.1)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Unknown</w:t>
            </w:r>
          </w:p>
        </w:tc>
        <w:tc>
          <w:tcPr>
            <w:tcW w:w="1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2 (0.9)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5 (2.2)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i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i/>
                <w:sz w:val="24"/>
                <w:szCs w:val="24"/>
                <w:lang w:eastAsia="zh-CN"/>
              </w:rPr>
              <w:t>Tumor parameters and follow-up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i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i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Histological grade</w:t>
            </w:r>
          </w:p>
        </w:tc>
        <w:tc>
          <w:tcPr>
            <w:tcW w:w="1960" w:type="dxa"/>
            <w:gridSpan w:val="2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G1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7 (3)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G2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98 (42.6)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21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G3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125 (54.4)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color w:val="auto"/>
                <w:sz w:val="24"/>
                <w:szCs w:val="24"/>
                <w:lang w:eastAsia="zh-CN"/>
              </w:rPr>
              <w:t>Tumor size, T</w:t>
            </w:r>
          </w:p>
        </w:tc>
        <w:tc>
          <w:tcPr>
            <w:tcW w:w="1960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T1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96 (42.1)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T2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116 (50.8)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T3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6 (2.6)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T4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 xml:space="preserve">10 (4.3) 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 xml:space="preserve">Node status, N 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N0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126 (54.5)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N1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99 (42.9)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 xml:space="preserve">Unknown 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6 (2.6)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Stage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3 (1.3)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53 (22.9)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116 (50.2)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37 (16)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60" w:type="dxa"/>
            <w:gridSpan w:val="2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11 (4.8)</w:t>
            </w:r>
          </w:p>
        </w:tc>
        <w:tc>
          <w:tcPr>
            <w:tcW w:w="2268" w:type="dxa"/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Tr="002F3987">
        <w:trPr>
          <w:trHeight w:val="288"/>
        </w:trPr>
        <w:tc>
          <w:tcPr>
            <w:cnfStyle w:val="001000000000"/>
            <w:tcW w:w="413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60" w:line="240" w:lineRule="auto"/>
              <w:ind w:firstLine="360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Unknown</w:t>
            </w:r>
          </w:p>
        </w:tc>
        <w:tc>
          <w:tcPr>
            <w:tcW w:w="196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11 (4.8)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0257C8" w:rsidRPr="00711434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Del="000A38F7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both"/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</w:pPr>
            <w:r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F</w:t>
            </w:r>
            <w:r w:rsidRPr="00E64184">
              <w:rPr>
                <w:rFonts w:ascii="Arial" w:eastAsia="Times New Roman" w:hAnsi="Arial" w:cs="Arial"/>
                <w:b w:val="0"/>
                <w:sz w:val="24"/>
                <w:szCs w:val="24"/>
                <w:lang w:eastAsia="zh-CN"/>
              </w:rPr>
              <w:t>ollow up (years)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 w:rsidR="000257C8" w:rsidRPr="00711434" w:rsidDel="000A38F7" w:rsidTr="002F3987">
        <w:trPr>
          <w:trHeight w:val="288"/>
        </w:trPr>
        <w:tc>
          <w:tcPr>
            <w:cnfStyle w:val="001000000000"/>
            <w:tcW w:w="4136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>Mean (SD)</w:t>
            </w:r>
          </w:p>
        </w:tc>
        <w:tc>
          <w:tcPr>
            <w:tcW w:w="1960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  <w:t>6.5 (3.8)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0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0257C8" w:rsidRPr="00711434" w:rsidDel="000A38F7" w:rsidTr="002F3987">
        <w:trPr>
          <w:cnfStyle w:val="000000100000"/>
          <w:trHeight w:val="288"/>
        </w:trPr>
        <w:tc>
          <w:tcPr>
            <w:cnfStyle w:val="001000000000"/>
            <w:tcW w:w="4136" w:type="dxa"/>
            <w:tcBorders>
              <w:top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ind w:firstLine="321"/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 w:val="0"/>
                <w:color w:val="000000"/>
                <w:sz w:val="24"/>
                <w:szCs w:val="24"/>
                <w:lang w:eastAsia="zh-CN"/>
              </w:rPr>
              <w:t xml:space="preserve">Median (range) </w:t>
            </w:r>
          </w:p>
        </w:tc>
        <w:tc>
          <w:tcPr>
            <w:tcW w:w="1960" w:type="dxa"/>
            <w:gridSpan w:val="2"/>
            <w:tcBorders>
              <w:top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6.5 (0-15.9)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</w:tcPr>
          <w:p w:rsidR="000257C8" w:rsidRPr="00711434" w:rsidDel="000A38F7" w:rsidRDefault="000257C8" w:rsidP="002F3987">
            <w:pPr>
              <w:spacing w:after="0" w:line="240" w:lineRule="auto"/>
              <w:jc w:val="center"/>
              <w:cnfStyle w:val="000000100000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</w:pPr>
            <w:r w:rsidRPr="00711434" w:rsidDel="000A38F7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</w:tbl>
    <w:p w:rsidR="000257C8" w:rsidRPr="000257C8" w:rsidRDefault="000257C8">
      <w:pPr>
        <w:rPr>
          <w:lang w:val="de-DE"/>
        </w:rPr>
      </w:pPr>
      <w:r w:rsidRPr="00711434">
        <w:rPr>
          <w:rFonts w:ascii="Arial" w:eastAsia="SimSun" w:hAnsi="Arial" w:cs="Arial"/>
          <w:bCs/>
          <w:kern w:val="2"/>
          <w:sz w:val="20"/>
          <w:szCs w:val="20"/>
          <w:lang w:eastAsia="zh-CN"/>
        </w:rPr>
        <w:t>SD: standard deviation</w:t>
      </w:r>
      <w:r>
        <w:rPr>
          <w:rFonts w:ascii="Arial" w:eastAsia="SimSun" w:hAnsi="Arial" w:cs="Arial"/>
          <w:bCs/>
          <w:kern w:val="2"/>
          <w:sz w:val="20"/>
          <w:szCs w:val="20"/>
          <w:lang w:eastAsia="zh-CN"/>
        </w:rPr>
        <w:t>.</w:t>
      </w:r>
    </w:p>
    <w:sectPr w:rsidR="000257C8" w:rsidRPr="000257C8" w:rsidSect="00704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257C8"/>
    <w:rsid w:val="000257C8"/>
    <w:rsid w:val="0045254C"/>
    <w:rsid w:val="0070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7C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0257C8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</dc:creator>
  <cp:lastModifiedBy>mehdi</cp:lastModifiedBy>
  <cp:revision>2</cp:revision>
  <dcterms:created xsi:type="dcterms:W3CDTF">2021-03-04T18:38:00Z</dcterms:created>
  <dcterms:modified xsi:type="dcterms:W3CDTF">2021-03-04T18:41:00Z</dcterms:modified>
</cp:coreProperties>
</file>