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6A4CB0" w14:textId="08B24521" w:rsidR="00A93344" w:rsidRPr="00B046F6" w:rsidRDefault="00A93344">
      <w:pPr>
        <w:rPr>
          <w:rFonts w:ascii="Times New Roman" w:hAnsi="Times New Roman" w:cs="Times New Roman"/>
          <w:color w:val="FF0000"/>
          <w:sz w:val="21"/>
          <w:szCs w:val="21"/>
        </w:rPr>
      </w:pPr>
    </w:p>
    <w:p w14:paraId="1081B98A" w14:textId="77777777" w:rsidR="00A93344" w:rsidRPr="00B046F6" w:rsidRDefault="00A93344" w:rsidP="00A93344">
      <w:pPr>
        <w:rPr>
          <w:rFonts w:ascii="Times New Roman" w:hAnsi="Times New Roman" w:cs="Times New Roman"/>
          <w:color w:val="FF0000"/>
          <w:sz w:val="21"/>
          <w:szCs w:val="21"/>
        </w:rPr>
      </w:pPr>
      <w:r w:rsidRPr="00B046F6">
        <w:rPr>
          <w:rFonts w:ascii="Times New Roman" w:hAnsi="Times New Roman" w:cs="Times New Roman"/>
          <w:color w:val="FF0000"/>
          <w:sz w:val="21"/>
          <w:szCs w:val="21"/>
        </w:rPr>
        <w:t>Supplement table 1. Clinical characteristics across the plantar sensation quartiles</w:t>
      </w:r>
    </w:p>
    <w:tbl>
      <w:tblPr>
        <w:tblW w:w="120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220"/>
        <w:gridCol w:w="1160"/>
        <w:gridCol w:w="1160"/>
        <w:gridCol w:w="1160"/>
        <w:gridCol w:w="1160"/>
        <w:gridCol w:w="1160"/>
      </w:tblGrid>
      <w:tr w:rsidR="00B046F6" w:rsidRPr="00B046F6" w14:paraId="39E72FDE" w14:textId="77777777" w:rsidTr="00AF5511">
        <w:trPr>
          <w:trHeight w:val="300"/>
        </w:trPr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79ABA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b/>
                <w:bCs/>
                <w:i/>
                <w:iCs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b/>
                <w:bCs/>
                <w:i/>
                <w:iCs/>
                <w:color w:val="FF0000"/>
                <w:sz w:val="21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7C93B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b/>
                <w:bCs/>
                <w:i/>
                <w:iCs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b/>
                <w:bCs/>
                <w:i/>
                <w:iCs/>
                <w:color w:val="FF0000"/>
                <w:sz w:val="21"/>
                <w:szCs w:val="21"/>
              </w:rPr>
              <w:t>Q1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FB957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b/>
                <w:bCs/>
                <w:i/>
                <w:iCs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b/>
                <w:bCs/>
                <w:i/>
                <w:iCs/>
                <w:color w:val="FF0000"/>
                <w:sz w:val="21"/>
                <w:szCs w:val="21"/>
              </w:rPr>
              <w:t>Q2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647CD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b/>
                <w:bCs/>
                <w:i/>
                <w:iCs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b/>
                <w:bCs/>
                <w:i/>
                <w:iCs/>
                <w:color w:val="FF0000"/>
                <w:sz w:val="21"/>
                <w:szCs w:val="21"/>
              </w:rPr>
              <w:t>Q3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D4D6E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b/>
                <w:bCs/>
                <w:i/>
                <w:iCs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b/>
                <w:bCs/>
                <w:i/>
                <w:iCs/>
                <w:color w:val="FF0000"/>
                <w:sz w:val="21"/>
                <w:szCs w:val="21"/>
              </w:rPr>
              <w:t>Q4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03327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b/>
                <w:bCs/>
                <w:i/>
                <w:iCs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b/>
                <w:bCs/>
                <w:i/>
                <w:iCs/>
                <w:color w:val="FF0000"/>
                <w:sz w:val="21"/>
                <w:szCs w:val="21"/>
              </w:rPr>
              <w:t>P</w:t>
            </w:r>
          </w:p>
        </w:tc>
      </w:tr>
      <w:tr w:rsidR="00B046F6" w:rsidRPr="00B046F6" w14:paraId="08A7E753" w14:textId="77777777" w:rsidTr="00AF5511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4232C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52C9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464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AFFB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464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E430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371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BB28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360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BF6CD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</w:p>
        </w:tc>
      </w:tr>
      <w:tr w:rsidR="00B046F6" w:rsidRPr="00B046F6" w14:paraId="19CCEF17" w14:textId="77777777" w:rsidTr="00AF5511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20E41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Age, years old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9A8CE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73±5*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D4D4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73±4*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ABBBB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74±5*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D25E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75±5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4D64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&lt;0.001</w:t>
            </w:r>
          </w:p>
        </w:tc>
      </w:tr>
      <w:tr w:rsidR="00B046F6" w:rsidRPr="00B046F6" w14:paraId="0C41322E" w14:textId="77777777" w:rsidTr="00AF5511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CFF33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Sex, men %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72A0F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55D2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37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20FF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46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A9F5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52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4F53E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&lt;0.001</w:t>
            </w:r>
          </w:p>
        </w:tc>
      </w:tr>
      <w:tr w:rsidR="00B046F6" w:rsidRPr="00B046F6" w14:paraId="2CC872E3" w14:textId="77777777" w:rsidTr="00AF5511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EBC58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Body mass index, kg/m</w:t>
            </w: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4732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22.4±3.1*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3117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22.4±3.2*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16B9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22.5±3.0#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891A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23.2±3.4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98BE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&lt;0.001</w:t>
            </w:r>
          </w:p>
        </w:tc>
      </w:tr>
      <w:tr w:rsidR="00B046F6" w:rsidRPr="00B046F6" w14:paraId="69259D24" w14:textId="77777777" w:rsidTr="00AF5511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C3B58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Skeletal muscle index, kg/m</w:t>
            </w: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6062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6.8±0.9*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5909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6.9±0.8#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620C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7.0±0.9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2D8B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7.1±0.9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CF666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&lt;0.001</w:t>
            </w:r>
          </w:p>
        </w:tc>
      </w:tr>
      <w:tr w:rsidR="00B046F6" w:rsidRPr="00B046F6" w14:paraId="36601334" w14:textId="77777777" w:rsidTr="00AF5511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A521B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Leg phase angle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CC275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4.6±0.3#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C485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4.6±0.3#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BD6C4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4.6±0.3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FCBD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4.5±0.4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A8D7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&lt;0.038</w:t>
            </w:r>
          </w:p>
        </w:tc>
      </w:tr>
      <w:tr w:rsidR="00B046F6" w:rsidRPr="00B046F6" w14:paraId="4F51312D" w14:textId="77777777" w:rsidTr="00AF5511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D763A" w14:textId="746DD22A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Exercise habit</w:t>
            </w:r>
            <w:r w:rsidR="0056629C"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s</w:t>
            </w: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, %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5BB9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9B15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51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240F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52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2C76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51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A2FB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0.913</w:t>
            </w:r>
          </w:p>
        </w:tc>
      </w:tr>
      <w:tr w:rsidR="00B046F6" w:rsidRPr="00B046F6" w14:paraId="51BE7FBF" w14:textId="77777777" w:rsidTr="00AF5511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87BD0" w14:textId="4C6607F6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 xml:space="preserve">Smoking status: current smoker/ former smoker / </w:t>
            </w:r>
            <w:r w:rsidR="0056629C"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 xml:space="preserve">never </w:t>
            </w: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smoker, %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CD0E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6/ 27/ 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15A8C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5/ 34/ 61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52C6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8/ 31/ 61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4C52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6/ 41/ 53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DE94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&lt;0.001</w:t>
            </w:r>
          </w:p>
        </w:tc>
      </w:tr>
      <w:tr w:rsidR="00B046F6" w:rsidRPr="00B046F6" w14:paraId="152DDB2F" w14:textId="77777777" w:rsidTr="00AF5511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7B422" w14:textId="7444299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 xml:space="preserve">Drinking status: currently </w:t>
            </w:r>
            <w:r w:rsidR="0056629C"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drinker</w:t>
            </w: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 xml:space="preserve">/ </w:t>
            </w:r>
            <w:r w:rsidR="0056629C"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former</w:t>
            </w: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 xml:space="preserve"> drink</w:t>
            </w:r>
            <w:r w:rsidR="0056629C"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er</w:t>
            </w: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 xml:space="preserve"> / </w:t>
            </w:r>
            <w:r w:rsidR="0056629C"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 xml:space="preserve">never </w:t>
            </w: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drinker, %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257D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42/ 53/ 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FB88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41/ 52/ 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896A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46/ 50/ 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8EC2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45/ 50/ 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B8DDC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0.606</w:t>
            </w:r>
          </w:p>
        </w:tc>
      </w:tr>
      <w:tr w:rsidR="00B046F6" w:rsidRPr="00B046F6" w14:paraId="38A7653A" w14:textId="77777777" w:rsidTr="00AF5511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E5EA3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Hemoglobin A1c, %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4E69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5.8±0.6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D8A8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5.8±0.6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5597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5.9±0.7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29F2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5.9±0.7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E336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0.258</w:t>
            </w:r>
          </w:p>
        </w:tc>
      </w:tr>
      <w:tr w:rsidR="00B046F6" w:rsidRPr="00B046F6" w14:paraId="1D3C10A4" w14:textId="77777777" w:rsidTr="00AF5511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32BBA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LDL cholesterol, mg/dL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4741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125±31#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436F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125±31#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C35B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119±29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3F39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118±29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13EC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&lt;0.001</w:t>
            </w:r>
          </w:p>
        </w:tc>
      </w:tr>
      <w:tr w:rsidR="00B046F6" w:rsidRPr="00B046F6" w14:paraId="27D14067" w14:textId="77777777" w:rsidTr="00AF5511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72298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HDL cholesterol, mg/dL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F1D8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70±16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8B006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69±17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DE1A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69±18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651F5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70±17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D48F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0.065</w:t>
            </w:r>
          </w:p>
        </w:tc>
      </w:tr>
      <w:tr w:rsidR="00B046F6" w:rsidRPr="00B046F6" w14:paraId="62300EAA" w14:textId="77777777" w:rsidTr="00AF5511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069B7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Albumin, g/dL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5119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4.3±0.3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E7BA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4.3±0.3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9487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4.3±0.3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BD3C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4.3±0.3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7777E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0.148</w:t>
            </w:r>
          </w:p>
        </w:tc>
      </w:tr>
      <w:tr w:rsidR="00B046F6" w:rsidRPr="00B046F6" w14:paraId="4721AF9A" w14:textId="77777777" w:rsidTr="00AF5511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F6D31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Cystatin C, g/dL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DE0C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0.9±0.1*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45C0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1.0±0.2#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DD52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1.0±0.3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E7552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1.0±0.2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79F28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&lt;0.001</w:t>
            </w:r>
          </w:p>
        </w:tc>
      </w:tr>
      <w:tr w:rsidR="00B046F6" w:rsidRPr="00B046F6" w14:paraId="264D75CF" w14:textId="77777777" w:rsidTr="00AF5511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A7A43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Grip strength, kg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15BF2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26±8.0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1346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26±8.0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65C2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27±8.1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58A95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27±7.8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5E6E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0.283</w:t>
            </w:r>
          </w:p>
        </w:tc>
      </w:tr>
      <w:tr w:rsidR="00B046F6" w:rsidRPr="00B046F6" w14:paraId="2E198E60" w14:textId="77777777" w:rsidTr="00AF5511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D437F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One-leg standing time, seconds (up to 60 seconds)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0295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37±23*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6BE62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38±23*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8E8B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38±23*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3546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29±23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A2E9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&lt;0.001</w:t>
            </w:r>
          </w:p>
        </w:tc>
      </w:tr>
      <w:tr w:rsidR="00B046F6" w:rsidRPr="00B046F6" w14:paraId="0B5AF135" w14:textId="77777777" w:rsidTr="00AF5511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7C887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Sit-to-stand time, seconds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99BD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7±2*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D86D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7±2*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B5AD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7±2#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F6CDD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8±2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2AE9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&lt;0.001</w:t>
            </w:r>
          </w:p>
        </w:tc>
      </w:tr>
      <w:tr w:rsidR="00B046F6" w:rsidRPr="00B046F6" w14:paraId="3404236B" w14:textId="77777777" w:rsidTr="00AF5511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43973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Normal gait speed, m/seconds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B749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1.4±0.2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04270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1.4±0.2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9123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1.4±0.2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CC5F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1.4±0.2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3E7D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0.098</w:t>
            </w:r>
          </w:p>
        </w:tc>
      </w:tr>
      <w:tr w:rsidR="00B046F6" w:rsidRPr="00B046F6" w14:paraId="385BCA46" w14:textId="77777777" w:rsidTr="00AF5511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CF89D4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 xml:space="preserve">Plantar cutaneous sensation threshold, </w:t>
            </w:r>
            <w:proofErr w:type="spellStart"/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μm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74835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21±4*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9E9F3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34±4*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1012C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52±6*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6AC0F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85±21*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38255" w14:textId="77777777" w:rsidR="00A93344" w:rsidRPr="00B046F6" w:rsidRDefault="00A93344" w:rsidP="00AF5511">
            <w:pPr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</w:pPr>
            <w:r w:rsidRPr="00B046F6">
              <w:rPr>
                <w:rFonts w:ascii="Times New Roman" w:eastAsia="Yu Gothic" w:hAnsi="Times New Roman" w:cs="Times New Roman"/>
                <w:color w:val="FF0000"/>
                <w:sz w:val="21"/>
                <w:szCs w:val="21"/>
              </w:rPr>
              <w:t>&lt;0.001</w:t>
            </w:r>
          </w:p>
        </w:tc>
      </w:tr>
    </w:tbl>
    <w:p w14:paraId="346BBFA3" w14:textId="77777777" w:rsidR="00A93344" w:rsidRPr="00B046F6" w:rsidRDefault="00A93344" w:rsidP="00A93344">
      <w:pPr>
        <w:rPr>
          <w:rFonts w:ascii="Times New Roman" w:hAnsi="Times New Roman" w:cs="Times New Roman"/>
          <w:color w:val="FF0000"/>
          <w:sz w:val="21"/>
          <w:szCs w:val="21"/>
        </w:rPr>
      </w:pPr>
      <w:r w:rsidRPr="00B046F6">
        <w:rPr>
          <w:rFonts w:ascii="Times New Roman" w:hAnsi="Times New Roman" w:cs="Times New Roman"/>
          <w:color w:val="FF0000"/>
          <w:sz w:val="21"/>
          <w:szCs w:val="21"/>
        </w:rPr>
        <w:t xml:space="preserve">Q: quantile. Values are mean ± standard deviation or frequency. </w:t>
      </w:r>
    </w:p>
    <w:p w14:paraId="24A3B2BF" w14:textId="77777777" w:rsidR="00A93344" w:rsidRPr="00B046F6" w:rsidRDefault="00A93344" w:rsidP="00A93344">
      <w:pPr>
        <w:rPr>
          <w:rFonts w:ascii="Times New Roman" w:hAnsi="Times New Roman" w:cs="Times New Roman"/>
          <w:color w:val="FF0000"/>
          <w:sz w:val="21"/>
          <w:szCs w:val="21"/>
        </w:rPr>
      </w:pPr>
      <w:r w:rsidRPr="00B046F6">
        <w:rPr>
          <w:rFonts w:ascii="Times New Roman" w:hAnsi="Times New Roman" w:cs="Times New Roman"/>
          <w:color w:val="FF0000"/>
          <w:sz w:val="21"/>
          <w:szCs w:val="21"/>
        </w:rPr>
        <w:t>*:P&lt;0.001, #:P&lt;0.05 vs Q4</w:t>
      </w:r>
    </w:p>
    <w:p w14:paraId="33BA6545" w14:textId="77777777" w:rsidR="00AE4AD0" w:rsidRPr="001902CE" w:rsidRDefault="00AE4AD0" w:rsidP="00FE698B"/>
    <w:sectPr w:rsidR="00AE4AD0" w:rsidRPr="001902CE" w:rsidSect="001F59CC">
      <w:pgSz w:w="16838" w:h="11906" w:orient="landscape"/>
      <w:pgMar w:top="851" w:right="1134" w:bottom="851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2F3DC" w14:textId="77777777" w:rsidR="000C33CA" w:rsidRDefault="000C33CA" w:rsidP="001902CE">
      <w:r>
        <w:separator/>
      </w:r>
    </w:p>
  </w:endnote>
  <w:endnote w:type="continuationSeparator" w:id="0">
    <w:p w14:paraId="527690CB" w14:textId="77777777" w:rsidR="000C33CA" w:rsidRDefault="000C33CA" w:rsidP="00190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3BAF9" w14:textId="77777777" w:rsidR="000C33CA" w:rsidRDefault="000C33CA" w:rsidP="001902CE">
      <w:r>
        <w:separator/>
      </w:r>
    </w:p>
  </w:footnote>
  <w:footnote w:type="continuationSeparator" w:id="0">
    <w:p w14:paraId="206457F9" w14:textId="77777777" w:rsidR="000C33CA" w:rsidRDefault="000C33CA" w:rsidP="001902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2CE"/>
    <w:rsid w:val="00053E6D"/>
    <w:rsid w:val="00082788"/>
    <w:rsid w:val="000852A2"/>
    <w:rsid w:val="00087AB7"/>
    <w:rsid w:val="00097BAC"/>
    <w:rsid w:val="000C33CA"/>
    <w:rsid w:val="000F243C"/>
    <w:rsid w:val="0010671C"/>
    <w:rsid w:val="00117FA7"/>
    <w:rsid w:val="00177437"/>
    <w:rsid w:val="001902CE"/>
    <w:rsid w:val="001B7798"/>
    <w:rsid w:val="001E2765"/>
    <w:rsid w:val="001F59CC"/>
    <w:rsid w:val="00235505"/>
    <w:rsid w:val="002358EB"/>
    <w:rsid w:val="00283C05"/>
    <w:rsid w:val="002845DB"/>
    <w:rsid w:val="002A1261"/>
    <w:rsid w:val="002B0D47"/>
    <w:rsid w:val="002F09EB"/>
    <w:rsid w:val="00304115"/>
    <w:rsid w:val="003642BD"/>
    <w:rsid w:val="003720F7"/>
    <w:rsid w:val="003E577C"/>
    <w:rsid w:val="003E73E3"/>
    <w:rsid w:val="004343F1"/>
    <w:rsid w:val="0043633C"/>
    <w:rsid w:val="0045534B"/>
    <w:rsid w:val="00462EFE"/>
    <w:rsid w:val="00465A17"/>
    <w:rsid w:val="004719A1"/>
    <w:rsid w:val="004A1778"/>
    <w:rsid w:val="0052270B"/>
    <w:rsid w:val="00533075"/>
    <w:rsid w:val="0056629C"/>
    <w:rsid w:val="00577536"/>
    <w:rsid w:val="00595C11"/>
    <w:rsid w:val="005E6C2C"/>
    <w:rsid w:val="00611FB5"/>
    <w:rsid w:val="00650A80"/>
    <w:rsid w:val="00661C97"/>
    <w:rsid w:val="00682429"/>
    <w:rsid w:val="007125D9"/>
    <w:rsid w:val="00762679"/>
    <w:rsid w:val="00767018"/>
    <w:rsid w:val="00785515"/>
    <w:rsid w:val="007C6C90"/>
    <w:rsid w:val="008371F2"/>
    <w:rsid w:val="00840038"/>
    <w:rsid w:val="00846C32"/>
    <w:rsid w:val="00865BBF"/>
    <w:rsid w:val="00875CA5"/>
    <w:rsid w:val="00876BAA"/>
    <w:rsid w:val="008772F3"/>
    <w:rsid w:val="00886078"/>
    <w:rsid w:val="00895632"/>
    <w:rsid w:val="008F1B08"/>
    <w:rsid w:val="008F7F3D"/>
    <w:rsid w:val="009324FF"/>
    <w:rsid w:val="00937C80"/>
    <w:rsid w:val="009635F7"/>
    <w:rsid w:val="00965D30"/>
    <w:rsid w:val="009807FE"/>
    <w:rsid w:val="009D0AF6"/>
    <w:rsid w:val="009D1156"/>
    <w:rsid w:val="009D36BD"/>
    <w:rsid w:val="009D4536"/>
    <w:rsid w:val="00A10554"/>
    <w:rsid w:val="00A135F3"/>
    <w:rsid w:val="00A33F24"/>
    <w:rsid w:val="00A51D6E"/>
    <w:rsid w:val="00A63143"/>
    <w:rsid w:val="00A93344"/>
    <w:rsid w:val="00AC17E7"/>
    <w:rsid w:val="00AC6AD9"/>
    <w:rsid w:val="00AD1032"/>
    <w:rsid w:val="00AE4AD0"/>
    <w:rsid w:val="00AF79C4"/>
    <w:rsid w:val="00B01998"/>
    <w:rsid w:val="00B046F6"/>
    <w:rsid w:val="00B07E69"/>
    <w:rsid w:val="00B11F39"/>
    <w:rsid w:val="00B14920"/>
    <w:rsid w:val="00B247B8"/>
    <w:rsid w:val="00B371D1"/>
    <w:rsid w:val="00B828E9"/>
    <w:rsid w:val="00BA3408"/>
    <w:rsid w:val="00BC6399"/>
    <w:rsid w:val="00C55136"/>
    <w:rsid w:val="00C632CC"/>
    <w:rsid w:val="00C77917"/>
    <w:rsid w:val="00C92431"/>
    <w:rsid w:val="00C943C3"/>
    <w:rsid w:val="00CA41C0"/>
    <w:rsid w:val="00CB6953"/>
    <w:rsid w:val="00CE3F75"/>
    <w:rsid w:val="00CF0723"/>
    <w:rsid w:val="00D2141E"/>
    <w:rsid w:val="00D801DD"/>
    <w:rsid w:val="00D814E4"/>
    <w:rsid w:val="00DB726D"/>
    <w:rsid w:val="00DC2BCE"/>
    <w:rsid w:val="00E041AE"/>
    <w:rsid w:val="00E1250D"/>
    <w:rsid w:val="00E23706"/>
    <w:rsid w:val="00E438C6"/>
    <w:rsid w:val="00E43D47"/>
    <w:rsid w:val="00E558A5"/>
    <w:rsid w:val="00E56B66"/>
    <w:rsid w:val="00E82D18"/>
    <w:rsid w:val="00E91E07"/>
    <w:rsid w:val="00E93B1E"/>
    <w:rsid w:val="00EB3E8B"/>
    <w:rsid w:val="00EF48BD"/>
    <w:rsid w:val="00F15D0C"/>
    <w:rsid w:val="00F33BDA"/>
    <w:rsid w:val="00F379A9"/>
    <w:rsid w:val="00F94D4A"/>
    <w:rsid w:val="00FB15A9"/>
    <w:rsid w:val="00FE67EC"/>
    <w:rsid w:val="00FE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AEA11A"/>
  <w15:chartTrackingRefBased/>
  <w15:docId w15:val="{B65639F6-BA55-0547-AD57-9B8C68E53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34B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1902CE"/>
    <w:pPr>
      <w:keepNext/>
      <w:keepLines/>
      <w:widowControl w:val="0"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CE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02CE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02CE"/>
    <w:pPr>
      <w:keepNext/>
      <w:keepLines/>
      <w:widowControl w:val="0"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CE"/>
    <w:pPr>
      <w:keepNext/>
      <w:keepLines/>
      <w:widowControl w:val="0"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02CE"/>
    <w:pPr>
      <w:keepNext/>
      <w:keepLines/>
      <w:widowControl w:val="0"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02CE"/>
    <w:pPr>
      <w:keepNext/>
      <w:keepLines/>
      <w:widowControl w:val="0"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02CE"/>
    <w:pPr>
      <w:keepNext/>
      <w:keepLines/>
      <w:widowControl w:val="0"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02CE"/>
    <w:pPr>
      <w:keepNext/>
      <w:keepLines/>
      <w:widowControl w:val="0"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902C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902C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902C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90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90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90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90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90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902C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902CE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90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02CE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902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02CE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</w:rPr>
  </w:style>
  <w:style w:type="character" w:customStyle="1" w:styleId="a8">
    <w:name w:val="引用文 (文字)"/>
    <w:basedOn w:val="a0"/>
    <w:link w:val="a7"/>
    <w:uiPriority w:val="29"/>
    <w:rsid w:val="001902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02CE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styleId="21">
    <w:name w:val="Intense Emphasis"/>
    <w:basedOn w:val="a0"/>
    <w:uiPriority w:val="21"/>
    <w:qFormat/>
    <w:rsid w:val="001902C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902CE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</w:rPr>
  </w:style>
  <w:style w:type="character" w:customStyle="1" w:styleId="23">
    <w:name w:val="引用文 2 (文字)"/>
    <w:basedOn w:val="a0"/>
    <w:link w:val="22"/>
    <w:uiPriority w:val="30"/>
    <w:rsid w:val="001902C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902C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902CE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b">
    <w:name w:val="ヘッダー (文字)"/>
    <w:basedOn w:val="a0"/>
    <w:link w:val="aa"/>
    <w:uiPriority w:val="99"/>
    <w:rsid w:val="001902CE"/>
  </w:style>
  <w:style w:type="paragraph" w:styleId="ac">
    <w:name w:val="footer"/>
    <w:basedOn w:val="a"/>
    <w:link w:val="ad"/>
    <w:uiPriority w:val="99"/>
    <w:unhideWhenUsed/>
    <w:rsid w:val="001902CE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d">
    <w:name w:val="フッター (文字)"/>
    <w:basedOn w:val="a0"/>
    <w:link w:val="ac"/>
    <w:uiPriority w:val="99"/>
    <w:rsid w:val="001902CE"/>
  </w:style>
  <w:style w:type="paragraph" w:styleId="ae">
    <w:name w:val="No Spacing"/>
    <w:uiPriority w:val="1"/>
    <w:qFormat/>
    <w:rsid w:val="001F59CC"/>
    <w:pPr>
      <w:widowControl w:val="0"/>
      <w:jc w:val="both"/>
    </w:pPr>
  </w:style>
  <w:style w:type="paragraph" w:styleId="af">
    <w:name w:val="Revision"/>
    <w:hidden/>
    <w:uiPriority w:val="99"/>
    <w:semiHidden/>
    <w:rsid w:val="00436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2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87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9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5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2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1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7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0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8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7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2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1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倫卓</dc:creator>
  <cp:keywords/>
  <dc:description/>
  <cp:lastModifiedBy>加藤　倫卓</cp:lastModifiedBy>
  <cp:revision>9</cp:revision>
  <cp:lastPrinted>2024-11-15T01:38:00Z</cp:lastPrinted>
  <dcterms:created xsi:type="dcterms:W3CDTF">2024-11-15T01:38:00Z</dcterms:created>
  <dcterms:modified xsi:type="dcterms:W3CDTF">2024-11-24T11:18:00Z</dcterms:modified>
</cp:coreProperties>
</file>