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1C7" w:rsidRDefault="006851C7" w:rsidP="001C30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596223" cy="4940816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 1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3" r="4090"/>
                    <a:stretch/>
                  </pic:blipFill>
                  <pic:spPr bwMode="auto">
                    <a:xfrm>
                      <a:off x="0" y="0"/>
                      <a:ext cx="5596357" cy="4940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4126" w:rsidRPr="006851C7" w:rsidRDefault="005F5B7F" w:rsidP="001C30D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</w:t>
      </w:r>
      <w:r w:rsidR="00BA19EF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 w:rsidRPr="00477F5B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477F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51C7">
        <w:rPr>
          <w:rFonts w:ascii="Times New Roman" w:hAnsi="Times New Roman" w:cs="Times New Roman"/>
          <w:sz w:val="24"/>
          <w:szCs w:val="24"/>
        </w:rPr>
        <w:t>Time activity curve</w:t>
      </w:r>
      <w:r w:rsidR="00BA19EF">
        <w:rPr>
          <w:rFonts w:ascii="Times New Roman" w:hAnsi="Times New Roman" w:cs="Times New Roman"/>
          <w:sz w:val="24"/>
          <w:szCs w:val="24"/>
        </w:rPr>
        <w:t>s</w:t>
      </w:r>
      <w:r w:rsidR="006D2C4C" w:rsidRPr="006851C7">
        <w:rPr>
          <w:rFonts w:ascii="Times New Roman" w:hAnsi="Times New Roman" w:cs="Times New Roman"/>
          <w:sz w:val="24"/>
          <w:szCs w:val="24"/>
        </w:rPr>
        <w:t xml:space="preserve"> of [</w:t>
      </w:r>
      <w:r w:rsidR="006D2C4C" w:rsidRPr="006851C7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6D2C4C" w:rsidRPr="006851C7">
        <w:rPr>
          <w:rFonts w:ascii="Times New Roman" w:hAnsi="Times New Roman" w:cs="Times New Roman"/>
          <w:sz w:val="24"/>
          <w:szCs w:val="24"/>
        </w:rPr>
        <w:t>F</w:t>
      </w:r>
      <w:proofErr w:type="gramStart"/>
      <w:r w:rsidR="006D2C4C" w:rsidRPr="006851C7">
        <w:rPr>
          <w:rFonts w:ascii="Times New Roman" w:hAnsi="Times New Roman" w:cs="Times New Roman"/>
          <w:sz w:val="24"/>
          <w:szCs w:val="24"/>
        </w:rPr>
        <w:t>]</w:t>
      </w:r>
      <w:r w:rsidR="006851C7">
        <w:rPr>
          <w:rFonts w:ascii="Times New Roman" w:hAnsi="Times New Roman" w:cs="Times New Roman"/>
          <w:sz w:val="24"/>
          <w:szCs w:val="24"/>
        </w:rPr>
        <w:t>RoSMA</w:t>
      </w:r>
      <w:proofErr w:type="gramEnd"/>
      <w:r w:rsidR="006851C7">
        <w:rPr>
          <w:rFonts w:ascii="Times New Roman" w:hAnsi="Times New Roman" w:cs="Times New Roman"/>
          <w:sz w:val="24"/>
          <w:szCs w:val="24"/>
        </w:rPr>
        <w:t xml:space="preserve">-18-d6 </w:t>
      </w:r>
      <w:r w:rsidR="00820AE0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</w:t>
      </w:r>
      <w:r w:rsidR="00820AE0" w:rsidRPr="0023590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 vivo</w:t>
      </w:r>
      <w:r w:rsidR="00820AE0" w:rsidRPr="0023590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microPET imaging </w:t>
      </w:r>
      <w:r w:rsidR="006851C7">
        <w:rPr>
          <w:rFonts w:ascii="Times New Roman" w:hAnsi="Times New Roman" w:cs="Times New Roman"/>
          <w:sz w:val="24"/>
          <w:szCs w:val="24"/>
        </w:rPr>
        <w:t xml:space="preserve">in </w:t>
      </w:r>
      <w:r w:rsidR="006851C7" w:rsidRPr="006851C7">
        <w:rPr>
          <w:rFonts w:ascii="Times New Roman" w:hAnsi="Times New Roman" w:cs="Times New Roman"/>
          <w:sz w:val="24"/>
          <w:szCs w:val="24"/>
        </w:rPr>
        <w:t>tMCAO</w:t>
      </w:r>
      <w:r w:rsidR="009C6B14">
        <w:rPr>
          <w:rFonts w:ascii="Times New Roman" w:hAnsi="Times New Roman" w:cs="Times New Roman"/>
          <w:sz w:val="24"/>
          <w:szCs w:val="24"/>
        </w:rPr>
        <w:t xml:space="preserve"> m</w:t>
      </w:r>
      <w:r w:rsidR="00BA19EF">
        <w:rPr>
          <w:rFonts w:ascii="Times New Roman" w:hAnsi="Times New Roman" w:cs="Times New Roman"/>
          <w:sz w:val="24"/>
          <w:szCs w:val="24"/>
        </w:rPr>
        <w:t>ouse</w:t>
      </w:r>
      <w:r w:rsidR="009C6B14">
        <w:rPr>
          <w:rFonts w:ascii="Times New Roman" w:hAnsi="Times New Roman" w:cs="Times New Roman"/>
          <w:sz w:val="24"/>
          <w:szCs w:val="24"/>
        </w:rPr>
        <w:t xml:space="preserve"> brain</w:t>
      </w:r>
      <w:r w:rsidR="00820AE0">
        <w:rPr>
          <w:rFonts w:ascii="Times New Roman" w:hAnsi="Times New Roman" w:cs="Times New Roman"/>
          <w:sz w:val="24"/>
          <w:szCs w:val="24"/>
        </w:rPr>
        <w:t>.</w:t>
      </w:r>
      <w:r w:rsidR="009C6B14">
        <w:rPr>
          <w:rFonts w:ascii="Times New Roman" w:hAnsi="Times New Roman" w:cs="Times New Roman"/>
          <w:sz w:val="24"/>
          <w:szCs w:val="24"/>
        </w:rPr>
        <w:t xml:space="preserve"> </w:t>
      </w:r>
      <w:r w:rsidR="00820AE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820AE0" w:rsidRPr="00820AE0">
        <w:rPr>
          <w:rFonts w:ascii="Times New Roman" w:hAnsi="Times New Roman" w:cs="Times New Roman"/>
          <w:b/>
          <w:sz w:val="24"/>
          <w:szCs w:val="24"/>
        </w:rPr>
        <w:t>a-d</w:t>
      </w:r>
      <w:proofErr w:type="gramEnd"/>
      <w:r w:rsidR="00820AE0">
        <w:rPr>
          <w:rFonts w:ascii="Times New Roman" w:hAnsi="Times New Roman" w:cs="Times New Roman"/>
          <w:sz w:val="24"/>
          <w:szCs w:val="24"/>
        </w:rPr>
        <w:t xml:space="preserve">) </w:t>
      </w:r>
      <w:r w:rsidR="006851C7">
        <w:rPr>
          <w:rFonts w:ascii="Times New Roman" w:hAnsi="Times New Roman" w:cs="Times New Roman"/>
          <w:sz w:val="24"/>
          <w:szCs w:val="24"/>
        </w:rPr>
        <w:t>In the cortex, striatum, cerebellum and midbrain</w:t>
      </w:r>
      <w:r w:rsidR="00820AE0">
        <w:rPr>
          <w:rFonts w:ascii="Times New Roman" w:hAnsi="Times New Roman" w:cs="Times New Roman"/>
          <w:sz w:val="24"/>
          <w:szCs w:val="24"/>
        </w:rPr>
        <w:t xml:space="preserve"> under baseline</w:t>
      </w:r>
      <w:r w:rsidR="00BA19EF">
        <w:rPr>
          <w:rFonts w:ascii="Times New Roman" w:hAnsi="Times New Roman" w:cs="Times New Roman"/>
          <w:sz w:val="24"/>
          <w:szCs w:val="24"/>
        </w:rPr>
        <w:t xml:space="preserve"> (n</w:t>
      </w:r>
      <w:r w:rsidR="009D5954">
        <w:rPr>
          <w:rFonts w:ascii="Times New Roman" w:hAnsi="Times New Roman" w:cs="Times New Roman"/>
          <w:sz w:val="24"/>
          <w:szCs w:val="24"/>
        </w:rPr>
        <w:t xml:space="preserve"> </w:t>
      </w:r>
      <w:r w:rsidR="00BA19EF">
        <w:rPr>
          <w:rFonts w:ascii="Times New Roman" w:hAnsi="Times New Roman" w:cs="Times New Roman"/>
          <w:sz w:val="24"/>
          <w:szCs w:val="24"/>
        </w:rPr>
        <w:t>=</w:t>
      </w:r>
      <w:r w:rsidR="009D5954">
        <w:rPr>
          <w:rFonts w:ascii="Times New Roman" w:hAnsi="Times New Roman" w:cs="Times New Roman"/>
          <w:sz w:val="24"/>
          <w:szCs w:val="24"/>
        </w:rPr>
        <w:t xml:space="preserve"> 6</w:t>
      </w:r>
      <w:r w:rsidR="00BA19EF">
        <w:rPr>
          <w:rFonts w:ascii="Times New Roman" w:hAnsi="Times New Roman" w:cs="Times New Roman"/>
          <w:sz w:val="24"/>
          <w:szCs w:val="24"/>
        </w:rPr>
        <w:t>)</w:t>
      </w:r>
      <w:r w:rsidR="00820AE0">
        <w:rPr>
          <w:rFonts w:ascii="Times New Roman" w:hAnsi="Times New Roman" w:cs="Times New Roman"/>
          <w:sz w:val="24"/>
          <w:szCs w:val="24"/>
        </w:rPr>
        <w:t xml:space="preserve"> and block</w:t>
      </w:r>
      <w:r w:rsidR="00BA19EF">
        <w:rPr>
          <w:rFonts w:ascii="Times New Roman" w:hAnsi="Times New Roman" w:cs="Times New Roman"/>
          <w:sz w:val="24"/>
          <w:szCs w:val="24"/>
        </w:rPr>
        <w:t>ade</w:t>
      </w:r>
      <w:r w:rsidR="00820AE0">
        <w:rPr>
          <w:rFonts w:ascii="Times New Roman" w:hAnsi="Times New Roman" w:cs="Times New Roman"/>
          <w:sz w:val="24"/>
          <w:szCs w:val="24"/>
        </w:rPr>
        <w:t xml:space="preserve"> </w:t>
      </w:r>
      <w:r w:rsidR="00BA19EF">
        <w:rPr>
          <w:rFonts w:ascii="Times New Roman" w:hAnsi="Times New Roman" w:cs="Times New Roman"/>
          <w:sz w:val="24"/>
          <w:szCs w:val="24"/>
        </w:rPr>
        <w:t>(n</w:t>
      </w:r>
      <w:r w:rsidR="009D5954">
        <w:rPr>
          <w:rFonts w:ascii="Times New Roman" w:hAnsi="Times New Roman" w:cs="Times New Roman"/>
          <w:sz w:val="24"/>
          <w:szCs w:val="24"/>
        </w:rPr>
        <w:t xml:space="preserve"> = 4) </w:t>
      </w:r>
      <w:r w:rsidR="00820AE0">
        <w:rPr>
          <w:rFonts w:ascii="Times New Roman" w:hAnsi="Times New Roman" w:cs="Times New Roman"/>
          <w:sz w:val="24"/>
          <w:szCs w:val="24"/>
        </w:rPr>
        <w:t>condition</w:t>
      </w:r>
      <w:r w:rsidR="00BA19EF">
        <w:rPr>
          <w:rFonts w:ascii="Times New Roman" w:hAnsi="Times New Roman" w:cs="Times New Roman"/>
          <w:sz w:val="24"/>
          <w:szCs w:val="24"/>
        </w:rPr>
        <w:t>s</w:t>
      </w:r>
      <w:r w:rsidR="006851C7">
        <w:rPr>
          <w:rFonts w:ascii="Times New Roman" w:hAnsi="Times New Roman" w:cs="Times New Roman"/>
          <w:sz w:val="24"/>
          <w:szCs w:val="24"/>
        </w:rPr>
        <w:t xml:space="preserve">. </w:t>
      </w:r>
      <w:r w:rsidR="00820AE0">
        <w:rPr>
          <w:rFonts w:ascii="Times New Roman" w:hAnsi="Times New Roman" w:cs="Times New Roman"/>
          <w:sz w:val="24"/>
          <w:szCs w:val="24"/>
        </w:rPr>
        <w:t>No difference in</w:t>
      </w:r>
      <w:r w:rsidR="00820AE0" w:rsidRPr="00235902">
        <w:rPr>
          <w:rFonts w:ascii="Times New Roman" w:hAnsi="Times New Roman" w:cs="Times New Roman"/>
          <w:sz w:val="24"/>
          <w:szCs w:val="24"/>
        </w:rPr>
        <w:t xml:space="preserve"> [</w:t>
      </w:r>
      <w:r w:rsidR="00820AE0" w:rsidRPr="00235902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820AE0">
        <w:rPr>
          <w:rFonts w:ascii="Times New Roman" w:hAnsi="Times New Roman" w:cs="Times New Roman"/>
          <w:sz w:val="24"/>
          <w:szCs w:val="24"/>
        </w:rPr>
        <w:t>F</w:t>
      </w:r>
      <w:proofErr w:type="gramStart"/>
      <w:r w:rsidR="00820AE0">
        <w:rPr>
          <w:rFonts w:ascii="Times New Roman" w:hAnsi="Times New Roman" w:cs="Times New Roman"/>
          <w:sz w:val="24"/>
          <w:szCs w:val="24"/>
        </w:rPr>
        <w:t>]RoSMA</w:t>
      </w:r>
      <w:proofErr w:type="gramEnd"/>
      <w:r w:rsidR="00820AE0">
        <w:rPr>
          <w:rFonts w:ascii="Times New Roman" w:hAnsi="Times New Roman" w:cs="Times New Roman"/>
          <w:sz w:val="24"/>
          <w:szCs w:val="24"/>
        </w:rPr>
        <w:t>-18-d6 SUV</w:t>
      </w:r>
      <w:r w:rsidR="00820AE0" w:rsidRPr="00235902">
        <w:rPr>
          <w:rFonts w:ascii="Times New Roman" w:hAnsi="Times New Roman" w:cs="Times New Roman"/>
          <w:sz w:val="24"/>
          <w:szCs w:val="24"/>
        </w:rPr>
        <w:t xml:space="preserve"> was observed in </w:t>
      </w:r>
      <w:r w:rsidR="00820AE0">
        <w:rPr>
          <w:rFonts w:ascii="Times New Roman" w:hAnsi="Times New Roman" w:cs="Times New Roman"/>
          <w:sz w:val="24"/>
          <w:szCs w:val="24"/>
        </w:rPr>
        <w:t xml:space="preserve">different brain regions </w:t>
      </w:r>
      <w:r w:rsidR="00820AE0" w:rsidRPr="00235902">
        <w:rPr>
          <w:rFonts w:ascii="Times New Roman" w:hAnsi="Times New Roman" w:cs="Times New Roman"/>
          <w:sz w:val="24"/>
          <w:szCs w:val="24"/>
        </w:rPr>
        <w:t>at ipsilateral vs contralateral</w:t>
      </w:r>
      <w:r w:rsidR="00820AE0">
        <w:rPr>
          <w:rFonts w:ascii="Times New Roman" w:hAnsi="Times New Roman" w:cs="Times New Roman"/>
          <w:sz w:val="24"/>
          <w:szCs w:val="24"/>
        </w:rPr>
        <w:t xml:space="preserve"> side </w:t>
      </w:r>
      <w:r w:rsidR="00820AE0" w:rsidRPr="00235902">
        <w:rPr>
          <w:rFonts w:ascii="Times New Roman" w:hAnsi="Times New Roman" w:cs="Times New Roman"/>
          <w:sz w:val="24"/>
          <w:szCs w:val="24"/>
        </w:rPr>
        <w:t xml:space="preserve">under baseline </w:t>
      </w:r>
      <w:r w:rsidR="00820AE0">
        <w:rPr>
          <w:rFonts w:ascii="Times New Roman" w:hAnsi="Times New Roman" w:cs="Times New Roman"/>
          <w:sz w:val="24"/>
          <w:szCs w:val="24"/>
        </w:rPr>
        <w:t>or block</w:t>
      </w:r>
      <w:r w:rsidR="00BA19EF">
        <w:rPr>
          <w:rFonts w:ascii="Times New Roman" w:hAnsi="Times New Roman" w:cs="Times New Roman"/>
          <w:sz w:val="24"/>
          <w:szCs w:val="24"/>
        </w:rPr>
        <w:t>ade</w:t>
      </w:r>
      <w:r w:rsidR="00820AE0">
        <w:rPr>
          <w:rFonts w:ascii="Times New Roman" w:hAnsi="Times New Roman" w:cs="Times New Roman"/>
          <w:sz w:val="24"/>
          <w:szCs w:val="24"/>
        </w:rPr>
        <w:t xml:space="preserve"> </w:t>
      </w:r>
      <w:r w:rsidR="00820AE0" w:rsidRPr="00235902">
        <w:rPr>
          <w:rFonts w:ascii="Times New Roman" w:hAnsi="Times New Roman" w:cs="Times New Roman"/>
          <w:sz w:val="24"/>
          <w:szCs w:val="24"/>
        </w:rPr>
        <w:t>condition</w:t>
      </w:r>
      <w:r w:rsidR="00BA19EF">
        <w:rPr>
          <w:rFonts w:ascii="Times New Roman" w:hAnsi="Times New Roman" w:cs="Times New Roman"/>
          <w:sz w:val="24"/>
          <w:szCs w:val="24"/>
        </w:rPr>
        <w:t>s</w:t>
      </w:r>
      <w:r w:rsidR="00820AE0">
        <w:rPr>
          <w:rFonts w:ascii="Times New Roman" w:hAnsi="Times New Roman" w:cs="Times New Roman"/>
          <w:sz w:val="24"/>
          <w:szCs w:val="24"/>
        </w:rPr>
        <w:t>.</w:t>
      </w:r>
      <w:r w:rsidR="00BA19EF">
        <w:rPr>
          <w:rFonts w:ascii="Times New Roman" w:hAnsi="Times New Roman" w:cs="Times New Roman"/>
          <w:sz w:val="24"/>
          <w:szCs w:val="24"/>
        </w:rPr>
        <w:t xml:space="preserve"> </w:t>
      </w:r>
      <w:r w:rsidR="006851C7">
        <w:rPr>
          <w:rFonts w:ascii="Times New Roman" w:hAnsi="Times New Roman" w:cs="Times New Roman"/>
          <w:sz w:val="24"/>
          <w:szCs w:val="24"/>
        </w:rPr>
        <w:t xml:space="preserve">Data represent mean ± standard deviation. </w:t>
      </w:r>
    </w:p>
    <w:p w:rsidR="005F5B7F" w:rsidRDefault="005F5B7F" w:rsidP="001C30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F5B7F" w:rsidRDefault="005F5B7F" w:rsidP="001C30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F5B7F" w:rsidRDefault="005F5B7F" w:rsidP="001C30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C30F7" w:rsidRPr="00477F5B" w:rsidRDefault="00995006" w:rsidP="001C30D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</w:t>
      </w:r>
      <w:r w:rsidR="005F5B7F">
        <w:rPr>
          <w:rFonts w:ascii="Times New Roman" w:hAnsi="Times New Roman" w:cs="Times New Roman"/>
          <w:b/>
          <w:sz w:val="24"/>
          <w:szCs w:val="24"/>
        </w:rPr>
        <w:t>ementa</w:t>
      </w:r>
      <w:r w:rsidR="00BA19EF">
        <w:rPr>
          <w:rFonts w:ascii="Times New Roman" w:hAnsi="Times New Roman" w:cs="Times New Roman"/>
          <w:b/>
          <w:sz w:val="24"/>
          <w:szCs w:val="24"/>
        </w:rPr>
        <w:t>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30F7" w:rsidRPr="00477F5B">
        <w:rPr>
          <w:rFonts w:ascii="Times New Roman" w:hAnsi="Times New Roman" w:cs="Times New Roman"/>
          <w:b/>
          <w:sz w:val="24"/>
          <w:szCs w:val="24"/>
        </w:rPr>
        <w:t>Table 1</w:t>
      </w:r>
      <w:r w:rsidR="00BA19EF">
        <w:rPr>
          <w:rFonts w:ascii="Times New Roman" w:hAnsi="Times New Roman" w:cs="Times New Roman"/>
          <w:b/>
          <w:sz w:val="24"/>
          <w:szCs w:val="24"/>
        </w:rPr>
        <w:t>:</w:t>
      </w:r>
      <w:r w:rsidR="007C30F7" w:rsidRPr="00477F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2ECD">
        <w:rPr>
          <w:rFonts w:ascii="Times New Roman" w:hAnsi="Times New Roman" w:cs="Times New Roman"/>
          <w:b/>
          <w:sz w:val="24"/>
          <w:szCs w:val="24"/>
        </w:rPr>
        <w:t>Primers used for the quantitative polymerase chain reaction assay on mouse brain tissue</w:t>
      </w:r>
      <w:bookmarkStart w:id="0" w:name="_GoBack"/>
      <w:bookmarkEnd w:id="0"/>
    </w:p>
    <w:tbl>
      <w:tblPr>
        <w:tblStyle w:val="TableGrid"/>
        <w:tblW w:w="93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6095"/>
      </w:tblGrid>
      <w:tr w:rsidR="007C30F7" w:rsidTr="00477F5B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:rsidR="007C30F7" w:rsidRPr="00E262BD" w:rsidRDefault="009D5954" w:rsidP="001C30D1">
            <w:pPr>
              <w:spacing w:line="480" w:lineRule="auto"/>
              <w:rPr>
                <w:sz w:val="24"/>
              </w:rPr>
            </w:pPr>
            <w:r w:rsidRPr="00E262BD">
              <w:rPr>
                <w:rFonts w:ascii="Times New Roman" w:hAnsi="Times New Roman" w:cs="Times New Roman"/>
                <w:sz w:val="24"/>
              </w:rPr>
              <w:t>RNA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:rsidR="007C30F7" w:rsidRPr="00E262BD" w:rsidRDefault="007C30F7" w:rsidP="001C30D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E262BD">
              <w:rPr>
                <w:rFonts w:ascii="Times New Roman" w:hAnsi="Times New Roman" w:cs="Times New Roman"/>
                <w:sz w:val="24"/>
              </w:rPr>
              <w:t>Primer</w:t>
            </w:r>
          </w:p>
        </w:tc>
      </w:tr>
      <w:tr w:rsidR="007C30F7" w:rsidTr="00477F5B">
        <w:tc>
          <w:tcPr>
            <w:tcW w:w="3256" w:type="dxa"/>
            <w:tcBorders>
              <w:top w:val="single" w:sz="4" w:space="0" w:color="auto"/>
            </w:tcBorders>
          </w:tcPr>
          <w:p w:rsidR="007C30F7" w:rsidRPr="009D5954" w:rsidRDefault="007C30F7" w:rsidP="001C30D1">
            <w:pPr>
              <w:spacing w:line="480" w:lineRule="auto"/>
              <w:rPr>
                <w:i/>
              </w:rPr>
            </w:pPr>
            <w:r w:rsidRPr="009D59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beta-actin (ACTB)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:rsidR="007C30F7" w:rsidRDefault="007C30F7" w:rsidP="001C30D1">
            <w:pPr>
              <w:spacing w:line="480" w:lineRule="auto"/>
            </w:pP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forward 5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-AGACCTCTATGCCAACACAGT-3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, reverse 5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-TGCTAGGAGCCAGAGCAGTAA-3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</w:p>
        </w:tc>
      </w:tr>
      <w:tr w:rsidR="007C30F7" w:rsidTr="00477F5B">
        <w:tc>
          <w:tcPr>
            <w:tcW w:w="3256" w:type="dxa"/>
          </w:tcPr>
          <w:p w:rsidR="007C30F7" w:rsidRPr="009D5954" w:rsidRDefault="007C30F7" w:rsidP="001C30D1">
            <w:pPr>
              <w:spacing w:line="480" w:lineRule="auto"/>
              <w:rPr>
                <w:i/>
              </w:rPr>
            </w:pPr>
            <w:r w:rsidRPr="009D59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CNR2 (CB2</w:t>
            </w:r>
            <w:r w:rsidR="00BD6DD1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9D59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7C30F7" w:rsidRDefault="007C30F7" w:rsidP="001C30D1">
            <w:pPr>
              <w:spacing w:line="480" w:lineRule="auto"/>
            </w:pP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forward 5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-CTACAAAGCTCTAGTCACCCGT-3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Pr="003319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reverse 5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-CCATGAGCGGCAGGTAAGAAA-3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’</w:t>
            </w:r>
          </w:p>
        </w:tc>
      </w:tr>
      <w:tr w:rsidR="007C30F7" w:rsidTr="00477F5B">
        <w:tc>
          <w:tcPr>
            <w:tcW w:w="3256" w:type="dxa"/>
          </w:tcPr>
          <w:p w:rsidR="007C30F7" w:rsidRPr="009D5954" w:rsidRDefault="007C30F7" w:rsidP="001C30D1">
            <w:pPr>
              <w:spacing w:line="480" w:lineRule="auto"/>
              <w:rPr>
                <w:i/>
              </w:rPr>
            </w:pPr>
            <w:r w:rsidRPr="009D59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i</w:t>
            </w:r>
            <w:r w:rsidRPr="009D5954">
              <w:rPr>
                <w:rFonts w:ascii="Times New Roman" w:hAnsi="Times New Roman" w:cs="Times New Roman"/>
                <w:i/>
                <w:sz w:val="24"/>
                <w:szCs w:val="24"/>
              </w:rPr>
              <w:t>onized calcium binding adaptor molecule 1 (Iba1)</w:t>
            </w:r>
          </w:p>
        </w:tc>
        <w:tc>
          <w:tcPr>
            <w:tcW w:w="6095" w:type="dxa"/>
          </w:tcPr>
          <w:p w:rsidR="007C30F7" w:rsidRDefault="007C30F7" w:rsidP="001C30D1">
            <w:pPr>
              <w:spacing w:line="480" w:lineRule="auto"/>
            </w:pPr>
            <w:r w:rsidRPr="00331945">
              <w:rPr>
                <w:rFonts w:ascii="Times New Roman" w:hAnsi="Times New Roman" w:cs="Times New Roman"/>
                <w:sz w:val="24"/>
                <w:szCs w:val="24"/>
              </w:rPr>
              <w:t>forward 5’-GTCCTTGAAGCGAATGCTGG-3’, reverse 5’-CATTCTCAAGATGGCAGATC-3’</w:t>
            </w:r>
          </w:p>
        </w:tc>
      </w:tr>
      <w:tr w:rsidR="007C30F7" w:rsidTr="00477F5B">
        <w:tc>
          <w:tcPr>
            <w:tcW w:w="3256" w:type="dxa"/>
          </w:tcPr>
          <w:p w:rsidR="007C30F7" w:rsidRPr="009D5954" w:rsidRDefault="007C30F7" w:rsidP="001C30D1">
            <w:pPr>
              <w:spacing w:line="480" w:lineRule="auto"/>
              <w:rPr>
                <w:i/>
              </w:rPr>
            </w:pPr>
            <w:r w:rsidRPr="009D5954">
              <w:rPr>
                <w:rFonts w:ascii="Times New Roman" w:hAnsi="Times New Roman" w:cs="Times New Roman"/>
                <w:i/>
                <w:sz w:val="24"/>
                <w:szCs w:val="24"/>
              </w:rPr>
              <w:t>Tumor necrosis factor (</w:t>
            </w:r>
            <w:r w:rsidRPr="009D59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TNF-</w:t>
            </w:r>
            <w:r w:rsidRPr="009D5954">
              <w:rPr>
                <w:rFonts w:ascii="Symbol" w:hAnsi="Symbol" w:cs="Times New Roman"/>
                <w:i/>
                <w:sz w:val="24"/>
                <w:szCs w:val="24"/>
              </w:rPr>
              <w:t></w:t>
            </w:r>
            <w:r w:rsidRPr="009D5954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095" w:type="dxa"/>
          </w:tcPr>
          <w:p w:rsidR="007C30F7" w:rsidRDefault="007C30F7" w:rsidP="001C30D1">
            <w:pPr>
              <w:spacing w:line="480" w:lineRule="auto"/>
            </w:pP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forward 5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-AATGGCCTCCCTCTCATCAGTT-3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, reverse 5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-CCACTTGGTGGTTTGCTACGA-3</w:t>
            </w:r>
            <w:r w:rsidRPr="00331945">
              <w:rPr>
                <w:rFonts w:ascii="Times New Roman" w:hAnsi="Times New Roman" w:cs="Times New Roman" w:hint="eastAsia"/>
                <w:sz w:val="24"/>
                <w:szCs w:val="24"/>
              </w:rPr>
              <w:t>′</w:t>
            </w:r>
          </w:p>
        </w:tc>
      </w:tr>
      <w:tr w:rsidR="007C30F7" w:rsidTr="00477F5B">
        <w:tc>
          <w:tcPr>
            <w:tcW w:w="3256" w:type="dxa"/>
          </w:tcPr>
          <w:p w:rsidR="007C30F7" w:rsidRPr="009D5954" w:rsidRDefault="007C30F7" w:rsidP="001C30D1">
            <w:pPr>
              <w:spacing w:line="480" w:lineRule="auto"/>
              <w:rPr>
                <w:i/>
              </w:rPr>
            </w:pPr>
            <w:r w:rsidRPr="009D5954">
              <w:rPr>
                <w:rFonts w:ascii="Times New Roman" w:hAnsi="Times New Roman" w:cs="Times New Roman"/>
                <w:i/>
                <w:sz w:val="24"/>
                <w:szCs w:val="24"/>
              </w:rPr>
              <w:t>Matrix metallopeptidase 9 (MMP9)</w:t>
            </w:r>
          </w:p>
        </w:tc>
        <w:tc>
          <w:tcPr>
            <w:tcW w:w="6095" w:type="dxa"/>
          </w:tcPr>
          <w:p w:rsidR="007C30F7" w:rsidRDefault="007C30F7" w:rsidP="001C30D1">
            <w:pPr>
              <w:spacing w:line="480" w:lineRule="auto"/>
            </w:pPr>
            <w:r w:rsidRPr="00331945">
              <w:rPr>
                <w:rFonts w:ascii="Times New Roman" w:hAnsi="Times New Roman" w:cs="Times New Roman"/>
                <w:sz w:val="24"/>
                <w:szCs w:val="24"/>
              </w:rPr>
              <w:t>forward 5’-AACATCTGGCACTCCACACC-3’, rev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erse 5’-GCAGAAGTTCTTTGGCCTGC-3’</w:t>
            </w:r>
          </w:p>
        </w:tc>
      </w:tr>
      <w:tr w:rsidR="007C30F7" w:rsidTr="00477F5B">
        <w:tc>
          <w:tcPr>
            <w:tcW w:w="3256" w:type="dxa"/>
          </w:tcPr>
          <w:p w:rsidR="007C30F7" w:rsidRPr="009D5954" w:rsidRDefault="007C30F7" w:rsidP="001C30D1">
            <w:pPr>
              <w:spacing w:line="480" w:lineRule="auto"/>
              <w:rPr>
                <w:i/>
              </w:rPr>
            </w:pPr>
            <w:r w:rsidRPr="009D5954">
              <w:rPr>
                <w:rFonts w:ascii="Times New Roman" w:hAnsi="Times New Roman" w:cs="Times New Roman"/>
                <w:i/>
                <w:sz w:val="24"/>
                <w:szCs w:val="24"/>
              </w:rPr>
              <w:t>Glial fibrillary acidic protein (GFAP)</w:t>
            </w:r>
          </w:p>
        </w:tc>
        <w:tc>
          <w:tcPr>
            <w:tcW w:w="6095" w:type="dxa"/>
          </w:tcPr>
          <w:p w:rsidR="007C30F7" w:rsidRDefault="007C30F7" w:rsidP="001C30D1">
            <w:pPr>
              <w:spacing w:line="480" w:lineRule="auto"/>
            </w:pPr>
            <w:r w:rsidRPr="00331945">
              <w:rPr>
                <w:rFonts w:ascii="Times New Roman" w:hAnsi="Times New Roman" w:cs="Times New Roman"/>
                <w:sz w:val="24"/>
                <w:szCs w:val="24"/>
              </w:rPr>
              <w:t>forward 5’-CGGAGACGCATCACCTCTG-3’, reve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rse 5’-TGGAGGAGTCATTCGAGACAA-3’</w:t>
            </w:r>
          </w:p>
        </w:tc>
      </w:tr>
      <w:tr w:rsidR="007C30F7" w:rsidTr="00477F5B">
        <w:tc>
          <w:tcPr>
            <w:tcW w:w="3256" w:type="dxa"/>
          </w:tcPr>
          <w:p w:rsidR="007C30F7" w:rsidRPr="009D5954" w:rsidRDefault="007C30F7" w:rsidP="001C30D1">
            <w:pPr>
              <w:spacing w:line="480" w:lineRule="auto"/>
              <w:rPr>
                <w:i/>
              </w:rPr>
            </w:pPr>
            <w:r w:rsidRPr="009D5954">
              <w:rPr>
                <w:rFonts w:ascii="Times New Roman" w:hAnsi="Times New Roman" w:cs="Times New Roman"/>
                <w:i/>
                <w:sz w:val="24"/>
                <w:szCs w:val="24"/>
              </w:rPr>
              <w:t>microtubule-associated protein 2 (MAP-2)</w:t>
            </w:r>
          </w:p>
        </w:tc>
        <w:tc>
          <w:tcPr>
            <w:tcW w:w="6095" w:type="dxa"/>
          </w:tcPr>
          <w:p w:rsidR="007C30F7" w:rsidRPr="007C30F7" w:rsidRDefault="007C30F7" w:rsidP="001C30D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1945">
              <w:rPr>
                <w:rFonts w:ascii="Times New Roman" w:hAnsi="Times New Roman" w:cs="Times New Roman"/>
                <w:sz w:val="24"/>
                <w:szCs w:val="24"/>
              </w:rPr>
              <w:t>forward 5’-GCCAGCCTCAGAACAAACAG-3’, reverse 5’-AAGGTCTTGGGAGGGAAGAAC-3’</w:t>
            </w:r>
          </w:p>
        </w:tc>
      </w:tr>
    </w:tbl>
    <w:p w:rsidR="00152ECD" w:rsidRDefault="00152ECD" w:rsidP="001C30D1">
      <w:pPr>
        <w:spacing w:line="480" w:lineRule="auto"/>
      </w:pPr>
    </w:p>
    <w:sectPr w:rsidR="00152ECD" w:rsidSect="00A32F1B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9E3"/>
    <w:rsid w:val="00152167"/>
    <w:rsid w:val="00152ECD"/>
    <w:rsid w:val="001659E3"/>
    <w:rsid w:val="001C30D1"/>
    <w:rsid w:val="0024750C"/>
    <w:rsid w:val="002D4126"/>
    <w:rsid w:val="00477F5B"/>
    <w:rsid w:val="005F5B7F"/>
    <w:rsid w:val="006851C7"/>
    <w:rsid w:val="006D2C4C"/>
    <w:rsid w:val="007C30F7"/>
    <w:rsid w:val="00820AE0"/>
    <w:rsid w:val="00995006"/>
    <w:rsid w:val="009C6B14"/>
    <w:rsid w:val="009D5954"/>
    <w:rsid w:val="00A32F1B"/>
    <w:rsid w:val="00A60B60"/>
    <w:rsid w:val="00BA19EF"/>
    <w:rsid w:val="00BD6DD1"/>
    <w:rsid w:val="00E262BD"/>
    <w:rsid w:val="00E6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F875B9-82A1-4149-9004-D62E631FA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30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32F1B"/>
  </w:style>
  <w:style w:type="paragraph" w:styleId="BalloonText">
    <w:name w:val="Balloon Text"/>
    <w:basedOn w:val="Normal"/>
    <w:link w:val="BalloonTextChar"/>
    <w:uiPriority w:val="99"/>
    <w:semiHidden/>
    <w:unhideWhenUsed/>
    <w:rsid w:val="009D59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9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7159E6-9964-4ABC-A10B-3705137E6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Ruiqing Ni</dc:creator>
  <cp:keywords/>
  <dc:description/>
  <cp:lastModifiedBy>Ruiqing Ni</cp:lastModifiedBy>
  <cp:revision>5</cp:revision>
  <dcterms:created xsi:type="dcterms:W3CDTF">2021-04-23T06:15:00Z</dcterms:created>
  <dcterms:modified xsi:type="dcterms:W3CDTF">2021-04-28T22:53:00Z</dcterms:modified>
</cp:coreProperties>
</file>