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746"/>
        <w:tblW w:w="0" w:type="auto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  <w:tblDescription w:val="Procedure Factor: Rotated Factor Pattern"/>
      </w:tblPr>
      <w:tblGrid>
        <w:gridCol w:w="2700"/>
        <w:gridCol w:w="1440"/>
        <w:gridCol w:w="1170"/>
      </w:tblGrid>
      <w:tr w:rsidR="00D6184E" w:rsidRPr="009422EE" w:rsidTr="00D6184E">
        <w:trPr>
          <w:tblHeader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A5256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422EE">
              <w:rPr>
                <w:rFonts w:eastAsia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A52562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szCs w:val="24"/>
              </w:rPr>
            </w:pPr>
            <w:r w:rsidRPr="009422EE">
              <w:rPr>
                <w:rFonts w:eastAsia="Times New Roman" w:cs="Times New Roman"/>
                <w:b/>
                <w:bCs/>
                <w:szCs w:val="24"/>
              </w:rPr>
              <w:t xml:space="preserve">Factor1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ind w:left="-150"/>
              <w:jc w:val="right"/>
              <w:rPr>
                <w:rFonts w:eastAsia="Times New Roman" w:cs="Times New Roman"/>
                <w:b/>
                <w:bCs/>
                <w:szCs w:val="24"/>
              </w:rPr>
            </w:pPr>
            <w:r w:rsidRPr="009422EE">
              <w:rPr>
                <w:rFonts w:eastAsia="Times New Roman" w:cs="Times New Roman"/>
                <w:b/>
                <w:bCs/>
                <w:szCs w:val="24"/>
              </w:rPr>
              <w:t xml:space="preserve">Factor2 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Sitting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 </w:t>
            </w:r>
            <w:r w:rsidRPr="009422EE">
              <w:rPr>
                <w:rFonts w:eastAsia="Times New Roman" w:cs="Times New Roman"/>
                <w:bCs/>
                <w:szCs w:val="24"/>
              </w:rPr>
              <w:t>down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2B1600" w:rsidRDefault="00D6184E" w:rsidP="00D6184E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    </w:t>
            </w:r>
            <w:r w:rsidR="00A52B1F">
              <w:rPr>
                <w:rFonts w:eastAsia="Times New Roman" w:cs="Times New Roman"/>
                <w:szCs w:val="24"/>
              </w:rPr>
              <w:t>0.91420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A52562">
              <w:rPr>
                <w:rFonts w:eastAsia="Times New Roman" w:cs="Times New Roman"/>
                <w:bCs/>
                <w:szCs w:val="24"/>
              </w:rPr>
              <w:t xml:space="preserve">Rising from </w:t>
            </w:r>
            <w:r w:rsidRPr="009422EE">
              <w:rPr>
                <w:rFonts w:eastAsia="Times New Roman" w:cs="Times New Roman"/>
                <w:bCs/>
                <w:szCs w:val="24"/>
              </w:rPr>
              <w:t>chair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2B1600" w:rsidRDefault="00A52B1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0.89674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Pick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ing from </w:t>
            </w:r>
            <w:r w:rsidRPr="009422EE">
              <w:rPr>
                <w:rFonts w:eastAsia="Times New Roman" w:cs="Times New Roman"/>
                <w:bCs/>
                <w:szCs w:val="24"/>
              </w:rPr>
              <w:t>floor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2B1600" w:rsidRDefault="00A52B1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0.50125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Walk</w:t>
            </w:r>
            <w:r w:rsidRPr="00A52562">
              <w:rPr>
                <w:rFonts w:eastAsia="Times New Roman" w:cs="Times New Roman"/>
                <w:bCs/>
                <w:szCs w:val="24"/>
              </w:rPr>
              <w:t>ing on flat surface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D6184E" w:rsidRPr="009422EE" w:rsidRDefault="00A52B1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0.55106</w:t>
            </w:r>
          </w:p>
        </w:tc>
      </w:tr>
      <w:tr w:rsidR="00A52B1F" w:rsidRPr="009422EE" w:rsidTr="00BD42B8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52B1F" w:rsidRPr="009422EE" w:rsidRDefault="00A52B1F" w:rsidP="00A52B1F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A52562">
              <w:rPr>
                <w:rFonts w:cs="Times New Roman"/>
                <w:szCs w:val="24"/>
              </w:rPr>
              <w:t>Putting on/taking off socks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A52B1F" w:rsidRPr="009422EE" w:rsidRDefault="00A52B1F" w:rsidP="00A52B1F">
            <w:pPr>
              <w:spacing w:after="0" w:line="240" w:lineRule="auto"/>
              <w:ind w:right="-420"/>
              <w:jc w:val="right"/>
              <w:rPr>
                <w:rFonts w:eastAsia="Times New Roman" w:cs="Times New Roman"/>
                <w:szCs w:val="24"/>
                <w:highlight w:val="yellow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52B1F" w:rsidRPr="009422EE" w:rsidRDefault="00A52B1F" w:rsidP="00A52B1F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0.53698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Descending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 stairs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2B1600" w:rsidRDefault="002F4E2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0.71823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Ascending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 stairs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2B1600" w:rsidRDefault="002F4E2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0.72481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Rising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 from </w:t>
            </w:r>
            <w:r w:rsidRPr="009422EE">
              <w:rPr>
                <w:rFonts w:eastAsia="Times New Roman" w:cs="Times New Roman"/>
                <w:bCs/>
                <w:szCs w:val="24"/>
              </w:rPr>
              <w:t>floor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D6184E" w:rsidRPr="002B1600" w:rsidRDefault="002F4E2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0.89113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 w:rsidRPr="009422EE">
              <w:rPr>
                <w:rFonts w:eastAsia="Times New Roman" w:cs="Times New Roman"/>
                <w:bCs/>
                <w:szCs w:val="24"/>
              </w:rPr>
              <w:t>Sit</w:t>
            </w:r>
            <w:r w:rsidRPr="00A52562">
              <w:rPr>
                <w:rFonts w:eastAsia="Times New Roman" w:cs="Times New Roman"/>
                <w:bCs/>
                <w:szCs w:val="24"/>
              </w:rPr>
              <w:t xml:space="preserve">ing on the </w:t>
            </w:r>
            <w:r w:rsidRPr="009422EE">
              <w:rPr>
                <w:rFonts w:eastAsia="Times New Roman" w:cs="Times New Roman"/>
                <w:bCs/>
                <w:szCs w:val="24"/>
              </w:rPr>
              <w:t>floor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D6184E" w:rsidRPr="002B1600" w:rsidRDefault="002F4E2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0.76421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</w:tr>
      <w:tr w:rsidR="00D6184E" w:rsidRPr="009422EE" w:rsidTr="00D6184E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rPr>
                <w:rFonts w:eastAsia="Times New Roman" w:cs="Times New Roman"/>
                <w:bCs/>
                <w:szCs w:val="24"/>
              </w:rPr>
            </w:pPr>
            <w:r>
              <w:rPr>
                <w:rFonts w:eastAsia="Times New Roman" w:cs="Times New Roman"/>
                <w:bCs/>
                <w:szCs w:val="24"/>
              </w:rPr>
              <w:t>Getting into the shower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D6184E" w:rsidRPr="009422EE" w:rsidRDefault="002F4E2F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  <w:highlight w:val="yellow"/>
              </w:rPr>
            </w:pPr>
            <w:r>
              <w:rPr>
                <w:rFonts w:eastAsia="Times New Roman" w:cs="Times New Roman"/>
                <w:szCs w:val="24"/>
              </w:rPr>
              <w:t>0.65210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184E" w:rsidRPr="009422EE" w:rsidRDefault="00D6184E" w:rsidP="00D6184E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 w:rsidRPr="009422EE">
              <w:rPr>
                <w:rFonts w:eastAsia="Times New Roman" w:cs="Times New Roman"/>
                <w:szCs w:val="24"/>
              </w:rPr>
              <w:t>.</w:t>
            </w:r>
          </w:p>
        </w:tc>
      </w:tr>
    </w:tbl>
    <w:p w:rsidR="009422EE" w:rsidRPr="008D398E" w:rsidRDefault="008D398E" w:rsidP="009422EE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  <w:bookmarkStart w:id="0" w:name="IDX96"/>
      <w:bookmarkEnd w:id="0"/>
      <w:r w:rsidRPr="008D398E">
        <w:rPr>
          <w:rFonts w:eastAsia="Times New Roman" w:cs="Times New Roman"/>
          <w:b/>
          <w:color w:val="000000"/>
          <w:szCs w:val="24"/>
        </w:rPr>
        <w:t>T</w:t>
      </w:r>
      <w:r w:rsidR="00D6184E">
        <w:rPr>
          <w:rFonts w:eastAsia="Times New Roman" w:cs="Times New Roman"/>
          <w:b/>
          <w:color w:val="000000"/>
          <w:szCs w:val="24"/>
        </w:rPr>
        <w:t>able 2</w:t>
      </w:r>
      <w:r w:rsidR="006052AB">
        <w:rPr>
          <w:rFonts w:eastAsia="Times New Roman" w:cs="Times New Roman"/>
          <w:b/>
          <w:color w:val="000000"/>
          <w:szCs w:val="24"/>
        </w:rPr>
        <w:t>.</w:t>
      </w:r>
      <w:r w:rsidR="00A52562" w:rsidRPr="008D398E">
        <w:rPr>
          <w:rFonts w:eastAsia="Times New Roman" w:cs="Times New Roman"/>
          <w:b/>
          <w:color w:val="000000"/>
          <w:szCs w:val="24"/>
        </w:rPr>
        <w:t xml:space="preserve"> </w:t>
      </w:r>
      <w:r w:rsidR="003A4447">
        <w:rPr>
          <w:rFonts w:eastAsia="Times New Roman" w:cs="Times New Roman"/>
          <w:b/>
          <w:color w:val="000000"/>
          <w:szCs w:val="24"/>
        </w:rPr>
        <w:t xml:space="preserve"> </w:t>
      </w:r>
      <w:bookmarkStart w:id="1" w:name="_GoBack"/>
      <w:r w:rsidR="00A52562" w:rsidRPr="00FC3C95">
        <w:rPr>
          <w:rFonts w:eastAsia="Times New Roman" w:cs="Times New Roman"/>
          <w:color w:val="000000"/>
          <w:szCs w:val="24"/>
        </w:rPr>
        <w:t>Factor analysis: Promax oblique rotation</w:t>
      </w:r>
      <w:bookmarkEnd w:id="1"/>
    </w:p>
    <w:p w:rsidR="00C57F68" w:rsidRDefault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Pr="00C57F68" w:rsidRDefault="00C57F68" w:rsidP="00C57F68"/>
    <w:p w:rsidR="00C57F68" w:rsidRDefault="00C57F68" w:rsidP="00C57F68"/>
    <w:p w:rsidR="00C57F68" w:rsidRDefault="00C57F68" w:rsidP="00C57F68">
      <w:pPr>
        <w:autoSpaceDE w:val="0"/>
        <w:autoSpaceDN w:val="0"/>
        <w:adjustRightInd w:val="0"/>
        <w:spacing w:after="0" w:line="360" w:lineRule="auto"/>
        <w:rPr>
          <w:rFonts w:cs="Times New Roman"/>
          <w:spacing w:val="2"/>
          <w:szCs w:val="24"/>
          <w:shd w:val="clear" w:color="auto" w:fill="FCFCFC"/>
        </w:rPr>
      </w:pPr>
    </w:p>
    <w:p w:rsidR="00C57F68" w:rsidRPr="00C57F68" w:rsidRDefault="00C57F68" w:rsidP="00C57F68">
      <w:pPr>
        <w:autoSpaceDE w:val="0"/>
        <w:autoSpaceDN w:val="0"/>
        <w:adjustRightInd w:val="0"/>
        <w:spacing w:after="0" w:line="360" w:lineRule="auto"/>
        <w:rPr>
          <w:rFonts w:cs="Times New Roman"/>
          <w:szCs w:val="24"/>
          <w:shd w:val="clear" w:color="auto" w:fill="FFFFFF"/>
        </w:rPr>
      </w:pPr>
      <w:r>
        <w:rPr>
          <w:rFonts w:cs="Times New Roman"/>
          <w:spacing w:val="2"/>
          <w:szCs w:val="24"/>
          <w:shd w:val="clear" w:color="auto" w:fill="FCFCFC"/>
        </w:rPr>
        <w:t>Factor analysis examined t</w:t>
      </w:r>
      <w:r w:rsidRPr="00C57F68">
        <w:rPr>
          <w:rFonts w:cs="Times New Roman"/>
          <w:spacing w:val="2"/>
          <w:szCs w:val="24"/>
          <w:shd w:val="clear" w:color="auto" w:fill="FCFCFC"/>
        </w:rPr>
        <w:t xml:space="preserve">he degree to which covariance among the </w:t>
      </w:r>
      <w:r>
        <w:rPr>
          <w:rFonts w:cs="Times New Roman"/>
          <w:spacing w:val="2"/>
          <w:szCs w:val="24"/>
          <w:shd w:val="clear" w:color="auto" w:fill="FCFCFC"/>
        </w:rPr>
        <w:t xml:space="preserve">responses </w:t>
      </w:r>
      <w:r w:rsidRPr="00C57F68">
        <w:rPr>
          <w:rFonts w:cs="Times New Roman"/>
          <w:spacing w:val="2"/>
          <w:szCs w:val="24"/>
          <w:shd w:val="clear" w:color="auto" w:fill="FCFCFC"/>
        </w:rPr>
        <w:t>resembled the r</w:t>
      </w:r>
      <w:r w:rsidRPr="00C57F68">
        <w:rPr>
          <w:rFonts w:cs="Times New Roman"/>
          <w:color w:val="202124"/>
          <w:szCs w:val="24"/>
          <w:shd w:val="clear" w:color="auto" w:fill="FFFFFF"/>
        </w:rPr>
        <w:t xml:space="preserve">elationship between </w:t>
      </w:r>
      <w:r>
        <w:rPr>
          <w:rFonts w:cs="Times New Roman"/>
          <w:color w:val="202124"/>
          <w:szCs w:val="24"/>
          <w:shd w:val="clear" w:color="auto" w:fill="FFFFFF"/>
        </w:rPr>
        <w:t xml:space="preserve">physical </w:t>
      </w:r>
      <w:r w:rsidR="00752DC0">
        <w:rPr>
          <w:rFonts w:cs="Times New Roman"/>
          <w:color w:val="202124"/>
          <w:szCs w:val="24"/>
          <w:shd w:val="clear" w:color="auto" w:fill="FFFFFF"/>
        </w:rPr>
        <w:t>tasks</w:t>
      </w:r>
      <w:r>
        <w:rPr>
          <w:rFonts w:cs="Times New Roman"/>
          <w:color w:val="202124"/>
          <w:szCs w:val="24"/>
          <w:shd w:val="clear" w:color="auto" w:fill="FFFFFF"/>
        </w:rPr>
        <w:t>.</w:t>
      </w:r>
    </w:p>
    <w:p w:rsidR="00111D43" w:rsidRDefault="00111D43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p w:rsidR="002B1600" w:rsidRDefault="002B1600" w:rsidP="00C57F68">
      <w:pPr>
        <w:jc w:val="center"/>
        <w:rPr>
          <w:rFonts w:cs="Times New Roman"/>
          <w:szCs w:val="24"/>
        </w:rPr>
      </w:pPr>
    </w:p>
    <w:sectPr w:rsidR="002B1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2EE"/>
    <w:rsid w:val="0000483E"/>
    <w:rsid w:val="00011B35"/>
    <w:rsid w:val="00014C98"/>
    <w:rsid w:val="000337CC"/>
    <w:rsid w:val="00035496"/>
    <w:rsid w:val="0006168E"/>
    <w:rsid w:val="000A64F7"/>
    <w:rsid w:val="000C4C45"/>
    <w:rsid w:val="000D5403"/>
    <w:rsid w:val="00111D43"/>
    <w:rsid w:val="00113B22"/>
    <w:rsid w:val="0011641B"/>
    <w:rsid w:val="00135206"/>
    <w:rsid w:val="001523CC"/>
    <w:rsid w:val="00162E9E"/>
    <w:rsid w:val="00167068"/>
    <w:rsid w:val="00194977"/>
    <w:rsid w:val="001A502E"/>
    <w:rsid w:val="001C5E18"/>
    <w:rsid w:val="001E31C5"/>
    <w:rsid w:val="00200774"/>
    <w:rsid w:val="00226D74"/>
    <w:rsid w:val="00276FCB"/>
    <w:rsid w:val="002B1600"/>
    <w:rsid w:val="002B48A7"/>
    <w:rsid w:val="002C4F1B"/>
    <w:rsid w:val="002E3D08"/>
    <w:rsid w:val="002F4E2F"/>
    <w:rsid w:val="003073D1"/>
    <w:rsid w:val="0037038E"/>
    <w:rsid w:val="00373D22"/>
    <w:rsid w:val="00390CCB"/>
    <w:rsid w:val="003964F1"/>
    <w:rsid w:val="0039724F"/>
    <w:rsid w:val="00397986"/>
    <w:rsid w:val="003A20E9"/>
    <w:rsid w:val="003A4447"/>
    <w:rsid w:val="003B3CEE"/>
    <w:rsid w:val="003C008C"/>
    <w:rsid w:val="003C7DFD"/>
    <w:rsid w:val="004007E0"/>
    <w:rsid w:val="00472677"/>
    <w:rsid w:val="004F2EE9"/>
    <w:rsid w:val="004F3EF1"/>
    <w:rsid w:val="0052035E"/>
    <w:rsid w:val="00545229"/>
    <w:rsid w:val="00547DB2"/>
    <w:rsid w:val="005938BC"/>
    <w:rsid w:val="005B1F82"/>
    <w:rsid w:val="005E6C7C"/>
    <w:rsid w:val="006052AB"/>
    <w:rsid w:val="00615EB5"/>
    <w:rsid w:val="00626A67"/>
    <w:rsid w:val="00627A3A"/>
    <w:rsid w:val="0066153F"/>
    <w:rsid w:val="00671628"/>
    <w:rsid w:val="00672C53"/>
    <w:rsid w:val="00687238"/>
    <w:rsid w:val="006B1BB1"/>
    <w:rsid w:val="006E6943"/>
    <w:rsid w:val="006F0941"/>
    <w:rsid w:val="00752DC0"/>
    <w:rsid w:val="00752FDB"/>
    <w:rsid w:val="00773D77"/>
    <w:rsid w:val="00776E8F"/>
    <w:rsid w:val="0079187C"/>
    <w:rsid w:val="007A2B98"/>
    <w:rsid w:val="007B12E6"/>
    <w:rsid w:val="007C07A7"/>
    <w:rsid w:val="00827846"/>
    <w:rsid w:val="00891FD3"/>
    <w:rsid w:val="008A3F91"/>
    <w:rsid w:val="008A59A1"/>
    <w:rsid w:val="008B0AE2"/>
    <w:rsid w:val="008D398E"/>
    <w:rsid w:val="00900508"/>
    <w:rsid w:val="009142F4"/>
    <w:rsid w:val="009422EE"/>
    <w:rsid w:val="00962C7B"/>
    <w:rsid w:val="009752F9"/>
    <w:rsid w:val="009B04A9"/>
    <w:rsid w:val="009B7047"/>
    <w:rsid w:val="009B7B25"/>
    <w:rsid w:val="009D65C6"/>
    <w:rsid w:val="00A13AD2"/>
    <w:rsid w:val="00A2028E"/>
    <w:rsid w:val="00A21729"/>
    <w:rsid w:val="00A2352D"/>
    <w:rsid w:val="00A25A9E"/>
    <w:rsid w:val="00A4211A"/>
    <w:rsid w:val="00A52562"/>
    <w:rsid w:val="00A52B1F"/>
    <w:rsid w:val="00A81FA2"/>
    <w:rsid w:val="00A8532E"/>
    <w:rsid w:val="00B12BEA"/>
    <w:rsid w:val="00B13B62"/>
    <w:rsid w:val="00B5439F"/>
    <w:rsid w:val="00B8217A"/>
    <w:rsid w:val="00B917E9"/>
    <w:rsid w:val="00BA7B9A"/>
    <w:rsid w:val="00BE0F2C"/>
    <w:rsid w:val="00BF2018"/>
    <w:rsid w:val="00BF24C5"/>
    <w:rsid w:val="00C16AC4"/>
    <w:rsid w:val="00C57F68"/>
    <w:rsid w:val="00C6145D"/>
    <w:rsid w:val="00C61EDC"/>
    <w:rsid w:val="00CC1A23"/>
    <w:rsid w:val="00CE217A"/>
    <w:rsid w:val="00D00354"/>
    <w:rsid w:val="00D15F8C"/>
    <w:rsid w:val="00D6184E"/>
    <w:rsid w:val="00D677E9"/>
    <w:rsid w:val="00DC144F"/>
    <w:rsid w:val="00DE2FF4"/>
    <w:rsid w:val="00DF2D26"/>
    <w:rsid w:val="00E062A5"/>
    <w:rsid w:val="00E300D9"/>
    <w:rsid w:val="00E34235"/>
    <w:rsid w:val="00E378A0"/>
    <w:rsid w:val="00E95B8A"/>
    <w:rsid w:val="00EE0345"/>
    <w:rsid w:val="00F238A2"/>
    <w:rsid w:val="00F317A9"/>
    <w:rsid w:val="00F3712C"/>
    <w:rsid w:val="00F4522B"/>
    <w:rsid w:val="00F56BE6"/>
    <w:rsid w:val="00F665D1"/>
    <w:rsid w:val="00F66D07"/>
    <w:rsid w:val="00F677D3"/>
    <w:rsid w:val="00F801EA"/>
    <w:rsid w:val="00F96CAE"/>
    <w:rsid w:val="00FA092D"/>
    <w:rsid w:val="00FA5845"/>
    <w:rsid w:val="00FC3C95"/>
    <w:rsid w:val="00FF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181F2C-DB0F-4D20-B7AB-0C0173702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ECC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98575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6421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3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9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Sunnybrook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Razmjou, Helen</dc:creator>
  <cp:keywords/>
  <dc:description/>
  <cp:lastModifiedBy>Razmjou, Helen</cp:lastModifiedBy>
  <cp:revision>11</cp:revision>
  <dcterms:created xsi:type="dcterms:W3CDTF">2023-03-08T13:30:00Z</dcterms:created>
  <dcterms:modified xsi:type="dcterms:W3CDTF">2024-09-18T17:12:00Z</dcterms:modified>
</cp:coreProperties>
</file>