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794" w:rsidRDefault="00747E00">
      <w:pPr>
        <w:spacing w:before="240" w:after="120"/>
        <w:jc w:val="center"/>
      </w:pPr>
      <w:r>
        <w:rPr>
          <w:rFonts w:ascii="Times New Roman" w:hAnsi="Times New Roman" w:cs="Times New Roman"/>
          <w:bCs/>
        </w:rPr>
        <w:t>Supporting Information for</w:t>
      </w:r>
    </w:p>
    <w:p w:rsidR="005D5948" w:rsidRDefault="00B03A1B" w:rsidP="005D5948">
      <w:pPr>
        <w:spacing w:line="480" w:lineRule="auto"/>
        <w:jc w:val="center"/>
      </w:pPr>
      <w:r>
        <w:rPr>
          <w:rFonts w:ascii="Times New Roman" w:hAnsi="Times New Roman" w:cs="Times New Roman"/>
          <w:b/>
        </w:rPr>
        <w:t>Discrimination of Quarry B</w:t>
      </w:r>
      <w:r w:rsidR="005D5948">
        <w:rPr>
          <w:rFonts w:ascii="Times New Roman" w:hAnsi="Times New Roman" w:cs="Times New Roman"/>
          <w:b/>
        </w:rPr>
        <w:t xml:space="preserve">lasts from Micro Earthquakes in the </w:t>
      </w:r>
      <w:proofErr w:type="spellStart"/>
      <w:r w:rsidR="005D5948">
        <w:rPr>
          <w:rFonts w:ascii="Times New Roman" w:hAnsi="Times New Roman" w:cs="Times New Roman"/>
          <w:b/>
        </w:rPr>
        <w:t>Surendranag</w:t>
      </w:r>
      <w:r w:rsidR="00D128D2">
        <w:rPr>
          <w:rFonts w:ascii="Times New Roman" w:hAnsi="Times New Roman" w:cs="Times New Roman"/>
          <w:b/>
        </w:rPr>
        <w:t>ar</w:t>
      </w:r>
      <w:proofErr w:type="spellEnd"/>
      <w:r w:rsidR="00D128D2">
        <w:rPr>
          <w:rFonts w:ascii="Times New Roman" w:hAnsi="Times New Roman" w:cs="Times New Roman"/>
          <w:b/>
        </w:rPr>
        <w:t xml:space="preserve"> region of Saurashtra Horst</w:t>
      </w:r>
      <w:bookmarkStart w:id="0" w:name="_GoBack"/>
      <w:bookmarkEnd w:id="0"/>
      <w:r w:rsidR="005D5948">
        <w:rPr>
          <w:rFonts w:ascii="Times New Roman" w:hAnsi="Times New Roman" w:cs="Times New Roman"/>
          <w:b/>
        </w:rPr>
        <w:t>, Northwestern India</w:t>
      </w:r>
    </w:p>
    <w:p w:rsidR="00754794" w:rsidRDefault="00754794">
      <w:pPr>
        <w:pBdr>
          <w:bottom w:val="double" w:sz="6" w:space="1" w:color="000001"/>
        </w:pBdr>
        <w:contextualSpacing/>
        <w:jc w:val="center"/>
        <w:rPr>
          <w:rFonts w:ascii="Times New Roman" w:hAnsi="Times New Roman" w:cs="Times New Roman"/>
          <w:bCs/>
        </w:rPr>
      </w:pPr>
    </w:p>
    <w:p w:rsidR="00754794" w:rsidRDefault="00747E00">
      <w:pPr>
        <w:spacing w:before="120" w:line="480" w:lineRule="auto"/>
      </w:pPr>
      <w:r>
        <w:rPr>
          <w:rFonts w:ascii="Times New Roman" w:eastAsia="TTE78o00" w:hAnsi="Times New Roman" w:cs="Times New Roman"/>
          <w:b/>
        </w:rPr>
        <w:t>Contents:</w:t>
      </w:r>
    </w:p>
    <w:p w:rsidR="00754794" w:rsidRDefault="00CD153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Figures S1 to S3</w:t>
      </w:r>
    </w:p>
    <w:p w:rsidR="005927B8" w:rsidRDefault="005927B8">
      <w:pPr>
        <w:ind w:left="720"/>
        <w:rPr>
          <w:rFonts w:ascii="Times New Roman" w:hAnsi="Times New Roman" w:cs="Times New Roman"/>
        </w:rPr>
      </w:pPr>
    </w:p>
    <w:p w:rsidR="005927B8" w:rsidRDefault="005927B8">
      <w:pPr>
        <w:ind w:left="720"/>
        <w:rPr>
          <w:rFonts w:ascii="Times New Roman" w:hAnsi="Times New Roman" w:cs="Times New Roman"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138F3" w:rsidRDefault="007138F3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6F26E8" w:rsidP="006F26E8">
      <w:pPr>
        <w:ind w:left="720"/>
        <w:rPr>
          <w:rFonts w:ascii="Times New Roman" w:hAnsi="Times New Roman" w:cs="Times New Roman"/>
          <w:b/>
          <w:bCs/>
        </w:rPr>
      </w:pPr>
      <w:r w:rsidRPr="006F26E8">
        <w:rPr>
          <w:rFonts w:ascii="Times New Roman" w:hAnsi="Times New Roman" w:cs="Times New Roman"/>
          <w:b/>
          <w:bCs/>
          <w:noProof/>
          <w:lang w:eastAsia="en-US" w:bidi="ar-SA"/>
        </w:rPr>
        <w:drawing>
          <wp:inline distT="0" distB="0" distL="0" distR="0">
            <wp:extent cx="6332220" cy="3795337"/>
            <wp:effectExtent l="0" t="0" r="0" b="0"/>
            <wp:docPr id="3" name="Picture 3" descr="C:\Drive E\ISR\Work\Surendranagar\Submission\M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rive E\ISR\Work\Surendranagar\Submission\M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79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6E8" w:rsidRDefault="006F26E8" w:rsidP="006F26E8">
      <w:pPr>
        <w:ind w:left="720"/>
        <w:rPr>
          <w:rFonts w:ascii="Times New Roman" w:hAnsi="Times New Roman" w:cs="Times New Roman"/>
          <w:b/>
          <w:bCs/>
        </w:rPr>
      </w:pPr>
    </w:p>
    <w:p w:rsidR="00572667" w:rsidRPr="00994FD4" w:rsidRDefault="006F26E8" w:rsidP="005726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Figure </w:t>
      </w:r>
      <w:r w:rsidR="00CA16A6">
        <w:rPr>
          <w:rFonts w:ascii="Times New Roman" w:hAnsi="Times New Roman" w:cs="Times New Roman"/>
          <w:bCs/>
        </w:rPr>
        <w:t>S</w:t>
      </w:r>
      <w:r>
        <w:rPr>
          <w:rFonts w:ascii="Times New Roman" w:hAnsi="Times New Roman" w:cs="Times New Roman"/>
          <w:bCs/>
        </w:rPr>
        <w:t>1</w:t>
      </w:r>
      <w:r w:rsidR="000A0D98">
        <w:rPr>
          <w:rFonts w:ascii="Times New Roman" w:hAnsi="Times New Roman" w:cs="Times New Roman"/>
          <w:bCs/>
        </w:rPr>
        <w:t>:</w:t>
      </w:r>
      <w:r w:rsidR="000A0D98" w:rsidRPr="00994FD4">
        <w:rPr>
          <w:rFonts w:ascii="Times New Roman" w:hAnsi="Times New Roman" w:cs="Times New Roman"/>
        </w:rPr>
        <w:t xml:space="preserve"> Cumulative</w:t>
      </w:r>
      <w:r w:rsidR="00572667" w:rsidRPr="00994FD4">
        <w:rPr>
          <w:rFonts w:ascii="Times New Roman" w:hAnsi="Times New Roman" w:cs="Times New Roman"/>
        </w:rPr>
        <w:t xml:space="preserve"> (squares) and Non-cumulative frequency-magnitude distribution (triangles) of the </w:t>
      </w:r>
      <w:proofErr w:type="spellStart"/>
      <w:r w:rsidR="00572667">
        <w:rPr>
          <w:rFonts w:ascii="Times New Roman" w:hAnsi="Times New Roman" w:cs="Times New Roman"/>
        </w:rPr>
        <w:t>Surendranagar</w:t>
      </w:r>
      <w:proofErr w:type="spellEnd"/>
      <w:r w:rsidR="00572667" w:rsidRPr="00994FD4">
        <w:rPr>
          <w:rFonts w:ascii="Times New Roman" w:hAnsi="Times New Roman" w:cs="Times New Roman"/>
        </w:rPr>
        <w:t xml:space="preserve"> catalog and the estimation of compl</w:t>
      </w:r>
      <w:r w:rsidR="00572667">
        <w:rPr>
          <w:rFonts w:ascii="Times New Roman" w:hAnsi="Times New Roman" w:cs="Times New Roman"/>
        </w:rPr>
        <w:t>eteness magnitude Mc. Red</w:t>
      </w:r>
      <w:r w:rsidR="00572667" w:rsidRPr="00994FD4">
        <w:rPr>
          <w:rFonts w:ascii="Times New Roman" w:hAnsi="Times New Roman" w:cs="Times New Roman"/>
        </w:rPr>
        <w:t xml:space="preserve"> line represents the GR law with </w:t>
      </w:r>
      <w:proofErr w:type="gramStart"/>
      <w:r w:rsidR="00572667" w:rsidRPr="00994FD4">
        <w:rPr>
          <w:rFonts w:ascii="Times New Roman" w:hAnsi="Times New Roman" w:cs="Times New Roman"/>
        </w:rPr>
        <w:t xml:space="preserve">a </w:t>
      </w:r>
      <w:r w:rsidR="00904EA7">
        <w:rPr>
          <w:rFonts w:ascii="Times New Roman" w:hAnsi="Times New Roman" w:cs="Times New Roman"/>
        </w:rPr>
        <w:t>and</w:t>
      </w:r>
      <w:proofErr w:type="gramEnd"/>
      <w:r w:rsidR="00572667" w:rsidRPr="00994FD4">
        <w:rPr>
          <w:rFonts w:ascii="Times New Roman" w:hAnsi="Times New Roman" w:cs="Times New Roman"/>
        </w:rPr>
        <w:t xml:space="preserve"> b value estimated on the base of the completeness magnitude Mc.</w:t>
      </w:r>
    </w:p>
    <w:p w:rsidR="006F26E8" w:rsidRPr="006F26E8" w:rsidRDefault="006F26E8" w:rsidP="006F26E8">
      <w:pPr>
        <w:ind w:left="720"/>
        <w:rPr>
          <w:rFonts w:ascii="Times New Roman" w:hAnsi="Times New Roman" w:cs="Times New Roman"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754794" w:rsidRDefault="00747E00">
      <w:pPr>
        <w:ind w:left="720"/>
        <w:rPr>
          <w:rFonts w:ascii="Times New Roman" w:hAnsi="Times New Roman" w:cs="Times New Roman"/>
          <w:b/>
          <w:bCs/>
        </w:rPr>
      </w:pPr>
      <w:r>
        <w:rPr>
          <w:noProof/>
          <w:lang w:eastAsia="en-US" w:bidi="ar-SA"/>
        </w:rPr>
        <w:lastRenderedPageBreak/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875020" cy="6047105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604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4794" w:rsidRDefault="00754794">
      <w:pPr>
        <w:ind w:left="720"/>
        <w:rPr>
          <w:rFonts w:ascii="Times New Roman" w:hAnsi="Times New Roman" w:cs="Times New Roman"/>
          <w:b/>
          <w:bCs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6F26E8" w:rsidRDefault="006F26E8">
      <w:pPr>
        <w:ind w:left="720"/>
        <w:rPr>
          <w:rFonts w:ascii="Times New Roman" w:hAnsi="Times New Roman" w:cs="Times New Roman"/>
        </w:rPr>
      </w:pPr>
    </w:p>
    <w:p w:rsidR="00754794" w:rsidRDefault="005F088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S2: Waveforms with signal to noise ratio (SNR). We rejected those events with SNR lower than 2.0</w:t>
      </w:r>
      <w:r w:rsidR="005D5948">
        <w:rPr>
          <w:rFonts w:ascii="Times New Roman" w:hAnsi="Times New Roman" w:cs="Times New Roman"/>
        </w:rPr>
        <w:t>.</w:t>
      </w:r>
    </w:p>
    <w:p w:rsidR="00754794" w:rsidRDefault="00754794">
      <w:pPr>
        <w:ind w:left="720"/>
        <w:rPr>
          <w:rFonts w:ascii="Times New Roman" w:hAnsi="Times New Roman" w:cs="Times New Roman"/>
        </w:rPr>
      </w:pPr>
    </w:p>
    <w:p w:rsidR="00754794" w:rsidRDefault="00754794">
      <w:pPr>
        <w:ind w:left="720"/>
        <w:rPr>
          <w:rFonts w:ascii="Times New Roman" w:hAnsi="Times New Roman" w:cs="Times New Roman"/>
        </w:rPr>
      </w:pPr>
    </w:p>
    <w:p w:rsidR="00754794" w:rsidRDefault="00754794">
      <w:pPr>
        <w:ind w:left="720"/>
        <w:rPr>
          <w:rFonts w:ascii="Times New Roman" w:hAnsi="Times New Roman" w:cs="Times New Roman"/>
        </w:rPr>
      </w:pPr>
    </w:p>
    <w:p w:rsidR="00C118BE" w:rsidRDefault="00C118BE">
      <w:pPr>
        <w:ind w:left="720"/>
        <w:rPr>
          <w:rFonts w:ascii="Times New Roman" w:hAnsi="Times New Roman" w:cs="Times New Roman"/>
        </w:rPr>
      </w:pPr>
    </w:p>
    <w:p w:rsidR="00C118BE" w:rsidRDefault="00C118BE">
      <w:pPr>
        <w:ind w:left="720"/>
        <w:rPr>
          <w:rFonts w:ascii="Times New Roman" w:hAnsi="Times New Roman" w:cs="Times New Roman"/>
        </w:rPr>
      </w:pPr>
    </w:p>
    <w:p w:rsidR="00C118BE" w:rsidRDefault="00C118BE">
      <w:pPr>
        <w:ind w:left="720"/>
        <w:rPr>
          <w:rFonts w:ascii="Times New Roman" w:hAnsi="Times New Roman" w:cs="Times New Roman"/>
        </w:rPr>
      </w:pPr>
    </w:p>
    <w:p w:rsidR="00C118BE" w:rsidRDefault="00C118BE">
      <w:pPr>
        <w:ind w:left="720"/>
        <w:rPr>
          <w:rFonts w:ascii="Times New Roman" w:hAnsi="Times New Roman" w:cs="Times New Roman"/>
        </w:rPr>
      </w:pPr>
    </w:p>
    <w:p w:rsidR="00C118BE" w:rsidRDefault="00C118BE">
      <w:pPr>
        <w:ind w:left="720"/>
        <w:rPr>
          <w:rFonts w:ascii="Times New Roman" w:hAnsi="Times New Roman" w:cs="Times New Roman"/>
        </w:rPr>
      </w:pPr>
    </w:p>
    <w:p w:rsidR="00C118BE" w:rsidRDefault="00C118BE">
      <w:pPr>
        <w:ind w:left="720"/>
        <w:rPr>
          <w:rFonts w:ascii="Times New Roman" w:hAnsi="Times New Roman" w:cs="Times New Roman"/>
        </w:rPr>
      </w:pPr>
    </w:p>
    <w:p w:rsidR="00C118BE" w:rsidRDefault="00C118BE" w:rsidP="00C118BE">
      <w:pPr>
        <w:ind w:left="720"/>
        <w:jc w:val="center"/>
        <w:rPr>
          <w:rFonts w:ascii="Times New Roman" w:hAnsi="Times New Roman" w:cs="Times New Roman"/>
        </w:rPr>
      </w:pPr>
      <w:r w:rsidRPr="00C118BE">
        <w:rPr>
          <w:rFonts w:ascii="Times New Roman" w:hAnsi="Times New Roman" w:cs="Times New Roman"/>
          <w:noProof/>
          <w:lang w:eastAsia="en-US" w:bidi="ar-SA"/>
        </w:rPr>
        <w:drawing>
          <wp:inline distT="0" distB="0" distL="0" distR="0">
            <wp:extent cx="6332220" cy="3974014"/>
            <wp:effectExtent l="0" t="0" r="0" b="0"/>
            <wp:docPr id="2" name="Picture 2" descr="C:\Drive E\ISR\Work\Surendranagar\Submission\Figures\SUR mining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rive E\ISR\Work\Surendranagar\Submission\Figures\SUR mining 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97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8BE" w:rsidRDefault="00C118BE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S3: Google </w:t>
      </w:r>
      <w:r w:rsidR="001B2E3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arth view</w:t>
      </w:r>
      <w:r w:rsidR="001B2E36">
        <w:rPr>
          <w:rFonts w:ascii="Times New Roman" w:hAnsi="Times New Roman" w:cs="Times New Roman"/>
        </w:rPr>
        <w:t xml:space="preserve"> of machines used in Quarry blast</w:t>
      </w:r>
      <w:r w:rsidR="0050314D">
        <w:rPr>
          <w:rFonts w:ascii="Times New Roman" w:hAnsi="Times New Roman" w:cs="Times New Roman"/>
        </w:rPr>
        <w:t xml:space="preserve"> in the study area.</w:t>
      </w:r>
    </w:p>
    <w:p w:rsidR="00754794" w:rsidRDefault="00754794">
      <w:pPr>
        <w:ind w:left="720"/>
        <w:rPr>
          <w:rFonts w:ascii="Times New Roman" w:hAnsi="Times New Roman" w:cs="Times New Roman"/>
        </w:rPr>
      </w:pPr>
    </w:p>
    <w:p w:rsidR="00754794" w:rsidRDefault="00754794">
      <w:pPr>
        <w:ind w:left="720"/>
        <w:rPr>
          <w:rFonts w:ascii="Times New Roman" w:hAnsi="Times New Roman" w:cs="Times New Roman"/>
        </w:rPr>
      </w:pPr>
    </w:p>
    <w:p w:rsidR="00754794" w:rsidRDefault="00754794">
      <w:pPr>
        <w:ind w:left="720"/>
        <w:rPr>
          <w:rFonts w:ascii="Times New Roman" w:hAnsi="Times New Roman" w:cs="Times New Roman"/>
        </w:rPr>
      </w:pPr>
    </w:p>
    <w:p w:rsidR="00754794" w:rsidRDefault="00754794">
      <w:pPr>
        <w:ind w:left="720"/>
        <w:rPr>
          <w:rFonts w:ascii="Times New Roman" w:hAnsi="Times New Roman" w:cs="Times New Roman"/>
        </w:rPr>
      </w:pPr>
    </w:p>
    <w:sectPr w:rsidR="00754794">
      <w:footerReference w:type="default" r:id="rId9"/>
      <w:pgSz w:w="12240" w:h="15840"/>
      <w:pgMar w:top="1134" w:right="1134" w:bottom="1693" w:left="1134" w:header="0" w:footer="1134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533B" w:rsidRDefault="00F3533B">
      <w:r>
        <w:separator/>
      </w:r>
    </w:p>
  </w:endnote>
  <w:endnote w:type="continuationSeparator" w:id="0">
    <w:p w:rsidR="00F3533B" w:rsidRDefault="00F35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Source Han Sans CN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TE78o00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794" w:rsidRDefault="00747E00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>PAGE</w:instrText>
    </w:r>
    <w:r>
      <w:fldChar w:fldCharType="separate"/>
    </w:r>
    <w:r w:rsidR="00D128D2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533B" w:rsidRDefault="00F3533B">
      <w:r>
        <w:separator/>
      </w:r>
    </w:p>
  </w:footnote>
  <w:footnote w:type="continuationSeparator" w:id="0">
    <w:p w:rsidR="00F3533B" w:rsidRDefault="00F353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TA2NLW0sDQyNjYxMzNQ0lEKTi0uzszPAykwqgUADM4rzywAAAA="/>
  </w:docVars>
  <w:rsids>
    <w:rsidRoot w:val="00754794"/>
    <w:rsid w:val="00075A1B"/>
    <w:rsid w:val="000A0D98"/>
    <w:rsid w:val="001B2E36"/>
    <w:rsid w:val="0041358D"/>
    <w:rsid w:val="0050314D"/>
    <w:rsid w:val="00572667"/>
    <w:rsid w:val="005927B8"/>
    <w:rsid w:val="005D5948"/>
    <w:rsid w:val="005E3B24"/>
    <w:rsid w:val="005F0887"/>
    <w:rsid w:val="006766B0"/>
    <w:rsid w:val="006F1694"/>
    <w:rsid w:val="006F26E8"/>
    <w:rsid w:val="007138F3"/>
    <w:rsid w:val="00747E00"/>
    <w:rsid w:val="00754794"/>
    <w:rsid w:val="00904EA7"/>
    <w:rsid w:val="00B03A1B"/>
    <w:rsid w:val="00C118BE"/>
    <w:rsid w:val="00CA16A6"/>
    <w:rsid w:val="00CD1530"/>
    <w:rsid w:val="00D128D2"/>
    <w:rsid w:val="00F3533B"/>
    <w:rsid w:val="00FF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81B4E2-3276-4CEF-B48A-8C6A1197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ource Han Sans CN Regular" w:hAnsi="Liberation Serif" w:cs="Lohit Devanagari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OpenSymbol"/>
      <w:b w:val="0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  <w:b w:val="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Footer">
    <w:name w:val="footer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Mayank Dixit</cp:lastModifiedBy>
  <cp:revision>27</cp:revision>
  <dcterms:created xsi:type="dcterms:W3CDTF">2020-04-03T12:43:00Z</dcterms:created>
  <dcterms:modified xsi:type="dcterms:W3CDTF">2020-07-27T11:51:00Z</dcterms:modified>
  <dc:language>en-US</dc:language>
</cp:coreProperties>
</file>