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B7253" w14:textId="77777777" w:rsidR="004B3A3D" w:rsidRPr="00C747F5" w:rsidRDefault="004B3A3D" w:rsidP="004B3A3D">
      <w:pPr>
        <w:rPr>
          <w:rFonts w:ascii="Times New Roman" w:hAnsi="Times New Roman" w:cs="Times New Roman"/>
          <w:b/>
          <w:sz w:val="24"/>
        </w:rPr>
      </w:pPr>
      <w:r w:rsidRPr="00C36FCE">
        <w:rPr>
          <w:rFonts w:ascii="Times New Roman" w:eastAsia="Times New Roman" w:hAnsi="Times New Roman" w:cs="Times New Roman"/>
          <w:b/>
          <w:sz w:val="24"/>
        </w:rPr>
        <w:t xml:space="preserve">Non-invasive Oxygenation Strategies for Reducing the Incidence of Pneumonia in </w:t>
      </w:r>
      <w:r>
        <w:rPr>
          <w:rFonts w:ascii="Times New Roman" w:eastAsia="Times New Roman" w:hAnsi="Times New Roman" w:cs="Times New Roman"/>
          <w:b/>
          <w:sz w:val="24"/>
        </w:rPr>
        <w:t xml:space="preserve">Adult </w:t>
      </w:r>
      <w:r w:rsidRPr="00C36FCE">
        <w:rPr>
          <w:rFonts w:ascii="Times New Roman" w:eastAsia="Times New Roman" w:hAnsi="Times New Roman" w:cs="Times New Roman"/>
          <w:b/>
          <w:sz w:val="24"/>
        </w:rPr>
        <w:t>Patients with Acute Hypoxemic Respiratory Failure: A Systematic Review and Network Meta-analysis</w:t>
      </w:r>
    </w:p>
    <w:p w14:paraId="411D24DB" w14:textId="77777777" w:rsidR="00051E39" w:rsidRPr="004B3A3D" w:rsidRDefault="00051E39" w:rsidP="00051E39">
      <w:pPr>
        <w:spacing w:line="276" w:lineRule="auto"/>
        <w:rPr>
          <w:rFonts w:ascii="Times New Roman" w:eastAsia="Times New Roman" w:hAnsi="Times New Roman" w:cs="Times New Roman"/>
          <w:b/>
          <w:sz w:val="24"/>
        </w:rPr>
      </w:pPr>
    </w:p>
    <w:p w14:paraId="6B3A72EC" w14:textId="2C118412" w:rsidR="00037159" w:rsidRPr="00037159" w:rsidRDefault="000A01A9" w:rsidP="00F749DD">
      <w:pPr>
        <w:spacing w:line="276" w:lineRule="auto"/>
        <w:rPr>
          <w:rFonts w:ascii="Times New Roman" w:hAnsi="Times New Roman" w:cs="Times New Roman"/>
          <w:b/>
          <w:bCs/>
          <w:sz w:val="24"/>
        </w:rPr>
      </w:pPr>
      <w:r w:rsidRPr="00051E39">
        <w:rPr>
          <w:rFonts w:ascii="Times New Roman" w:hAnsi="Times New Roman" w:cs="Times New Roman"/>
          <w:b/>
          <w:bCs/>
          <w:sz w:val="24"/>
        </w:rPr>
        <w:t>Table of Contents</w:t>
      </w:r>
    </w:p>
    <w:p w14:paraId="0B1A5C7E" w14:textId="77777777" w:rsidR="00037159" w:rsidRPr="00037159" w:rsidRDefault="00037159" w:rsidP="00037159">
      <w:pPr>
        <w:rPr>
          <w:rFonts w:ascii="Times New Roman" w:hAnsi="Times New Roman" w:cs="Times New Roman"/>
          <w:b/>
          <w:bCs/>
          <w:sz w:val="24"/>
        </w:rPr>
      </w:pPr>
    </w:p>
    <w:p w14:paraId="5CF7541D" w14:textId="2AD84906" w:rsidR="000A01A9" w:rsidRDefault="004B3A3D" w:rsidP="00037159">
      <w:pPr>
        <w:rPr>
          <w:rFonts w:ascii="Times New Roman" w:hAnsi="Times New Roman" w:cs="Times New Roman"/>
          <w:b/>
          <w:bCs/>
          <w:sz w:val="24"/>
          <w:u w:val="single"/>
        </w:rPr>
      </w:pPr>
      <w:r>
        <w:rPr>
          <w:rFonts w:ascii="Times New Roman" w:hAnsi="Times New Roman" w:cs="Times New Roman"/>
          <w:b/>
          <w:bCs/>
          <w:sz w:val="24"/>
          <w:u w:val="single"/>
        </w:rPr>
        <w:t xml:space="preserve">Supplementary </w:t>
      </w:r>
      <w:r w:rsidR="000A01A9" w:rsidRPr="00EB4AEE">
        <w:rPr>
          <w:rFonts w:ascii="Times New Roman" w:hAnsi="Times New Roman" w:cs="Times New Roman"/>
          <w:b/>
          <w:bCs/>
          <w:sz w:val="24"/>
          <w:u w:val="single"/>
        </w:rPr>
        <w:t>Tables</w:t>
      </w:r>
    </w:p>
    <w:p w14:paraId="07899E76" w14:textId="6165D012" w:rsidR="008172D9" w:rsidRDefault="004B3A3D" w:rsidP="007F17EA">
      <w:pPr>
        <w:ind w:firstLineChars="50" w:firstLine="118"/>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sidR="007F17EA" w:rsidRPr="007F17EA">
        <w:rPr>
          <w:rFonts w:ascii="Times New Roman" w:hAnsi="Times New Roman" w:cs="Times New Roman"/>
          <w:b/>
          <w:bCs/>
          <w:sz w:val="24"/>
        </w:rPr>
        <w:t>T</w:t>
      </w:r>
      <w:r w:rsidR="008172D9" w:rsidRPr="007F17EA">
        <w:rPr>
          <w:rFonts w:ascii="Times New Roman" w:hAnsi="Times New Roman" w:cs="Times New Roman"/>
          <w:b/>
          <w:bCs/>
          <w:sz w:val="24"/>
        </w:rPr>
        <w:t>a</w:t>
      </w:r>
      <w:r w:rsidR="008172D9" w:rsidRPr="00DB4B3B">
        <w:rPr>
          <w:rFonts w:ascii="Times New Roman" w:hAnsi="Times New Roman" w:cs="Times New Roman"/>
          <w:b/>
          <w:bCs/>
          <w:sz w:val="24"/>
        </w:rPr>
        <w:t>ble 1</w:t>
      </w:r>
      <w:r w:rsidR="008172D9" w:rsidRPr="008172D9">
        <w:t xml:space="preserve"> </w:t>
      </w:r>
      <w:r w:rsidR="008172D9" w:rsidRPr="008172D9">
        <w:rPr>
          <w:rFonts w:ascii="Times New Roman" w:hAnsi="Times New Roman" w:cs="Times New Roman"/>
          <w:sz w:val="24"/>
        </w:rPr>
        <w:t>PRISMA NMA checklist</w:t>
      </w:r>
    </w:p>
    <w:p w14:paraId="22034D42" w14:textId="7A3F71EF" w:rsidR="008172D9" w:rsidRDefault="008172D9" w:rsidP="00037159">
      <w:pPr>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2-5</w:t>
      </w:r>
    </w:p>
    <w:p w14:paraId="5EDB83AB" w14:textId="452169CF" w:rsidR="00052D55" w:rsidRDefault="004B3A3D" w:rsidP="00037159">
      <w:pPr>
        <w:ind w:firstLineChars="50" w:firstLine="118"/>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sidR="00052D55" w:rsidRPr="00DB4B3B">
        <w:rPr>
          <w:rFonts w:ascii="Times New Roman" w:hAnsi="Times New Roman" w:cs="Times New Roman"/>
          <w:b/>
          <w:bCs/>
          <w:sz w:val="24"/>
        </w:rPr>
        <w:t>Table 2</w:t>
      </w:r>
      <w:r w:rsidR="00052D55" w:rsidRPr="00EB4AEE">
        <w:rPr>
          <w:rFonts w:ascii="Times New Roman" w:hAnsi="Times New Roman" w:cs="Times New Roman"/>
          <w:sz w:val="24"/>
        </w:rPr>
        <w:t xml:space="preserve"> Search strategy</w:t>
      </w:r>
    </w:p>
    <w:p w14:paraId="7976D522" w14:textId="0B25DD20" w:rsidR="00052D55" w:rsidRPr="008172D9" w:rsidRDefault="00052D55" w:rsidP="00037159">
      <w:pPr>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6-</w:t>
      </w:r>
      <w:r w:rsidR="003E07DD">
        <w:rPr>
          <w:rFonts w:ascii="Times New Roman" w:hAnsi="Times New Roman" w:cs="Times New Roman"/>
          <w:sz w:val="24"/>
        </w:rPr>
        <w:t>10</w:t>
      </w:r>
    </w:p>
    <w:p w14:paraId="35850D2D" w14:textId="45182DF8" w:rsidR="00EB4AEE" w:rsidRDefault="004B3A3D" w:rsidP="00037159">
      <w:pPr>
        <w:ind w:firstLineChars="50" w:firstLine="118"/>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sidR="000A01A9" w:rsidRPr="00DB4B3B">
        <w:rPr>
          <w:rFonts w:ascii="Times New Roman" w:hAnsi="Times New Roman" w:cs="Times New Roman"/>
          <w:b/>
          <w:bCs/>
          <w:sz w:val="24"/>
        </w:rPr>
        <w:t xml:space="preserve">Table </w:t>
      </w:r>
      <w:r w:rsidR="00052D55" w:rsidRPr="00DB4B3B">
        <w:rPr>
          <w:rFonts w:ascii="Times New Roman" w:hAnsi="Times New Roman" w:cs="Times New Roman"/>
          <w:b/>
          <w:bCs/>
          <w:sz w:val="24"/>
        </w:rPr>
        <w:t>3</w:t>
      </w:r>
      <w:r w:rsidR="000A01A9" w:rsidRPr="00EB4AEE">
        <w:rPr>
          <w:rFonts w:ascii="Times New Roman" w:hAnsi="Times New Roman" w:cs="Times New Roman"/>
          <w:sz w:val="24"/>
        </w:rPr>
        <w:t xml:space="preserve"> </w:t>
      </w:r>
      <w:r w:rsidR="00EB4AEE" w:rsidRPr="00EB4AEE">
        <w:rPr>
          <w:rFonts w:ascii="Times New Roman" w:hAnsi="Times New Roman" w:cs="Times New Roman"/>
          <w:sz w:val="24"/>
        </w:rPr>
        <w:t xml:space="preserve">Summary of </w:t>
      </w:r>
      <w:r w:rsidR="00444DB8">
        <w:rPr>
          <w:rFonts w:ascii="Times New Roman" w:hAnsi="Times New Roman" w:cs="Times New Roman"/>
          <w:sz w:val="24"/>
        </w:rPr>
        <w:t xml:space="preserve">the </w:t>
      </w:r>
      <w:r w:rsidR="00EB4AEE" w:rsidRPr="00EB4AEE">
        <w:rPr>
          <w:rFonts w:ascii="Times New Roman" w:hAnsi="Times New Roman" w:cs="Times New Roman"/>
          <w:sz w:val="24"/>
        </w:rPr>
        <w:t xml:space="preserve">risk of bias of the studies included in the </w:t>
      </w:r>
      <w:r w:rsidR="00444DB8">
        <w:rPr>
          <w:rFonts w:ascii="Times New Roman" w:hAnsi="Times New Roman" w:cs="Times New Roman"/>
          <w:sz w:val="24"/>
        </w:rPr>
        <w:t>n</w:t>
      </w:r>
      <w:r w:rsidR="00EB4AEE" w:rsidRPr="00EB4AEE">
        <w:rPr>
          <w:rFonts w:ascii="Times New Roman" w:hAnsi="Times New Roman" w:cs="Times New Roman"/>
          <w:sz w:val="24"/>
        </w:rPr>
        <w:t xml:space="preserve">etwork </w:t>
      </w:r>
      <w:r w:rsidR="00444DB8">
        <w:rPr>
          <w:rFonts w:ascii="Times New Roman" w:hAnsi="Times New Roman" w:cs="Times New Roman"/>
          <w:sz w:val="24"/>
        </w:rPr>
        <w:t>m</w:t>
      </w:r>
      <w:r w:rsidR="00EB4AEE" w:rsidRPr="00EB4AEE">
        <w:rPr>
          <w:rFonts w:ascii="Times New Roman" w:hAnsi="Times New Roman" w:cs="Times New Roman"/>
          <w:sz w:val="24"/>
        </w:rPr>
        <w:t>eta-analysis</w:t>
      </w:r>
    </w:p>
    <w:p w14:paraId="7ED14B7B" w14:textId="34E61701" w:rsidR="000A01A9" w:rsidRPr="00EB4AEE" w:rsidRDefault="000A01A9" w:rsidP="00037159">
      <w:pPr>
        <w:jc w:val="right"/>
        <w:rPr>
          <w:rFonts w:ascii="Times New Roman" w:hAnsi="Times New Roman" w:cs="Times New Roman"/>
          <w:sz w:val="24"/>
        </w:rPr>
      </w:pPr>
      <w:r w:rsidRPr="00EB4AEE">
        <w:rPr>
          <w:rFonts w:ascii="Times New Roman" w:hAnsi="Times New Roman" w:cs="Times New Roman"/>
          <w:sz w:val="24"/>
        </w:rPr>
        <w:t>…………………….</w:t>
      </w:r>
      <w:r w:rsidR="00EB4AEE">
        <w:rPr>
          <w:rFonts w:ascii="Times New Roman" w:hAnsi="Times New Roman" w:cs="Times New Roman"/>
          <w:sz w:val="24"/>
        </w:rPr>
        <w:t xml:space="preserve"> </w:t>
      </w:r>
      <w:r w:rsidR="00910EC4">
        <w:rPr>
          <w:rFonts w:ascii="Times New Roman" w:hAnsi="Times New Roman" w:cs="Times New Roman"/>
          <w:sz w:val="24"/>
        </w:rPr>
        <w:t>1</w:t>
      </w:r>
      <w:r w:rsidR="003E07DD">
        <w:rPr>
          <w:rFonts w:ascii="Times New Roman" w:hAnsi="Times New Roman" w:cs="Times New Roman"/>
          <w:sz w:val="24"/>
        </w:rPr>
        <w:t>1</w:t>
      </w:r>
      <w:r w:rsidR="00EB4AEE">
        <w:rPr>
          <w:rFonts w:ascii="Times New Roman" w:hAnsi="Times New Roman" w:cs="Times New Roman"/>
          <w:sz w:val="24"/>
        </w:rPr>
        <w:t>-</w:t>
      </w:r>
      <w:r w:rsidR="00910EC4">
        <w:rPr>
          <w:rFonts w:ascii="Times New Roman" w:hAnsi="Times New Roman" w:cs="Times New Roman"/>
          <w:sz w:val="24"/>
        </w:rPr>
        <w:t>1</w:t>
      </w:r>
      <w:r w:rsidR="003E07DD">
        <w:rPr>
          <w:rFonts w:ascii="Times New Roman" w:hAnsi="Times New Roman" w:cs="Times New Roman"/>
          <w:sz w:val="24"/>
        </w:rPr>
        <w:t>2</w:t>
      </w:r>
    </w:p>
    <w:p w14:paraId="7F5539CB" w14:textId="16132237" w:rsidR="000A01A9" w:rsidRDefault="004B3A3D" w:rsidP="00D15A2B">
      <w:pPr>
        <w:ind w:firstLineChars="50" w:firstLine="118"/>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sidR="000A01A9" w:rsidRPr="00DB4B3B">
        <w:rPr>
          <w:rFonts w:ascii="Times New Roman" w:hAnsi="Times New Roman" w:cs="Times New Roman"/>
          <w:b/>
          <w:bCs/>
          <w:sz w:val="24"/>
        </w:rPr>
        <w:t xml:space="preserve">Table </w:t>
      </w:r>
      <w:r w:rsidR="00052D55" w:rsidRPr="00DB4B3B">
        <w:rPr>
          <w:rFonts w:ascii="Times New Roman" w:hAnsi="Times New Roman" w:cs="Times New Roman"/>
          <w:b/>
          <w:bCs/>
          <w:sz w:val="24"/>
        </w:rPr>
        <w:t>4</w:t>
      </w:r>
      <w:r w:rsidR="00EB4AEE" w:rsidRPr="00EB4AEE">
        <w:rPr>
          <w:rFonts w:ascii="Times New Roman" w:hAnsi="Times New Roman" w:cs="Times New Roman"/>
          <w:sz w:val="24"/>
        </w:rPr>
        <w:t xml:space="preserve"> </w:t>
      </w:r>
      <w:r w:rsidR="00583A3B" w:rsidRPr="00C54B34">
        <w:rPr>
          <w:rFonts w:ascii="Times New Roman" w:hAnsi="Times New Roman" w:cs="Times New Roman"/>
          <w:sz w:val="24"/>
        </w:rPr>
        <w:t xml:space="preserve">Summary of </w:t>
      </w:r>
      <w:r w:rsidR="00583A3B">
        <w:rPr>
          <w:rFonts w:ascii="Times New Roman" w:hAnsi="Times New Roman" w:cs="Times New Roman"/>
          <w:sz w:val="24"/>
        </w:rPr>
        <w:t xml:space="preserve">the </w:t>
      </w:r>
      <w:r w:rsidR="00DE3F78">
        <w:rPr>
          <w:rFonts w:ascii="Times New Roman" w:hAnsi="Times New Roman" w:cs="Times New Roman"/>
          <w:sz w:val="24"/>
        </w:rPr>
        <w:t>n</w:t>
      </w:r>
      <w:r w:rsidR="00583A3B" w:rsidRPr="00C54B34">
        <w:rPr>
          <w:rFonts w:ascii="Times New Roman" w:hAnsi="Times New Roman" w:cs="Times New Roman"/>
          <w:sz w:val="24"/>
        </w:rPr>
        <w:t xml:space="preserve">etwork </w:t>
      </w:r>
      <w:r w:rsidR="00DE3F78">
        <w:rPr>
          <w:rFonts w:ascii="Times New Roman" w:hAnsi="Times New Roman" w:cs="Times New Roman"/>
          <w:sz w:val="24"/>
        </w:rPr>
        <w:t>m</w:t>
      </w:r>
      <w:r w:rsidR="00583A3B" w:rsidRPr="00C54B34">
        <w:rPr>
          <w:rFonts w:ascii="Times New Roman" w:hAnsi="Times New Roman" w:cs="Times New Roman"/>
          <w:sz w:val="24"/>
        </w:rPr>
        <w:t xml:space="preserve">eta-analysis </w:t>
      </w:r>
      <w:r w:rsidR="00583A3B">
        <w:rPr>
          <w:rFonts w:ascii="Times New Roman" w:hAnsi="Times New Roman" w:cs="Times New Roman"/>
          <w:sz w:val="24"/>
        </w:rPr>
        <w:t xml:space="preserve">and </w:t>
      </w:r>
      <w:r w:rsidR="00E86BCB">
        <w:rPr>
          <w:rFonts w:ascii="Times New Roman" w:hAnsi="Times New Roman" w:cs="Times New Roman"/>
          <w:sz w:val="24"/>
        </w:rPr>
        <w:t>n</w:t>
      </w:r>
      <w:r w:rsidR="00583A3B">
        <w:rPr>
          <w:rFonts w:ascii="Times New Roman" w:hAnsi="Times New Roman" w:cs="Times New Roman"/>
          <w:sz w:val="24"/>
        </w:rPr>
        <w:t xml:space="preserve">etwork estimate rating </w:t>
      </w:r>
      <w:r w:rsidR="00583A3B" w:rsidRPr="00C54B34">
        <w:rPr>
          <w:rFonts w:ascii="Times New Roman" w:hAnsi="Times New Roman" w:cs="Times New Roman"/>
          <w:sz w:val="24"/>
        </w:rPr>
        <w:t xml:space="preserve">of </w:t>
      </w:r>
      <w:r w:rsidR="00032F7D">
        <w:rPr>
          <w:rFonts w:ascii="Times New Roman" w:hAnsi="Times New Roman" w:cs="Times New Roman"/>
          <w:sz w:val="24"/>
        </w:rPr>
        <w:t>p</w:t>
      </w:r>
      <w:r w:rsidR="00583A3B">
        <w:rPr>
          <w:rFonts w:ascii="Times New Roman" w:hAnsi="Times New Roman" w:cs="Times New Roman"/>
          <w:sz w:val="24"/>
        </w:rPr>
        <w:t xml:space="preserve">neumonia and </w:t>
      </w:r>
      <w:r w:rsidR="00032F7D">
        <w:rPr>
          <w:rFonts w:ascii="Times New Roman" w:hAnsi="Times New Roman" w:cs="Times New Roman"/>
          <w:sz w:val="24"/>
        </w:rPr>
        <w:t>v</w:t>
      </w:r>
      <w:r w:rsidR="00583A3B">
        <w:rPr>
          <w:rFonts w:ascii="Times New Roman" w:hAnsi="Times New Roman" w:cs="Times New Roman"/>
          <w:sz w:val="24"/>
        </w:rPr>
        <w:t>entilator-associated pneumonia</w:t>
      </w:r>
    </w:p>
    <w:p w14:paraId="6EF9B18B" w14:textId="12420930" w:rsidR="00EB4AEE" w:rsidRPr="00EB4AEE" w:rsidRDefault="00EB4AEE" w:rsidP="00037159">
      <w:pPr>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910EC4">
        <w:rPr>
          <w:rFonts w:ascii="Times New Roman" w:hAnsi="Times New Roman" w:cs="Times New Roman"/>
          <w:sz w:val="24"/>
        </w:rPr>
        <w:t>1</w:t>
      </w:r>
      <w:r w:rsidR="003E07DD">
        <w:rPr>
          <w:rFonts w:ascii="Times New Roman" w:hAnsi="Times New Roman" w:cs="Times New Roman"/>
          <w:sz w:val="24"/>
        </w:rPr>
        <w:t>3</w:t>
      </w:r>
      <w:r w:rsidR="008172D9">
        <w:rPr>
          <w:rFonts w:ascii="Times New Roman" w:hAnsi="Times New Roman" w:cs="Times New Roman"/>
          <w:sz w:val="24"/>
        </w:rPr>
        <w:t>-</w:t>
      </w:r>
      <w:r w:rsidR="00910EC4">
        <w:rPr>
          <w:rFonts w:ascii="Times New Roman" w:hAnsi="Times New Roman" w:cs="Times New Roman"/>
          <w:sz w:val="24"/>
        </w:rPr>
        <w:t>1</w:t>
      </w:r>
      <w:r w:rsidR="003E07DD">
        <w:rPr>
          <w:rFonts w:ascii="Times New Roman" w:hAnsi="Times New Roman" w:cs="Times New Roman"/>
          <w:sz w:val="24"/>
        </w:rPr>
        <w:t>4</w:t>
      </w:r>
    </w:p>
    <w:p w14:paraId="3EFDC61B" w14:textId="77777777" w:rsidR="00F749DD" w:rsidRDefault="00F749DD" w:rsidP="00051E39">
      <w:pPr>
        <w:spacing w:line="276" w:lineRule="auto"/>
        <w:jc w:val="left"/>
        <w:rPr>
          <w:rFonts w:ascii="Times New Roman" w:hAnsi="Times New Roman" w:cs="Times New Roman"/>
          <w:b/>
          <w:bCs/>
          <w:sz w:val="24"/>
          <w:u w:val="single"/>
        </w:rPr>
      </w:pPr>
    </w:p>
    <w:p w14:paraId="5D8A6018" w14:textId="5F608788" w:rsidR="000A01A9" w:rsidRPr="004B3A3D" w:rsidRDefault="004B3A3D" w:rsidP="00051E39">
      <w:pPr>
        <w:spacing w:line="276" w:lineRule="auto"/>
        <w:jc w:val="left"/>
        <w:rPr>
          <w:rFonts w:ascii="Times New Roman" w:hAnsi="Times New Roman" w:cs="Times New Roman"/>
          <w:sz w:val="24"/>
          <w:u w:val="single"/>
        </w:rPr>
      </w:pPr>
      <w:r w:rsidRPr="004B3A3D">
        <w:rPr>
          <w:rFonts w:ascii="Times New Roman" w:hAnsi="Times New Roman" w:cs="Times New Roman"/>
          <w:b/>
          <w:bCs/>
          <w:sz w:val="24"/>
          <w:u w:val="single"/>
        </w:rPr>
        <w:t xml:space="preserve">Supplementary </w:t>
      </w:r>
      <w:r w:rsidR="000A01A9" w:rsidRPr="004B3A3D">
        <w:rPr>
          <w:rFonts w:ascii="Times New Roman" w:hAnsi="Times New Roman" w:cs="Times New Roman"/>
          <w:b/>
          <w:bCs/>
          <w:sz w:val="24"/>
          <w:u w:val="single"/>
        </w:rPr>
        <w:t>Figures</w:t>
      </w:r>
    </w:p>
    <w:p w14:paraId="257CB157" w14:textId="43E13640" w:rsidR="004218C6" w:rsidRPr="003E07DD" w:rsidRDefault="004B3A3D" w:rsidP="004218C6">
      <w:pPr>
        <w:spacing w:line="276" w:lineRule="auto"/>
        <w:ind w:firstLineChars="50" w:firstLine="118"/>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sidR="004218C6">
        <w:rPr>
          <w:rFonts w:ascii="Times New Roman" w:hAnsi="Times New Roman" w:cs="Times New Roman"/>
          <w:b/>
          <w:bCs/>
          <w:sz w:val="24"/>
        </w:rPr>
        <w:t>Fig</w:t>
      </w:r>
      <w:r w:rsidR="00E657C2">
        <w:rPr>
          <w:rFonts w:ascii="Times New Roman" w:hAnsi="Times New Roman" w:cs="Times New Roman"/>
          <w:b/>
          <w:bCs/>
          <w:sz w:val="24"/>
        </w:rPr>
        <w:t>ure</w:t>
      </w:r>
      <w:r w:rsidR="004218C6">
        <w:rPr>
          <w:rFonts w:ascii="Times New Roman" w:hAnsi="Times New Roman" w:cs="Times New Roman"/>
          <w:b/>
          <w:bCs/>
          <w:sz w:val="24"/>
        </w:rPr>
        <w:t xml:space="preserve"> 1</w:t>
      </w:r>
      <w:r w:rsidR="004218C6" w:rsidRPr="003E07DD">
        <w:rPr>
          <w:rFonts w:ascii="Times New Roman" w:hAnsi="Times New Roman" w:cs="Times New Roman"/>
          <w:b/>
          <w:bCs/>
          <w:sz w:val="24"/>
        </w:rPr>
        <w:t xml:space="preserve"> </w:t>
      </w:r>
      <w:r w:rsidR="004218C6" w:rsidRPr="003E07DD">
        <w:rPr>
          <w:rFonts w:ascii="Times New Roman" w:hAnsi="Times New Roman" w:cs="Times New Roman"/>
          <w:sz w:val="24"/>
        </w:rPr>
        <w:t xml:space="preserve">Comparison adjusted </w:t>
      </w:r>
      <w:r w:rsidR="004218C6" w:rsidRPr="003E07DD">
        <w:rPr>
          <w:rFonts w:ascii="Times New Roman" w:hAnsi="Times New Roman" w:cs="Times New Roman" w:hint="eastAsia"/>
          <w:sz w:val="24"/>
        </w:rPr>
        <w:t>f</w:t>
      </w:r>
      <w:r w:rsidR="004218C6" w:rsidRPr="003E07DD">
        <w:rPr>
          <w:rFonts w:ascii="Times New Roman" w:hAnsi="Times New Roman" w:cs="Times New Roman"/>
          <w:sz w:val="24"/>
        </w:rPr>
        <w:t xml:space="preserve">unnel plot for the </w:t>
      </w:r>
      <w:r w:rsidR="00444DB8">
        <w:rPr>
          <w:rFonts w:ascii="Times New Roman" w:hAnsi="Times New Roman" w:cs="Times New Roman"/>
          <w:sz w:val="24"/>
        </w:rPr>
        <w:t>n</w:t>
      </w:r>
      <w:r w:rsidR="004218C6" w:rsidRPr="003E07DD">
        <w:rPr>
          <w:rFonts w:ascii="Times New Roman" w:hAnsi="Times New Roman" w:cs="Times New Roman"/>
          <w:sz w:val="24"/>
        </w:rPr>
        <w:t xml:space="preserve">etwork </w:t>
      </w:r>
      <w:r w:rsidR="009817D7">
        <w:rPr>
          <w:rFonts w:ascii="Times New Roman" w:hAnsi="Times New Roman" w:cs="Times New Roman"/>
          <w:sz w:val="24"/>
        </w:rPr>
        <w:t>m</w:t>
      </w:r>
      <w:r w:rsidR="004218C6" w:rsidRPr="003E07DD">
        <w:rPr>
          <w:rFonts w:ascii="Times New Roman" w:hAnsi="Times New Roman" w:cs="Times New Roman"/>
          <w:sz w:val="24"/>
        </w:rPr>
        <w:t>eta-analysis</w:t>
      </w:r>
      <w:r w:rsidR="00DE585B">
        <w:rPr>
          <w:rFonts w:ascii="Times New Roman" w:hAnsi="Times New Roman" w:cs="Times New Roman"/>
          <w:sz w:val="24"/>
        </w:rPr>
        <w:t>.</w:t>
      </w:r>
    </w:p>
    <w:p w14:paraId="3F511AC4" w14:textId="7F940AAC" w:rsidR="004218C6" w:rsidRPr="004218C6" w:rsidRDefault="004218C6" w:rsidP="004218C6">
      <w:pPr>
        <w:spacing w:line="276" w:lineRule="auto"/>
        <w:jc w:val="right"/>
        <w:rPr>
          <w:rFonts w:ascii="Times New Roman" w:hAnsi="Times New Roman" w:cs="Times New Roman"/>
          <w:sz w:val="24"/>
        </w:rPr>
      </w:pPr>
      <w:r w:rsidRPr="003E07DD">
        <w:rPr>
          <w:rFonts w:ascii="Times New Roman" w:hAnsi="Times New Roman" w:cs="Times New Roman"/>
          <w:sz w:val="24"/>
        </w:rPr>
        <w:t>……………………. 1</w:t>
      </w:r>
      <w:r>
        <w:rPr>
          <w:rFonts w:ascii="Times New Roman" w:hAnsi="Times New Roman" w:cs="Times New Roman"/>
          <w:sz w:val="24"/>
        </w:rPr>
        <w:t>5</w:t>
      </w:r>
    </w:p>
    <w:p w14:paraId="53ABADFF" w14:textId="200B09E9" w:rsidR="000A01A9" w:rsidRDefault="004B3A3D" w:rsidP="00051E39">
      <w:pPr>
        <w:widowControl/>
        <w:spacing w:line="276" w:lineRule="auto"/>
        <w:ind w:firstLineChars="50" w:firstLine="118"/>
        <w:jc w:val="left"/>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sidR="00051E39">
        <w:rPr>
          <w:rFonts w:ascii="Times New Roman" w:hAnsi="Times New Roman" w:cs="Times New Roman"/>
          <w:b/>
          <w:bCs/>
          <w:sz w:val="24"/>
        </w:rPr>
        <w:t>Fi</w:t>
      </w:r>
      <w:r w:rsidR="00382665">
        <w:rPr>
          <w:rFonts w:ascii="Times New Roman" w:hAnsi="Times New Roman" w:cs="Times New Roman"/>
          <w:b/>
          <w:bCs/>
          <w:sz w:val="24"/>
        </w:rPr>
        <w:t>g</w:t>
      </w:r>
      <w:r w:rsidR="00E657C2">
        <w:rPr>
          <w:rFonts w:ascii="Times New Roman" w:hAnsi="Times New Roman" w:cs="Times New Roman"/>
          <w:b/>
          <w:bCs/>
          <w:sz w:val="24"/>
        </w:rPr>
        <w:t>ure</w:t>
      </w:r>
      <w:r w:rsidR="00051E39">
        <w:rPr>
          <w:rFonts w:ascii="Times New Roman" w:hAnsi="Times New Roman" w:cs="Times New Roman"/>
          <w:b/>
          <w:bCs/>
          <w:sz w:val="24"/>
        </w:rPr>
        <w:t xml:space="preserve"> </w:t>
      </w:r>
      <w:r w:rsidR="00D36832">
        <w:rPr>
          <w:rFonts w:ascii="Times New Roman" w:hAnsi="Times New Roman" w:cs="Times New Roman"/>
          <w:b/>
          <w:bCs/>
          <w:sz w:val="24"/>
        </w:rPr>
        <w:t>2</w:t>
      </w:r>
      <w:r w:rsidR="00B15327" w:rsidRPr="00EB4AEE">
        <w:rPr>
          <w:rFonts w:ascii="Times New Roman" w:hAnsi="Times New Roman" w:cs="Times New Roman"/>
          <w:sz w:val="24"/>
        </w:rPr>
        <w:t xml:space="preserve"> </w:t>
      </w:r>
      <w:r w:rsidR="00DE585B" w:rsidRPr="00EB4AEE">
        <w:rPr>
          <w:rFonts w:ascii="Times New Roman" w:hAnsi="Times New Roman" w:cs="Times New Roman"/>
          <w:sz w:val="24"/>
        </w:rPr>
        <w:t xml:space="preserve">Summary of </w:t>
      </w:r>
      <w:r w:rsidR="00DE585B">
        <w:rPr>
          <w:rFonts w:ascii="Times New Roman" w:hAnsi="Times New Roman" w:cs="Times New Roman"/>
          <w:sz w:val="24"/>
        </w:rPr>
        <w:t>r</w:t>
      </w:r>
      <w:r w:rsidR="00DE585B" w:rsidRPr="00EB4AEE">
        <w:rPr>
          <w:rFonts w:ascii="Times New Roman" w:hAnsi="Times New Roman" w:cs="Times New Roman"/>
          <w:sz w:val="24"/>
        </w:rPr>
        <w:t xml:space="preserve">andom </w:t>
      </w:r>
      <w:r w:rsidR="00DE585B">
        <w:rPr>
          <w:rFonts w:ascii="Times New Roman" w:hAnsi="Times New Roman" w:cs="Times New Roman"/>
          <w:sz w:val="24"/>
        </w:rPr>
        <w:t>e</w:t>
      </w:r>
      <w:r w:rsidR="00DE585B" w:rsidRPr="00EB4AEE">
        <w:rPr>
          <w:rFonts w:ascii="Times New Roman" w:hAnsi="Times New Roman" w:cs="Times New Roman"/>
          <w:sz w:val="24"/>
        </w:rPr>
        <w:t xml:space="preserve">ffects </w:t>
      </w:r>
      <w:r w:rsidR="00DE585B">
        <w:rPr>
          <w:rFonts w:ascii="Times New Roman" w:hAnsi="Times New Roman" w:cs="Times New Roman"/>
          <w:sz w:val="24"/>
        </w:rPr>
        <w:t>m</w:t>
      </w:r>
      <w:r w:rsidR="00DE585B" w:rsidRPr="00EB4AEE">
        <w:rPr>
          <w:rFonts w:ascii="Times New Roman" w:hAnsi="Times New Roman" w:cs="Times New Roman"/>
          <w:sz w:val="24"/>
        </w:rPr>
        <w:t>eta-analysis for direct comparisons of non</w:t>
      </w:r>
      <w:r w:rsidR="00DE585B">
        <w:rPr>
          <w:rFonts w:ascii="Times New Roman" w:hAnsi="Times New Roman" w:cs="Times New Roman"/>
          <w:sz w:val="24"/>
        </w:rPr>
        <w:t>-</w:t>
      </w:r>
      <w:r w:rsidR="00DE585B" w:rsidRPr="00EB4AEE">
        <w:rPr>
          <w:rFonts w:ascii="Times New Roman" w:hAnsi="Times New Roman" w:cs="Times New Roman"/>
          <w:sz w:val="24"/>
        </w:rPr>
        <w:t xml:space="preserve">invasive </w:t>
      </w:r>
      <w:r w:rsidR="00DE585B">
        <w:rPr>
          <w:rFonts w:ascii="Times New Roman" w:eastAsia="Times New Roman" w:hAnsi="Times New Roman" w:cs="Times New Roman"/>
          <w:sz w:val="24"/>
        </w:rPr>
        <w:t>respiratory management</w:t>
      </w:r>
      <w:r w:rsidR="0077420C">
        <w:rPr>
          <w:rFonts w:ascii="Times New Roman" w:eastAsia="Times New Roman" w:hAnsi="Times New Roman" w:cs="Times New Roman"/>
          <w:sz w:val="24"/>
        </w:rPr>
        <w:t xml:space="preserve"> strategies</w:t>
      </w:r>
      <w:r w:rsidR="00DE585B">
        <w:rPr>
          <w:rFonts w:ascii="Times New Roman" w:hAnsi="Times New Roman" w:cs="Times New Roman"/>
          <w:sz w:val="24"/>
        </w:rPr>
        <w:t>.</w:t>
      </w:r>
    </w:p>
    <w:p w14:paraId="2BE8893E" w14:textId="045B8612" w:rsidR="00EB4AEE" w:rsidRPr="00EB4AEE" w:rsidRDefault="00EB4AEE" w:rsidP="00051E39">
      <w:pPr>
        <w:spacing w:line="276" w:lineRule="auto"/>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1</w:t>
      </w:r>
      <w:r w:rsidR="00D36832">
        <w:rPr>
          <w:rFonts w:ascii="Times New Roman" w:hAnsi="Times New Roman" w:cs="Times New Roman"/>
          <w:sz w:val="24"/>
        </w:rPr>
        <w:t>6</w:t>
      </w:r>
      <w:r>
        <w:rPr>
          <w:rFonts w:ascii="Times New Roman" w:hAnsi="Times New Roman" w:cs="Times New Roman"/>
          <w:sz w:val="24"/>
        </w:rPr>
        <w:t>-</w:t>
      </w:r>
      <w:r w:rsidR="00F749DD">
        <w:rPr>
          <w:rFonts w:ascii="Times New Roman" w:hAnsi="Times New Roman" w:cs="Times New Roman"/>
          <w:sz w:val="24"/>
        </w:rPr>
        <w:t>1</w:t>
      </w:r>
      <w:r w:rsidR="00D36832">
        <w:rPr>
          <w:rFonts w:ascii="Times New Roman" w:hAnsi="Times New Roman" w:cs="Times New Roman"/>
          <w:sz w:val="24"/>
        </w:rPr>
        <w:t>7</w:t>
      </w:r>
    </w:p>
    <w:p w14:paraId="3091EF42" w14:textId="15FDC173" w:rsidR="00BD79F9" w:rsidRPr="00832C75" w:rsidRDefault="004B3A3D" w:rsidP="007F17EA">
      <w:pPr>
        <w:ind w:firstLineChars="50" w:firstLine="118"/>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sidR="00BD79F9" w:rsidRPr="003E07DD">
        <w:rPr>
          <w:rFonts w:ascii="Times New Roman" w:hAnsi="Times New Roman" w:cs="Times New Roman"/>
          <w:b/>
          <w:bCs/>
          <w:sz w:val="24"/>
        </w:rPr>
        <w:t>Fig</w:t>
      </w:r>
      <w:r w:rsidR="00E657C2">
        <w:rPr>
          <w:rFonts w:ascii="Times New Roman" w:hAnsi="Times New Roman" w:cs="Times New Roman"/>
          <w:b/>
          <w:bCs/>
          <w:sz w:val="24"/>
        </w:rPr>
        <w:t>ure</w:t>
      </w:r>
      <w:r w:rsidR="00BD79F9" w:rsidRPr="003E07DD">
        <w:rPr>
          <w:rFonts w:ascii="Times New Roman" w:hAnsi="Times New Roman" w:cs="Times New Roman"/>
          <w:b/>
          <w:bCs/>
          <w:sz w:val="24"/>
        </w:rPr>
        <w:t xml:space="preserve"> 3 </w:t>
      </w:r>
      <w:r w:rsidR="00832C75" w:rsidRPr="003E07DD">
        <w:rPr>
          <w:rFonts w:ascii="Times New Roman" w:hAnsi="Times New Roman" w:cs="Times New Roman"/>
          <w:sz w:val="24"/>
        </w:rPr>
        <w:t xml:space="preserve">Results of ranking probability in the </w:t>
      </w:r>
      <w:r w:rsidR="00DE585B">
        <w:rPr>
          <w:rFonts w:ascii="Times New Roman" w:hAnsi="Times New Roman" w:cs="Times New Roman"/>
          <w:sz w:val="24"/>
        </w:rPr>
        <w:t>n</w:t>
      </w:r>
      <w:r w:rsidR="00832C75" w:rsidRPr="003E07DD">
        <w:rPr>
          <w:rFonts w:ascii="Times New Roman" w:hAnsi="Times New Roman" w:cs="Times New Roman"/>
          <w:sz w:val="24"/>
        </w:rPr>
        <w:t xml:space="preserve">etwork </w:t>
      </w:r>
      <w:r w:rsidR="00DE585B">
        <w:rPr>
          <w:rFonts w:ascii="Times New Roman" w:hAnsi="Times New Roman" w:cs="Times New Roman"/>
          <w:sz w:val="24"/>
        </w:rPr>
        <w:t>m</w:t>
      </w:r>
      <w:r w:rsidR="00832C75" w:rsidRPr="003E07DD">
        <w:rPr>
          <w:rFonts w:ascii="Times New Roman" w:hAnsi="Times New Roman" w:cs="Times New Roman"/>
          <w:sz w:val="24"/>
        </w:rPr>
        <w:t>eta-analysis</w:t>
      </w:r>
      <w:r w:rsidR="00D05DE8">
        <w:rPr>
          <w:rFonts w:ascii="Times New Roman" w:hAnsi="Times New Roman" w:cs="Times New Roman"/>
          <w:sz w:val="24"/>
        </w:rPr>
        <w:t>.</w:t>
      </w:r>
    </w:p>
    <w:p w14:paraId="69948D97" w14:textId="29B5F2C1" w:rsidR="00BD79F9" w:rsidRPr="00B15327" w:rsidRDefault="00BD79F9" w:rsidP="00BD79F9">
      <w:pPr>
        <w:spacing w:line="276" w:lineRule="auto"/>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D36832">
        <w:rPr>
          <w:rFonts w:ascii="Times New Roman" w:hAnsi="Times New Roman" w:cs="Times New Roman"/>
          <w:sz w:val="24"/>
        </w:rPr>
        <w:t>18</w:t>
      </w:r>
    </w:p>
    <w:p w14:paraId="19E98E6F" w14:textId="77777777" w:rsidR="000A01A9" w:rsidRDefault="000A01A9" w:rsidP="00051E39">
      <w:pPr>
        <w:widowControl/>
        <w:spacing w:line="276" w:lineRule="auto"/>
        <w:jc w:val="left"/>
        <w:rPr>
          <w:rFonts w:ascii="Times New Roman" w:hAnsi="Times New Roman" w:cs="Times New Roman"/>
          <w:sz w:val="24"/>
        </w:rPr>
      </w:pPr>
      <w:r w:rsidRPr="000A01A9">
        <w:rPr>
          <w:rFonts w:ascii="Times New Roman" w:hAnsi="Times New Roman" w:cs="Times New Roman"/>
          <w:sz w:val="24"/>
        </w:rPr>
        <w:br w:type="page"/>
      </w:r>
    </w:p>
    <w:p w14:paraId="7B22561F" w14:textId="676FE485" w:rsidR="008172D9" w:rsidRPr="00DB4B3B" w:rsidRDefault="004B3A3D" w:rsidP="008172D9">
      <w:pPr>
        <w:widowControl/>
        <w:jc w:val="left"/>
        <w:rPr>
          <w:rFonts w:ascii="Times New Roman" w:hAnsi="Times New Roman" w:cs="Times New Roman"/>
          <w:sz w:val="24"/>
        </w:rPr>
      </w:pPr>
      <w:r w:rsidRPr="004B3A3D">
        <w:rPr>
          <w:rFonts w:ascii="Times New Roman" w:hAnsi="Times New Roman" w:cs="Times New Roman"/>
          <w:b/>
          <w:bCs/>
          <w:sz w:val="24"/>
        </w:rPr>
        <w:lastRenderedPageBreak/>
        <w:t>Supplementary</w:t>
      </w:r>
      <w:r w:rsidRPr="007F17EA">
        <w:rPr>
          <w:rFonts w:ascii="Times New Roman" w:hAnsi="Times New Roman" w:cs="Times New Roman"/>
          <w:b/>
          <w:bCs/>
          <w:sz w:val="24"/>
        </w:rPr>
        <w:t xml:space="preserve"> Ta</w:t>
      </w:r>
      <w:r w:rsidRPr="00DB4B3B">
        <w:rPr>
          <w:rFonts w:ascii="Times New Roman" w:hAnsi="Times New Roman" w:cs="Times New Roman"/>
          <w:b/>
          <w:bCs/>
          <w:sz w:val="24"/>
        </w:rPr>
        <w:t>ble 1</w:t>
      </w:r>
      <w:r w:rsidR="008172D9" w:rsidRPr="00DB4B3B">
        <w:rPr>
          <w:rFonts w:ascii="Times New Roman" w:hAnsi="Times New Roman" w:cs="Times New Roman"/>
          <w:b/>
          <w:bCs/>
          <w:sz w:val="24"/>
        </w:rPr>
        <w:t xml:space="preserve"> </w:t>
      </w:r>
      <w:r w:rsidR="008172D9" w:rsidRPr="00C54B34">
        <w:rPr>
          <w:rFonts w:ascii="Times New Roman" w:hAnsi="Times New Roman" w:cs="Times New Roman"/>
          <w:bCs/>
          <w:sz w:val="24"/>
        </w:rPr>
        <w:t>PRISMA NMA Checklist of Items to Include When Reporting A Systematic Review Involving a Network Meta-analysis</w:t>
      </w:r>
    </w:p>
    <w:p w14:paraId="6F4EE2DD" w14:textId="77777777" w:rsidR="008172D9" w:rsidRPr="009E52F4" w:rsidRDefault="008172D9" w:rsidP="008172D9">
      <w:pPr>
        <w:pStyle w:val="Default"/>
        <w:ind w:left="840"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533"/>
        <w:gridCol w:w="673"/>
        <w:gridCol w:w="6206"/>
        <w:gridCol w:w="1366"/>
      </w:tblGrid>
      <w:tr w:rsidR="00051E39" w:rsidRPr="009E52F4" w14:paraId="4DC35BE2" w14:textId="77777777" w:rsidTr="00B750B2">
        <w:trPr>
          <w:trHeight w:val="323"/>
        </w:trPr>
        <w:tc>
          <w:tcPr>
            <w:tcW w:w="0" w:type="auto"/>
            <w:tcBorders>
              <w:top w:val="single" w:sz="2" w:space="0" w:color="000000"/>
              <w:bottom w:val="single" w:sz="4" w:space="0" w:color="auto"/>
            </w:tcBorders>
            <w:shd w:val="clear" w:color="auto" w:fill="auto"/>
          </w:tcPr>
          <w:p w14:paraId="2CAF9326"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66ACD92B"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10142196"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1366" w:type="dxa"/>
            <w:tcBorders>
              <w:top w:val="single" w:sz="2" w:space="0" w:color="000000"/>
              <w:left w:val="single" w:sz="4" w:space="0" w:color="auto"/>
              <w:bottom w:val="single" w:sz="4" w:space="0" w:color="auto"/>
            </w:tcBorders>
            <w:shd w:val="clear" w:color="auto" w:fill="auto"/>
          </w:tcPr>
          <w:p w14:paraId="6F593E99"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051E39" w:rsidRPr="009E52F4" w14:paraId="688662EE" w14:textId="77777777" w:rsidTr="00B750B2">
        <w:trPr>
          <w:trHeight w:val="323"/>
        </w:trPr>
        <w:tc>
          <w:tcPr>
            <w:tcW w:w="0" w:type="auto"/>
            <w:tcBorders>
              <w:top w:val="single" w:sz="4" w:space="0" w:color="auto"/>
            </w:tcBorders>
            <w:shd w:val="clear" w:color="auto" w:fill="auto"/>
          </w:tcPr>
          <w:p w14:paraId="5AA8C0F2" w14:textId="77777777" w:rsidR="00051E39" w:rsidRPr="009E52F4" w:rsidRDefault="00051E39" w:rsidP="002E0EA8">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16FEE792" w14:textId="77777777" w:rsidR="00051E39" w:rsidRPr="009E52F4" w:rsidRDefault="00051E39" w:rsidP="002E0EA8">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4C0695D8" w14:textId="77777777" w:rsidR="00051E39" w:rsidRPr="009E52F4" w:rsidRDefault="00051E39" w:rsidP="002E0EA8">
            <w:pPr>
              <w:pStyle w:val="Default"/>
              <w:rPr>
                <w:rFonts w:ascii="Times New Roman" w:hAnsi="Times New Roman" w:cs="Times New Roman"/>
                <w:b/>
                <w:color w:val="auto"/>
                <w:sz w:val="22"/>
                <w:szCs w:val="22"/>
              </w:rPr>
            </w:pPr>
          </w:p>
        </w:tc>
        <w:tc>
          <w:tcPr>
            <w:tcW w:w="1366" w:type="dxa"/>
            <w:tcBorders>
              <w:top w:val="single" w:sz="4" w:space="0" w:color="auto"/>
              <w:left w:val="single" w:sz="4" w:space="0" w:color="auto"/>
            </w:tcBorders>
            <w:shd w:val="clear" w:color="auto" w:fill="auto"/>
          </w:tcPr>
          <w:p w14:paraId="33AF5616" w14:textId="77777777" w:rsidR="00051E39" w:rsidRPr="009E52F4" w:rsidRDefault="00051E39" w:rsidP="002E0EA8">
            <w:pPr>
              <w:pStyle w:val="Default"/>
              <w:rPr>
                <w:rFonts w:ascii="Times New Roman" w:hAnsi="Times New Roman" w:cs="Times New Roman"/>
                <w:b/>
                <w:color w:val="auto"/>
                <w:sz w:val="22"/>
                <w:szCs w:val="22"/>
              </w:rPr>
            </w:pPr>
          </w:p>
        </w:tc>
      </w:tr>
      <w:tr w:rsidR="00051E39" w:rsidRPr="009E52F4" w14:paraId="5E11AA64" w14:textId="77777777" w:rsidTr="00B750B2">
        <w:trPr>
          <w:trHeight w:val="323"/>
        </w:trPr>
        <w:tc>
          <w:tcPr>
            <w:tcW w:w="0" w:type="auto"/>
            <w:shd w:val="clear" w:color="auto" w:fill="D9D9D9"/>
          </w:tcPr>
          <w:p w14:paraId="068E359B"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18AB396D"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7BC6D453"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1366" w:type="dxa"/>
            <w:tcBorders>
              <w:left w:val="single" w:sz="4" w:space="0" w:color="auto"/>
            </w:tcBorders>
            <w:shd w:val="clear" w:color="auto" w:fill="D9D9D9"/>
          </w:tcPr>
          <w:p w14:paraId="15CC6A2B" w14:textId="77777777"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bCs/>
                <w:iCs/>
                <w:color w:val="auto"/>
                <w:sz w:val="22"/>
                <w:szCs w:val="22"/>
              </w:rPr>
              <w:t>#</w:t>
            </w:r>
            <w:r w:rsidRPr="009E0426">
              <w:rPr>
                <w:rFonts w:ascii="Times New Roman" w:hAnsi="Times New Roman" w:cs="Times New Roman" w:hint="eastAsia"/>
                <w:bCs/>
                <w:iCs/>
                <w:color w:val="auto"/>
                <w:sz w:val="22"/>
                <w:szCs w:val="22"/>
              </w:rPr>
              <w:t>1</w:t>
            </w:r>
          </w:p>
        </w:tc>
      </w:tr>
      <w:tr w:rsidR="00051E39" w:rsidRPr="009E52F4" w14:paraId="552FF5A3" w14:textId="77777777" w:rsidTr="00B750B2">
        <w:trPr>
          <w:trHeight w:val="323"/>
        </w:trPr>
        <w:tc>
          <w:tcPr>
            <w:tcW w:w="0" w:type="auto"/>
            <w:shd w:val="clear" w:color="auto" w:fill="auto"/>
          </w:tcPr>
          <w:p w14:paraId="16E1906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666E9BD5"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C5D2C58"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5D7B105F"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1D4B2102" w14:textId="77777777" w:rsidTr="00B750B2">
        <w:trPr>
          <w:trHeight w:val="810"/>
        </w:trPr>
        <w:tc>
          <w:tcPr>
            <w:tcW w:w="0" w:type="auto"/>
            <w:shd w:val="clear" w:color="auto" w:fill="auto"/>
          </w:tcPr>
          <w:p w14:paraId="2BEF41FC"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14C33D3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2110F4B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22893374"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04879F3E"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61F4C68B"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0671A51B"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50D7B1C8"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1366" w:type="dxa"/>
            <w:tcBorders>
              <w:left w:val="single" w:sz="4" w:space="0" w:color="auto"/>
            </w:tcBorders>
            <w:shd w:val="clear" w:color="auto" w:fill="auto"/>
          </w:tcPr>
          <w:p w14:paraId="7DCC2F9A" w14:textId="3892968E"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704694">
              <w:rPr>
                <w:rFonts w:ascii="Times New Roman" w:hAnsi="Times New Roman" w:cs="Times New Roman"/>
                <w:bCs/>
                <w:iCs/>
                <w:color w:val="auto"/>
                <w:sz w:val="22"/>
                <w:szCs w:val="22"/>
              </w:rPr>
              <w:t>2-3</w:t>
            </w:r>
          </w:p>
        </w:tc>
      </w:tr>
      <w:tr w:rsidR="00051E39" w:rsidRPr="009E52F4" w14:paraId="44656419" w14:textId="77777777" w:rsidTr="00B750B2">
        <w:trPr>
          <w:trHeight w:val="408"/>
        </w:trPr>
        <w:tc>
          <w:tcPr>
            <w:tcW w:w="0" w:type="auto"/>
            <w:shd w:val="clear" w:color="auto" w:fill="auto"/>
          </w:tcPr>
          <w:p w14:paraId="663DF927" w14:textId="77777777" w:rsidR="00051E39" w:rsidRPr="009E52F4" w:rsidRDefault="00051E39" w:rsidP="002E0EA8">
            <w:pPr>
              <w:pStyle w:val="Default"/>
              <w:rPr>
                <w:rFonts w:ascii="Times New Roman" w:hAnsi="Times New Roman" w:cs="Times New Roman"/>
                <w:b/>
                <w:bCs/>
                <w:sz w:val="22"/>
                <w:szCs w:val="22"/>
              </w:rPr>
            </w:pPr>
          </w:p>
        </w:tc>
        <w:tc>
          <w:tcPr>
            <w:tcW w:w="0" w:type="auto"/>
            <w:shd w:val="clear" w:color="auto" w:fill="auto"/>
          </w:tcPr>
          <w:p w14:paraId="728C4C8B"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B61689C"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32F6E2BE"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3166B1BC" w14:textId="77777777" w:rsidTr="00B750B2">
        <w:trPr>
          <w:trHeight w:val="408"/>
        </w:trPr>
        <w:tc>
          <w:tcPr>
            <w:tcW w:w="0" w:type="auto"/>
            <w:shd w:val="clear" w:color="auto" w:fill="auto"/>
          </w:tcPr>
          <w:p w14:paraId="00BDDB18"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0E8ACA30"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D7B5C31"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008CB775"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46DCAFFF" w14:textId="77777777" w:rsidTr="00B750B2">
        <w:trPr>
          <w:trHeight w:val="333"/>
        </w:trPr>
        <w:tc>
          <w:tcPr>
            <w:tcW w:w="0" w:type="auto"/>
            <w:shd w:val="clear" w:color="auto" w:fill="D9D9D9"/>
          </w:tcPr>
          <w:p w14:paraId="4BBD55E9"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39959E1B"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3BDF347F"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1366" w:type="dxa"/>
            <w:tcBorders>
              <w:left w:val="single" w:sz="4" w:space="0" w:color="auto"/>
            </w:tcBorders>
            <w:shd w:val="clear" w:color="auto" w:fill="D9D9D9"/>
          </w:tcPr>
          <w:p w14:paraId="7CEDB8EF" w14:textId="3F0711C3"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0A6646">
              <w:rPr>
                <w:rFonts w:ascii="Times New Roman" w:hAnsi="Times New Roman" w:cs="Times New Roman"/>
                <w:bCs/>
                <w:iCs/>
                <w:color w:val="auto"/>
                <w:sz w:val="22"/>
                <w:szCs w:val="22"/>
              </w:rPr>
              <w:t>4-5</w:t>
            </w:r>
          </w:p>
        </w:tc>
      </w:tr>
      <w:tr w:rsidR="00051E39" w:rsidRPr="009E52F4" w14:paraId="7AADE2C8" w14:textId="77777777" w:rsidTr="00B750B2">
        <w:trPr>
          <w:trHeight w:val="568"/>
        </w:trPr>
        <w:tc>
          <w:tcPr>
            <w:tcW w:w="0" w:type="auto"/>
            <w:shd w:val="clear" w:color="auto" w:fill="auto"/>
          </w:tcPr>
          <w:p w14:paraId="1B589731"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30ACE634"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74082397"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366" w:type="dxa"/>
            <w:tcBorders>
              <w:left w:val="single" w:sz="4" w:space="0" w:color="auto"/>
            </w:tcBorders>
            <w:shd w:val="clear" w:color="auto" w:fill="auto"/>
          </w:tcPr>
          <w:p w14:paraId="774A5BBA" w14:textId="335D1CB9"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0A6646">
              <w:rPr>
                <w:rFonts w:ascii="Times New Roman" w:hAnsi="Times New Roman" w:cs="Times New Roman"/>
                <w:bCs/>
                <w:iCs/>
                <w:color w:val="auto"/>
                <w:sz w:val="22"/>
                <w:szCs w:val="22"/>
              </w:rPr>
              <w:t>4-5</w:t>
            </w:r>
          </w:p>
        </w:tc>
      </w:tr>
      <w:tr w:rsidR="00051E39" w:rsidRPr="009E52F4" w14:paraId="1E60EA43" w14:textId="77777777" w:rsidTr="00B750B2">
        <w:trPr>
          <w:trHeight w:val="568"/>
        </w:trPr>
        <w:tc>
          <w:tcPr>
            <w:tcW w:w="0" w:type="auto"/>
            <w:shd w:val="clear" w:color="auto" w:fill="auto"/>
          </w:tcPr>
          <w:p w14:paraId="33098B5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1033A462"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8360F48"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3CF5022A"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4063CC36" w14:textId="77777777" w:rsidTr="00B750B2">
        <w:trPr>
          <w:trHeight w:val="578"/>
        </w:trPr>
        <w:tc>
          <w:tcPr>
            <w:tcW w:w="0" w:type="auto"/>
            <w:shd w:val="clear" w:color="auto" w:fill="D9D9D9"/>
          </w:tcPr>
          <w:p w14:paraId="0707E07D"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543BCE36"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1562CD4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1366" w:type="dxa"/>
            <w:tcBorders>
              <w:left w:val="single" w:sz="4" w:space="0" w:color="auto"/>
            </w:tcBorders>
            <w:shd w:val="clear" w:color="auto" w:fill="D9D9D9"/>
          </w:tcPr>
          <w:p w14:paraId="0A6ADB18" w14:textId="2BEF0168"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bCs/>
                <w:iCs/>
                <w:color w:val="auto"/>
                <w:sz w:val="22"/>
                <w:szCs w:val="22"/>
              </w:rPr>
              <w:t>#</w:t>
            </w:r>
            <w:r w:rsidR="00460C39">
              <w:rPr>
                <w:rFonts w:ascii="Times New Roman" w:hAnsi="Times New Roman" w:cs="Times New Roman"/>
                <w:bCs/>
                <w:iCs/>
                <w:color w:val="auto"/>
                <w:sz w:val="22"/>
                <w:szCs w:val="22"/>
              </w:rPr>
              <w:t>5</w:t>
            </w:r>
          </w:p>
        </w:tc>
      </w:tr>
      <w:tr w:rsidR="00051E39" w:rsidRPr="009E52F4" w14:paraId="6CDE5501" w14:textId="77777777" w:rsidTr="00B750B2">
        <w:trPr>
          <w:trHeight w:val="426"/>
        </w:trPr>
        <w:tc>
          <w:tcPr>
            <w:tcW w:w="0" w:type="auto"/>
            <w:shd w:val="clear" w:color="auto" w:fill="auto"/>
          </w:tcPr>
          <w:p w14:paraId="4F9DF8B3"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7A5AD6FF"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09F6EB07"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 xml:space="preserve">Clearly describe eligible treatments included in the treatment network, and </w:t>
            </w:r>
            <w:r w:rsidRPr="009E52F4">
              <w:rPr>
                <w:rFonts w:ascii="Times New Roman" w:hAnsi="Times New Roman" w:cs="Times New Roman"/>
                <w:i/>
                <w:sz w:val="22"/>
                <w:szCs w:val="22"/>
              </w:rPr>
              <w:lastRenderedPageBreak/>
              <w:t>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1366" w:type="dxa"/>
            <w:tcBorders>
              <w:left w:val="single" w:sz="4" w:space="0" w:color="auto"/>
            </w:tcBorders>
            <w:shd w:val="clear" w:color="auto" w:fill="auto"/>
          </w:tcPr>
          <w:p w14:paraId="60A31EB8" w14:textId="5ABA2E97"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lastRenderedPageBreak/>
              <w:t>#</w:t>
            </w:r>
            <w:r w:rsidR="00ED16A0">
              <w:rPr>
                <w:rFonts w:ascii="Times New Roman" w:hAnsi="Times New Roman" w:cs="Times New Roman"/>
                <w:bCs/>
                <w:iCs/>
                <w:color w:val="auto"/>
                <w:sz w:val="22"/>
                <w:szCs w:val="22"/>
              </w:rPr>
              <w:t>6-7</w:t>
            </w:r>
          </w:p>
        </w:tc>
      </w:tr>
      <w:tr w:rsidR="00051E39" w:rsidRPr="009E52F4" w14:paraId="55876F51" w14:textId="77777777" w:rsidTr="00B750B2">
        <w:trPr>
          <w:trHeight w:val="578"/>
        </w:trPr>
        <w:tc>
          <w:tcPr>
            <w:tcW w:w="0" w:type="auto"/>
            <w:shd w:val="clear" w:color="auto" w:fill="D9D9D9"/>
          </w:tcPr>
          <w:p w14:paraId="286FF13D"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69867DF6"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679B272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366" w:type="dxa"/>
            <w:tcBorders>
              <w:left w:val="single" w:sz="4" w:space="0" w:color="auto"/>
            </w:tcBorders>
            <w:shd w:val="clear" w:color="auto" w:fill="D9D9D9"/>
          </w:tcPr>
          <w:p w14:paraId="463AB6E6" w14:textId="3FFFAF2B"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ED16A0">
              <w:rPr>
                <w:rFonts w:ascii="Times New Roman" w:hAnsi="Times New Roman" w:cs="Times New Roman"/>
                <w:bCs/>
                <w:iCs/>
                <w:color w:val="auto"/>
                <w:sz w:val="22"/>
                <w:szCs w:val="22"/>
              </w:rPr>
              <w:t>7</w:t>
            </w:r>
          </w:p>
        </w:tc>
      </w:tr>
      <w:tr w:rsidR="00051E39" w:rsidRPr="009E52F4" w14:paraId="14CBFE9B" w14:textId="77777777" w:rsidTr="00B750B2">
        <w:trPr>
          <w:trHeight w:val="303"/>
        </w:trPr>
        <w:tc>
          <w:tcPr>
            <w:tcW w:w="0" w:type="auto"/>
            <w:shd w:val="clear" w:color="auto" w:fill="auto"/>
          </w:tcPr>
          <w:p w14:paraId="47C6677E"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217D2A4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59CC005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1366" w:type="dxa"/>
            <w:tcBorders>
              <w:left w:val="single" w:sz="4" w:space="0" w:color="auto"/>
            </w:tcBorders>
            <w:shd w:val="clear" w:color="auto" w:fill="auto"/>
          </w:tcPr>
          <w:p w14:paraId="02370BCA" w14:textId="51D40DC6"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0D0FAC">
              <w:rPr>
                <w:rFonts w:ascii="Times New Roman" w:hAnsi="Times New Roman" w:cs="Times New Roman"/>
                <w:bCs/>
                <w:iCs/>
                <w:color w:val="auto"/>
                <w:sz w:val="22"/>
                <w:szCs w:val="22"/>
              </w:rPr>
              <w:t>7</w:t>
            </w:r>
          </w:p>
        </w:tc>
      </w:tr>
      <w:tr w:rsidR="00051E39" w:rsidRPr="009E52F4" w14:paraId="00C2834A" w14:textId="77777777" w:rsidTr="00B750B2">
        <w:trPr>
          <w:trHeight w:val="578"/>
        </w:trPr>
        <w:tc>
          <w:tcPr>
            <w:tcW w:w="0" w:type="auto"/>
            <w:shd w:val="clear" w:color="auto" w:fill="D9D9D9"/>
          </w:tcPr>
          <w:p w14:paraId="70F338F4"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3DDCE5C5"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5E679D97"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366" w:type="dxa"/>
            <w:tcBorders>
              <w:left w:val="single" w:sz="4" w:space="0" w:color="auto"/>
            </w:tcBorders>
            <w:shd w:val="clear" w:color="auto" w:fill="D9D9D9"/>
          </w:tcPr>
          <w:p w14:paraId="4815A0B1" w14:textId="1943E0FB" w:rsidR="00051E39" w:rsidRPr="009E0426" w:rsidRDefault="00051E39" w:rsidP="002E0EA8">
            <w:pPr>
              <w:rPr>
                <w:rFonts w:ascii="Times New Roman" w:hAnsi="Times New Roman" w:cs="Times New Roman"/>
                <w:bCs/>
                <w:iCs/>
              </w:rPr>
            </w:pPr>
            <w:r w:rsidRPr="009E0426">
              <w:rPr>
                <w:rFonts w:ascii="Times New Roman" w:hAnsi="Times New Roman" w:cs="Times New Roman" w:hint="eastAsia"/>
                <w:bCs/>
                <w:iCs/>
              </w:rPr>
              <w:t>#</w:t>
            </w:r>
            <w:r w:rsidR="000D0FAC">
              <w:rPr>
                <w:rFonts w:ascii="Times New Roman" w:hAnsi="Times New Roman" w:cs="Times New Roman"/>
                <w:bCs/>
                <w:iCs/>
              </w:rPr>
              <w:t>7-8</w:t>
            </w:r>
          </w:p>
        </w:tc>
      </w:tr>
      <w:tr w:rsidR="00051E39" w:rsidRPr="009E52F4" w14:paraId="6CDE298B" w14:textId="77777777" w:rsidTr="00B750B2">
        <w:trPr>
          <w:trHeight w:val="578"/>
        </w:trPr>
        <w:tc>
          <w:tcPr>
            <w:tcW w:w="0" w:type="auto"/>
            <w:shd w:val="clear" w:color="auto" w:fill="auto"/>
          </w:tcPr>
          <w:p w14:paraId="41337152"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6D8F1C8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2647104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366" w:type="dxa"/>
            <w:tcBorders>
              <w:left w:val="single" w:sz="4" w:space="0" w:color="auto"/>
            </w:tcBorders>
            <w:shd w:val="clear" w:color="auto" w:fill="auto"/>
          </w:tcPr>
          <w:p w14:paraId="0F4889E1" w14:textId="3964BA02" w:rsidR="00051E39" w:rsidRPr="009E0426" w:rsidRDefault="00051E39" w:rsidP="002E0EA8">
            <w:pPr>
              <w:rPr>
                <w:rFonts w:ascii="Times New Roman" w:hAnsi="Times New Roman" w:cs="Times New Roman"/>
                <w:bCs/>
                <w:iCs/>
              </w:rPr>
            </w:pPr>
            <w:r w:rsidRPr="009E0426">
              <w:rPr>
                <w:rFonts w:ascii="Times New Roman" w:hAnsi="Times New Roman" w:cs="Times New Roman" w:hint="eastAsia"/>
                <w:bCs/>
                <w:iCs/>
              </w:rPr>
              <w:t>#</w:t>
            </w:r>
            <w:r w:rsidR="000D0FAC">
              <w:rPr>
                <w:rFonts w:ascii="Times New Roman" w:hAnsi="Times New Roman" w:cs="Times New Roman"/>
                <w:bCs/>
                <w:iCs/>
              </w:rPr>
              <w:t>7-8</w:t>
            </w:r>
          </w:p>
        </w:tc>
      </w:tr>
      <w:tr w:rsidR="00051E39" w:rsidRPr="009E52F4" w14:paraId="66980973" w14:textId="77777777" w:rsidTr="00B750B2">
        <w:trPr>
          <w:trHeight w:val="578"/>
        </w:trPr>
        <w:tc>
          <w:tcPr>
            <w:tcW w:w="0" w:type="auto"/>
            <w:shd w:val="clear" w:color="auto" w:fill="D9D9D9"/>
          </w:tcPr>
          <w:p w14:paraId="21ECAB2A"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0F6F32D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37FF2280"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366" w:type="dxa"/>
            <w:tcBorders>
              <w:left w:val="single" w:sz="4" w:space="0" w:color="auto"/>
            </w:tcBorders>
            <w:shd w:val="clear" w:color="auto" w:fill="D9D9D9"/>
          </w:tcPr>
          <w:p w14:paraId="51DB56A6" w14:textId="5C9A52F0" w:rsidR="00051E39" w:rsidRPr="009E0426" w:rsidRDefault="003C7D6C" w:rsidP="002E0EA8">
            <w:pPr>
              <w:rPr>
                <w:rFonts w:ascii="Times New Roman" w:hAnsi="Times New Roman" w:cs="Times New Roman"/>
                <w:bCs/>
                <w:iCs/>
              </w:rPr>
            </w:pPr>
            <w:r>
              <w:rPr>
                <w:rFonts w:ascii="Times New Roman" w:hAnsi="Times New Roman" w:cs="Times New Roman"/>
                <w:bCs/>
                <w:iCs/>
              </w:rPr>
              <w:t>#</w:t>
            </w:r>
            <w:r w:rsidR="00B6333A">
              <w:rPr>
                <w:rFonts w:ascii="Times New Roman" w:hAnsi="Times New Roman" w:cs="Times New Roman"/>
                <w:bCs/>
                <w:iCs/>
              </w:rPr>
              <w:t>7-8</w:t>
            </w:r>
          </w:p>
        </w:tc>
      </w:tr>
      <w:tr w:rsidR="00051E39" w:rsidRPr="009E52F4" w14:paraId="54B71A84" w14:textId="77777777" w:rsidTr="00B750B2">
        <w:trPr>
          <w:trHeight w:val="578"/>
        </w:trPr>
        <w:tc>
          <w:tcPr>
            <w:tcW w:w="0" w:type="auto"/>
            <w:shd w:val="clear" w:color="auto" w:fill="auto"/>
          </w:tcPr>
          <w:p w14:paraId="71AF773C" w14:textId="77777777" w:rsidR="00051E39" w:rsidRPr="00755C59" w:rsidRDefault="00051E39" w:rsidP="002E0EA8">
            <w:pPr>
              <w:pStyle w:val="Default"/>
              <w:ind w:left="840"/>
              <w:rPr>
                <w:rFonts w:ascii="Times New Roman" w:hAnsi="Times New Roman" w:cs="Times New Roman"/>
                <w:b/>
                <w:sz w:val="22"/>
                <w:szCs w:val="22"/>
              </w:rPr>
            </w:pPr>
            <w:r w:rsidRPr="00755C59">
              <w:rPr>
                <w:rFonts w:ascii="Times New Roman" w:hAnsi="Times New Roman" w:cs="Times New Roman"/>
                <w:b/>
                <w:sz w:val="22"/>
                <w:szCs w:val="22"/>
              </w:rPr>
              <w:t>Geometry of the network</w:t>
            </w:r>
          </w:p>
        </w:tc>
        <w:tc>
          <w:tcPr>
            <w:tcW w:w="0" w:type="auto"/>
            <w:shd w:val="clear" w:color="auto" w:fill="auto"/>
          </w:tcPr>
          <w:p w14:paraId="737E3FAA" w14:textId="77777777" w:rsidR="00051E39" w:rsidRPr="00755C59" w:rsidRDefault="00051E39" w:rsidP="002E0EA8">
            <w:pPr>
              <w:pStyle w:val="Default"/>
              <w:rPr>
                <w:rFonts w:ascii="Times New Roman" w:hAnsi="Times New Roman" w:cs="Times New Roman"/>
                <w:b/>
                <w:sz w:val="22"/>
                <w:szCs w:val="22"/>
              </w:rPr>
            </w:pPr>
            <w:r w:rsidRPr="00755C59">
              <w:rPr>
                <w:rFonts w:ascii="Times New Roman" w:hAnsi="Times New Roman" w:cs="Times New Roman"/>
                <w:b/>
                <w:sz w:val="22"/>
                <w:szCs w:val="22"/>
              </w:rPr>
              <w:t>S1</w:t>
            </w:r>
          </w:p>
        </w:tc>
        <w:tc>
          <w:tcPr>
            <w:tcW w:w="0" w:type="auto"/>
            <w:tcBorders>
              <w:right w:val="single" w:sz="4" w:space="0" w:color="auto"/>
            </w:tcBorders>
            <w:shd w:val="clear" w:color="auto" w:fill="auto"/>
          </w:tcPr>
          <w:p w14:paraId="4D5D5B2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366" w:type="dxa"/>
            <w:tcBorders>
              <w:left w:val="single" w:sz="4" w:space="0" w:color="auto"/>
            </w:tcBorders>
            <w:shd w:val="clear" w:color="auto" w:fill="auto"/>
          </w:tcPr>
          <w:p w14:paraId="117F1E39" w14:textId="3E925BB8" w:rsidR="00051E39" w:rsidRPr="00755C59" w:rsidRDefault="003C7D6C" w:rsidP="002E0EA8">
            <w:pPr>
              <w:pStyle w:val="Default"/>
              <w:rPr>
                <w:rFonts w:ascii="Times New Roman" w:hAnsi="Times New Roman" w:cs="Times New Roman"/>
                <w:bCs/>
                <w:iCs/>
                <w:color w:val="auto"/>
                <w:sz w:val="21"/>
                <w:szCs w:val="21"/>
              </w:rPr>
            </w:pPr>
            <w:r>
              <w:rPr>
                <w:rFonts w:ascii="Times New Roman" w:hAnsi="Times New Roman" w:cs="Times New Roman"/>
                <w:bCs/>
                <w:iCs/>
                <w:sz w:val="21"/>
                <w:szCs w:val="21"/>
              </w:rPr>
              <w:t>#</w:t>
            </w:r>
            <w:r w:rsidR="004365B5">
              <w:rPr>
                <w:rFonts w:ascii="Times New Roman" w:hAnsi="Times New Roman" w:cs="Times New Roman"/>
                <w:bCs/>
                <w:iCs/>
                <w:sz w:val="21"/>
                <w:szCs w:val="21"/>
              </w:rPr>
              <w:t>8</w:t>
            </w:r>
          </w:p>
        </w:tc>
      </w:tr>
      <w:tr w:rsidR="00051E39" w:rsidRPr="009E52F4" w14:paraId="54E541BC" w14:textId="77777777" w:rsidTr="00B750B2">
        <w:trPr>
          <w:trHeight w:val="578"/>
        </w:trPr>
        <w:tc>
          <w:tcPr>
            <w:tcW w:w="0" w:type="auto"/>
            <w:shd w:val="clear" w:color="auto" w:fill="D9D9D9"/>
          </w:tcPr>
          <w:p w14:paraId="0F81216F"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67EC4CE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6F4E3E5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366" w:type="dxa"/>
            <w:tcBorders>
              <w:left w:val="single" w:sz="4" w:space="0" w:color="auto"/>
            </w:tcBorders>
            <w:shd w:val="clear" w:color="auto" w:fill="D9D9D9"/>
          </w:tcPr>
          <w:p w14:paraId="27BB3B78" w14:textId="2C773EF4"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FD4007">
              <w:rPr>
                <w:rFonts w:ascii="Times New Roman" w:hAnsi="Times New Roman" w:cs="Times New Roman"/>
                <w:bCs/>
                <w:iCs/>
                <w:color w:val="auto"/>
                <w:sz w:val="22"/>
                <w:szCs w:val="22"/>
              </w:rPr>
              <w:t>8-9</w:t>
            </w:r>
          </w:p>
        </w:tc>
      </w:tr>
      <w:tr w:rsidR="00051E39" w:rsidRPr="009E52F4" w14:paraId="4637B4E5" w14:textId="77777777" w:rsidTr="00B750B2">
        <w:trPr>
          <w:trHeight w:val="333"/>
        </w:trPr>
        <w:tc>
          <w:tcPr>
            <w:tcW w:w="0" w:type="auto"/>
            <w:shd w:val="clear" w:color="auto" w:fill="auto"/>
          </w:tcPr>
          <w:p w14:paraId="7A17ACA6"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794756F6"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40E0028B"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366" w:type="dxa"/>
            <w:tcBorders>
              <w:left w:val="single" w:sz="4" w:space="0" w:color="auto"/>
            </w:tcBorders>
            <w:shd w:val="clear" w:color="auto" w:fill="auto"/>
          </w:tcPr>
          <w:p w14:paraId="6CCE6CFA" w14:textId="16377646"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622008">
              <w:rPr>
                <w:rFonts w:ascii="Times New Roman" w:hAnsi="Times New Roman" w:cs="Times New Roman"/>
                <w:bCs/>
                <w:iCs/>
                <w:color w:val="auto"/>
                <w:sz w:val="22"/>
                <w:szCs w:val="22"/>
              </w:rPr>
              <w:t>9-10</w:t>
            </w:r>
          </w:p>
        </w:tc>
      </w:tr>
      <w:tr w:rsidR="00051E39" w:rsidRPr="009E52F4" w14:paraId="592196B1" w14:textId="77777777" w:rsidTr="00B750B2">
        <w:trPr>
          <w:trHeight w:val="580"/>
        </w:trPr>
        <w:tc>
          <w:tcPr>
            <w:tcW w:w="0" w:type="auto"/>
            <w:shd w:val="clear" w:color="auto" w:fill="D9D9D9"/>
          </w:tcPr>
          <w:p w14:paraId="62239B9E"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0B15E1DB"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61863FC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7649E8D1" w14:textId="77777777" w:rsidR="00051E39" w:rsidRPr="009E52F4" w:rsidRDefault="00051E39" w:rsidP="00051E39">
            <w:pPr>
              <w:pStyle w:val="Default"/>
              <w:numPr>
                <w:ilvl w:val="0"/>
                <w:numId w:val="18"/>
              </w:numPr>
              <w:ind w:left="1200"/>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0C75A239" w14:textId="77777777" w:rsidR="00051E39" w:rsidRPr="009E52F4" w:rsidRDefault="00051E39" w:rsidP="00051E39">
            <w:pPr>
              <w:pStyle w:val="Default"/>
              <w:numPr>
                <w:ilvl w:val="0"/>
                <w:numId w:val="18"/>
              </w:numPr>
              <w:ind w:left="1200"/>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17DD27C5" w14:textId="77777777" w:rsidR="00051E39" w:rsidRPr="009E52F4" w:rsidRDefault="00051E39" w:rsidP="00051E39">
            <w:pPr>
              <w:pStyle w:val="Default"/>
              <w:numPr>
                <w:ilvl w:val="0"/>
                <w:numId w:val="18"/>
              </w:numPr>
              <w:ind w:left="1200"/>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1A4B79D9" w14:textId="77777777" w:rsidR="00051E39" w:rsidRPr="009E52F4" w:rsidRDefault="00051E39" w:rsidP="00051E39">
            <w:pPr>
              <w:pStyle w:val="Default"/>
              <w:numPr>
                <w:ilvl w:val="0"/>
                <w:numId w:val="18"/>
              </w:numPr>
              <w:ind w:left="1200"/>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1366" w:type="dxa"/>
            <w:tcBorders>
              <w:left w:val="single" w:sz="4" w:space="0" w:color="auto"/>
            </w:tcBorders>
            <w:shd w:val="clear" w:color="auto" w:fill="D9D9D9"/>
          </w:tcPr>
          <w:p w14:paraId="5C8E4608" w14:textId="3E777E49"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622008">
              <w:rPr>
                <w:rFonts w:ascii="Times New Roman" w:hAnsi="Times New Roman" w:cs="Times New Roman"/>
                <w:bCs/>
                <w:iCs/>
                <w:color w:val="auto"/>
                <w:sz w:val="22"/>
                <w:szCs w:val="22"/>
              </w:rPr>
              <w:t>9-10</w:t>
            </w:r>
          </w:p>
        </w:tc>
      </w:tr>
      <w:tr w:rsidR="00051E39" w:rsidRPr="009E52F4" w14:paraId="3DDD2BB7" w14:textId="77777777" w:rsidTr="00B750B2">
        <w:trPr>
          <w:trHeight w:val="580"/>
        </w:trPr>
        <w:tc>
          <w:tcPr>
            <w:tcW w:w="0" w:type="auto"/>
            <w:shd w:val="clear" w:color="auto" w:fill="auto"/>
          </w:tcPr>
          <w:p w14:paraId="789EF2D1" w14:textId="77777777" w:rsidR="00051E39" w:rsidRPr="009E52F4" w:rsidRDefault="00051E39" w:rsidP="002E0EA8">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04D6390F" w14:textId="77777777" w:rsidR="00051E39" w:rsidRPr="009E52F4" w:rsidRDefault="00051E39" w:rsidP="002E0EA8">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2957B51D" w14:textId="77777777" w:rsidR="00051E39" w:rsidRPr="009E52F4" w:rsidRDefault="00051E39" w:rsidP="002E0EA8">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1366" w:type="dxa"/>
            <w:tcBorders>
              <w:left w:val="single" w:sz="4" w:space="0" w:color="auto"/>
            </w:tcBorders>
            <w:shd w:val="clear" w:color="auto" w:fill="auto"/>
          </w:tcPr>
          <w:p w14:paraId="24CBEA03" w14:textId="54ACD8EB" w:rsidR="00051E39" w:rsidRPr="009E0426" w:rsidRDefault="003C7D6C" w:rsidP="002E0EA8">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#1</w:t>
            </w:r>
            <w:r w:rsidR="00BD2F9D">
              <w:rPr>
                <w:rFonts w:ascii="Times New Roman" w:hAnsi="Times New Roman" w:cs="Times New Roman"/>
                <w:bCs/>
                <w:iCs/>
                <w:sz w:val="21"/>
                <w:szCs w:val="21"/>
              </w:rPr>
              <w:t>0-11</w:t>
            </w:r>
          </w:p>
        </w:tc>
      </w:tr>
      <w:tr w:rsidR="00051E39" w:rsidRPr="009E52F4" w14:paraId="5139F950" w14:textId="77777777" w:rsidTr="00B750B2">
        <w:trPr>
          <w:trHeight w:val="580"/>
        </w:trPr>
        <w:tc>
          <w:tcPr>
            <w:tcW w:w="0" w:type="auto"/>
            <w:shd w:val="clear" w:color="auto" w:fill="D9D9D9"/>
          </w:tcPr>
          <w:p w14:paraId="68E2CEEA"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lastRenderedPageBreak/>
              <w:t xml:space="preserve">Risk of bias across studies </w:t>
            </w:r>
          </w:p>
        </w:tc>
        <w:tc>
          <w:tcPr>
            <w:tcW w:w="0" w:type="auto"/>
            <w:shd w:val="clear" w:color="auto" w:fill="D9D9D9"/>
          </w:tcPr>
          <w:p w14:paraId="6028D32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193876F3"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366" w:type="dxa"/>
            <w:tcBorders>
              <w:left w:val="single" w:sz="4" w:space="0" w:color="auto"/>
            </w:tcBorders>
            <w:shd w:val="clear" w:color="auto" w:fill="D9D9D9"/>
          </w:tcPr>
          <w:p w14:paraId="26381994" w14:textId="0A0E82E9" w:rsidR="00051E39" w:rsidRPr="009E0426" w:rsidRDefault="003C7D6C" w:rsidP="002E0EA8">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w:t>
            </w:r>
            <w:r w:rsidR="00646F9E">
              <w:rPr>
                <w:rFonts w:ascii="Times New Roman" w:hAnsi="Times New Roman" w:cs="Times New Roman"/>
                <w:bCs/>
                <w:iCs/>
                <w:sz w:val="21"/>
                <w:szCs w:val="21"/>
              </w:rPr>
              <w:t>8-9</w:t>
            </w:r>
          </w:p>
        </w:tc>
      </w:tr>
      <w:tr w:rsidR="00051E39" w:rsidRPr="009E52F4" w14:paraId="5964636C" w14:textId="77777777" w:rsidTr="00B750B2">
        <w:trPr>
          <w:trHeight w:val="580"/>
        </w:trPr>
        <w:tc>
          <w:tcPr>
            <w:tcW w:w="0" w:type="auto"/>
            <w:shd w:val="clear" w:color="auto" w:fill="auto"/>
          </w:tcPr>
          <w:p w14:paraId="381E54E5"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7EAB9F1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1902532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093BC786" w14:textId="77777777" w:rsidR="00051E39" w:rsidRPr="009E52F4" w:rsidRDefault="00051E39" w:rsidP="00051E39">
            <w:pPr>
              <w:pStyle w:val="Default"/>
              <w:numPr>
                <w:ilvl w:val="0"/>
                <w:numId w:val="19"/>
              </w:numPr>
              <w:ind w:left="1200"/>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55620B70" w14:textId="77777777" w:rsidR="00051E39" w:rsidRPr="009E52F4" w:rsidRDefault="00051E39" w:rsidP="00051E39">
            <w:pPr>
              <w:pStyle w:val="Default"/>
              <w:numPr>
                <w:ilvl w:val="0"/>
                <w:numId w:val="19"/>
              </w:numPr>
              <w:ind w:left="1200"/>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2D5DA486" w14:textId="77777777" w:rsidR="00051E39" w:rsidRPr="009E52F4" w:rsidRDefault="00051E39" w:rsidP="00051E39">
            <w:pPr>
              <w:pStyle w:val="Default"/>
              <w:numPr>
                <w:ilvl w:val="0"/>
                <w:numId w:val="19"/>
              </w:numPr>
              <w:ind w:left="1200"/>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7C7D848A" w14:textId="77777777" w:rsidR="00051E39" w:rsidRPr="009E52F4" w:rsidRDefault="00051E39" w:rsidP="00051E39">
            <w:pPr>
              <w:pStyle w:val="Default"/>
              <w:numPr>
                <w:ilvl w:val="0"/>
                <w:numId w:val="19"/>
              </w:numPr>
              <w:ind w:left="1200"/>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1366" w:type="dxa"/>
            <w:tcBorders>
              <w:left w:val="single" w:sz="4" w:space="0" w:color="auto"/>
            </w:tcBorders>
            <w:shd w:val="clear" w:color="auto" w:fill="auto"/>
          </w:tcPr>
          <w:p w14:paraId="7652967E" w14:textId="5E5C38D4" w:rsidR="00051E39" w:rsidRPr="003420BE" w:rsidRDefault="003420BE" w:rsidP="002E0EA8">
            <w:pPr>
              <w:pStyle w:val="Default"/>
              <w:rPr>
                <w:rFonts w:ascii="Times New Roman" w:eastAsiaTheme="minorEastAsia" w:hAnsi="Times New Roman" w:cs="Times New Roman" w:hint="eastAsia"/>
                <w:bCs/>
                <w:iCs/>
                <w:color w:val="auto"/>
                <w:sz w:val="22"/>
                <w:szCs w:val="22"/>
                <w:lang w:eastAsia="ja-JP"/>
              </w:rPr>
            </w:pPr>
            <w:r>
              <w:rPr>
                <w:rFonts w:ascii="Times New Roman" w:eastAsiaTheme="minorEastAsia" w:hAnsi="Times New Roman" w:cs="Times New Roman" w:hint="eastAsia"/>
                <w:bCs/>
                <w:iCs/>
                <w:color w:val="auto"/>
                <w:sz w:val="22"/>
                <w:szCs w:val="22"/>
                <w:lang w:eastAsia="ja-JP"/>
              </w:rPr>
              <w:t>n</w:t>
            </w:r>
            <w:r>
              <w:rPr>
                <w:rFonts w:ascii="Times New Roman" w:eastAsiaTheme="minorEastAsia" w:hAnsi="Times New Roman" w:cs="Times New Roman"/>
                <w:bCs/>
                <w:iCs/>
                <w:color w:val="auto"/>
                <w:sz w:val="22"/>
                <w:szCs w:val="22"/>
                <w:lang w:eastAsia="ja-JP"/>
              </w:rPr>
              <w:t>one</w:t>
            </w:r>
          </w:p>
        </w:tc>
      </w:tr>
      <w:tr w:rsidR="00051E39" w:rsidRPr="009E52F4" w14:paraId="0CD2FB39" w14:textId="77777777" w:rsidTr="00B750B2">
        <w:trPr>
          <w:trHeight w:val="580"/>
        </w:trPr>
        <w:tc>
          <w:tcPr>
            <w:tcW w:w="0" w:type="auto"/>
            <w:shd w:val="clear" w:color="auto" w:fill="auto"/>
          </w:tcPr>
          <w:p w14:paraId="2A83814A"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1203C303"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55CF660"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4A6481C3"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486FE0AF" w14:textId="77777777" w:rsidTr="00B750B2">
        <w:trPr>
          <w:trHeight w:val="580"/>
        </w:trPr>
        <w:tc>
          <w:tcPr>
            <w:tcW w:w="0" w:type="auto"/>
            <w:shd w:val="clear" w:color="auto" w:fill="D9D9D9"/>
          </w:tcPr>
          <w:p w14:paraId="14FC63F8"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3193E5A8"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11DE193A"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366" w:type="dxa"/>
            <w:tcBorders>
              <w:left w:val="single" w:sz="4" w:space="0" w:color="auto"/>
            </w:tcBorders>
            <w:shd w:val="clear" w:color="auto" w:fill="D9D9D9"/>
          </w:tcPr>
          <w:p w14:paraId="107A8C95" w14:textId="165BFF19"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0118B8">
              <w:rPr>
                <w:rFonts w:ascii="Times New Roman" w:hAnsi="Times New Roman" w:cs="Times New Roman"/>
                <w:bCs/>
                <w:iCs/>
                <w:color w:val="auto"/>
                <w:sz w:val="22"/>
                <w:szCs w:val="22"/>
              </w:rPr>
              <w:t>1</w:t>
            </w:r>
          </w:p>
        </w:tc>
      </w:tr>
      <w:tr w:rsidR="00CB2AEE" w:rsidRPr="009E52F4" w14:paraId="1EDD4E27" w14:textId="77777777" w:rsidTr="00B750B2">
        <w:trPr>
          <w:trHeight w:val="272"/>
        </w:trPr>
        <w:tc>
          <w:tcPr>
            <w:tcW w:w="0" w:type="auto"/>
            <w:shd w:val="clear" w:color="auto" w:fill="auto"/>
          </w:tcPr>
          <w:p w14:paraId="070B6807" w14:textId="77777777" w:rsidR="00CB2AEE" w:rsidRPr="009E52F4" w:rsidRDefault="00CB2AEE" w:rsidP="00CB2AEE">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5BA28ED6" w14:textId="77777777" w:rsidR="00CB2AEE" w:rsidRPr="009E52F4" w:rsidRDefault="00CB2AEE" w:rsidP="00CB2AEE">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064E8DB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1366" w:type="dxa"/>
            <w:tcBorders>
              <w:left w:val="single" w:sz="4" w:space="0" w:color="auto"/>
            </w:tcBorders>
            <w:shd w:val="clear" w:color="auto" w:fill="auto"/>
          </w:tcPr>
          <w:p w14:paraId="0E9FADDA" w14:textId="1BAE1ED0" w:rsidR="00CB2AEE" w:rsidRPr="009E0426" w:rsidRDefault="00D17B31"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0118B8">
              <w:rPr>
                <w:rFonts w:ascii="Times New Roman" w:hAnsi="Times New Roman" w:cs="Times New Roman"/>
                <w:bCs/>
                <w:iCs/>
                <w:color w:val="auto"/>
                <w:sz w:val="22"/>
                <w:szCs w:val="22"/>
              </w:rPr>
              <w:t>2</w:t>
            </w:r>
          </w:p>
        </w:tc>
      </w:tr>
      <w:tr w:rsidR="00CB2AEE" w:rsidRPr="009E52F4" w14:paraId="3FC9372C" w14:textId="77777777" w:rsidTr="00B750B2">
        <w:trPr>
          <w:trHeight w:val="580"/>
        </w:trPr>
        <w:tc>
          <w:tcPr>
            <w:tcW w:w="0" w:type="auto"/>
            <w:shd w:val="clear" w:color="auto" w:fill="D9D9D9"/>
          </w:tcPr>
          <w:p w14:paraId="2B0BEC5C" w14:textId="77777777" w:rsidR="00CB2AEE" w:rsidRPr="009E52F4" w:rsidRDefault="00CB2AEE" w:rsidP="00CB2AEE">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03775620" w14:textId="77777777" w:rsidR="00CB2AEE" w:rsidRPr="009E52F4" w:rsidRDefault="00CB2AEE" w:rsidP="00CB2AEE">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142FAECB"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366" w:type="dxa"/>
            <w:tcBorders>
              <w:left w:val="single" w:sz="4" w:space="0" w:color="auto"/>
            </w:tcBorders>
            <w:shd w:val="clear" w:color="auto" w:fill="D9D9D9"/>
          </w:tcPr>
          <w:p w14:paraId="045158D3" w14:textId="32E5667C" w:rsidR="00CB2AEE" w:rsidRPr="009E0426" w:rsidRDefault="00D17B31" w:rsidP="00CB2AEE">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#1</w:t>
            </w:r>
            <w:r w:rsidR="00F6725B">
              <w:rPr>
                <w:rFonts w:ascii="Times New Roman" w:hAnsi="Times New Roman" w:cs="Times New Roman"/>
                <w:bCs/>
                <w:iCs/>
                <w:sz w:val="21"/>
                <w:szCs w:val="21"/>
              </w:rPr>
              <w:t>2</w:t>
            </w:r>
          </w:p>
        </w:tc>
      </w:tr>
      <w:tr w:rsidR="00CB2AEE" w:rsidRPr="009E52F4" w14:paraId="73869218" w14:textId="77777777" w:rsidTr="00B750B2">
        <w:trPr>
          <w:trHeight w:val="580"/>
        </w:trPr>
        <w:tc>
          <w:tcPr>
            <w:tcW w:w="0" w:type="auto"/>
            <w:shd w:val="clear" w:color="auto" w:fill="auto"/>
          </w:tcPr>
          <w:p w14:paraId="25566662"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7EA27771"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39CD32F2"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366" w:type="dxa"/>
            <w:tcBorders>
              <w:left w:val="single" w:sz="4" w:space="0" w:color="auto"/>
            </w:tcBorders>
            <w:shd w:val="clear" w:color="auto" w:fill="auto"/>
          </w:tcPr>
          <w:p w14:paraId="1028425D" w14:textId="0C840033" w:rsidR="00CB2AEE" w:rsidRPr="009E0426" w:rsidRDefault="00CB2AEE" w:rsidP="00CB2AEE">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#1</w:t>
            </w:r>
            <w:r w:rsidR="00F6725B">
              <w:rPr>
                <w:rFonts w:ascii="Times New Roman" w:hAnsi="Times New Roman" w:cs="Times New Roman"/>
                <w:bCs/>
                <w:iCs/>
                <w:sz w:val="21"/>
                <w:szCs w:val="21"/>
              </w:rPr>
              <w:t>2</w:t>
            </w:r>
          </w:p>
        </w:tc>
      </w:tr>
      <w:tr w:rsidR="00CB2AEE" w:rsidRPr="009E52F4" w14:paraId="72CA1F2C" w14:textId="77777777" w:rsidTr="00B750B2">
        <w:trPr>
          <w:trHeight w:val="580"/>
        </w:trPr>
        <w:tc>
          <w:tcPr>
            <w:tcW w:w="0" w:type="auto"/>
            <w:shd w:val="clear" w:color="auto" w:fill="D9D9D9"/>
          </w:tcPr>
          <w:p w14:paraId="0C9F9849"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61A1DBD8"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197BD792"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1366" w:type="dxa"/>
            <w:tcBorders>
              <w:left w:val="single" w:sz="4" w:space="0" w:color="auto"/>
            </w:tcBorders>
            <w:shd w:val="clear" w:color="auto" w:fill="D9D9D9"/>
          </w:tcPr>
          <w:p w14:paraId="3F09B74F" w14:textId="096EECBC"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F6725B">
              <w:rPr>
                <w:rFonts w:ascii="Times New Roman" w:hAnsi="Times New Roman" w:cs="Times New Roman"/>
                <w:bCs/>
                <w:iCs/>
                <w:color w:val="auto"/>
                <w:sz w:val="22"/>
                <w:szCs w:val="22"/>
              </w:rPr>
              <w:t>2</w:t>
            </w:r>
          </w:p>
        </w:tc>
      </w:tr>
      <w:tr w:rsidR="00CB2AEE" w:rsidRPr="009E52F4" w14:paraId="15AECC68" w14:textId="77777777" w:rsidTr="00B750B2">
        <w:trPr>
          <w:trHeight w:val="580"/>
        </w:trPr>
        <w:tc>
          <w:tcPr>
            <w:tcW w:w="0" w:type="auto"/>
            <w:shd w:val="clear" w:color="auto" w:fill="auto"/>
          </w:tcPr>
          <w:p w14:paraId="4F1AD425"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53495E57"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40B513B6"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1366" w:type="dxa"/>
            <w:tcBorders>
              <w:left w:val="single" w:sz="4" w:space="0" w:color="auto"/>
            </w:tcBorders>
            <w:shd w:val="clear" w:color="auto" w:fill="auto"/>
          </w:tcPr>
          <w:p w14:paraId="7DC1FA5D" w14:textId="2825F401"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bCs/>
                <w:iCs/>
                <w:color w:val="auto"/>
                <w:sz w:val="22"/>
                <w:szCs w:val="22"/>
              </w:rPr>
              <w:t>#1</w:t>
            </w:r>
            <w:r w:rsidR="007C63A2">
              <w:rPr>
                <w:rFonts w:ascii="Times New Roman" w:hAnsi="Times New Roman" w:cs="Times New Roman"/>
                <w:bCs/>
                <w:iCs/>
                <w:color w:val="auto"/>
                <w:sz w:val="22"/>
                <w:szCs w:val="22"/>
              </w:rPr>
              <w:t>2-14</w:t>
            </w:r>
          </w:p>
        </w:tc>
      </w:tr>
      <w:tr w:rsidR="00CB2AEE" w:rsidRPr="009E52F4" w14:paraId="16E90E9E" w14:textId="77777777" w:rsidTr="00B750B2">
        <w:trPr>
          <w:trHeight w:val="580"/>
        </w:trPr>
        <w:tc>
          <w:tcPr>
            <w:tcW w:w="0" w:type="auto"/>
            <w:shd w:val="clear" w:color="auto" w:fill="D9D9D9"/>
          </w:tcPr>
          <w:p w14:paraId="6DE466C1"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6E46E40F"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30A80DA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w:t>
            </w:r>
            <w:r w:rsidRPr="009E52F4">
              <w:rPr>
                <w:rFonts w:ascii="Times New Roman" w:hAnsi="Times New Roman" w:cs="Times New Roman"/>
                <w:color w:val="auto"/>
                <w:sz w:val="22"/>
                <w:szCs w:val="22"/>
              </w:rPr>
              <w:lastRenderedPageBreak/>
              <w:t>presented.</w:t>
            </w:r>
          </w:p>
        </w:tc>
        <w:tc>
          <w:tcPr>
            <w:tcW w:w="1366" w:type="dxa"/>
            <w:tcBorders>
              <w:left w:val="single" w:sz="4" w:space="0" w:color="auto"/>
            </w:tcBorders>
            <w:shd w:val="clear" w:color="auto" w:fill="D9D9D9"/>
          </w:tcPr>
          <w:p w14:paraId="3A20C9C3" w14:textId="1AE40397"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lastRenderedPageBreak/>
              <w:t>#</w:t>
            </w:r>
            <w:r w:rsidR="007C63A2">
              <w:rPr>
                <w:rFonts w:ascii="Times New Roman" w:hAnsi="Times New Roman" w:cs="Times New Roman"/>
                <w:bCs/>
                <w:iCs/>
                <w:color w:val="auto"/>
                <w:sz w:val="22"/>
                <w:szCs w:val="22"/>
              </w:rPr>
              <w:t>12-14</w:t>
            </w:r>
          </w:p>
        </w:tc>
      </w:tr>
      <w:tr w:rsidR="00CB2AEE" w:rsidRPr="009E52F4" w14:paraId="4E790969" w14:textId="77777777" w:rsidTr="00B750B2">
        <w:trPr>
          <w:trHeight w:val="580"/>
        </w:trPr>
        <w:tc>
          <w:tcPr>
            <w:tcW w:w="0" w:type="auto"/>
            <w:shd w:val="clear" w:color="auto" w:fill="auto"/>
          </w:tcPr>
          <w:p w14:paraId="05E26F89" w14:textId="77777777" w:rsidR="00CB2AEE" w:rsidRPr="009E52F4" w:rsidRDefault="00CB2AEE" w:rsidP="00CB2AEE">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5ADD8DB8" w14:textId="77777777" w:rsidR="00CB2AEE" w:rsidRPr="009E52F4" w:rsidRDefault="00CB2AEE" w:rsidP="00CB2AEE">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0092B978"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1366" w:type="dxa"/>
            <w:tcBorders>
              <w:left w:val="single" w:sz="4" w:space="0" w:color="auto"/>
            </w:tcBorders>
            <w:shd w:val="clear" w:color="auto" w:fill="auto"/>
          </w:tcPr>
          <w:p w14:paraId="17E1DA1B" w14:textId="1A3EBDF7" w:rsidR="00CB2AEE" w:rsidRPr="009E0426" w:rsidRDefault="00D122C8"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12-14</w:t>
            </w:r>
          </w:p>
        </w:tc>
      </w:tr>
      <w:tr w:rsidR="00CB2AEE" w:rsidRPr="009E52F4" w14:paraId="258E1481" w14:textId="77777777" w:rsidTr="00B750B2">
        <w:trPr>
          <w:trHeight w:val="580"/>
        </w:trPr>
        <w:tc>
          <w:tcPr>
            <w:tcW w:w="0" w:type="auto"/>
            <w:shd w:val="clear" w:color="auto" w:fill="D9D9D9"/>
          </w:tcPr>
          <w:p w14:paraId="146AF10E"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65AE5118"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6B69E99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1366" w:type="dxa"/>
            <w:tcBorders>
              <w:left w:val="single" w:sz="4" w:space="0" w:color="auto"/>
            </w:tcBorders>
            <w:shd w:val="clear" w:color="auto" w:fill="D9D9D9"/>
          </w:tcPr>
          <w:p w14:paraId="5933714A" w14:textId="507DBBDE" w:rsidR="00CB2AEE" w:rsidRPr="009E0426" w:rsidRDefault="00D122C8"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12-14</w:t>
            </w:r>
          </w:p>
        </w:tc>
      </w:tr>
      <w:tr w:rsidR="00CB2AEE" w:rsidRPr="009E52F4" w14:paraId="4E5128D5" w14:textId="77777777" w:rsidTr="00B750B2">
        <w:trPr>
          <w:trHeight w:val="580"/>
        </w:trPr>
        <w:tc>
          <w:tcPr>
            <w:tcW w:w="0" w:type="auto"/>
            <w:shd w:val="clear" w:color="auto" w:fill="auto"/>
          </w:tcPr>
          <w:p w14:paraId="56B54C90"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044716E5"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3645F5DB"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1366" w:type="dxa"/>
            <w:tcBorders>
              <w:left w:val="single" w:sz="4" w:space="0" w:color="auto"/>
            </w:tcBorders>
            <w:shd w:val="clear" w:color="auto" w:fill="auto"/>
          </w:tcPr>
          <w:p w14:paraId="34F5A1E9" w14:textId="10DAC53E" w:rsidR="00CB2AEE" w:rsidRPr="00D122C8" w:rsidRDefault="00D122C8" w:rsidP="00CB2AEE">
            <w:pPr>
              <w:pStyle w:val="Default"/>
              <w:rPr>
                <w:rFonts w:ascii="Times New Roman" w:eastAsiaTheme="minorEastAsia" w:hAnsi="Times New Roman" w:cs="Times New Roman" w:hint="eastAsia"/>
                <w:bCs/>
                <w:iCs/>
                <w:color w:val="auto"/>
                <w:sz w:val="22"/>
                <w:szCs w:val="22"/>
                <w:lang w:eastAsia="ja-JP"/>
              </w:rPr>
            </w:pPr>
            <w:r>
              <w:rPr>
                <w:rFonts w:ascii="Times New Roman" w:eastAsiaTheme="minorEastAsia" w:hAnsi="Times New Roman" w:cs="Times New Roman" w:hint="eastAsia"/>
                <w:bCs/>
                <w:iCs/>
                <w:color w:val="auto"/>
                <w:sz w:val="22"/>
                <w:szCs w:val="22"/>
                <w:lang w:eastAsia="ja-JP"/>
              </w:rPr>
              <w:t>n</w:t>
            </w:r>
            <w:r>
              <w:rPr>
                <w:rFonts w:ascii="Times New Roman" w:eastAsiaTheme="minorEastAsia" w:hAnsi="Times New Roman" w:cs="Times New Roman"/>
                <w:bCs/>
                <w:iCs/>
                <w:color w:val="auto"/>
                <w:sz w:val="22"/>
                <w:szCs w:val="22"/>
                <w:lang w:eastAsia="ja-JP"/>
              </w:rPr>
              <w:t>one</w:t>
            </w:r>
          </w:p>
        </w:tc>
      </w:tr>
      <w:tr w:rsidR="00CB2AEE" w:rsidRPr="009E52F4" w14:paraId="300BC170" w14:textId="77777777" w:rsidTr="00B750B2">
        <w:trPr>
          <w:trHeight w:val="331"/>
        </w:trPr>
        <w:tc>
          <w:tcPr>
            <w:tcW w:w="0" w:type="auto"/>
            <w:shd w:val="clear" w:color="auto" w:fill="auto"/>
          </w:tcPr>
          <w:p w14:paraId="7EB83A8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7CAA94E0" w14:textId="77777777" w:rsidR="00CB2AEE" w:rsidRPr="009E52F4" w:rsidRDefault="00CB2AEE" w:rsidP="00CB2AE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71E4000" w14:textId="77777777" w:rsidR="00CB2AEE" w:rsidRPr="009E52F4" w:rsidRDefault="00CB2AEE" w:rsidP="00CB2AEE">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1E8A05C3" w14:textId="77777777" w:rsidR="00CB2AEE" w:rsidRPr="009E0426" w:rsidRDefault="00CB2AEE" w:rsidP="00CB2AEE">
            <w:pPr>
              <w:pStyle w:val="Default"/>
              <w:rPr>
                <w:rFonts w:ascii="Times New Roman" w:hAnsi="Times New Roman" w:cs="Times New Roman"/>
                <w:bCs/>
                <w:iCs/>
                <w:color w:val="auto"/>
                <w:sz w:val="22"/>
                <w:szCs w:val="22"/>
              </w:rPr>
            </w:pPr>
          </w:p>
        </w:tc>
      </w:tr>
      <w:tr w:rsidR="00CB2AEE" w:rsidRPr="009E52F4" w14:paraId="434814FF" w14:textId="77777777" w:rsidTr="00B750B2">
        <w:trPr>
          <w:trHeight w:val="580"/>
        </w:trPr>
        <w:tc>
          <w:tcPr>
            <w:tcW w:w="0" w:type="auto"/>
            <w:shd w:val="clear" w:color="auto" w:fill="D9D9D9"/>
          </w:tcPr>
          <w:p w14:paraId="4E08B6FC"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3F60BE75"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7D777155"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1366" w:type="dxa"/>
            <w:tcBorders>
              <w:left w:val="single" w:sz="4" w:space="0" w:color="auto"/>
            </w:tcBorders>
            <w:shd w:val="clear" w:color="auto" w:fill="D9D9D9"/>
          </w:tcPr>
          <w:p w14:paraId="6A43BA1F" w14:textId="0C5B3310"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1</w:t>
            </w:r>
            <w:r w:rsidR="00717846">
              <w:rPr>
                <w:rFonts w:ascii="Times New Roman" w:hAnsi="Times New Roman" w:cs="Times New Roman"/>
                <w:bCs/>
                <w:iCs/>
                <w:color w:val="auto"/>
                <w:sz w:val="22"/>
                <w:szCs w:val="22"/>
              </w:rPr>
              <w:t>4</w:t>
            </w:r>
          </w:p>
        </w:tc>
      </w:tr>
      <w:tr w:rsidR="00CB2AEE" w:rsidRPr="009E52F4" w14:paraId="0214794A" w14:textId="77777777" w:rsidTr="00B750B2">
        <w:trPr>
          <w:trHeight w:val="580"/>
        </w:trPr>
        <w:tc>
          <w:tcPr>
            <w:tcW w:w="0" w:type="auto"/>
            <w:shd w:val="clear" w:color="auto" w:fill="auto"/>
          </w:tcPr>
          <w:p w14:paraId="3F5A5D64"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08BDAE9B"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6FE02BA6"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1366" w:type="dxa"/>
            <w:tcBorders>
              <w:left w:val="single" w:sz="4" w:space="0" w:color="auto"/>
            </w:tcBorders>
            <w:shd w:val="clear" w:color="auto" w:fill="auto"/>
          </w:tcPr>
          <w:p w14:paraId="05F77A1E" w14:textId="3748EF1B"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4A4A04">
              <w:rPr>
                <w:rFonts w:ascii="Times New Roman" w:hAnsi="Times New Roman" w:cs="Times New Roman"/>
                <w:bCs/>
                <w:iCs/>
                <w:color w:val="auto"/>
                <w:sz w:val="22"/>
                <w:szCs w:val="22"/>
              </w:rPr>
              <w:t>16-17</w:t>
            </w:r>
          </w:p>
        </w:tc>
      </w:tr>
      <w:tr w:rsidR="00CB2AEE" w:rsidRPr="009E52F4" w14:paraId="18235BAA" w14:textId="77777777" w:rsidTr="00B750B2">
        <w:trPr>
          <w:trHeight w:val="580"/>
        </w:trPr>
        <w:tc>
          <w:tcPr>
            <w:tcW w:w="0" w:type="auto"/>
            <w:shd w:val="clear" w:color="auto" w:fill="D9D9D9"/>
          </w:tcPr>
          <w:p w14:paraId="667DBBAF"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00962470"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1B008A7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1366" w:type="dxa"/>
            <w:tcBorders>
              <w:left w:val="single" w:sz="4" w:space="0" w:color="auto"/>
            </w:tcBorders>
            <w:shd w:val="clear" w:color="auto" w:fill="D9D9D9"/>
          </w:tcPr>
          <w:p w14:paraId="7ECCF6C2" w14:textId="28FDB1C6"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4A4A04">
              <w:rPr>
                <w:rFonts w:ascii="Times New Roman" w:hAnsi="Times New Roman" w:cs="Times New Roman"/>
                <w:bCs/>
                <w:iCs/>
                <w:color w:val="auto"/>
                <w:sz w:val="22"/>
                <w:szCs w:val="22"/>
              </w:rPr>
              <w:t>17</w:t>
            </w:r>
          </w:p>
        </w:tc>
      </w:tr>
      <w:tr w:rsidR="00CB2AEE" w:rsidRPr="009E52F4" w14:paraId="327858B2" w14:textId="77777777" w:rsidTr="00B750B2">
        <w:trPr>
          <w:trHeight w:val="153"/>
        </w:trPr>
        <w:tc>
          <w:tcPr>
            <w:tcW w:w="0" w:type="auto"/>
            <w:shd w:val="clear" w:color="auto" w:fill="auto"/>
          </w:tcPr>
          <w:p w14:paraId="15994246"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339044FB" w14:textId="77777777" w:rsidR="00CB2AEE" w:rsidRPr="009E52F4" w:rsidRDefault="00CB2AEE" w:rsidP="00CB2AE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40B32AF3" w14:textId="77777777" w:rsidR="00CB2AEE" w:rsidRPr="009E52F4" w:rsidRDefault="00CB2AEE" w:rsidP="00CB2AEE">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348376FB" w14:textId="77777777" w:rsidR="00CB2AEE" w:rsidRPr="009E0426" w:rsidRDefault="00CB2AEE" w:rsidP="00CB2AEE">
            <w:pPr>
              <w:pStyle w:val="Default"/>
              <w:rPr>
                <w:rFonts w:ascii="Times New Roman" w:hAnsi="Times New Roman" w:cs="Times New Roman"/>
                <w:bCs/>
                <w:iCs/>
                <w:color w:val="auto"/>
                <w:sz w:val="22"/>
                <w:szCs w:val="22"/>
              </w:rPr>
            </w:pPr>
          </w:p>
        </w:tc>
      </w:tr>
      <w:tr w:rsidR="00CB2AEE" w:rsidRPr="009E52F4" w14:paraId="20DCC1D9" w14:textId="77777777" w:rsidTr="00B750B2">
        <w:trPr>
          <w:trHeight w:val="580"/>
        </w:trPr>
        <w:tc>
          <w:tcPr>
            <w:tcW w:w="0" w:type="auto"/>
            <w:tcBorders>
              <w:bottom w:val="single" w:sz="2" w:space="0" w:color="000000"/>
            </w:tcBorders>
            <w:shd w:val="clear" w:color="auto" w:fill="auto"/>
          </w:tcPr>
          <w:p w14:paraId="4DEF7284"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7609013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5280EEA7"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366" w:type="dxa"/>
            <w:tcBorders>
              <w:left w:val="single" w:sz="4" w:space="0" w:color="auto"/>
              <w:bottom w:val="single" w:sz="2" w:space="0" w:color="000000"/>
            </w:tcBorders>
            <w:shd w:val="clear" w:color="auto" w:fill="auto"/>
          </w:tcPr>
          <w:p w14:paraId="37505BC1" w14:textId="06628C0F"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3B4897">
              <w:rPr>
                <w:rFonts w:ascii="Times New Roman" w:hAnsi="Times New Roman" w:cs="Times New Roman"/>
                <w:bCs/>
                <w:iCs/>
                <w:color w:val="auto"/>
                <w:sz w:val="22"/>
                <w:szCs w:val="22"/>
              </w:rPr>
              <w:t>18</w:t>
            </w:r>
          </w:p>
        </w:tc>
      </w:tr>
    </w:tbl>
    <w:p w14:paraId="3C729155" w14:textId="77777777" w:rsidR="008172D9" w:rsidRPr="009E52F4" w:rsidRDefault="008172D9" w:rsidP="008172D9">
      <w:pPr>
        <w:rPr>
          <w:rFonts w:ascii="Times New Roman" w:hAnsi="Times New Roman" w:cs="Times New Roman"/>
        </w:rPr>
      </w:pPr>
    </w:p>
    <w:p w14:paraId="123E3AF4" w14:textId="77777777" w:rsidR="008172D9" w:rsidRPr="009E52F4" w:rsidRDefault="008172D9" w:rsidP="008172D9">
      <w:pPr>
        <w:rPr>
          <w:rFonts w:ascii="Times New Roman" w:hAnsi="Times New Roman" w:cs="Times New Roman"/>
        </w:rPr>
      </w:pPr>
      <w:r w:rsidRPr="009E52F4">
        <w:rPr>
          <w:rFonts w:ascii="Times New Roman" w:hAnsi="Times New Roman" w:cs="Times New Roman"/>
        </w:rPr>
        <w:t>PICOS = population, intervention, comparators, outcomes, study design.</w:t>
      </w:r>
    </w:p>
    <w:p w14:paraId="230F324C" w14:textId="77777777" w:rsidR="008172D9" w:rsidRDefault="008172D9" w:rsidP="008172D9">
      <w:pPr>
        <w:rPr>
          <w:rFonts w:ascii="Times New Roman" w:hAnsi="Times New Roman" w:cs="Times New Roman"/>
        </w:rPr>
      </w:pPr>
      <w:r w:rsidRPr="009E52F4">
        <w:rPr>
          <w:rFonts w:ascii="Times New Roman" w:hAnsi="Times New Roman" w:cs="Times New Roman"/>
        </w:rPr>
        <w:t>* Text in italics indicateS wording specific to reporting of network meta-analyses that has been added to guidance from the PRISMA statement.</w:t>
      </w:r>
    </w:p>
    <w:p w14:paraId="58D02B22" w14:textId="1DE631BF" w:rsidR="008172D9" w:rsidRPr="008172D9" w:rsidRDefault="008172D9" w:rsidP="008172D9">
      <w:pPr>
        <w:rPr>
          <w:rFonts w:ascii="Times New Roman" w:hAnsi="Times New Roman" w:cs="Times New Roman"/>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14:paraId="2F633DC9" w14:textId="77777777" w:rsidR="00B750B2" w:rsidRDefault="00B750B2">
      <w:pPr>
        <w:widowControl/>
        <w:jc w:val="left"/>
        <w:rPr>
          <w:rFonts w:ascii="Times New Roman" w:hAnsi="Times New Roman" w:cs="Times New Roman"/>
          <w:b/>
          <w:bCs/>
          <w:sz w:val="24"/>
        </w:rPr>
      </w:pPr>
      <w:r>
        <w:rPr>
          <w:rFonts w:ascii="Times New Roman" w:hAnsi="Times New Roman" w:cs="Times New Roman"/>
          <w:b/>
          <w:bCs/>
          <w:sz w:val="24"/>
        </w:rPr>
        <w:br w:type="page"/>
      </w:r>
    </w:p>
    <w:p w14:paraId="16BC0317" w14:textId="10875851" w:rsidR="00052D55" w:rsidRPr="000A01A9" w:rsidRDefault="00D4193B" w:rsidP="00052D55">
      <w:pPr>
        <w:rPr>
          <w:rFonts w:ascii="Times New Roman" w:hAnsi="Times New Roman" w:cs="Times New Roman"/>
          <w:b/>
          <w:bCs/>
          <w:sz w:val="24"/>
        </w:rPr>
      </w:pPr>
      <w:r w:rsidRPr="004B3A3D">
        <w:rPr>
          <w:rFonts w:ascii="Times New Roman" w:hAnsi="Times New Roman" w:cs="Times New Roman"/>
          <w:b/>
          <w:bCs/>
          <w:sz w:val="24"/>
        </w:rPr>
        <w:lastRenderedPageBreak/>
        <w:t>Supplementary</w:t>
      </w:r>
      <w:r w:rsidRPr="007F17EA">
        <w:rPr>
          <w:rFonts w:ascii="Times New Roman" w:hAnsi="Times New Roman" w:cs="Times New Roman"/>
          <w:b/>
          <w:bCs/>
          <w:sz w:val="24"/>
        </w:rPr>
        <w:t xml:space="preserve"> Ta</w:t>
      </w:r>
      <w:r w:rsidRPr="00DB4B3B">
        <w:rPr>
          <w:rFonts w:ascii="Times New Roman" w:hAnsi="Times New Roman" w:cs="Times New Roman"/>
          <w:b/>
          <w:bCs/>
          <w:sz w:val="24"/>
        </w:rPr>
        <w:t xml:space="preserve">ble </w:t>
      </w:r>
      <w:r>
        <w:rPr>
          <w:rFonts w:ascii="Times New Roman" w:hAnsi="Times New Roman" w:cs="Times New Roman"/>
          <w:b/>
          <w:bCs/>
          <w:sz w:val="24"/>
        </w:rPr>
        <w:t>2</w:t>
      </w:r>
      <w:r w:rsidR="00052D55" w:rsidRPr="000A01A9">
        <w:rPr>
          <w:rFonts w:ascii="Times New Roman" w:hAnsi="Times New Roman" w:cs="Times New Roman"/>
          <w:b/>
          <w:bCs/>
          <w:sz w:val="24"/>
        </w:rPr>
        <w:t xml:space="preserve"> </w:t>
      </w:r>
      <w:r w:rsidR="00052D55" w:rsidRPr="00C54B34">
        <w:rPr>
          <w:rFonts w:ascii="Times New Roman" w:hAnsi="Times New Roman" w:cs="Times New Roman"/>
          <w:sz w:val="24"/>
        </w:rPr>
        <w:t>Search strategy</w:t>
      </w:r>
    </w:p>
    <w:p w14:paraId="7E55888A" w14:textId="749BBAB1" w:rsidR="00BB7213" w:rsidRPr="004436BC" w:rsidRDefault="00052D55" w:rsidP="004436BC">
      <w:pPr>
        <w:pStyle w:val="a3"/>
        <w:numPr>
          <w:ilvl w:val="0"/>
          <w:numId w:val="9"/>
        </w:numPr>
        <w:spacing w:after="160" w:line="259" w:lineRule="auto"/>
        <w:ind w:leftChars="0"/>
        <w:contextualSpacing/>
        <w:rPr>
          <w:rFonts w:ascii="Times New Roman" w:hAnsi="Times New Roman" w:cs="Times New Roman"/>
        </w:rPr>
      </w:pPr>
      <w:r w:rsidRPr="000A01A9">
        <w:rPr>
          <w:rFonts w:ascii="Times New Roman" w:hAnsi="Times New Roman" w:cs="Times New Roman"/>
        </w:rPr>
        <w:t xml:space="preserve">PubMed search strategy </w:t>
      </w:r>
      <w:r w:rsidRPr="000A01A9">
        <w:rPr>
          <w:rFonts w:ascii="Times New Roman" w:hAnsi="Times New Roman" w:cs="Times New Roman"/>
          <w:color w:val="000000"/>
        </w:rPr>
        <w:t xml:space="preserve">(Performed on </w:t>
      </w:r>
      <w:r w:rsidR="009248AC">
        <w:rPr>
          <w:rFonts w:ascii="Times New Roman" w:hAnsi="Times New Roman" w:cs="Times New Roman"/>
          <w:color w:val="000000"/>
        </w:rPr>
        <w:t>May 30</w:t>
      </w:r>
      <w:r>
        <w:rPr>
          <w:rFonts w:ascii="Times New Roman" w:hAnsi="Times New Roman" w:cs="Times New Roman"/>
          <w:color w:val="000000"/>
        </w:rPr>
        <w:t>,</w:t>
      </w:r>
      <w:r w:rsidRPr="000A01A9">
        <w:rPr>
          <w:rFonts w:ascii="Times New Roman" w:hAnsi="Times New Roman" w:cs="Times New Roman"/>
          <w:color w:val="000000"/>
        </w:rPr>
        <w:t xml:space="preserve"> 202</w:t>
      </w:r>
      <w:r w:rsidR="009248AC">
        <w:rPr>
          <w:rFonts w:ascii="Times New Roman" w:hAnsi="Times New Roman" w:cs="Times New Roman"/>
          <w:color w:val="000000"/>
        </w:rPr>
        <w:t>1</w:t>
      </w:r>
      <w:r w:rsidRPr="000A01A9">
        <w:rPr>
          <w:rFonts w:ascii="Times New Roman" w:hAnsi="Times New Roman" w:cs="Times New Roman"/>
          <w:color w:val="000000"/>
        </w:rPr>
        <w:t>)</w:t>
      </w:r>
    </w:p>
    <w:tbl>
      <w:tblPr>
        <w:tblStyle w:val="a4"/>
        <w:tblW w:w="9645" w:type="dxa"/>
        <w:tblLook w:val="04A0" w:firstRow="1" w:lastRow="0" w:firstColumn="1" w:lastColumn="0" w:noHBand="0" w:noVBand="1"/>
      </w:tblPr>
      <w:tblGrid>
        <w:gridCol w:w="1398"/>
        <w:gridCol w:w="8247"/>
      </w:tblGrid>
      <w:tr w:rsidR="00052D55" w:rsidRPr="000A01A9" w14:paraId="52053D16" w14:textId="77777777" w:rsidTr="00F96522">
        <w:trPr>
          <w:trHeight w:val="134"/>
        </w:trPr>
        <w:tc>
          <w:tcPr>
            <w:tcW w:w="1398" w:type="dxa"/>
          </w:tcPr>
          <w:p w14:paraId="3AE1C31A" w14:textId="77777777" w:rsidR="00052D55" w:rsidRPr="000A01A9" w:rsidRDefault="00052D55" w:rsidP="00F96522">
            <w:pPr>
              <w:rPr>
                <w:rFonts w:ascii="Times New Roman" w:eastAsia="ＭＳ Ｐゴシック" w:hAnsi="Times New Roman" w:cs="Times New Roman"/>
                <w:sz w:val="24"/>
              </w:rPr>
            </w:pPr>
            <w:bookmarkStart w:id="0" w:name="_Hlk530856575"/>
            <w:r w:rsidRPr="000A01A9">
              <w:rPr>
                <w:rFonts w:ascii="Times New Roman" w:eastAsia="ＭＳ Ｐゴシック" w:hAnsi="Times New Roman" w:cs="Times New Roman"/>
                <w:sz w:val="24"/>
              </w:rPr>
              <w:t>Number</w:t>
            </w:r>
          </w:p>
        </w:tc>
        <w:tc>
          <w:tcPr>
            <w:tcW w:w="8247" w:type="dxa"/>
          </w:tcPr>
          <w:p w14:paraId="0206981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56530873" w14:textId="77777777" w:rsidTr="00F96522">
        <w:trPr>
          <w:trHeight w:val="80"/>
        </w:trPr>
        <w:tc>
          <w:tcPr>
            <w:tcW w:w="1398" w:type="dxa"/>
          </w:tcPr>
          <w:p w14:paraId="2E055E92"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#1</w:t>
            </w:r>
          </w:p>
        </w:tc>
        <w:tc>
          <w:tcPr>
            <w:tcW w:w="8247" w:type="dxa"/>
          </w:tcPr>
          <w:p w14:paraId="1F09CEE6" w14:textId="3FDB5438"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 xml:space="preserve">"Hypoxia"[mh] OR hypox*[tiab] OR "Respiratory Insufficiency"[mh] OR respiratory depression*[tiab] OR respiratory failure*[tiab] OR ventilatory depression*[tiab] OR respiratory insufficienc*[tiab] OR "Dyspnea"[mh] OR dyspnea*[tiab] OR "shortness of breath"[tiab] OR "Respiratory Distress Syndrome, Adult"[mh] OR acute respiratory distress[tiab] OR adult respiratory distress[tiab] OR respiratory distress syndrome*[tiab] OR </w:t>
            </w:r>
            <w:r w:rsidR="000C19BD">
              <w:rPr>
                <w:rFonts w:ascii="Times New Roman" w:eastAsia="ＭＳ Ｐゴシック" w:hAnsi="Times New Roman" w:cs="Times New Roman"/>
                <w:sz w:val="24"/>
              </w:rPr>
              <w:t xml:space="preserve">AHRF[tiab] OR </w:t>
            </w:r>
            <w:r w:rsidRPr="000A01A9">
              <w:rPr>
                <w:rFonts w:ascii="Times New Roman" w:eastAsia="ＭＳ Ｐゴシック" w:hAnsi="Times New Roman" w:cs="Times New Roman"/>
                <w:sz w:val="24"/>
              </w:rPr>
              <w:t>RDS[tiab] OR ARDS[tiab] OR "Acute Lung Injury"[mh] OR acute lung injur*[tiab] OR ALI[tiab]</w:t>
            </w:r>
          </w:p>
        </w:tc>
      </w:tr>
      <w:tr w:rsidR="00052D55" w:rsidRPr="000A01A9" w14:paraId="5EB584D4" w14:textId="77777777" w:rsidTr="00F96522">
        <w:trPr>
          <w:trHeight w:val="218"/>
        </w:trPr>
        <w:tc>
          <w:tcPr>
            <w:tcW w:w="1398" w:type="dxa"/>
          </w:tcPr>
          <w:p w14:paraId="4A77F4C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#2</w:t>
            </w:r>
          </w:p>
        </w:tc>
        <w:tc>
          <w:tcPr>
            <w:tcW w:w="8247" w:type="dxa"/>
          </w:tcPr>
          <w:p w14:paraId="76F63754"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"Respiratory Distress Syndrome, Newborn"[mh]</w:t>
            </w:r>
          </w:p>
        </w:tc>
      </w:tr>
      <w:tr w:rsidR="00052D55" w:rsidRPr="000A01A9" w14:paraId="7B395B5B" w14:textId="77777777" w:rsidTr="00F96522">
        <w:trPr>
          <w:trHeight w:val="230"/>
        </w:trPr>
        <w:tc>
          <w:tcPr>
            <w:tcW w:w="1398" w:type="dxa"/>
          </w:tcPr>
          <w:p w14:paraId="74B5A7D5"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#3</w:t>
            </w:r>
          </w:p>
        </w:tc>
        <w:tc>
          <w:tcPr>
            <w:tcW w:w="8247" w:type="dxa"/>
          </w:tcPr>
          <w:p w14:paraId="77F48904"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#1 or #2</w:t>
            </w:r>
          </w:p>
        </w:tc>
      </w:tr>
      <w:tr w:rsidR="00052D55" w:rsidRPr="000A01A9" w14:paraId="51E2D5B8" w14:textId="77777777" w:rsidTr="00F96522">
        <w:trPr>
          <w:trHeight w:val="2176"/>
        </w:trPr>
        <w:tc>
          <w:tcPr>
            <w:tcW w:w="1398" w:type="dxa"/>
          </w:tcPr>
          <w:p w14:paraId="6272AA77"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#4</w:t>
            </w:r>
          </w:p>
        </w:tc>
        <w:tc>
          <w:tcPr>
            <w:tcW w:w="8247" w:type="dxa"/>
          </w:tcPr>
          <w:p w14:paraId="64029389"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"Noninvasive Ventilation"[mh] OR noninvasive ventilation*[tiab] OR non invasive ventilation*[tiab] OR NIV[tiab] OR NPPV[tiab] OR NIPPV[tiab] OR noninvasive positive pressure ventilation*[tiab] OR noninvasive mechanical ventilation*[tiab] OR noninvasive pressure support ventilation*[tiab] OR "Continuous Positive Airway Pressure"[mh] OR continuous positive airway pressure*[tiab] OR bilevel positive airway pressure*[tiab] OR biphasic positive airway pressure*[tiab] OR BIPAP[tiab]</w:t>
            </w:r>
          </w:p>
        </w:tc>
      </w:tr>
      <w:tr w:rsidR="00052D55" w:rsidRPr="000A01A9" w14:paraId="0613DA23" w14:textId="77777777" w:rsidTr="00F96522">
        <w:trPr>
          <w:trHeight w:val="1515"/>
        </w:trPr>
        <w:tc>
          <w:tcPr>
            <w:tcW w:w="1398" w:type="dxa"/>
          </w:tcPr>
          <w:p w14:paraId="062DE3B7"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#5</w:t>
            </w:r>
          </w:p>
        </w:tc>
        <w:tc>
          <w:tcPr>
            <w:tcW w:w="8247" w:type="dxa"/>
          </w:tcPr>
          <w:p w14:paraId="29859E3A"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"Oxygen Inhalation Therapy"[mh] OR HFNC[tiab] OR HHFNC[tiab] OR HHHFNC[tiab] OR HFNO[tiab] OR HFNT[tiab] OR HFNOT[tiab] OR HFO[tiab] OR HFOT[tiab] OR NHF[tiab] OR NHFC[tiab] OR NHFT[tiab] OR NHFO[tiab] OR NHFOT[tiab] OR high flow therap*[tiab] OR high flow oxygen[tiab] OR nasal high flow[tiab]</w:t>
            </w:r>
          </w:p>
        </w:tc>
      </w:tr>
      <w:tr w:rsidR="00052D55" w:rsidRPr="000A01A9" w14:paraId="1A32BA83" w14:textId="77777777" w:rsidTr="00F96522">
        <w:trPr>
          <w:trHeight w:val="230"/>
        </w:trPr>
        <w:tc>
          <w:tcPr>
            <w:tcW w:w="1398" w:type="dxa"/>
          </w:tcPr>
          <w:p w14:paraId="42A413A2"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#6</w:t>
            </w:r>
          </w:p>
        </w:tc>
        <w:tc>
          <w:tcPr>
            <w:tcW w:w="8247" w:type="dxa"/>
          </w:tcPr>
          <w:p w14:paraId="2B91FA0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#4 or #5</w:t>
            </w:r>
          </w:p>
        </w:tc>
      </w:tr>
      <w:tr w:rsidR="00052D55" w:rsidRPr="000A01A9" w14:paraId="23EBB00C" w14:textId="77777777" w:rsidTr="00F96522">
        <w:trPr>
          <w:trHeight w:val="660"/>
        </w:trPr>
        <w:tc>
          <w:tcPr>
            <w:tcW w:w="1398" w:type="dxa"/>
          </w:tcPr>
          <w:p w14:paraId="2729FBBF"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#7</w:t>
            </w:r>
          </w:p>
        </w:tc>
        <w:tc>
          <w:tcPr>
            <w:tcW w:w="8247" w:type="dxa"/>
          </w:tcPr>
          <w:p w14:paraId="10ABA52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("Randomized Controlled Trial"[pt] OR "Controlled Clinical Trial"[pt] OR "Clinical Trials as Topic"[mh] OR randomized[tiab] OR placebo[tiab] OR randomly[tiab] OR trial[tiab] OR groups[tiab]) NOT (Animals [mh] NOT Humans [mh])</w:t>
            </w:r>
          </w:p>
        </w:tc>
      </w:tr>
      <w:tr w:rsidR="00052D55" w:rsidRPr="000A01A9" w14:paraId="51A57DEB" w14:textId="77777777" w:rsidTr="00F96522">
        <w:trPr>
          <w:trHeight w:val="230"/>
        </w:trPr>
        <w:tc>
          <w:tcPr>
            <w:tcW w:w="1398" w:type="dxa"/>
          </w:tcPr>
          <w:p w14:paraId="23CD7EE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#8</w:t>
            </w:r>
          </w:p>
        </w:tc>
        <w:tc>
          <w:tcPr>
            <w:tcW w:w="8247" w:type="dxa"/>
          </w:tcPr>
          <w:p w14:paraId="1D89FC6C" w14:textId="77777777" w:rsidR="00052D55" w:rsidRPr="000A01A9" w:rsidRDefault="00052D55" w:rsidP="00F96522">
            <w:pPr>
              <w:tabs>
                <w:tab w:val="left" w:pos="664"/>
              </w:tabs>
              <w:rPr>
                <w:rFonts w:ascii="Times New Roman" w:hAnsi="Times New Roman" w:cs="Times New Roman"/>
                <w:sz w:val="24"/>
              </w:rPr>
            </w:pPr>
            <w:r w:rsidRPr="000A01A9">
              <w:rPr>
                <w:rFonts w:ascii="Times New Roman" w:hAnsi="Times New Roman" w:cs="Times New Roman"/>
                <w:sz w:val="24"/>
              </w:rPr>
              <w:t>#3 and #6 and #7</w:t>
            </w:r>
          </w:p>
        </w:tc>
      </w:tr>
      <w:bookmarkEnd w:id="0"/>
    </w:tbl>
    <w:p w14:paraId="54DC9389" w14:textId="4E2E19B4" w:rsidR="00052D55" w:rsidRDefault="00052D55" w:rsidP="00052D55">
      <w:pPr>
        <w:rPr>
          <w:rFonts w:ascii="Times New Roman" w:eastAsia="ＭＳ Ｐゴシック" w:hAnsi="Times New Roman" w:cs="Times New Roman"/>
          <w:sz w:val="24"/>
        </w:rPr>
      </w:pPr>
    </w:p>
    <w:p w14:paraId="599CDE43" w14:textId="2DC46187" w:rsidR="00052D55" w:rsidRPr="00725771"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Search terms included “pediatric” or “neonate,” because this systematic review was originally performed for clinical questions in the Japanese ARDS clinical practice guideline for adults and paediatrics. We excluded the studies among paediatric patients in the screening process.</w:t>
      </w:r>
    </w:p>
    <w:p w14:paraId="2D14CF94" w14:textId="77777777" w:rsidR="00052D55" w:rsidRPr="000A01A9" w:rsidRDefault="00052D55" w:rsidP="00052D55">
      <w:pPr>
        <w:widowControl/>
        <w:jc w:val="left"/>
        <w:rPr>
          <w:rFonts w:ascii="Times New Roman" w:eastAsia="ＭＳ Ｐゴシック" w:hAnsi="Times New Roman" w:cs="Times New Roman"/>
          <w:sz w:val="24"/>
        </w:rPr>
      </w:pPr>
      <w:r w:rsidRPr="000A01A9">
        <w:rPr>
          <w:rFonts w:ascii="Times New Roman" w:eastAsia="ＭＳ Ｐゴシック" w:hAnsi="Times New Roman" w:cs="Times New Roman"/>
          <w:sz w:val="24"/>
        </w:rPr>
        <w:br w:type="page"/>
      </w:r>
    </w:p>
    <w:p w14:paraId="7410F65A" w14:textId="6EDAC79F" w:rsidR="00B6420E" w:rsidRPr="00DB4B3B" w:rsidRDefault="00052D55" w:rsidP="004436BC">
      <w:pPr>
        <w:pStyle w:val="a3"/>
        <w:numPr>
          <w:ilvl w:val="0"/>
          <w:numId w:val="9"/>
        </w:numPr>
        <w:spacing w:after="160" w:line="259" w:lineRule="auto"/>
        <w:ind w:leftChars="0"/>
        <w:contextualSpacing/>
        <w:rPr>
          <w:rFonts w:ascii="Times New Roman" w:hAnsi="Times New Roman" w:cs="Times New Roman"/>
        </w:rPr>
      </w:pPr>
      <w:r w:rsidRPr="00DB4B3B">
        <w:rPr>
          <w:rFonts w:ascii="Times New Roman" w:hAnsi="Times New Roman" w:cs="Times New Roman"/>
        </w:rPr>
        <w:lastRenderedPageBreak/>
        <w:t xml:space="preserve">CENTRAL search strategy </w:t>
      </w:r>
      <w:r w:rsidRPr="00DB4B3B">
        <w:rPr>
          <w:rFonts w:ascii="Times New Roman" w:hAnsi="Times New Roman" w:cs="Times New Roman"/>
          <w:color w:val="000000"/>
        </w:rPr>
        <w:t xml:space="preserve">(Performed on </w:t>
      </w:r>
      <w:r w:rsidR="009248AC" w:rsidRPr="00DB4B3B">
        <w:rPr>
          <w:rFonts w:ascii="Times New Roman" w:hAnsi="Times New Roman" w:cs="Times New Roman"/>
          <w:color w:val="000000"/>
        </w:rPr>
        <w:t>May</w:t>
      </w:r>
      <w:r w:rsidRPr="00DB4B3B">
        <w:rPr>
          <w:rFonts w:ascii="Times New Roman" w:hAnsi="Times New Roman" w:cs="Times New Roman"/>
          <w:color w:val="000000"/>
        </w:rPr>
        <w:t xml:space="preserve"> </w:t>
      </w:r>
      <w:r w:rsidR="009248AC" w:rsidRPr="00DB4B3B">
        <w:rPr>
          <w:rFonts w:ascii="Times New Roman" w:hAnsi="Times New Roman" w:cs="Times New Roman"/>
          <w:color w:val="000000"/>
        </w:rPr>
        <w:t>30</w:t>
      </w:r>
      <w:r w:rsidRPr="00DB4B3B">
        <w:rPr>
          <w:rFonts w:ascii="Times New Roman" w:hAnsi="Times New Roman" w:cs="Times New Roman"/>
          <w:color w:val="000000"/>
        </w:rPr>
        <w:t>,</w:t>
      </w:r>
      <w:r w:rsidRPr="00DB4B3B">
        <w:rPr>
          <w:rFonts w:ascii="Times New Roman" w:hAnsi="Times New Roman" w:cs="Times New Roman"/>
          <w:color w:val="000000"/>
          <w:vertAlign w:val="superscript"/>
        </w:rPr>
        <w:t xml:space="preserve"> </w:t>
      </w:r>
      <w:r w:rsidRPr="00DB4B3B">
        <w:rPr>
          <w:rFonts w:ascii="Times New Roman" w:hAnsi="Times New Roman" w:cs="Times New Roman"/>
          <w:color w:val="000000"/>
        </w:rPr>
        <w:t>202</w:t>
      </w:r>
      <w:r w:rsidR="009248AC" w:rsidRPr="00DB4B3B">
        <w:rPr>
          <w:rFonts w:ascii="Times New Roman" w:hAnsi="Times New Roman" w:cs="Times New Roman"/>
          <w:color w:val="000000"/>
        </w:rPr>
        <w:t>1</w:t>
      </w:r>
      <w:r w:rsidRPr="00DB4B3B">
        <w:rPr>
          <w:rFonts w:ascii="Times New Roman" w:hAnsi="Times New Roman" w:cs="Times New Roman"/>
          <w:color w:val="000000"/>
        </w:rPr>
        <w:t>)</w:t>
      </w:r>
    </w:p>
    <w:tbl>
      <w:tblPr>
        <w:tblStyle w:val="a4"/>
        <w:tblW w:w="9626" w:type="dxa"/>
        <w:tblLook w:val="04A0" w:firstRow="1" w:lastRow="0" w:firstColumn="1" w:lastColumn="0" w:noHBand="0" w:noVBand="1"/>
      </w:tblPr>
      <w:tblGrid>
        <w:gridCol w:w="1388"/>
        <w:gridCol w:w="8238"/>
      </w:tblGrid>
      <w:tr w:rsidR="00052D55" w:rsidRPr="000A01A9" w14:paraId="34F11760" w14:textId="77777777" w:rsidTr="00F96522">
        <w:trPr>
          <w:trHeight w:val="226"/>
        </w:trPr>
        <w:tc>
          <w:tcPr>
            <w:tcW w:w="1388" w:type="dxa"/>
          </w:tcPr>
          <w:p w14:paraId="5B39B330"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Number</w:t>
            </w:r>
          </w:p>
        </w:tc>
        <w:tc>
          <w:tcPr>
            <w:tcW w:w="8238" w:type="dxa"/>
          </w:tcPr>
          <w:p w14:paraId="4F9C2981"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053E980E" w14:textId="77777777" w:rsidTr="00F96522">
        <w:trPr>
          <w:trHeight w:val="135"/>
        </w:trPr>
        <w:tc>
          <w:tcPr>
            <w:tcW w:w="1388" w:type="dxa"/>
          </w:tcPr>
          <w:p w14:paraId="201A8BBA"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#1</w:t>
            </w:r>
          </w:p>
        </w:tc>
        <w:tc>
          <w:tcPr>
            <w:tcW w:w="8238" w:type="dxa"/>
            <w:vAlign w:val="center"/>
          </w:tcPr>
          <w:p w14:paraId="356F2DD8" w14:textId="543A0D90"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 xml:space="preserve">[mh Hypoxia] OR hypox*:ti,ab OR [mh "Respiratory Insufficiency"] OR "respiratory depression":ti,ab OR "respiratory failure":ti,ab OR "ventilatory depression":ti,ab OR "respiratory insufficiency":ti,ab OR [mh Dyspnea] OR dyspnea:ti,ab OR "shortness of breath":ti,ab OR [mh "Respiratory Distress Syndrome, Adult"] OR "acute respiratory distress":ti,ab OR "adult respiratory distress":ti,ab OR "respiratory distress syndrome":ti,ab </w:t>
            </w:r>
            <w:r w:rsidR="000C19BD" w:rsidRPr="000A01A9">
              <w:rPr>
                <w:rFonts w:ascii="Times New Roman" w:hAnsi="Times New Roman" w:cs="Times New Roman"/>
                <w:color w:val="000000"/>
                <w:sz w:val="24"/>
              </w:rPr>
              <w:t xml:space="preserve">OR </w:t>
            </w:r>
            <w:r w:rsidR="000C19BD">
              <w:rPr>
                <w:rFonts w:ascii="Times New Roman" w:hAnsi="Times New Roman" w:cs="Times New Roman"/>
                <w:color w:val="000000"/>
                <w:sz w:val="24"/>
              </w:rPr>
              <w:t>AHRF</w:t>
            </w:r>
            <w:r w:rsidR="000C19BD" w:rsidRPr="000A01A9">
              <w:rPr>
                <w:rFonts w:ascii="Times New Roman" w:hAnsi="Times New Roman" w:cs="Times New Roman"/>
                <w:color w:val="000000"/>
                <w:sz w:val="24"/>
              </w:rPr>
              <w:t xml:space="preserve">:ti,ab </w:t>
            </w:r>
            <w:r w:rsidRPr="000A01A9">
              <w:rPr>
                <w:rFonts w:ascii="Times New Roman" w:hAnsi="Times New Roman" w:cs="Times New Roman"/>
                <w:color w:val="000000"/>
                <w:sz w:val="24"/>
              </w:rPr>
              <w:t>OR RDS:ti,ab OR ARDS:ti,ab OR [mh "Acute Lung Injury"] OR "acute lung injury":ti,ab OR ALI:ti,ab</w:t>
            </w:r>
          </w:p>
        </w:tc>
      </w:tr>
      <w:tr w:rsidR="00052D55" w:rsidRPr="000A01A9" w14:paraId="72DCFC64" w14:textId="77777777" w:rsidTr="00F96522">
        <w:trPr>
          <w:trHeight w:val="367"/>
        </w:trPr>
        <w:tc>
          <w:tcPr>
            <w:tcW w:w="1388" w:type="dxa"/>
          </w:tcPr>
          <w:p w14:paraId="4D5C09BB"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#2</w:t>
            </w:r>
          </w:p>
        </w:tc>
        <w:tc>
          <w:tcPr>
            <w:tcW w:w="8238" w:type="dxa"/>
            <w:vAlign w:val="center"/>
          </w:tcPr>
          <w:p w14:paraId="5EEE310F"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[mh "Respiratory Distress Syndrome, Newborn"]</w:t>
            </w:r>
          </w:p>
        </w:tc>
      </w:tr>
      <w:tr w:rsidR="00052D55" w:rsidRPr="000A01A9" w14:paraId="3C58D6BC" w14:textId="77777777" w:rsidTr="00F96522">
        <w:trPr>
          <w:trHeight w:val="387"/>
        </w:trPr>
        <w:tc>
          <w:tcPr>
            <w:tcW w:w="1388" w:type="dxa"/>
          </w:tcPr>
          <w:p w14:paraId="22CB7068"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#3</w:t>
            </w:r>
          </w:p>
        </w:tc>
        <w:tc>
          <w:tcPr>
            <w:tcW w:w="8238" w:type="dxa"/>
            <w:vAlign w:val="center"/>
          </w:tcPr>
          <w:p w14:paraId="71A404C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 OR #2</w:t>
            </w:r>
          </w:p>
        </w:tc>
      </w:tr>
      <w:tr w:rsidR="00052D55" w:rsidRPr="000A01A9" w14:paraId="567DEA68" w14:textId="77777777" w:rsidTr="00725771">
        <w:trPr>
          <w:trHeight w:val="2109"/>
        </w:trPr>
        <w:tc>
          <w:tcPr>
            <w:tcW w:w="1388" w:type="dxa"/>
          </w:tcPr>
          <w:p w14:paraId="3732AEDB"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#4</w:t>
            </w:r>
          </w:p>
        </w:tc>
        <w:tc>
          <w:tcPr>
            <w:tcW w:w="8238" w:type="dxa"/>
            <w:vAlign w:val="center"/>
          </w:tcPr>
          <w:p w14:paraId="2E6AE91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[mh "Noninvasive Ventilation"] OR "noninvasive ventilation":ti,ab OR "non invasive ventilation":ti,ab OR NIV:ti,ab OR NPPV:ti,ab OR NIPPV:ti,ab OR "noninvasive positive pressure ventilation":ti,ab OR "noninvasive mechanical ventilation":ti,ab OR "noninvasive pressure support ventilation":ti,ab OR [mh "Continuous Positive Airway Pressure"] OR "continuous positive airway pressure":ti,ab OR "bilevel positive airway pressure":ti,ab OR "biphasic positive airway pressure":ti,ab OR BIPAP:ti,ab</w:t>
            </w:r>
          </w:p>
        </w:tc>
      </w:tr>
      <w:tr w:rsidR="00052D55" w:rsidRPr="000A01A9" w14:paraId="20BD03FB" w14:textId="77777777" w:rsidTr="00725771">
        <w:trPr>
          <w:trHeight w:val="997"/>
        </w:trPr>
        <w:tc>
          <w:tcPr>
            <w:tcW w:w="1388" w:type="dxa"/>
          </w:tcPr>
          <w:p w14:paraId="37966EB3"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#5</w:t>
            </w:r>
          </w:p>
        </w:tc>
        <w:tc>
          <w:tcPr>
            <w:tcW w:w="8238" w:type="dxa"/>
            <w:vAlign w:val="center"/>
          </w:tcPr>
          <w:p w14:paraId="2121977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[mh "Oxygen Inhalation Therapy"] OR HFNC:ti,ab OR HHFNC:ti,ab OR HHHFNC:ti,ab OR HFNO:ti,ab OR HFNT:ti,ab OR HFNOT:ti,ab OR HFO:ti,ab OR HFOT:ti,ab OR NHF:ti,ab OR NHFC:ti,ab OR NHFT:ti,ab OR NHFO:ti,ab OR NHFOT:ti,ab OR "high flow therapy":ti,ab OR "high flow oxygen":ti,ab OR "nasal high flow":ti,ab</w:t>
            </w:r>
          </w:p>
        </w:tc>
      </w:tr>
      <w:tr w:rsidR="00052D55" w:rsidRPr="000A01A9" w14:paraId="6091B7DA" w14:textId="77777777" w:rsidTr="00F96522">
        <w:trPr>
          <w:trHeight w:val="367"/>
        </w:trPr>
        <w:tc>
          <w:tcPr>
            <w:tcW w:w="1388" w:type="dxa"/>
          </w:tcPr>
          <w:p w14:paraId="0E4E73CD"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#6</w:t>
            </w:r>
          </w:p>
        </w:tc>
        <w:tc>
          <w:tcPr>
            <w:tcW w:w="8238" w:type="dxa"/>
            <w:vAlign w:val="center"/>
          </w:tcPr>
          <w:p w14:paraId="72BD3B1D"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#4 OR #5</w:t>
            </w:r>
          </w:p>
        </w:tc>
      </w:tr>
      <w:tr w:rsidR="00052D55" w:rsidRPr="000A01A9" w14:paraId="4CECC932" w14:textId="77777777" w:rsidTr="00F96522">
        <w:trPr>
          <w:trHeight w:val="387"/>
        </w:trPr>
        <w:tc>
          <w:tcPr>
            <w:tcW w:w="1388" w:type="dxa"/>
          </w:tcPr>
          <w:p w14:paraId="51470AD3"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#7</w:t>
            </w:r>
          </w:p>
        </w:tc>
        <w:tc>
          <w:tcPr>
            <w:tcW w:w="8238" w:type="dxa"/>
            <w:vAlign w:val="center"/>
          </w:tcPr>
          <w:p w14:paraId="2D771852"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#3 AND #6</w:t>
            </w:r>
          </w:p>
        </w:tc>
      </w:tr>
    </w:tbl>
    <w:p w14:paraId="32EF60FA" w14:textId="44238512" w:rsidR="00052D55" w:rsidRDefault="00052D55" w:rsidP="00052D55">
      <w:pPr>
        <w:widowControl/>
        <w:jc w:val="left"/>
        <w:rPr>
          <w:rFonts w:ascii="Times New Roman" w:eastAsia="ＭＳ Ｐゴシック" w:hAnsi="Times New Roman" w:cs="Times New Roman"/>
          <w:sz w:val="24"/>
        </w:rPr>
      </w:pPr>
    </w:p>
    <w:p w14:paraId="21B4D177" w14:textId="36916560" w:rsidR="00052D55" w:rsidRPr="00725771"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Search terms included “pediatric” or “neonate,” because this systematic review was originally performed for clinical questions in the Japanese ARDS clinical practice guideline for adults and paediatrics. We excluded the studies among paediatric patients in the screening process.</w:t>
      </w:r>
      <w:r w:rsidR="00052D55">
        <w:rPr>
          <w:rFonts w:ascii="Times New Roman" w:eastAsia="ＭＳ Ｐゴシック" w:hAnsi="Times New Roman" w:cs="Times New Roman"/>
          <w:sz w:val="24"/>
          <w:lang w:val="en-CA"/>
        </w:rPr>
        <w:br w:type="page"/>
      </w:r>
    </w:p>
    <w:p w14:paraId="6963C02E" w14:textId="40503C53" w:rsidR="00426681" w:rsidRPr="00DB4B3B" w:rsidRDefault="00052D55" w:rsidP="000C19BD">
      <w:pPr>
        <w:pStyle w:val="a3"/>
        <w:numPr>
          <w:ilvl w:val="0"/>
          <w:numId w:val="9"/>
        </w:numPr>
        <w:spacing w:after="160" w:line="259" w:lineRule="auto"/>
        <w:ind w:leftChars="0"/>
        <w:contextualSpacing/>
        <w:rPr>
          <w:rFonts w:ascii="Times New Roman" w:hAnsi="Times New Roman" w:cs="Times New Roman"/>
        </w:rPr>
      </w:pPr>
      <w:r w:rsidRPr="00DB4B3B">
        <w:rPr>
          <w:rFonts w:ascii="Times New Roman" w:hAnsi="Times New Roman" w:cs="Times New Roman"/>
        </w:rPr>
        <w:lastRenderedPageBreak/>
        <w:t xml:space="preserve">Embase search strategy </w:t>
      </w:r>
      <w:r w:rsidRPr="00DB4B3B">
        <w:rPr>
          <w:rFonts w:ascii="Times New Roman" w:hAnsi="Times New Roman" w:cs="Times New Roman"/>
          <w:color w:val="000000"/>
        </w:rPr>
        <w:t xml:space="preserve">(Performed on </w:t>
      </w:r>
      <w:r w:rsidR="009248AC" w:rsidRPr="00DB4B3B">
        <w:rPr>
          <w:rFonts w:ascii="Times New Roman" w:hAnsi="Times New Roman" w:cs="Times New Roman"/>
          <w:color w:val="000000"/>
        </w:rPr>
        <w:t>May 30</w:t>
      </w:r>
      <w:r w:rsidRPr="00DB4B3B">
        <w:rPr>
          <w:rFonts w:ascii="Times New Roman" w:hAnsi="Times New Roman" w:cs="Times New Roman"/>
          <w:color w:val="000000"/>
        </w:rPr>
        <w:t>,</w:t>
      </w:r>
      <w:r w:rsidRPr="00DB4B3B">
        <w:rPr>
          <w:rFonts w:ascii="Times New Roman" w:hAnsi="Times New Roman" w:cs="Times New Roman"/>
          <w:color w:val="000000"/>
          <w:vertAlign w:val="superscript"/>
        </w:rPr>
        <w:t xml:space="preserve"> </w:t>
      </w:r>
      <w:r w:rsidRPr="00DB4B3B">
        <w:rPr>
          <w:rFonts w:ascii="Times New Roman" w:hAnsi="Times New Roman" w:cs="Times New Roman"/>
          <w:color w:val="000000"/>
        </w:rPr>
        <w:t>202</w:t>
      </w:r>
      <w:r w:rsidR="009248AC" w:rsidRPr="00DB4B3B">
        <w:rPr>
          <w:rFonts w:ascii="Times New Roman" w:hAnsi="Times New Roman" w:cs="Times New Roman"/>
          <w:color w:val="000000"/>
        </w:rPr>
        <w:t>1</w:t>
      </w:r>
      <w:r w:rsidRPr="00DB4B3B">
        <w:rPr>
          <w:rFonts w:ascii="Times New Roman" w:hAnsi="Times New Roman" w:cs="Times New Roman"/>
          <w:color w:val="000000"/>
        </w:rPr>
        <w:t>)</w:t>
      </w:r>
    </w:p>
    <w:tbl>
      <w:tblPr>
        <w:tblStyle w:val="a4"/>
        <w:tblW w:w="9752" w:type="dxa"/>
        <w:tblLook w:val="04A0" w:firstRow="1" w:lastRow="0" w:firstColumn="1" w:lastColumn="0" w:noHBand="0" w:noVBand="1"/>
      </w:tblPr>
      <w:tblGrid>
        <w:gridCol w:w="1439"/>
        <w:gridCol w:w="8313"/>
      </w:tblGrid>
      <w:tr w:rsidR="00052D55" w:rsidRPr="000A01A9" w14:paraId="1C173A13" w14:textId="77777777" w:rsidTr="00F96522">
        <w:trPr>
          <w:trHeight w:val="193"/>
        </w:trPr>
        <w:tc>
          <w:tcPr>
            <w:tcW w:w="1439" w:type="dxa"/>
          </w:tcPr>
          <w:p w14:paraId="48C13BDD"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Number</w:t>
            </w:r>
          </w:p>
        </w:tc>
        <w:tc>
          <w:tcPr>
            <w:tcW w:w="8313" w:type="dxa"/>
          </w:tcPr>
          <w:p w14:paraId="38226F5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1904EA6A" w14:textId="77777777" w:rsidTr="00F96522">
        <w:trPr>
          <w:trHeight w:val="116"/>
        </w:trPr>
        <w:tc>
          <w:tcPr>
            <w:tcW w:w="1439" w:type="dxa"/>
          </w:tcPr>
          <w:p w14:paraId="421BA4F9"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S1</w:t>
            </w:r>
          </w:p>
        </w:tc>
        <w:tc>
          <w:tcPr>
            <w:tcW w:w="8313" w:type="dxa"/>
            <w:vAlign w:val="center"/>
          </w:tcPr>
          <w:p w14:paraId="3994B58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(EMB.EXACT("hypoxia") OR (EMB.EXACT("paroxysmal dyspnea") OR EMB.EXACT("dyspnea")) OR (EMB.EXACT.EXPLODE("respiratory failure")))</w:t>
            </w:r>
          </w:p>
        </w:tc>
      </w:tr>
      <w:tr w:rsidR="00052D55" w:rsidRPr="000A01A9" w14:paraId="0351D0A7" w14:textId="77777777" w:rsidTr="00F96522">
        <w:trPr>
          <w:trHeight w:val="1244"/>
        </w:trPr>
        <w:tc>
          <w:tcPr>
            <w:tcW w:w="1439" w:type="dxa"/>
          </w:tcPr>
          <w:p w14:paraId="6CA1AD5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S2</w:t>
            </w:r>
          </w:p>
        </w:tc>
        <w:tc>
          <w:tcPr>
            <w:tcW w:w="8313" w:type="dxa"/>
            <w:vAlign w:val="center"/>
          </w:tcPr>
          <w:p w14:paraId="1183AB5D"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(EMB.EXACT.EXPLODE("neonatal respiratory distress syndrome") OR EMB.EXACT.EXPLODE("acute lung injury") OR EMB.EXACT.EXPLODE("adult respiratory distress syndrome"))</w:t>
            </w:r>
          </w:p>
        </w:tc>
      </w:tr>
      <w:tr w:rsidR="00052D55" w:rsidRPr="000A01A9" w14:paraId="00FF9CD9" w14:textId="77777777" w:rsidTr="00725771">
        <w:trPr>
          <w:trHeight w:val="633"/>
        </w:trPr>
        <w:tc>
          <w:tcPr>
            <w:tcW w:w="1439" w:type="dxa"/>
          </w:tcPr>
          <w:p w14:paraId="74BE3D2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S3</w:t>
            </w:r>
          </w:p>
        </w:tc>
        <w:tc>
          <w:tcPr>
            <w:tcW w:w="8313" w:type="dxa"/>
            <w:vAlign w:val="center"/>
          </w:tcPr>
          <w:p w14:paraId="413DF57D" w14:textId="12774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 xml:space="preserve">(TI,AB(hypoxi* OR (respiratory p/0 (depression* OR failure* OR insufficienc*)) OR (ventilatory p/0 depression*) OR dyspnea* OR "shortness of breath" OR "acute respiratory distress" OR "adult respiratory distress" OR "respiratory distress syndrome" OR </w:t>
            </w:r>
            <w:r w:rsidR="000C19BD">
              <w:rPr>
                <w:rFonts w:ascii="Times New Roman" w:hAnsi="Times New Roman" w:cs="Times New Roman"/>
                <w:color w:val="000000"/>
                <w:sz w:val="24"/>
              </w:rPr>
              <w:t xml:space="preserve">AHRF OR </w:t>
            </w:r>
            <w:r w:rsidRPr="000A01A9">
              <w:rPr>
                <w:rFonts w:ascii="Times New Roman" w:hAnsi="Times New Roman" w:cs="Times New Roman"/>
                <w:color w:val="000000"/>
                <w:sz w:val="24"/>
              </w:rPr>
              <w:t>RDS OR ARDS OR (acute p/0 lung p/0 injur*) OR ALI))</w:t>
            </w:r>
          </w:p>
        </w:tc>
      </w:tr>
      <w:tr w:rsidR="00052D55" w:rsidRPr="000A01A9" w14:paraId="0188C829" w14:textId="77777777" w:rsidTr="00F96522">
        <w:trPr>
          <w:trHeight w:val="315"/>
        </w:trPr>
        <w:tc>
          <w:tcPr>
            <w:tcW w:w="1439" w:type="dxa"/>
          </w:tcPr>
          <w:p w14:paraId="6930DB8A"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S4</w:t>
            </w:r>
          </w:p>
        </w:tc>
        <w:tc>
          <w:tcPr>
            <w:tcW w:w="8313" w:type="dxa"/>
            <w:vAlign w:val="center"/>
          </w:tcPr>
          <w:p w14:paraId="12632B82"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(S1 or S2 or S3)</w:t>
            </w:r>
          </w:p>
        </w:tc>
      </w:tr>
      <w:tr w:rsidR="00052D55" w:rsidRPr="000A01A9" w14:paraId="45DABCBA" w14:textId="77777777" w:rsidTr="00F96522">
        <w:trPr>
          <w:trHeight w:val="332"/>
        </w:trPr>
        <w:tc>
          <w:tcPr>
            <w:tcW w:w="1439" w:type="dxa"/>
          </w:tcPr>
          <w:p w14:paraId="77738DA1"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S5</w:t>
            </w:r>
          </w:p>
        </w:tc>
        <w:tc>
          <w:tcPr>
            <w:tcW w:w="8313" w:type="dxa"/>
            <w:vAlign w:val="center"/>
          </w:tcPr>
          <w:p w14:paraId="270D574C"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(EMB.EXACT("noninvasive ventilation"))</w:t>
            </w:r>
          </w:p>
        </w:tc>
      </w:tr>
      <w:tr w:rsidR="00052D55" w:rsidRPr="000A01A9" w14:paraId="330A62E6" w14:textId="77777777" w:rsidTr="00725771">
        <w:trPr>
          <w:trHeight w:val="983"/>
        </w:trPr>
        <w:tc>
          <w:tcPr>
            <w:tcW w:w="1439" w:type="dxa"/>
          </w:tcPr>
          <w:p w14:paraId="7386F54C"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S6</w:t>
            </w:r>
          </w:p>
        </w:tc>
        <w:tc>
          <w:tcPr>
            <w:tcW w:w="8313" w:type="dxa"/>
            <w:vAlign w:val="center"/>
          </w:tcPr>
          <w:p w14:paraId="1B7D5AA0"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(TI,AB("noninvasive ventilation" OR "non invasive ventilation" OR NIV OR NPPV OR NIPPV OR "noninvasive positive pressure ventilation" OR "noninvasive mechanical ventilation" OR "noninvasive pressure support ventilation" OR "continuous positive airway pressure" OR "bilevel positive airway pressure" OR "biphasic positive airway pressure" OR BIPAP))</w:t>
            </w:r>
          </w:p>
        </w:tc>
      </w:tr>
      <w:tr w:rsidR="00052D55" w:rsidRPr="000A01A9" w14:paraId="051D3289" w14:textId="77777777" w:rsidTr="00F96522">
        <w:trPr>
          <w:trHeight w:val="946"/>
        </w:trPr>
        <w:tc>
          <w:tcPr>
            <w:tcW w:w="1439" w:type="dxa"/>
          </w:tcPr>
          <w:p w14:paraId="3080E2E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S7</w:t>
            </w:r>
          </w:p>
        </w:tc>
        <w:tc>
          <w:tcPr>
            <w:tcW w:w="8313" w:type="dxa"/>
            <w:vAlign w:val="center"/>
          </w:tcPr>
          <w:p w14:paraId="5B8E81FA"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(EMB.EXACT("home oxygen therapy") OR EMB.EXACT("hyperbaric oxygen therapy") OR EMB.EXACT("oxygen therapy"))</w:t>
            </w:r>
          </w:p>
        </w:tc>
      </w:tr>
      <w:tr w:rsidR="00052D55" w:rsidRPr="000A01A9" w14:paraId="20168515" w14:textId="77777777" w:rsidTr="00F96522">
        <w:trPr>
          <w:trHeight w:val="1261"/>
        </w:trPr>
        <w:tc>
          <w:tcPr>
            <w:tcW w:w="1439" w:type="dxa"/>
          </w:tcPr>
          <w:p w14:paraId="4C2855A9"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S8</w:t>
            </w:r>
          </w:p>
        </w:tc>
        <w:tc>
          <w:tcPr>
            <w:tcW w:w="8313" w:type="dxa"/>
            <w:vAlign w:val="center"/>
          </w:tcPr>
          <w:p w14:paraId="426B0E75"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(TI,AB(HFNC OR HHFNC OR HHHFNC OR HFNO OR HFNT OR HFNOT OR HFO OR HFOT OR NHF OR NHFC OR NHFT OR NHFO OR NHFOT OR ("high flow" p/0 (therap* OR oxygen)) OR "nasal high flow"))</w:t>
            </w:r>
          </w:p>
        </w:tc>
      </w:tr>
      <w:tr w:rsidR="00052D55" w:rsidRPr="000A01A9" w14:paraId="05D797CB" w14:textId="77777777" w:rsidTr="00F96522">
        <w:trPr>
          <w:trHeight w:val="315"/>
        </w:trPr>
        <w:tc>
          <w:tcPr>
            <w:tcW w:w="1439" w:type="dxa"/>
          </w:tcPr>
          <w:p w14:paraId="1AFC43A8"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S9</w:t>
            </w:r>
          </w:p>
        </w:tc>
        <w:tc>
          <w:tcPr>
            <w:tcW w:w="8313" w:type="dxa"/>
            <w:vAlign w:val="center"/>
          </w:tcPr>
          <w:p w14:paraId="5ABC536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(S5 or S6 or S7 or S8)</w:t>
            </w:r>
          </w:p>
        </w:tc>
      </w:tr>
      <w:tr w:rsidR="00052D55" w:rsidRPr="000A01A9" w14:paraId="714BE318" w14:textId="77777777" w:rsidTr="00725771">
        <w:trPr>
          <w:trHeight w:val="80"/>
        </w:trPr>
        <w:tc>
          <w:tcPr>
            <w:tcW w:w="1439" w:type="dxa"/>
          </w:tcPr>
          <w:p w14:paraId="3AE6FB45"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S10</w:t>
            </w:r>
          </w:p>
        </w:tc>
        <w:tc>
          <w:tcPr>
            <w:tcW w:w="8313" w:type="dxa"/>
            <w:vAlign w:val="center"/>
          </w:tcPr>
          <w:p w14:paraId="4A426C9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((EMB.EXACT("controlled clinical trial") OR EMB.EXACT.EXPLODE("clinical trial (topic)") OR EMB.EXACT("randomized controlled trial")) OR (TI,AB(randomized) OR TI,AB(randomly) OR TI(trial) OR TI,AB(groups)) NOT (ANIMAL(YES) NOT HUMAN(YES)))</w:t>
            </w:r>
          </w:p>
        </w:tc>
      </w:tr>
      <w:tr w:rsidR="00052D55" w:rsidRPr="000A01A9" w14:paraId="064EE036" w14:textId="77777777" w:rsidTr="00725771">
        <w:trPr>
          <w:trHeight w:val="80"/>
        </w:trPr>
        <w:tc>
          <w:tcPr>
            <w:tcW w:w="1439" w:type="dxa"/>
          </w:tcPr>
          <w:p w14:paraId="0754098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S11</w:t>
            </w:r>
          </w:p>
        </w:tc>
        <w:tc>
          <w:tcPr>
            <w:tcW w:w="8313" w:type="dxa"/>
            <w:vAlign w:val="center"/>
          </w:tcPr>
          <w:p w14:paraId="3DFF4D8D"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(S4 and S9 and S10)</w:t>
            </w:r>
          </w:p>
        </w:tc>
      </w:tr>
    </w:tbl>
    <w:p w14:paraId="1AFC1DC2" w14:textId="4C006E51" w:rsidR="00052D55" w:rsidRDefault="00052D55" w:rsidP="00052D55">
      <w:pPr>
        <w:widowControl/>
        <w:jc w:val="left"/>
        <w:rPr>
          <w:rFonts w:ascii="Times New Roman" w:eastAsia="ＭＳ Ｐゴシック" w:hAnsi="Times New Roman" w:cs="Times New Roman"/>
          <w:sz w:val="24"/>
        </w:rPr>
      </w:pPr>
    </w:p>
    <w:p w14:paraId="4794EC60" w14:textId="20B58851" w:rsidR="00052D55" w:rsidRPr="00725771"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Search terms included “pediatric” or “neonate,” because this systematic review was originally performed for clinical questions in the Japanese ARDS clinical practice guideline for adults and paediatrics. We excluded the studies among paediatric patients in the screening process.</w:t>
      </w:r>
    </w:p>
    <w:p w14:paraId="550E6069" w14:textId="77777777" w:rsidR="00052D55" w:rsidRPr="000A01A9" w:rsidRDefault="00052D55" w:rsidP="00052D55">
      <w:pPr>
        <w:widowControl/>
        <w:jc w:val="left"/>
        <w:rPr>
          <w:rFonts w:ascii="Times New Roman" w:eastAsia="ＭＳ Ｐゴシック" w:hAnsi="Times New Roman" w:cs="Times New Roman"/>
          <w:sz w:val="24"/>
        </w:rPr>
      </w:pPr>
      <w:r w:rsidRPr="000A01A9">
        <w:rPr>
          <w:rFonts w:ascii="Times New Roman" w:eastAsia="ＭＳ Ｐゴシック" w:hAnsi="Times New Roman" w:cs="Times New Roman"/>
          <w:sz w:val="24"/>
        </w:rPr>
        <w:br w:type="page"/>
      </w:r>
    </w:p>
    <w:p w14:paraId="15AF1050" w14:textId="1DFC15E9" w:rsidR="00426681" w:rsidRPr="00DB4B3B" w:rsidRDefault="00052D55" w:rsidP="004436BC">
      <w:pPr>
        <w:pStyle w:val="a3"/>
        <w:numPr>
          <w:ilvl w:val="0"/>
          <w:numId w:val="9"/>
        </w:numPr>
        <w:spacing w:after="160" w:line="259" w:lineRule="auto"/>
        <w:ind w:leftChars="0"/>
        <w:contextualSpacing/>
        <w:rPr>
          <w:rFonts w:ascii="Times New Roman" w:hAnsi="Times New Roman" w:cs="Times New Roman"/>
        </w:rPr>
      </w:pPr>
      <w:r w:rsidRPr="00DB4B3B">
        <w:rPr>
          <w:rFonts w:ascii="Times New Roman" w:hAnsi="Times New Roman" w:cs="Times New Roman"/>
        </w:rPr>
        <w:lastRenderedPageBreak/>
        <w:t xml:space="preserve">Ichushi search strategy </w:t>
      </w:r>
      <w:r w:rsidRPr="00DB4B3B">
        <w:rPr>
          <w:rFonts w:ascii="Times New Roman" w:hAnsi="Times New Roman" w:cs="Times New Roman"/>
          <w:color w:val="000000"/>
        </w:rPr>
        <w:t xml:space="preserve">(Performed on </w:t>
      </w:r>
      <w:r w:rsidR="009248AC" w:rsidRPr="00DB4B3B">
        <w:rPr>
          <w:rFonts w:ascii="Times New Roman" w:hAnsi="Times New Roman" w:cs="Times New Roman"/>
          <w:color w:val="000000"/>
        </w:rPr>
        <w:t>May 30</w:t>
      </w:r>
      <w:r w:rsidRPr="00DB4B3B">
        <w:rPr>
          <w:rFonts w:ascii="Times New Roman" w:hAnsi="Times New Roman" w:cs="Times New Roman"/>
          <w:color w:val="000000"/>
        </w:rPr>
        <w:t>, 202</w:t>
      </w:r>
      <w:r w:rsidR="009248AC" w:rsidRPr="00DB4B3B">
        <w:rPr>
          <w:rFonts w:ascii="Times New Roman" w:hAnsi="Times New Roman" w:cs="Times New Roman"/>
          <w:color w:val="000000"/>
        </w:rPr>
        <w:t>1</w:t>
      </w:r>
      <w:r w:rsidRPr="00DB4B3B">
        <w:rPr>
          <w:rFonts w:ascii="Times New Roman" w:hAnsi="Times New Roman" w:cs="Times New Roman"/>
          <w:color w:val="000000"/>
        </w:rPr>
        <w:t>)</w:t>
      </w:r>
    </w:p>
    <w:tbl>
      <w:tblPr>
        <w:tblStyle w:val="a4"/>
        <w:tblW w:w="9720" w:type="dxa"/>
        <w:tblLook w:val="04A0" w:firstRow="1" w:lastRow="0" w:firstColumn="1" w:lastColumn="0" w:noHBand="0" w:noVBand="1"/>
      </w:tblPr>
      <w:tblGrid>
        <w:gridCol w:w="1404"/>
        <w:gridCol w:w="8316"/>
      </w:tblGrid>
      <w:tr w:rsidR="00052D55" w:rsidRPr="000A01A9" w14:paraId="13AAF4E1" w14:textId="77777777" w:rsidTr="00F96522">
        <w:trPr>
          <w:trHeight w:val="226"/>
        </w:trPr>
        <w:tc>
          <w:tcPr>
            <w:tcW w:w="1404" w:type="dxa"/>
          </w:tcPr>
          <w:p w14:paraId="387D0EFA"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Number</w:t>
            </w:r>
          </w:p>
        </w:tc>
        <w:tc>
          <w:tcPr>
            <w:tcW w:w="8316" w:type="dxa"/>
          </w:tcPr>
          <w:p w14:paraId="30B4659D"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1DBE5682" w14:textId="77777777" w:rsidTr="00F96522">
        <w:trPr>
          <w:trHeight w:val="135"/>
        </w:trPr>
        <w:tc>
          <w:tcPr>
            <w:tcW w:w="1404" w:type="dxa"/>
            <w:vAlign w:val="center"/>
          </w:tcPr>
          <w:p w14:paraId="20812219"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w:t>
            </w:r>
          </w:p>
        </w:tc>
        <w:tc>
          <w:tcPr>
            <w:tcW w:w="8316" w:type="dxa"/>
            <w:vAlign w:val="center"/>
          </w:tcPr>
          <w:p w14:paraId="1505E211"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酸素欠乏</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酸素欠乏</w:t>
            </w:r>
            <w:r w:rsidRPr="000A01A9">
              <w:rPr>
                <w:rFonts w:ascii="Times New Roman" w:hAnsi="Times New Roman" w:cs="Times New Roman"/>
                <w:color w:val="000000"/>
                <w:sz w:val="24"/>
              </w:rPr>
              <w:t>/TA or anoxia/TA or Hypoxia/TA</w:t>
            </w:r>
          </w:p>
        </w:tc>
      </w:tr>
      <w:tr w:rsidR="00052D55" w:rsidRPr="000A01A9" w14:paraId="4F0F4B58" w14:textId="77777777" w:rsidTr="00F96522">
        <w:trPr>
          <w:trHeight w:val="734"/>
        </w:trPr>
        <w:tc>
          <w:tcPr>
            <w:tcW w:w="1404" w:type="dxa"/>
            <w:vAlign w:val="center"/>
          </w:tcPr>
          <w:p w14:paraId="2A0972C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w:t>
            </w:r>
          </w:p>
        </w:tc>
        <w:tc>
          <w:tcPr>
            <w:tcW w:w="8316" w:type="dxa"/>
            <w:vAlign w:val="center"/>
          </w:tcPr>
          <w:p w14:paraId="4784DC9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呼吸窮迫症候群</w:t>
            </w:r>
            <w:r w:rsidRPr="000A01A9">
              <w:rPr>
                <w:rFonts w:ascii="Times New Roman" w:hAnsi="Times New Roman" w:cs="Times New Roman"/>
                <w:color w:val="000000"/>
                <w:sz w:val="24"/>
              </w:rPr>
              <w:t>-</w:t>
            </w:r>
            <w:r w:rsidRPr="000A01A9">
              <w:rPr>
                <w:rFonts w:ascii="Times New Roman" w:hAnsi="Times New Roman" w:cs="Times New Roman"/>
                <w:color w:val="000000"/>
                <w:sz w:val="24"/>
              </w:rPr>
              <w:t>急性</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急性呼吸窮迫症候群</w:t>
            </w:r>
            <w:r w:rsidRPr="000A01A9">
              <w:rPr>
                <w:rFonts w:ascii="Times New Roman" w:hAnsi="Times New Roman" w:cs="Times New Roman"/>
                <w:color w:val="000000"/>
                <w:sz w:val="24"/>
              </w:rPr>
              <w:t>/TA or ARDS/TA</w:t>
            </w:r>
          </w:p>
        </w:tc>
      </w:tr>
      <w:tr w:rsidR="00052D55" w:rsidRPr="000A01A9" w14:paraId="329CF311" w14:textId="77777777" w:rsidTr="00F96522">
        <w:trPr>
          <w:trHeight w:val="734"/>
        </w:trPr>
        <w:tc>
          <w:tcPr>
            <w:tcW w:w="1404" w:type="dxa"/>
            <w:vAlign w:val="center"/>
          </w:tcPr>
          <w:p w14:paraId="18CA5B8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#3</w:t>
            </w:r>
          </w:p>
        </w:tc>
        <w:tc>
          <w:tcPr>
            <w:tcW w:w="8316" w:type="dxa"/>
            <w:vAlign w:val="center"/>
          </w:tcPr>
          <w:p w14:paraId="26269E8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急性肺損傷</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急性肺損傷</w:t>
            </w:r>
            <w:r w:rsidRPr="000A01A9">
              <w:rPr>
                <w:rFonts w:ascii="Times New Roman" w:hAnsi="Times New Roman" w:cs="Times New Roman"/>
                <w:color w:val="000000"/>
                <w:sz w:val="24"/>
              </w:rPr>
              <w:t xml:space="preserve">/TA or </w:t>
            </w:r>
            <w:r w:rsidRPr="000A01A9">
              <w:rPr>
                <w:rFonts w:ascii="Times New Roman" w:hAnsi="Times New Roman" w:cs="Times New Roman"/>
                <w:color w:val="000000"/>
                <w:sz w:val="24"/>
              </w:rPr>
              <w:t>急性肺障害</w:t>
            </w:r>
            <w:r w:rsidRPr="000A01A9">
              <w:rPr>
                <w:rFonts w:ascii="Times New Roman" w:hAnsi="Times New Roman" w:cs="Times New Roman"/>
                <w:color w:val="000000"/>
                <w:sz w:val="24"/>
              </w:rPr>
              <w:t xml:space="preserve">/TA or </w:t>
            </w:r>
            <w:r w:rsidRPr="000A01A9">
              <w:rPr>
                <w:rFonts w:ascii="Times New Roman" w:hAnsi="Times New Roman" w:cs="Times New Roman"/>
                <w:color w:val="000000"/>
                <w:sz w:val="24"/>
              </w:rPr>
              <w:t>急性肺傷害</w:t>
            </w:r>
            <w:r w:rsidRPr="000A01A9">
              <w:rPr>
                <w:rFonts w:ascii="Times New Roman" w:hAnsi="Times New Roman" w:cs="Times New Roman"/>
                <w:color w:val="000000"/>
                <w:sz w:val="24"/>
              </w:rPr>
              <w:t>/TA or ALI/TA</w:t>
            </w:r>
          </w:p>
        </w:tc>
      </w:tr>
      <w:tr w:rsidR="00052D55" w:rsidRPr="000A01A9" w14:paraId="1DA8B741" w14:textId="77777777" w:rsidTr="00F96522">
        <w:trPr>
          <w:trHeight w:val="366"/>
        </w:trPr>
        <w:tc>
          <w:tcPr>
            <w:tcW w:w="1404" w:type="dxa"/>
            <w:vAlign w:val="center"/>
          </w:tcPr>
          <w:p w14:paraId="4A25B25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#4</w:t>
            </w:r>
          </w:p>
        </w:tc>
        <w:tc>
          <w:tcPr>
            <w:tcW w:w="8316" w:type="dxa"/>
            <w:vAlign w:val="center"/>
          </w:tcPr>
          <w:p w14:paraId="23375AF2" w14:textId="06B66191"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呼吸不全</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呼吸不全</w:t>
            </w:r>
            <w:r w:rsidRPr="000A01A9">
              <w:rPr>
                <w:rFonts w:ascii="Times New Roman" w:hAnsi="Times New Roman" w:cs="Times New Roman"/>
                <w:color w:val="000000"/>
                <w:sz w:val="24"/>
              </w:rPr>
              <w:t>/TA</w:t>
            </w:r>
            <w:r w:rsidR="000C19BD">
              <w:rPr>
                <w:rFonts w:ascii="Times New Roman" w:hAnsi="Times New Roman" w:cs="Times New Roman"/>
                <w:color w:val="000000"/>
                <w:sz w:val="24"/>
              </w:rPr>
              <w:t xml:space="preserve"> or AHRF/TA</w:t>
            </w:r>
          </w:p>
        </w:tc>
      </w:tr>
      <w:tr w:rsidR="00052D55" w:rsidRPr="000A01A9" w14:paraId="5E60A037" w14:textId="77777777" w:rsidTr="00F96522">
        <w:trPr>
          <w:trHeight w:val="386"/>
        </w:trPr>
        <w:tc>
          <w:tcPr>
            <w:tcW w:w="1404" w:type="dxa"/>
            <w:vAlign w:val="center"/>
          </w:tcPr>
          <w:p w14:paraId="6C8AFB13"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#5</w:t>
            </w:r>
          </w:p>
        </w:tc>
        <w:tc>
          <w:tcPr>
            <w:tcW w:w="8316" w:type="dxa"/>
            <w:vAlign w:val="center"/>
          </w:tcPr>
          <w:p w14:paraId="2ACEE62A"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呼吸困難</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呼吸困難</w:t>
            </w:r>
            <w:r w:rsidRPr="000A01A9">
              <w:rPr>
                <w:rFonts w:ascii="Times New Roman" w:hAnsi="Times New Roman" w:cs="Times New Roman"/>
                <w:color w:val="000000"/>
                <w:sz w:val="24"/>
              </w:rPr>
              <w:t>/TA</w:t>
            </w:r>
          </w:p>
        </w:tc>
      </w:tr>
      <w:tr w:rsidR="00052D55" w:rsidRPr="000A01A9" w14:paraId="44784FFE" w14:textId="77777777" w:rsidTr="00F96522">
        <w:trPr>
          <w:trHeight w:val="734"/>
        </w:trPr>
        <w:tc>
          <w:tcPr>
            <w:tcW w:w="1404" w:type="dxa"/>
            <w:vAlign w:val="center"/>
          </w:tcPr>
          <w:p w14:paraId="3BEF385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#6</w:t>
            </w:r>
          </w:p>
        </w:tc>
        <w:tc>
          <w:tcPr>
            <w:tcW w:w="8316" w:type="dxa"/>
            <w:vAlign w:val="center"/>
          </w:tcPr>
          <w:p w14:paraId="6351640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呼吸窮迫症候群</w:t>
            </w:r>
            <w:r w:rsidRPr="000A01A9">
              <w:rPr>
                <w:rFonts w:ascii="Times New Roman" w:hAnsi="Times New Roman" w:cs="Times New Roman"/>
                <w:color w:val="000000"/>
                <w:sz w:val="24"/>
              </w:rPr>
              <w:t>-</w:t>
            </w:r>
            <w:r w:rsidRPr="000A01A9">
              <w:rPr>
                <w:rFonts w:ascii="Times New Roman" w:hAnsi="Times New Roman" w:cs="Times New Roman"/>
                <w:color w:val="000000"/>
                <w:sz w:val="24"/>
              </w:rPr>
              <w:t>新生児</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新生児呼吸窮迫症候群</w:t>
            </w:r>
            <w:r w:rsidRPr="000A01A9">
              <w:rPr>
                <w:rFonts w:ascii="Times New Roman" w:hAnsi="Times New Roman" w:cs="Times New Roman"/>
                <w:color w:val="000000"/>
                <w:sz w:val="24"/>
              </w:rPr>
              <w:t>/TA</w:t>
            </w:r>
          </w:p>
        </w:tc>
      </w:tr>
      <w:tr w:rsidR="00052D55" w:rsidRPr="000A01A9" w14:paraId="4458AEC4" w14:textId="77777777" w:rsidTr="00F96522">
        <w:trPr>
          <w:trHeight w:val="366"/>
        </w:trPr>
        <w:tc>
          <w:tcPr>
            <w:tcW w:w="1404" w:type="dxa"/>
            <w:vAlign w:val="center"/>
          </w:tcPr>
          <w:p w14:paraId="56A1941F"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#7</w:t>
            </w:r>
          </w:p>
        </w:tc>
        <w:tc>
          <w:tcPr>
            <w:tcW w:w="8316" w:type="dxa"/>
            <w:vAlign w:val="center"/>
          </w:tcPr>
          <w:p w14:paraId="0FBC42B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 or #2 or #3 or #4 or #5 or #6</w:t>
            </w:r>
          </w:p>
        </w:tc>
      </w:tr>
      <w:tr w:rsidR="00052D55" w:rsidRPr="000A01A9" w14:paraId="77225814" w14:textId="77777777" w:rsidTr="00F96522">
        <w:trPr>
          <w:trHeight w:val="734"/>
        </w:trPr>
        <w:tc>
          <w:tcPr>
            <w:tcW w:w="1404" w:type="dxa"/>
            <w:vAlign w:val="center"/>
          </w:tcPr>
          <w:p w14:paraId="19355CD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#8</w:t>
            </w:r>
          </w:p>
        </w:tc>
        <w:tc>
          <w:tcPr>
            <w:tcW w:w="8316" w:type="dxa"/>
            <w:vAlign w:val="center"/>
          </w:tcPr>
          <w:p w14:paraId="2F374A1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非侵襲的補助換気</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非侵襲的補助換気</w:t>
            </w:r>
            <w:r w:rsidRPr="000A01A9">
              <w:rPr>
                <w:rFonts w:ascii="Times New Roman" w:hAnsi="Times New Roman" w:cs="Times New Roman"/>
                <w:color w:val="000000"/>
                <w:sz w:val="24"/>
              </w:rPr>
              <w:t>/TA or NPPV/TA or NIPPV/TA</w:t>
            </w:r>
          </w:p>
        </w:tc>
      </w:tr>
      <w:tr w:rsidR="00052D55" w:rsidRPr="000A01A9" w14:paraId="7CCB33DE" w14:textId="77777777" w:rsidTr="00F96522">
        <w:trPr>
          <w:trHeight w:val="366"/>
        </w:trPr>
        <w:tc>
          <w:tcPr>
            <w:tcW w:w="1404" w:type="dxa"/>
            <w:vAlign w:val="center"/>
          </w:tcPr>
          <w:p w14:paraId="7B99DD8A"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#9</w:t>
            </w:r>
          </w:p>
        </w:tc>
        <w:tc>
          <w:tcPr>
            <w:tcW w:w="8316" w:type="dxa"/>
            <w:vAlign w:val="center"/>
          </w:tcPr>
          <w:p w14:paraId="58D4F516"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持続気道陽圧</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持続気道陽圧</w:t>
            </w:r>
            <w:r w:rsidRPr="000A01A9">
              <w:rPr>
                <w:rFonts w:ascii="Times New Roman" w:hAnsi="Times New Roman" w:cs="Times New Roman"/>
                <w:color w:val="000000"/>
                <w:sz w:val="24"/>
              </w:rPr>
              <w:t>/TA or CPAP/TA</w:t>
            </w:r>
          </w:p>
        </w:tc>
      </w:tr>
      <w:tr w:rsidR="00052D55" w:rsidRPr="000A01A9" w14:paraId="37E8E90B" w14:textId="77777777" w:rsidTr="00F96522">
        <w:trPr>
          <w:trHeight w:val="734"/>
        </w:trPr>
        <w:tc>
          <w:tcPr>
            <w:tcW w:w="1404" w:type="dxa"/>
            <w:vAlign w:val="center"/>
          </w:tcPr>
          <w:p w14:paraId="1A91B48D"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#10</w:t>
            </w:r>
          </w:p>
        </w:tc>
        <w:tc>
          <w:tcPr>
            <w:tcW w:w="8316" w:type="dxa"/>
            <w:vAlign w:val="center"/>
          </w:tcPr>
          <w:p w14:paraId="62C84416"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非侵襲的陽圧呼吸</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非侵襲的陽圧呼吸</w:t>
            </w:r>
            <w:r w:rsidRPr="000A01A9">
              <w:rPr>
                <w:rFonts w:ascii="Times New Roman" w:hAnsi="Times New Roman" w:cs="Times New Roman"/>
                <w:color w:val="000000"/>
                <w:sz w:val="24"/>
              </w:rPr>
              <w:t>/TA or BIPAP/TA</w:t>
            </w:r>
          </w:p>
        </w:tc>
      </w:tr>
      <w:tr w:rsidR="00052D55" w:rsidRPr="000A01A9" w14:paraId="7BFA7DEB" w14:textId="77777777" w:rsidTr="00F96522">
        <w:trPr>
          <w:trHeight w:val="366"/>
        </w:trPr>
        <w:tc>
          <w:tcPr>
            <w:tcW w:w="1404" w:type="dxa"/>
            <w:vAlign w:val="center"/>
          </w:tcPr>
          <w:p w14:paraId="7D4117C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#11</w:t>
            </w:r>
          </w:p>
        </w:tc>
        <w:tc>
          <w:tcPr>
            <w:tcW w:w="8316" w:type="dxa"/>
            <w:vAlign w:val="center"/>
          </w:tcPr>
          <w:p w14:paraId="453ACDE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酸素吸入療法</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酸素吸入</w:t>
            </w:r>
            <w:r w:rsidRPr="000A01A9">
              <w:rPr>
                <w:rFonts w:ascii="Times New Roman" w:hAnsi="Times New Roman" w:cs="Times New Roman"/>
                <w:color w:val="000000"/>
                <w:sz w:val="24"/>
              </w:rPr>
              <w:t>/TA</w:t>
            </w:r>
          </w:p>
        </w:tc>
      </w:tr>
      <w:tr w:rsidR="00052D55" w:rsidRPr="000A01A9" w14:paraId="53B07D24" w14:textId="77777777" w:rsidTr="00426681">
        <w:trPr>
          <w:trHeight w:val="308"/>
        </w:trPr>
        <w:tc>
          <w:tcPr>
            <w:tcW w:w="1404" w:type="dxa"/>
            <w:vAlign w:val="center"/>
          </w:tcPr>
          <w:p w14:paraId="53BDA07F"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#12</w:t>
            </w:r>
          </w:p>
        </w:tc>
        <w:tc>
          <w:tcPr>
            <w:tcW w:w="8316" w:type="dxa"/>
            <w:vAlign w:val="center"/>
          </w:tcPr>
          <w:p w14:paraId="2CC3195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酸素療法</w:t>
            </w:r>
            <w:r w:rsidRPr="000A01A9">
              <w:rPr>
                <w:rFonts w:ascii="Times New Roman" w:hAnsi="Times New Roman" w:cs="Times New Roman"/>
                <w:color w:val="000000"/>
                <w:sz w:val="24"/>
              </w:rPr>
              <w:t xml:space="preserve">/TA or </w:t>
            </w:r>
            <w:r w:rsidRPr="000A01A9">
              <w:rPr>
                <w:rFonts w:ascii="Times New Roman" w:hAnsi="Times New Roman" w:cs="Times New Roman"/>
                <w:color w:val="000000"/>
                <w:sz w:val="24"/>
              </w:rPr>
              <w:t>ハイフロー</w:t>
            </w:r>
            <w:r w:rsidRPr="000A01A9">
              <w:rPr>
                <w:rFonts w:ascii="Times New Roman" w:hAnsi="Times New Roman" w:cs="Times New Roman"/>
                <w:color w:val="000000"/>
                <w:sz w:val="24"/>
              </w:rPr>
              <w:t>/TA or HFNC/TA or NHF/TA or HFO/TA</w:t>
            </w:r>
          </w:p>
        </w:tc>
      </w:tr>
      <w:tr w:rsidR="00052D55" w:rsidRPr="000A01A9" w14:paraId="619AFCED" w14:textId="77777777" w:rsidTr="00F96522">
        <w:trPr>
          <w:trHeight w:val="386"/>
        </w:trPr>
        <w:tc>
          <w:tcPr>
            <w:tcW w:w="1404" w:type="dxa"/>
            <w:vAlign w:val="center"/>
          </w:tcPr>
          <w:p w14:paraId="34BDBA0D"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#13</w:t>
            </w:r>
          </w:p>
        </w:tc>
        <w:tc>
          <w:tcPr>
            <w:tcW w:w="8316" w:type="dxa"/>
            <w:vAlign w:val="center"/>
          </w:tcPr>
          <w:p w14:paraId="6D9754B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#8 or #9 or #10 or #11 or #12</w:t>
            </w:r>
          </w:p>
        </w:tc>
      </w:tr>
      <w:tr w:rsidR="00052D55" w:rsidRPr="000A01A9" w14:paraId="23ECA6D1" w14:textId="77777777" w:rsidTr="00F96522">
        <w:trPr>
          <w:trHeight w:val="366"/>
        </w:trPr>
        <w:tc>
          <w:tcPr>
            <w:tcW w:w="1404" w:type="dxa"/>
            <w:vAlign w:val="center"/>
          </w:tcPr>
          <w:p w14:paraId="11E5EC5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#14</w:t>
            </w:r>
          </w:p>
        </w:tc>
        <w:tc>
          <w:tcPr>
            <w:tcW w:w="8316" w:type="dxa"/>
            <w:vAlign w:val="center"/>
          </w:tcPr>
          <w:p w14:paraId="3CA869B9"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#7 and #13</w:t>
            </w:r>
          </w:p>
        </w:tc>
      </w:tr>
      <w:tr w:rsidR="00052D55" w:rsidRPr="000A01A9" w14:paraId="44EA2533" w14:textId="77777777" w:rsidTr="00F96522">
        <w:trPr>
          <w:trHeight w:val="366"/>
        </w:trPr>
        <w:tc>
          <w:tcPr>
            <w:tcW w:w="1404" w:type="dxa"/>
            <w:vAlign w:val="center"/>
          </w:tcPr>
          <w:p w14:paraId="48C853C7"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#15</w:t>
            </w:r>
          </w:p>
        </w:tc>
        <w:tc>
          <w:tcPr>
            <w:tcW w:w="8316" w:type="dxa"/>
            <w:vAlign w:val="center"/>
          </w:tcPr>
          <w:p w14:paraId="4842C77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(#14) and (PT=</w:t>
            </w:r>
            <w:r w:rsidRPr="000A01A9">
              <w:rPr>
                <w:rFonts w:ascii="Times New Roman" w:hAnsi="Times New Roman" w:cs="Times New Roman"/>
                <w:color w:val="000000"/>
                <w:sz w:val="24"/>
              </w:rPr>
              <w:t>会議録除く</w:t>
            </w:r>
            <w:r w:rsidRPr="000A01A9">
              <w:rPr>
                <w:rFonts w:ascii="Times New Roman" w:hAnsi="Times New Roman" w:cs="Times New Roman"/>
                <w:color w:val="000000"/>
                <w:sz w:val="24"/>
              </w:rPr>
              <w:t>)</w:t>
            </w:r>
          </w:p>
        </w:tc>
      </w:tr>
      <w:tr w:rsidR="00052D55" w:rsidRPr="000A01A9" w14:paraId="1D121DE5" w14:textId="77777777" w:rsidTr="00426681">
        <w:trPr>
          <w:trHeight w:val="358"/>
        </w:trPr>
        <w:tc>
          <w:tcPr>
            <w:tcW w:w="1404" w:type="dxa"/>
            <w:vAlign w:val="center"/>
          </w:tcPr>
          <w:p w14:paraId="65A1E5A0"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#16</w:t>
            </w:r>
          </w:p>
        </w:tc>
        <w:tc>
          <w:tcPr>
            <w:tcW w:w="8316" w:type="dxa"/>
            <w:vAlign w:val="center"/>
          </w:tcPr>
          <w:p w14:paraId="0EF30BA3"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ランダム化比較試験</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ランダム化</w:t>
            </w:r>
            <w:r w:rsidRPr="000A01A9">
              <w:rPr>
                <w:rFonts w:ascii="Times New Roman" w:hAnsi="Times New Roman" w:cs="Times New Roman"/>
                <w:color w:val="000000"/>
                <w:sz w:val="24"/>
              </w:rPr>
              <w:t xml:space="preserve">/AL or </w:t>
            </w:r>
            <w:r w:rsidRPr="000A01A9">
              <w:rPr>
                <w:rFonts w:ascii="Times New Roman" w:hAnsi="Times New Roman" w:cs="Times New Roman"/>
                <w:color w:val="000000"/>
                <w:sz w:val="24"/>
              </w:rPr>
              <w:t>無作為化</w:t>
            </w:r>
            <w:r w:rsidRPr="000A01A9">
              <w:rPr>
                <w:rFonts w:ascii="Times New Roman" w:hAnsi="Times New Roman" w:cs="Times New Roman"/>
                <w:color w:val="000000"/>
                <w:sz w:val="24"/>
              </w:rPr>
              <w:t>/AL</w:t>
            </w:r>
          </w:p>
        </w:tc>
      </w:tr>
      <w:tr w:rsidR="00052D55" w:rsidRPr="000A01A9" w14:paraId="2C059D31" w14:textId="77777777" w:rsidTr="00F96522">
        <w:trPr>
          <w:trHeight w:val="366"/>
        </w:trPr>
        <w:tc>
          <w:tcPr>
            <w:tcW w:w="1404" w:type="dxa"/>
            <w:vAlign w:val="center"/>
          </w:tcPr>
          <w:p w14:paraId="5B119E13"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#17</w:t>
            </w:r>
          </w:p>
        </w:tc>
        <w:tc>
          <w:tcPr>
            <w:tcW w:w="8316" w:type="dxa"/>
            <w:vAlign w:val="center"/>
          </w:tcPr>
          <w:p w14:paraId="4DEA2E7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比較試験</w:t>
            </w:r>
            <w:r w:rsidRPr="000A01A9">
              <w:rPr>
                <w:rFonts w:ascii="Times New Roman" w:hAnsi="Times New Roman" w:cs="Times New Roman"/>
                <w:color w:val="000000"/>
                <w:sz w:val="24"/>
              </w:rPr>
              <w:t>/AL</w:t>
            </w:r>
          </w:p>
        </w:tc>
      </w:tr>
      <w:tr w:rsidR="00052D55" w:rsidRPr="000A01A9" w14:paraId="355AECF9" w14:textId="77777777" w:rsidTr="00F96522">
        <w:trPr>
          <w:trHeight w:val="386"/>
        </w:trPr>
        <w:tc>
          <w:tcPr>
            <w:tcW w:w="1404" w:type="dxa"/>
            <w:vAlign w:val="center"/>
          </w:tcPr>
          <w:p w14:paraId="6E6C345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#18</w:t>
            </w:r>
          </w:p>
        </w:tc>
        <w:tc>
          <w:tcPr>
            <w:tcW w:w="8316" w:type="dxa"/>
            <w:vAlign w:val="center"/>
          </w:tcPr>
          <w:p w14:paraId="4821021D"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臨床試験</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臨床試験</w:t>
            </w:r>
            <w:r w:rsidRPr="000A01A9">
              <w:rPr>
                <w:rFonts w:ascii="Times New Roman" w:hAnsi="Times New Roman" w:cs="Times New Roman"/>
                <w:color w:val="000000"/>
                <w:sz w:val="24"/>
              </w:rPr>
              <w:t>/AL</w:t>
            </w:r>
          </w:p>
        </w:tc>
      </w:tr>
      <w:tr w:rsidR="00052D55" w:rsidRPr="000A01A9" w14:paraId="57215B2C" w14:textId="77777777" w:rsidTr="00F96522">
        <w:trPr>
          <w:trHeight w:val="366"/>
        </w:trPr>
        <w:tc>
          <w:tcPr>
            <w:tcW w:w="1404" w:type="dxa"/>
            <w:vAlign w:val="center"/>
          </w:tcPr>
          <w:p w14:paraId="7C41EF82"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#19</w:t>
            </w:r>
          </w:p>
        </w:tc>
        <w:tc>
          <w:tcPr>
            <w:tcW w:w="8316" w:type="dxa"/>
            <w:vAlign w:val="center"/>
          </w:tcPr>
          <w:p w14:paraId="088E536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プラセボ</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プラセボ</w:t>
            </w:r>
            <w:r w:rsidRPr="000A01A9">
              <w:rPr>
                <w:rFonts w:ascii="Times New Roman" w:hAnsi="Times New Roman" w:cs="Times New Roman"/>
                <w:color w:val="000000"/>
                <w:sz w:val="24"/>
              </w:rPr>
              <w:t>/AL</w:t>
            </w:r>
          </w:p>
        </w:tc>
      </w:tr>
      <w:tr w:rsidR="00052D55" w:rsidRPr="000A01A9" w14:paraId="6B946F0F" w14:textId="77777777" w:rsidTr="00F96522">
        <w:trPr>
          <w:trHeight w:val="366"/>
        </w:trPr>
        <w:tc>
          <w:tcPr>
            <w:tcW w:w="1404" w:type="dxa"/>
            <w:vAlign w:val="center"/>
          </w:tcPr>
          <w:p w14:paraId="35B383E5"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lastRenderedPageBreak/>
              <w:t>#20</w:t>
            </w:r>
          </w:p>
        </w:tc>
        <w:tc>
          <w:tcPr>
            <w:tcW w:w="8316" w:type="dxa"/>
            <w:vAlign w:val="center"/>
          </w:tcPr>
          <w:p w14:paraId="42D7CB06"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対照</w:t>
            </w:r>
            <w:r w:rsidRPr="000A01A9">
              <w:rPr>
                <w:rFonts w:ascii="Times New Roman" w:hAnsi="Times New Roman" w:cs="Times New Roman"/>
                <w:color w:val="000000"/>
                <w:sz w:val="24"/>
              </w:rPr>
              <w:t>/AL</w:t>
            </w:r>
          </w:p>
        </w:tc>
      </w:tr>
      <w:tr w:rsidR="00052D55" w:rsidRPr="000A01A9" w14:paraId="21F2C362" w14:textId="77777777" w:rsidTr="00F96522">
        <w:trPr>
          <w:trHeight w:val="366"/>
        </w:trPr>
        <w:tc>
          <w:tcPr>
            <w:tcW w:w="1404" w:type="dxa"/>
            <w:vAlign w:val="center"/>
          </w:tcPr>
          <w:p w14:paraId="38757009"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#21</w:t>
            </w:r>
          </w:p>
        </w:tc>
        <w:tc>
          <w:tcPr>
            <w:tcW w:w="8316" w:type="dxa"/>
            <w:vAlign w:val="center"/>
          </w:tcPr>
          <w:p w14:paraId="0C57DE2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コントロール</w:t>
            </w:r>
            <w:r w:rsidRPr="000A01A9">
              <w:rPr>
                <w:rFonts w:ascii="Times New Roman" w:hAnsi="Times New Roman" w:cs="Times New Roman"/>
                <w:color w:val="000000"/>
                <w:sz w:val="24"/>
              </w:rPr>
              <w:t>/AL</w:t>
            </w:r>
          </w:p>
        </w:tc>
      </w:tr>
      <w:tr w:rsidR="00052D55" w:rsidRPr="000A01A9" w14:paraId="6C7D765A" w14:textId="77777777" w:rsidTr="00F96522">
        <w:trPr>
          <w:trHeight w:val="386"/>
        </w:trPr>
        <w:tc>
          <w:tcPr>
            <w:tcW w:w="1404" w:type="dxa"/>
            <w:vAlign w:val="center"/>
          </w:tcPr>
          <w:p w14:paraId="793E3D12"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#22</w:t>
            </w:r>
          </w:p>
        </w:tc>
        <w:tc>
          <w:tcPr>
            <w:tcW w:w="8316" w:type="dxa"/>
            <w:vAlign w:val="center"/>
          </w:tcPr>
          <w:p w14:paraId="63B9DDC3"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臨床研究・疫学研究</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臨床研究</w:t>
            </w:r>
            <w:r w:rsidRPr="000A01A9">
              <w:rPr>
                <w:rFonts w:ascii="Times New Roman" w:hAnsi="Times New Roman" w:cs="Times New Roman"/>
                <w:color w:val="000000"/>
                <w:sz w:val="24"/>
              </w:rPr>
              <w:t>/AL</w:t>
            </w:r>
          </w:p>
        </w:tc>
      </w:tr>
      <w:tr w:rsidR="00052D55" w:rsidRPr="000A01A9" w14:paraId="32CF3DED" w14:textId="77777777" w:rsidTr="00F96522">
        <w:trPr>
          <w:trHeight w:val="366"/>
        </w:trPr>
        <w:tc>
          <w:tcPr>
            <w:tcW w:w="1404" w:type="dxa"/>
            <w:vAlign w:val="center"/>
          </w:tcPr>
          <w:p w14:paraId="243245D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#23</w:t>
            </w:r>
          </w:p>
        </w:tc>
        <w:tc>
          <w:tcPr>
            <w:tcW w:w="8316" w:type="dxa"/>
            <w:vAlign w:val="center"/>
          </w:tcPr>
          <w:p w14:paraId="37AE3FB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#16 or #17 or #18 or #19 or #20 or #21 or #22</w:t>
            </w:r>
          </w:p>
        </w:tc>
      </w:tr>
      <w:tr w:rsidR="00052D55" w:rsidRPr="000A01A9" w14:paraId="1E1141F7" w14:textId="77777777" w:rsidTr="00F96522">
        <w:trPr>
          <w:trHeight w:val="386"/>
        </w:trPr>
        <w:tc>
          <w:tcPr>
            <w:tcW w:w="1404" w:type="dxa"/>
            <w:vAlign w:val="center"/>
          </w:tcPr>
          <w:p w14:paraId="53877CE5"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#24</w:t>
            </w:r>
          </w:p>
        </w:tc>
        <w:tc>
          <w:tcPr>
            <w:tcW w:w="8316" w:type="dxa"/>
            <w:vAlign w:val="center"/>
          </w:tcPr>
          <w:p w14:paraId="0FCF483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#15 and #23</w:t>
            </w:r>
          </w:p>
        </w:tc>
      </w:tr>
    </w:tbl>
    <w:p w14:paraId="1F42511A" w14:textId="77777777" w:rsidR="00052D55" w:rsidRDefault="00052D55" w:rsidP="00052D55">
      <w:pPr>
        <w:widowControl/>
        <w:jc w:val="left"/>
        <w:rPr>
          <w:rFonts w:ascii="Times New Roman" w:hAnsi="Times New Roman" w:cs="Times New Roman"/>
          <w:sz w:val="24"/>
          <w:lang w:val="en-CA"/>
        </w:rPr>
      </w:pPr>
    </w:p>
    <w:p w14:paraId="4F707E85" w14:textId="77777777" w:rsidR="00725771" w:rsidRPr="004E1AF3"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Search terms included “pediatric” or “neonate,” because this systematic review was originally performed for clinical questions in the Japanese ARDS clinical practice guideline for adults and paediatrics. We excluded the studies among paediatric patients in the screening process.</w:t>
      </w:r>
    </w:p>
    <w:p w14:paraId="35B021B3" w14:textId="30DA6588" w:rsidR="00052D55" w:rsidRPr="00725771" w:rsidRDefault="00052D55">
      <w:pPr>
        <w:widowControl/>
        <w:jc w:val="left"/>
        <w:rPr>
          <w:rFonts w:ascii="Times New Roman" w:hAnsi="Times New Roman" w:cs="Times New Roman"/>
          <w:sz w:val="24"/>
        </w:rPr>
        <w:sectPr w:rsidR="00052D55" w:rsidRPr="00725771" w:rsidSect="000A01A9">
          <w:footerReference w:type="even" r:id="rId7"/>
          <w:footerReference w:type="default" r:id="rId8"/>
          <w:pgSz w:w="11900" w:h="16840"/>
          <w:pgMar w:top="720" w:right="720" w:bottom="720" w:left="720" w:header="851" w:footer="992" w:gutter="0"/>
          <w:cols w:space="425"/>
          <w:docGrid w:type="lines" w:linePitch="360"/>
        </w:sectPr>
      </w:pPr>
    </w:p>
    <w:p w14:paraId="1E4CB4C6" w14:textId="2E456698" w:rsidR="000A01A9" w:rsidRPr="00C54B34" w:rsidRDefault="00D4193B" w:rsidP="000A01A9">
      <w:pPr>
        <w:rPr>
          <w:rFonts w:ascii="Times New Roman" w:hAnsi="Times New Roman" w:cs="Times New Roman"/>
          <w:sz w:val="24"/>
        </w:rPr>
      </w:pPr>
      <w:r w:rsidRPr="004B3A3D">
        <w:rPr>
          <w:rFonts w:ascii="Times New Roman" w:hAnsi="Times New Roman" w:cs="Times New Roman"/>
          <w:b/>
          <w:bCs/>
          <w:sz w:val="24"/>
        </w:rPr>
        <w:lastRenderedPageBreak/>
        <w:t>Supplementary</w:t>
      </w:r>
      <w:r w:rsidRPr="007F17EA">
        <w:rPr>
          <w:rFonts w:ascii="Times New Roman" w:hAnsi="Times New Roman" w:cs="Times New Roman"/>
          <w:b/>
          <w:bCs/>
          <w:sz w:val="24"/>
        </w:rPr>
        <w:t xml:space="preserve"> Ta</w:t>
      </w:r>
      <w:r w:rsidRPr="00DB4B3B">
        <w:rPr>
          <w:rFonts w:ascii="Times New Roman" w:hAnsi="Times New Roman" w:cs="Times New Roman"/>
          <w:b/>
          <w:bCs/>
          <w:sz w:val="24"/>
        </w:rPr>
        <w:t xml:space="preserve">ble </w:t>
      </w:r>
      <w:r>
        <w:rPr>
          <w:rFonts w:ascii="Times New Roman" w:hAnsi="Times New Roman" w:cs="Times New Roman"/>
          <w:b/>
          <w:bCs/>
          <w:sz w:val="24"/>
        </w:rPr>
        <w:t>3</w:t>
      </w:r>
      <w:r w:rsidR="000A01A9" w:rsidRPr="00AB18C7">
        <w:rPr>
          <w:rFonts w:ascii="Times New Roman" w:hAnsi="Times New Roman" w:cs="Times New Roman"/>
          <w:b/>
          <w:bCs/>
          <w:sz w:val="24"/>
        </w:rPr>
        <w:t xml:space="preserve"> </w:t>
      </w:r>
      <w:r w:rsidR="000A01A9" w:rsidRPr="00AB18C7">
        <w:rPr>
          <w:rFonts w:ascii="Times New Roman" w:hAnsi="Times New Roman" w:cs="Times New Roman"/>
          <w:sz w:val="24"/>
        </w:rPr>
        <w:t xml:space="preserve">Summary of risk of bias of the studies included in the </w:t>
      </w:r>
      <w:r w:rsidR="007E0255">
        <w:rPr>
          <w:rFonts w:ascii="Times New Roman" w:hAnsi="Times New Roman" w:cs="Times New Roman"/>
          <w:sz w:val="24"/>
        </w:rPr>
        <w:t>n</w:t>
      </w:r>
      <w:r w:rsidR="000A01A9" w:rsidRPr="00AB18C7">
        <w:rPr>
          <w:rFonts w:ascii="Times New Roman" w:hAnsi="Times New Roman" w:cs="Times New Roman"/>
          <w:sz w:val="24"/>
        </w:rPr>
        <w:t xml:space="preserve">etwork </w:t>
      </w:r>
      <w:r w:rsidR="007E0255">
        <w:rPr>
          <w:rFonts w:ascii="Times New Roman" w:hAnsi="Times New Roman" w:cs="Times New Roman"/>
          <w:sz w:val="24"/>
        </w:rPr>
        <w:t>m</w:t>
      </w:r>
      <w:r w:rsidR="000A01A9" w:rsidRPr="00AB18C7">
        <w:rPr>
          <w:rFonts w:ascii="Times New Roman" w:hAnsi="Times New Roman" w:cs="Times New Roman"/>
          <w:sz w:val="24"/>
        </w:rPr>
        <w:t>eta-analysis</w:t>
      </w:r>
    </w:p>
    <w:p w14:paraId="7FBFC187" w14:textId="47226B07" w:rsidR="000A01A9" w:rsidRPr="006C7E36" w:rsidRDefault="006D2A03" w:rsidP="000A01A9">
      <w:pPr>
        <w:pStyle w:val="a3"/>
        <w:numPr>
          <w:ilvl w:val="0"/>
          <w:numId w:val="1"/>
        </w:numPr>
        <w:ind w:leftChars="0"/>
        <w:rPr>
          <w:rFonts w:ascii="Times New Roman" w:hAnsi="Times New Roman" w:cs="Times New Roman"/>
        </w:rPr>
      </w:pPr>
      <w:r>
        <w:rPr>
          <w:rFonts w:ascii="Times New Roman" w:hAnsi="Times New Roman" w:cs="Times New Roman"/>
        </w:rPr>
        <w:t>Pneumonia</w:t>
      </w:r>
    </w:p>
    <w:tbl>
      <w:tblPr>
        <w:tblpPr w:leftFromText="142" w:rightFromText="142" w:vertAnchor="text" w:tblpY="1"/>
        <w:tblOverlap w:val="never"/>
        <w:tblW w:w="15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364"/>
        <w:gridCol w:w="2109"/>
        <w:gridCol w:w="2559"/>
        <w:gridCol w:w="2109"/>
        <w:gridCol w:w="1958"/>
        <w:gridCol w:w="1957"/>
        <w:gridCol w:w="2368"/>
      </w:tblGrid>
      <w:tr w:rsidR="000A01A9" w:rsidRPr="001F1DB3" w14:paraId="7C14FAF1" w14:textId="77777777" w:rsidTr="003E07DD">
        <w:trPr>
          <w:trHeight w:val="464"/>
        </w:trPr>
        <w:tc>
          <w:tcPr>
            <w:tcW w:w="2364" w:type="dxa"/>
            <w:shd w:val="clear" w:color="auto" w:fill="auto"/>
            <w:noWrap/>
            <w:vAlign w:val="center"/>
            <w:hideMark/>
          </w:tcPr>
          <w:p w14:paraId="7A7061AF" w14:textId="77777777" w:rsidR="000A01A9" w:rsidRPr="001F1DB3" w:rsidRDefault="000A01A9" w:rsidP="00765782">
            <w:pPr>
              <w:spacing w:line="36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Source</w:t>
            </w:r>
          </w:p>
        </w:tc>
        <w:tc>
          <w:tcPr>
            <w:tcW w:w="2109" w:type="dxa"/>
            <w:shd w:val="clear" w:color="auto" w:fill="auto"/>
            <w:vAlign w:val="center"/>
            <w:hideMark/>
          </w:tcPr>
          <w:p w14:paraId="44606A57" w14:textId="77777777" w:rsidR="000A01A9" w:rsidRPr="001F1DB3" w:rsidRDefault="000A01A9" w:rsidP="00765782">
            <w:pPr>
              <w:spacing w:line="36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arising from the randomization process</w:t>
            </w:r>
          </w:p>
        </w:tc>
        <w:tc>
          <w:tcPr>
            <w:tcW w:w="2559" w:type="dxa"/>
            <w:shd w:val="clear" w:color="auto" w:fill="auto"/>
            <w:vAlign w:val="center"/>
            <w:hideMark/>
          </w:tcPr>
          <w:p w14:paraId="41DC5782" w14:textId="77777777" w:rsidR="000A01A9" w:rsidRPr="001F1DB3" w:rsidRDefault="000A01A9" w:rsidP="00765782">
            <w:pPr>
              <w:spacing w:line="36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due to deviations from intended interventions</w:t>
            </w:r>
          </w:p>
        </w:tc>
        <w:tc>
          <w:tcPr>
            <w:tcW w:w="2109" w:type="dxa"/>
            <w:shd w:val="clear" w:color="auto" w:fill="auto"/>
            <w:noWrap/>
            <w:vAlign w:val="center"/>
            <w:hideMark/>
          </w:tcPr>
          <w:p w14:paraId="3D15F024" w14:textId="77777777" w:rsidR="000A01A9" w:rsidRPr="001F1DB3" w:rsidRDefault="000A01A9" w:rsidP="00765782">
            <w:pPr>
              <w:spacing w:line="36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due to missing outcome data</w:t>
            </w:r>
          </w:p>
        </w:tc>
        <w:tc>
          <w:tcPr>
            <w:tcW w:w="1958" w:type="dxa"/>
            <w:shd w:val="clear" w:color="auto" w:fill="auto"/>
            <w:vAlign w:val="center"/>
            <w:hideMark/>
          </w:tcPr>
          <w:p w14:paraId="0DAA6DB9" w14:textId="77777777" w:rsidR="000A01A9" w:rsidRPr="001F1DB3" w:rsidRDefault="000A01A9" w:rsidP="00765782">
            <w:pPr>
              <w:spacing w:line="36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in measurement of the outcome</w:t>
            </w:r>
          </w:p>
        </w:tc>
        <w:tc>
          <w:tcPr>
            <w:tcW w:w="1957" w:type="dxa"/>
            <w:shd w:val="clear" w:color="auto" w:fill="auto"/>
            <w:vAlign w:val="center"/>
            <w:hideMark/>
          </w:tcPr>
          <w:p w14:paraId="5E40011C" w14:textId="77777777" w:rsidR="000A01A9" w:rsidRPr="001F1DB3" w:rsidRDefault="000A01A9" w:rsidP="00765782">
            <w:pPr>
              <w:spacing w:line="36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in selection of the reported result</w:t>
            </w:r>
          </w:p>
        </w:tc>
        <w:tc>
          <w:tcPr>
            <w:tcW w:w="2368" w:type="dxa"/>
            <w:shd w:val="clear" w:color="auto" w:fill="auto"/>
            <w:vAlign w:val="center"/>
            <w:hideMark/>
          </w:tcPr>
          <w:p w14:paraId="58778422" w14:textId="77777777" w:rsidR="000A01A9" w:rsidRPr="001F1DB3" w:rsidRDefault="000A01A9" w:rsidP="00765782">
            <w:pPr>
              <w:spacing w:line="36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 xml:space="preserve">Overall </w:t>
            </w:r>
            <w:r w:rsidRPr="001F1DB3">
              <w:rPr>
                <w:rFonts w:ascii="Times New Roman" w:eastAsia="游ゴシック" w:hAnsi="Times New Roman" w:cs="Times New Roman"/>
                <w:color w:val="000000"/>
              </w:rPr>
              <w:br/>
              <w:t>risk of bias</w:t>
            </w:r>
          </w:p>
        </w:tc>
      </w:tr>
      <w:tr w:rsidR="007220FF" w:rsidRPr="001F1DB3" w14:paraId="026D3606" w14:textId="77777777" w:rsidTr="003E07DD">
        <w:trPr>
          <w:trHeight w:val="288"/>
        </w:trPr>
        <w:tc>
          <w:tcPr>
            <w:tcW w:w="2364" w:type="dxa"/>
            <w:shd w:val="clear" w:color="auto" w:fill="auto"/>
            <w:noWrap/>
            <w:vAlign w:val="center"/>
            <w:hideMark/>
          </w:tcPr>
          <w:p w14:paraId="36BEBF4A"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Antolnelli 1998</w:t>
            </w:r>
          </w:p>
        </w:tc>
        <w:tc>
          <w:tcPr>
            <w:tcW w:w="2109" w:type="dxa"/>
            <w:shd w:val="clear" w:color="auto" w:fill="auto"/>
            <w:noWrap/>
            <w:vAlign w:val="center"/>
            <w:hideMark/>
          </w:tcPr>
          <w:p w14:paraId="4EBD4C4E"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559" w:type="dxa"/>
            <w:shd w:val="clear" w:color="auto" w:fill="auto"/>
            <w:noWrap/>
            <w:vAlign w:val="center"/>
            <w:hideMark/>
          </w:tcPr>
          <w:p w14:paraId="4F251EAE"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5E16EAF3"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30406224" w14:textId="229EA08A"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3101CE34"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2D50738A" w14:textId="1B16CAC2"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106DEEF8" w14:textId="77777777" w:rsidTr="003E07DD">
        <w:trPr>
          <w:trHeight w:val="288"/>
        </w:trPr>
        <w:tc>
          <w:tcPr>
            <w:tcW w:w="2364" w:type="dxa"/>
            <w:shd w:val="clear" w:color="auto" w:fill="auto"/>
            <w:noWrap/>
            <w:vAlign w:val="center"/>
            <w:hideMark/>
          </w:tcPr>
          <w:p w14:paraId="356A548D"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Confalonieri 1999</w:t>
            </w:r>
          </w:p>
        </w:tc>
        <w:tc>
          <w:tcPr>
            <w:tcW w:w="2109" w:type="dxa"/>
            <w:shd w:val="clear" w:color="auto" w:fill="auto"/>
            <w:noWrap/>
            <w:vAlign w:val="center"/>
            <w:hideMark/>
          </w:tcPr>
          <w:p w14:paraId="4B3A783E"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1D23C641"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00797C64"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4FA5B476" w14:textId="18586CB0"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2308EC2F"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285999CC" w14:textId="7C435A8F"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6CC7D89F" w14:textId="77777777" w:rsidTr="003E07DD">
        <w:trPr>
          <w:trHeight w:val="288"/>
        </w:trPr>
        <w:tc>
          <w:tcPr>
            <w:tcW w:w="2364" w:type="dxa"/>
            <w:shd w:val="clear" w:color="auto" w:fill="auto"/>
            <w:noWrap/>
            <w:vAlign w:val="center"/>
            <w:hideMark/>
          </w:tcPr>
          <w:p w14:paraId="32BE4332"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Antonelli 2000</w:t>
            </w:r>
          </w:p>
        </w:tc>
        <w:tc>
          <w:tcPr>
            <w:tcW w:w="2109" w:type="dxa"/>
            <w:shd w:val="clear" w:color="auto" w:fill="auto"/>
            <w:noWrap/>
            <w:vAlign w:val="center"/>
            <w:hideMark/>
          </w:tcPr>
          <w:p w14:paraId="4824A5CA"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40F911F2"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2E324968"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5A36E21D" w14:textId="3F6E99FD"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068D4962"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7544D5B8" w14:textId="7FDB10EA"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2A2ACD2D" w14:textId="77777777" w:rsidTr="003E07DD">
        <w:trPr>
          <w:trHeight w:val="288"/>
        </w:trPr>
        <w:tc>
          <w:tcPr>
            <w:tcW w:w="2364" w:type="dxa"/>
            <w:shd w:val="clear" w:color="auto" w:fill="auto"/>
            <w:noWrap/>
            <w:vAlign w:val="center"/>
            <w:hideMark/>
          </w:tcPr>
          <w:p w14:paraId="13CDB790"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Delcaux 2000</w:t>
            </w:r>
          </w:p>
        </w:tc>
        <w:tc>
          <w:tcPr>
            <w:tcW w:w="2109" w:type="dxa"/>
            <w:shd w:val="clear" w:color="auto" w:fill="auto"/>
            <w:noWrap/>
            <w:vAlign w:val="center"/>
            <w:hideMark/>
          </w:tcPr>
          <w:p w14:paraId="5607D1EC"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050D36EF"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67012D63"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1958" w:type="dxa"/>
            <w:shd w:val="clear" w:color="auto" w:fill="auto"/>
            <w:noWrap/>
            <w:vAlign w:val="center"/>
            <w:hideMark/>
          </w:tcPr>
          <w:p w14:paraId="33372281" w14:textId="21858D5B"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65338C26"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05946D1E" w14:textId="2A11DB43"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1BE1F309" w14:textId="77777777" w:rsidTr="003E07DD">
        <w:trPr>
          <w:trHeight w:val="288"/>
        </w:trPr>
        <w:tc>
          <w:tcPr>
            <w:tcW w:w="2364" w:type="dxa"/>
            <w:shd w:val="clear" w:color="auto" w:fill="auto"/>
            <w:noWrap/>
            <w:vAlign w:val="center"/>
            <w:hideMark/>
          </w:tcPr>
          <w:p w14:paraId="644F38F7"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Hilbert 2001</w:t>
            </w:r>
          </w:p>
        </w:tc>
        <w:tc>
          <w:tcPr>
            <w:tcW w:w="2109" w:type="dxa"/>
            <w:shd w:val="clear" w:color="auto" w:fill="auto"/>
            <w:noWrap/>
            <w:vAlign w:val="center"/>
            <w:hideMark/>
          </w:tcPr>
          <w:p w14:paraId="4E49544A"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6E337EAF"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488FFDAE"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5703CAA9" w14:textId="7BF7FA97"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4782960D"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77C356B2" w14:textId="71E834CA"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7E06A200" w14:textId="77777777" w:rsidTr="003E07DD">
        <w:trPr>
          <w:trHeight w:val="288"/>
        </w:trPr>
        <w:tc>
          <w:tcPr>
            <w:tcW w:w="2364" w:type="dxa"/>
            <w:shd w:val="clear" w:color="auto" w:fill="auto"/>
            <w:noWrap/>
            <w:vAlign w:val="center"/>
            <w:hideMark/>
          </w:tcPr>
          <w:p w14:paraId="46356A39"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Ferrer 2003</w:t>
            </w:r>
          </w:p>
        </w:tc>
        <w:tc>
          <w:tcPr>
            <w:tcW w:w="2109" w:type="dxa"/>
            <w:shd w:val="clear" w:color="auto" w:fill="auto"/>
            <w:noWrap/>
            <w:vAlign w:val="center"/>
            <w:hideMark/>
          </w:tcPr>
          <w:p w14:paraId="0A38F144"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458C680A"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36801329"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6A6BE954" w14:textId="311D4D55"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48E328C3"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4D9F943C" w14:textId="0C89B6CD"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787A38E1" w14:textId="77777777" w:rsidTr="003E07DD">
        <w:trPr>
          <w:trHeight w:val="288"/>
        </w:trPr>
        <w:tc>
          <w:tcPr>
            <w:tcW w:w="2364" w:type="dxa"/>
            <w:shd w:val="clear" w:color="auto" w:fill="auto"/>
            <w:noWrap/>
            <w:vAlign w:val="center"/>
            <w:hideMark/>
          </w:tcPr>
          <w:p w14:paraId="12B063D7"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Squadrone 2010</w:t>
            </w:r>
          </w:p>
        </w:tc>
        <w:tc>
          <w:tcPr>
            <w:tcW w:w="2109" w:type="dxa"/>
            <w:shd w:val="clear" w:color="auto" w:fill="auto"/>
            <w:noWrap/>
            <w:vAlign w:val="center"/>
            <w:hideMark/>
          </w:tcPr>
          <w:p w14:paraId="13F2F9D0"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6B6657B5"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503FAEF8"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36282F72" w14:textId="656CCDAF"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3EB0E99A"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23FE93D6" w14:textId="3AC6F065"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2C36D187" w14:textId="77777777" w:rsidTr="003E07DD">
        <w:trPr>
          <w:trHeight w:val="288"/>
        </w:trPr>
        <w:tc>
          <w:tcPr>
            <w:tcW w:w="2364" w:type="dxa"/>
            <w:shd w:val="clear" w:color="auto" w:fill="auto"/>
            <w:noWrap/>
            <w:vAlign w:val="center"/>
            <w:hideMark/>
          </w:tcPr>
          <w:p w14:paraId="7E7B1B91"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Zhan 2012</w:t>
            </w:r>
          </w:p>
        </w:tc>
        <w:tc>
          <w:tcPr>
            <w:tcW w:w="2109" w:type="dxa"/>
            <w:shd w:val="clear" w:color="auto" w:fill="auto"/>
            <w:noWrap/>
            <w:vAlign w:val="center"/>
            <w:hideMark/>
          </w:tcPr>
          <w:p w14:paraId="53DD79FE"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729DE9E6"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2F231A96"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70BFB40C" w14:textId="32A3999B"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056B1C1C"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79221970" w14:textId="3274DF4D"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146B519E" w14:textId="77777777" w:rsidTr="003E07DD">
        <w:trPr>
          <w:trHeight w:val="288"/>
        </w:trPr>
        <w:tc>
          <w:tcPr>
            <w:tcW w:w="2364" w:type="dxa"/>
            <w:shd w:val="clear" w:color="auto" w:fill="auto"/>
            <w:noWrap/>
            <w:vAlign w:val="center"/>
            <w:hideMark/>
          </w:tcPr>
          <w:p w14:paraId="6CE95123"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Frat 2015</w:t>
            </w:r>
          </w:p>
        </w:tc>
        <w:tc>
          <w:tcPr>
            <w:tcW w:w="2109" w:type="dxa"/>
            <w:shd w:val="clear" w:color="auto" w:fill="auto"/>
            <w:noWrap/>
            <w:vAlign w:val="center"/>
            <w:hideMark/>
          </w:tcPr>
          <w:p w14:paraId="4DDA9450"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5578B0C8"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1222BBD4"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598C7F51" w14:textId="0193FF3E"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7DFD3551"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75F35E08" w14:textId="587392FE"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7017C981" w14:textId="77777777" w:rsidTr="003E07DD">
        <w:trPr>
          <w:trHeight w:val="288"/>
        </w:trPr>
        <w:tc>
          <w:tcPr>
            <w:tcW w:w="2364" w:type="dxa"/>
            <w:shd w:val="clear" w:color="auto" w:fill="auto"/>
            <w:noWrap/>
            <w:vAlign w:val="center"/>
            <w:hideMark/>
          </w:tcPr>
          <w:p w14:paraId="24FB66E3" w14:textId="77777777" w:rsidR="007220FF" w:rsidRPr="001F1DB3" w:rsidRDefault="007220FF" w:rsidP="007220FF">
            <w:pPr>
              <w:spacing w:line="340" w:lineRule="exact"/>
              <w:rPr>
                <w:rFonts w:ascii="Times New Roman" w:eastAsia="游ゴシック" w:hAnsi="Times New Roman" w:cs="Times New Roman"/>
                <w:color w:val="000000"/>
              </w:rPr>
            </w:pPr>
            <w:bookmarkStart w:id="1" w:name="_Hlk83070728"/>
            <w:r w:rsidRPr="001F1DB3">
              <w:rPr>
                <w:rFonts w:ascii="Times New Roman" w:eastAsia="游ゴシック" w:hAnsi="Times New Roman" w:cs="Times New Roman"/>
                <w:color w:val="000000"/>
              </w:rPr>
              <w:t>Muncharaz 2017</w:t>
            </w:r>
          </w:p>
        </w:tc>
        <w:tc>
          <w:tcPr>
            <w:tcW w:w="2109" w:type="dxa"/>
            <w:shd w:val="clear" w:color="auto" w:fill="auto"/>
            <w:noWrap/>
            <w:vAlign w:val="center"/>
            <w:hideMark/>
          </w:tcPr>
          <w:p w14:paraId="5BA6E376"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2C710D45"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0816DD06"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7029D132" w14:textId="769915A7"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0F4B56D7"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584F2A54" w14:textId="4151F17F"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bookmarkEnd w:id="1"/>
      <w:tr w:rsidR="007220FF" w:rsidRPr="001F1DB3" w14:paraId="2339149A" w14:textId="77777777" w:rsidTr="003E07DD">
        <w:trPr>
          <w:trHeight w:val="288"/>
        </w:trPr>
        <w:tc>
          <w:tcPr>
            <w:tcW w:w="2364" w:type="dxa"/>
            <w:shd w:val="clear" w:color="auto" w:fill="auto"/>
            <w:noWrap/>
            <w:vAlign w:val="center"/>
            <w:hideMark/>
          </w:tcPr>
          <w:p w14:paraId="401CEF02" w14:textId="77777777" w:rsidR="007220FF" w:rsidRPr="001F1DB3" w:rsidRDefault="007220FF" w:rsidP="007220FF">
            <w:pPr>
              <w:spacing w:line="340" w:lineRule="exact"/>
              <w:rPr>
                <w:rFonts w:ascii="Times New Roman" w:eastAsia="游ゴシック" w:hAnsi="Times New Roman" w:cs="Times New Roman"/>
                <w:color w:val="000000"/>
              </w:rPr>
            </w:pPr>
            <w:r w:rsidRPr="001F1DB3">
              <w:rPr>
                <w:rFonts w:ascii="Times New Roman" w:eastAsia="游ゴシック" w:hAnsi="Times New Roman" w:cs="Times New Roman"/>
                <w:color w:val="000000"/>
              </w:rPr>
              <w:t>He 2019</w:t>
            </w:r>
          </w:p>
        </w:tc>
        <w:tc>
          <w:tcPr>
            <w:tcW w:w="2109" w:type="dxa"/>
            <w:shd w:val="clear" w:color="auto" w:fill="auto"/>
            <w:noWrap/>
            <w:vAlign w:val="center"/>
            <w:hideMark/>
          </w:tcPr>
          <w:p w14:paraId="310A07BA"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hideMark/>
          </w:tcPr>
          <w:p w14:paraId="68D748E7"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hideMark/>
          </w:tcPr>
          <w:p w14:paraId="2614BA0F"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hideMark/>
          </w:tcPr>
          <w:p w14:paraId="043299C2" w14:textId="6B17B1E9"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hideMark/>
          </w:tcPr>
          <w:p w14:paraId="244165D2" w14:textId="7777777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hideMark/>
          </w:tcPr>
          <w:p w14:paraId="7BEBE18F" w14:textId="493F352E"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r w:rsidR="007220FF" w:rsidRPr="001F1DB3" w14:paraId="261FA4D3" w14:textId="77777777" w:rsidTr="003E07DD">
        <w:trPr>
          <w:trHeight w:val="288"/>
        </w:trPr>
        <w:tc>
          <w:tcPr>
            <w:tcW w:w="2364" w:type="dxa"/>
            <w:shd w:val="clear" w:color="auto" w:fill="auto"/>
            <w:noWrap/>
            <w:vAlign w:val="center"/>
          </w:tcPr>
          <w:p w14:paraId="594B7896" w14:textId="792D9867" w:rsidR="007220FF" w:rsidRPr="001F1DB3" w:rsidRDefault="007220FF" w:rsidP="007220FF">
            <w:pPr>
              <w:spacing w:line="340" w:lineRule="exact"/>
              <w:rPr>
                <w:rFonts w:ascii="Times New Roman" w:eastAsia="游ゴシック" w:hAnsi="Times New Roman" w:cs="Times New Roman"/>
                <w:color w:val="000000"/>
              </w:rPr>
            </w:pPr>
            <w:bookmarkStart w:id="2" w:name="_Hlk83070753"/>
            <w:r w:rsidRPr="00E473C0">
              <w:rPr>
                <w:rFonts w:ascii="Times New Roman" w:eastAsia="游ゴシック" w:hAnsi="Times New Roman" w:cs="Times New Roman"/>
                <w:color w:val="000000"/>
              </w:rPr>
              <w:t>Awadallaha 2021</w:t>
            </w:r>
          </w:p>
        </w:tc>
        <w:tc>
          <w:tcPr>
            <w:tcW w:w="2109" w:type="dxa"/>
            <w:shd w:val="clear" w:color="auto" w:fill="auto"/>
            <w:noWrap/>
            <w:vAlign w:val="center"/>
          </w:tcPr>
          <w:p w14:paraId="3F5DE896" w14:textId="5EE04837"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559" w:type="dxa"/>
            <w:shd w:val="clear" w:color="auto" w:fill="auto"/>
            <w:noWrap/>
            <w:vAlign w:val="center"/>
          </w:tcPr>
          <w:p w14:paraId="10B09105" w14:textId="65411065"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tcPr>
          <w:p w14:paraId="60B82E14" w14:textId="0C1EEBA1"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tcPr>
          <w:p w14:paraId="14CC9720" w14:textId="36FD9B2B"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tcPr>
          <w:p w14:paraId="07CE62A5" w14:textId="1CA13448"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tcPr>
          <w:p w14:paraId="13AB1A61" w14:textId="18BF04D4"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bookmarkEnd w:id="2"/>
      <w:tr w:rsidR="007220FF" w:rsidRPr="001F1DB3" w14:paraId="56A763FB" w14:textId="77777777" w:rsidTr="003E07DD">
        <w:trPr>
          <w:trHeight w:val="288"/>
        </w:trPr>
        <w:tc>
          <w:tcPr>
            <w:tcW w:w="2364" w:type="dxa"/>
            <w:shd w:val="clear" w:color="auto" w:fill="auto"/>
            <w:noWrap/>
            <w:vAlign w:val="center"/>
          </w:tcPr>
          <w:p w14:paraId="2703053A" w14:textId="3F61F99B" w:rsidR="007220FF" w:rsidRPr="001F1DB3" w:rsidRDefault="007220FF" w:rsidP="007220FF">
            <w:pPr>
              <w:spacing w:line="340" w:lineRule="exact"/>
              <w:rPr>
                <w:rFonts w:ascii="Times New Roman" w:eastAsia="游ゴシック" w:hAnsi="Times New Roman" w:cs="Times New Roman"/>
                <w:color w:val="000000"/>
              </w:rPr>
            </w:pPr>
            <w:r w:rsidRPr="00E473C0">
              <w:rPr>
                <w:rFonts w:ascii="Times New Roman" w:eastAsia="游ゴシック" w:hAnsi="Times New Roman" w:cs="Times New Roman"/>
                <w:color w:val="000000"/>
              </w:rPr>
              <w:t>Grieco 2021</w:t>
            </w:r>
          </w:p>
        </w:tc>
        <w:tc>
          <w:tcPr>
            <w:tcW w:w="2109" w:type="dxa"/>
            <w:shd w:val="clear" w:color="auto" w:fill="auto"/>
            <w:noWrap/>
            <w:vAlign w:val="center"/>
          </w:tcPr>
          <w:p w14:paraId="39EC3BFE" w14:textId="72971491"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59" w:type="dxa"/>
            <w:shd w:val="clear" w:color="auto" w:fill="auto"/>
            <w:noWrap/>
            <w:vAlign w:val="center"/>
          </w:tcPr>
          <w:p w14:paraId="36C64269" w14:textId="13804434"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9" w:type="dxa"/>
            <w:shd w:val="clear" w:color="auto" w:fill="auto"/>
            <w:noWrap/>
            <w:vAlign w:val="center"/>
          </w:tcPr>
          <w:p w14:paraId="6EEE8664" w14:textId="3AC52AA6"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58" w:type="dxa"/>
            <w:shd w:val="clear" w:color="auto" w:fill="auto"/>
            <w:noWrap/>
            <w:vAlign w:val="center"/>
          </w:tcPr>
          <w:p w14:paraId="4FA698C6" w14:textId="5ADC1D88"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c>
          <w:tcPr>
            <w:tcW w:w="1957" w:type="dxa"/>
            <w:shd w:val="clear" w:color="auto" w:fill="auto"/>
            <w:noWrap/>
            <w:vAlign w:val="center"/>
          </w:tcPr>
          <w:p w14:paraId="453FB3E1" w14:textId="1CA5E3F1" w:rsidR="007220FF" w:rsidRPr="001F1DB3" w:rsidRDefault="007220FF" w:rsidP="007220FF">
            <w:pPr>
              <w:spacing w:line="340" w:lineRule="exact"/>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368" w:type="dxa"/>
            <w:shd w:val="clear" w:color="auto" w:fill="auto"/>
            <w:noWrap/>
            <w:vAlign w:val="center"/>
          </w:tcPr>
          <w:p w14:paraId="37E4914F" w14:textId="02EBBC20" w:rsidR="007220FF" w:rsidRPr="001F1DB3" w:rsidRDefault="007220FF" w:rsidP="007220FF">
            <w:pPr>
              <w:spacing w:line="340" w:lineRule="exact"/>
              <w:jc w:val="left"/>
              <w:rPr>
                <w:rFonts w:ascii="Times New Roman" w:eastAsia="游ゴシック" w:hAnsi="Times New Roman" w:cs="Times New Roman"/>
                <w:color w:val="000000"/>
              </w:rPr>
            </w:pPr>
            <w:r>
              <w:rPr>
                <w:rFonts w:hint="eastAsia"/>
              </w:rPr>
              <w:t>H</w:t>
            </w:r>
            <w:r>
              <w:t>igh</w:t>
            </w:r>
          </w:p>
        </w:tc>
      </w:tr>
    </w:tbl>
    <w:p w14:paraId="7EE77825" w14:textId="13E674F9" w:rsidR="000A01A9" w:rsidRDefault="000A01A9" w:rsidP="000A01A9">
      <w:pPr>
        <w:rPr>
          <w:rFonts w:ascii="Times New Roman" w:hAnsi="Times New Roman" w:cs="Times New Roman"/>
        </w:rPr>
      </w:pPr>
    </w:p>
    <w:p w14:paraId="2CC82365" w14:textId="77777777" w:rsidR="00202DF9" w:rsidRDefault="00202DF9">
      <w:pPr>
        <w:widowControl/>
        <w:jc w:val="left"/>
        <w:rPr>
          <w:rFonts w:ascii="Times New Roman" w:hAnsi="Times New Roman" w:cs="Times New Roman"/>
          <w:b/>
          <w:bCs/>
          <w:sz w:val="24"/>
        </w:rPr>
      </w:pPr>
      <w:r>
        <w:rPr>
          <w:rFonts w:ascii="Times New Roman" w:hAnsi="Times New Roman" w:cs="Times New Roman"/>
          <w:b/>
          <w:bCs/>
          <w:sz w:val="24"/>
        </w:rPr>
        <w:br w:type="page"/>
      </w:r>
    </w:p>
    <w:p w14:paraId="10F9121D" w14:textId="32C4ADA4" w:rsidR="000A01A9" w:rsidRPr="006C7E36" w:rsidRDefault="006D2A03" w:rsidP="000A01A9">
      <w:pPr>
        <w:pStyle w:val="a3"/>
        <w:numPr>
          <w:ilvl w:val="0"/>
          <w:numId w:val="1"/>
        </w:numPr>
        <w:ind w:leftChars="0"/>
        <w:rPr>
          <w:rFonts w:ascii="Times New Roman" w:hAnsi="Times New Roman" w:cs="Times New Roman"/>
        </w:rPr>
      </w:pPr>
      <w:r>
        <w:rPr>
          <w:rFonts w:ascii="Times New Roman" w:hAnsi="Times New Roman" w:cs="Times New Roman"/>
        </w:rPr>
        <w:lastRenderedPageBreak/>
        <w:t>Ve</w:t>
      </w:r>
      <w:r w:rsidR="00202DF9">
        <w:rPr>
          <w:rFonts w:ascii="Times New Roman" w:hAnsi="Times New Roman" w:cs="Times New Roman"/>
        </w:rPr>
        <w:t>n</w:t>
      </w:r>
      <w:r>
        <w:rPr>
          <w:rFonts w:ascii="Times New Roman" w:hAnsi="Times New Roman" w:cs="Times New Roman"/>
        </w:rPr>
        <w:t>tilator-</w:t>
      </w:r>
      <w:r w:rsidR="00202DF9">
        <w:rPr>
          <w:rFonts w:ascii="Times New Roman" w:hAnsi="Times New Roman" w:cs="Times New Roman"/>
        </w:rPr>
        <w:t>associated pneumonia</w:t>
      </w:r>
    </w:p>
    <w:tbl>
      <w:tblPr>
        <w:tblpPr w:leftFromText="142" w:rightFromText="142" w:vertAnchor="text" w:tblpY="1"/>
        <w:tblOverlap w:val="never"/>
        <w:tblW w:w="15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84"/>
        <w:gridCol w:w="2114"/>
        <w:gridCol w:w="2567"/>
        <w:gridCol w:w="2102"/>
        <w:gridCol w:w="1974"/>
        <w:gridCol w:w="2010"/>
        <w:gridCol w:w="2286"/>
      </w:tblGrid>
      <w:tr w:rsidR="006C2AA0" w:rsidRPr="001F1DB3" w14:paraId="24968850" w14:textId="77777777" w:rsidTr="003E07DD">
        <w:trPr>
          <w:trHeight w:val="318"/>
        </w:trPr>
        <w:tc>
          <w:tcPr>
            <w:tcW w:w="2284" w:type="dxa"/>
            <w:shd w:val="clear" w:color="auto" w:fill="auto"/>
            <w:noWrap/>
            <w:vAlign w:val="center"/>
            <w:hideMark/>
          </w:tcPr>
          <w:p w14:paraId="3E38A0F3" w14:textId="77777777" w:rsidR="000A01A9" w:rsidRPr="001F1DB3" w:rsidRDefault="000A01A9" w:rsidP="006C2AA0">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Source</w:t>
            </w:r>
          </w:p>
        </w:tc>
        <w:tc>
          <w:tcPr>
            <w:tcW w:w="2114" w:type="dxa"/>
            <w:shd w:val="clear" w:color="auto" w:fill="auto"/>
            <w:vAlign w:val="center"/>
            <w:hideMark/>
          </w:tcPr>
          <w:p w14:paraId="1D836FE2" w14:textId="77777777" w:rsidR="000A01A9" w:rsidRPr="001F1DB3" w:rsidRDefault="000A01A9" w:rsidP="006C2AA0">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arising from the randomization process</w:t>
            </w:r>
          </w:p>
        </w:tc>
        <w:tc>
          <w:tcPr>
            <w:tcW w:w="2567" w:type="dxa"/>
            <w:shd w:val="clear" w:color="auto" w:fill="auto"/>
            <w:vAlign w:val="center"/>
            <w:hideMark/>
          </w:tcPr>
          <w:p w14:paraId="5667F044" w14:textId="77777777" w:rsidR="000A01A9" w:rsidRPr="001F1DB3" w:rsidRDefault="000A01A9" w:rsidP="006C2AA0">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due to deviations from intended interventions</w:t>
            </w:r>
          </w:p>
        </w:tc>
        <w:tc>
          <w:tcPr>
            <w:tcW w:w="2102" w:type="dxa"/>
            <w:shd w:val="clear" w:color="auto" w:fill="auto"/>
            <w:noWrap/>
            <w:vAlign w:val="center"/>
            <w:hideMark/>
          </w:tcPr>
          <w:p w14:paraId="6C793F43" w14:textId="77777777" w:rsidR="000A01A9" w:rsidRPr="001F1DB3" w:rsidRDefault="000A01A9" w:rsidP="006C2AA0">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due to missing outcome data</w:t>
            </w:r>
          </w:p>
        </w:tc>
        <w:tc>
          <w:tcPr>
            <w:tcW w:w="1974" w:type="dxa"/>
            <w:shd w:val="clear" w:color="auto" w:fill="auto"/>
            <w:vAlign w:val="center"/>
            <w:hideMark/>
          </w:tcPr>
          <w:p w14:paraId="027CD006" w14:textId="77777777" w:rsidR="000A01A9" w:rsidRPr="00B623BB" w:rsidRDefault="000A01A9" w:rsidP="006C2AA0">
            <w:pPr>
              <w:jc w:val="left"/>
              <w:rPr>
                <w:rFonts w:ascii="Times New Roman" w:eastAsia="游ゴシック" w:hAnsi="Times New Roman" w:cs="Times New Roman"/>
              </w:rPr>
            </w:pPr>
            <w:r w:rsidRPr="00B623BB">
              <w:rPr>
                <w:rFonts w:ascii="Times New Roman" w:eastAsia="游ゴシック" w:hAnsi="Times New Roman" w:cs="Times New Roman"/>
              </w:rPr>
              <w:t>Bias in measurement of the outcome</w:t>
            </w:r>
          </w:p>
        </w:tc>
        <w:tc>
          <w:tcPr>
            <w:tcW w:w="2010" w:type="dxa"/>
            <w:shd w:val="clear" w:color="auto" w:fill="auto"/>
            <w:vAlign w:val="center"/>
            <w:hideMark/>
          </w:tcPr>
          <w:p w14:paraId="09453233" w14:textId="77777777" w:rsidR="000A01A9" w:rsidRPr="001F1DB3" w:rsidRDefault="000A01A9" w:rsidP="006C2AA0">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Bias in selection of the reported result</w:t>
            </w:r>
          </w:p>
        </w:tc>
        <w:tc>
          <w:tcPr>
            <w:tcW w:w="2286" w:type="dxa"/>
            <w:shd w:val="clear" w:color="auto" w:fill="auto"/>
            <w:vAlign w:val="center"/>
            <w:hideMark/>
          </w:tcPr>
          <w:p w14:paraId="3EA394F6" w14:textId="77777777" w:rsidR="000A01A9" w:rsidRPr="00B623BB" w:rsidRDefault="000A01A9" w:rsidP="006C2AA0">
            <w:pPr>
              <w:jc w:val="left"/>
              <w:rPr>
                <w:rFonts w:ascii="Times New Roman" w:eastAsia="游ゴシック" w:hAnsi="Times New Roman" w:cs="Times New Roman"/>
              </w:rPr>
            </w:pPr>
            <w:r w:rsidRPr="00B623BB">
              <w:rPr>
                <w:rFonts w:ascii="Times New Roman" w:eastAsia="游ゴシック" w:hAnsi="Times New Roman" w:cs="Times New Roman"/>
              </w:rPr>
              <w:t xml:space="preserve">Overall </w:t>
            </w:r>
            <w:r w:rsidRPr="00B623BB">
              <w:rPr>
                <w:rFonts w:ascii="Times New Roman" w:eastAsia="游ゴシック" w:hAnsi="Times New Roman" w:cs="Times New Roman"/>
              </w:rPr>
              <w:br/>
              <w:t>risk of bias</w:t>
            </w:r>
          </w:p>
        </w:tc>
      </w:tr>
      <w:tr w:rsidR="00982AB6" w:rsidRPr="001F1DB3" w14:paraId="373747E3" w14:textId="77777777" w:rsidTr="003E07DD">
        <w:trPr>
          <w:trHeight w:val="318"/>
        </w:trPr>
        <w:tc>
          <w:tcPr>
            <w:tcW w:w="22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FDA85" w14:textId="77777777" w:rsidR="00982AB6" w:rsidRPr="001F1DB3" w:rsidRDefault="00982AB6" w:rsidP="00982AB6">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Antolnelli 1998</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0EF309" w14:textId="77777777" w:rsidR="00982AB6" w:rsidRPr="001F1DB3" w:rsidRDefault="00982AB6" w:rsidP="00982AB6">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8E8E7C" w14:textId="77777777" w:rsidR="00982AB6" w:rsidRPr="001F1DB3" w:rsidRDefault="00982AB6" w:rsidP="00982AB6">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FD32AB" w14:textId="77777777" w:rsidR="00982AB6" w:rsidRPr="001F1DB3" w:rsidRDefault="00982AB6" w:rsidP="00982AB6">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8D9B45" w14:textId="1A2977C7" w:rsidR="00982AB6" w:rsidRPr="00B623BB" w:rsidRDefault="00982AB6" w:rsidP="00982AB6">
            <w:pPr>
              <w:jc w:val="left"/>
              <w:rPr>
                <w:rFonts w:ascii="Times New Roman" w:eastAsia="游ゴシック" w:hAnsi="Times New Roman" w:cs="Times New Roman"/>
              </w:rPr>
            </w:pPr>
            <w:r w:rsidRPr="00B623BB">
              <w:rPr>
                <w:rFonts w:hint="eastAsia"/>
              </w:rPr>
              <w:t>H</w:t>
            </w:r>
            <w:r w:rsidRPr="00B623BB">
              <w:t>igh</w:t>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8A750B" w14:textId="77777777" w:rsidR="00982AB6" w:rsidRPr="001F1DB3" w:rsidRDefault="00982AB6" w:rsidP="00982AB6">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B8EBB5" w14:textId="081C30AB" w:rsidR="00982AB6" w:rsidRPr="00B623BB" w:rsidRDefault="00982AB6" w:rsidP="00982AB6">
            <w:pPr>
              <w:jc w:val="left"/>
              <w:rPr>
                <w:rFonts w:ascii="Times New Roman" w:eastAsia="游ゴシック" w:hAnsi="Times New Roman" w:cs="Times New Roman"/>
              </w:rPr>
            </w:pPr>
            <w:r w:rsidRPr="00B623BB">
              <w:rPr>
                <w:rFonts w:hint="eastAsia"/>
              </w:rPr>
              <w:t>High</w:t>
            </w:r>
          </w:p>
        </w:tc>
      </w:tr>
      <w:tr w:rsidR="00B623BB" w:rsidRPr="001F1DB3" w14:paraId="56858F2D" w14:textId="77777777" w:rsidTr="003E07DD">
        <w:trPr>
          <w:trHeight w:val="318"/>
        </w:trPr>
        <w:tc>
          <w:tcPr>
            <w:tcW w:w="22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CD8DBB"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Confalonieri 1999</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C3169A"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46D959"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D2F81"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E45196" w14:textId="361894E8" w:rsidR="00B623BB" w:rsidRPr="00B623BB" w:rsidRDefault="00B623BB" w:rsidP="00B623BB">
            <w:pPr>
              <w:jc w:val="left"/>
              <w:rPr>
                <w:rFonts w:ascii="Times New Roman" w:eastAsia="游ゴシック" w:hAnsi="Times New Roman" w:cs="Times New Roman"/>
              </w:rPr>
            </w:pPr>
            <w:r>
              <w:rPr>
                <w:rFonts w:hint="eastAsia"/>
              </w:rPr>
              <w:t>H</w:t>
            </w:r>
            <w:r>
              <w:t>igh</w:t>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1ACCA4"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29B806" w14:textId="008D7E8B" w:rsidR="00B623BB" w:rsidRPr="00B623BB" w:rsidRDefault="00B623BB" w:rsidP="00B623BB">
            <w:pPr>
              <w:jc w:val="left"/>
              <w:rPr>
                <w:rFonts w:ascii="Times New Roman" w:eastAsia="游ゴシック" w:hAnsi="Times New Roman" w:cs="Times New Roman"/>
              </w:rPr>
            </w:pPr>
            <w:r>
              <w:rPr>
                <w:rFonts w:hint="eastAsia"/>
              </w:rPr>
              <w:t>H</w:t>
            </w:r>
            <w:r>
              <w:t>igh</w:t>
            </w:r>
          </w:p>
        </w:tc>
      </w:tr>
      <w:tr w:rsidR="00B623BB" w:rsidRPr="001F1DB3" w14:paraId="4A3EAB6D" w14:textId="77777777" w:rsidTr="003E07DD">
        <w:trPr>
          <w:trHeight w:val="318"/>
        </w:trPr>
        <w:tc>
          <w:tcPr>
            <w:tcW w:w="22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D298BF"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Antonelli 2000</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3ACAB4"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7F23C5"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8C283C"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F086AC" w14:textId="13F27883" w:rsidR="00B623BB" w:rsidRPr="00B623BB" w:rsidRDefault="00B623BB" w:rsidP="00B623BB">
            <w:pPr>
              <w:jc w:val="left"/>
              <w:rPr>
                <w:rFonts w:ascii="Times New Roman" w:eastAsia="游ゴシック" w:hAnsi="Times New Roman" w:cs="Times New Roman"/>
              </w:rPr>
            </w:pPr>
            <w:r>
              <w:rPr>
                <w:rFonts w:hint="eastAsia"/>
              </w:rPr>
              <w:t>H</w:t>
            </w:r>
            <w:r>
              <w:t>igh</w:t>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6B5E82"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157BE3" w14:textId="5693C61F" w:rsidR="00B623BB" w:rsidRPr="00B623BB" w:rsidRDefault="00B623BB" w:rsidP="00B623BB">
            <w:pPr>
              <w:jc w:val="left"/>
              <w:rPr>
                <w:rFonts w:ascii="Times New Roman" w:eastAsia="游ゴシック" w:hAnsi="Times New Roman" w:cs="Times New Roman"/>
              </w:rPr>
            </w:pPr>
            <w:r>
              <w:rPr>
                <w:rFonts w:hint="eastAsia"/>
              </w:rPr>
              <w:t>H</w:t>
            </w:r>
            <w:r>
              <w:t>igh</w:t>
            </w:r>
          </w:p>
        </w:tc>
      </w:tr>
      <w:tr w:rsidR="00B623BB" w:rsidRPr="001F1DB3" w14:paraId="1A024DBE" w14:textId="77777777" w:rsidTr="003E07DD">
        <w:trPr>
          <w:trHeight w:val="318"/>
        </w:trPr>
        <w:tc>
          <w:tcPr>
            <w:tcW w:w="22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02800"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Hilbert 2001</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1B7CAB"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8A587A"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712E8B"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134577" w14:textId="75958028" w:rsidR="00B623BB" w:rsidRPr="00B623BB" w:rsidRDefault="00B623BB" w:rsidP="00B623BB">
            <w:pPr>
              <w:jc w:val="left"/>
              <w:rPr>
                <w:rFonts w:ascii="Times New Roman" w:eastAsia="游ゴシック" w:hAnsi="Times New Roman" w:cs="Times New Roman"/>
              </w:rPr>
            </w:pPr>
            <w:r>
              <w:rPr>
                <w:rFonts w:hint="eastAsia"/>
              </w:rPr>
              <w:t>H</w:t>
            </w:r>
            <w:r>
              <w:t>igh</w:t>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5CBE33" w14:textId="77777777" w:rsidR="00B623BB" w:rsidRPr="001F1DB3" w:rsidRDefault="00B623BB" w:rsidP="00B623BB">
            <w:pPr>
              <w:jc w:val="left"/>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F96772" w14:textId="58E17471" w:rsidR="00B623BB" w:rsidRPr="00B623BB" w:rsidRDefault="00B623BB" w:rsidP="00B623BB">
            <w:pPr>
              <w:jc w:val="left"/>
              <w:rPr>
                <w:rFonts w:ascii="Times New Roman" w:eastAsia="游ゴシック" w:hAnsi="Times New Roman" w:cs="Times New Roman"/>
              </w:rPr>
            </w:pPr>
            <w:r>
              <w:rPr>
                <w:rFonts w:hint="eastAsia"/>
              </w:rPr>
              <w:t>H</w:t>
            </w:r>
            <w:r>
              <w:t>igh</w:t>
            </w:r>
          </w:p>
        </w:tc>
      </w:tr>
      <w:tr w:rsidR="00B623BB" w:rsidRPr="001F1DB3" w14:paraId="74366F37" w14:textId="77777777" w:rsidTr="003E07DD">
        <w:trPr>
          <w:trHeight w:val="309"/>
        </w:trPr>
        <w:tc>
          <w:tcPr>
            <w:tcW w:w="2284" w:type="dxa"/>
            <w:shd w:val="clear" w:color="auto" w:fill="auto"/>
            <w:noWrap/>
            <w:vAlign w:val="center"/>
            <w:hideMark/>
          </w:tcPr>
          <w:p w14:paraId="3477DD14"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Zhan 2012</w:t>
            </w:r>
          </w:p>
        </w:tc>
        <w:tc>
          <w:tcPr>
            <w:tcW w:w="2114" w:type="dxa"/>
            <w:shd w:val="clear" w:color="auto" w:fill="auto"/>
            <w:noWrap/>
            <w:vAlign w:val="center"/>
            <w:hideMark/>
          </w:tcPr>
          <w:p w14:paraId="7569276C"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67" w:type="dxa"/>
            <w:shd w:val="clear" w:color="auto" w:fill="auto"/>
            <w:noWrap/>
            <w:vAlign w:val="center"/>
            <w:hideMark/>
          </w:tcPr>
          <w:p w14:paraId="5E1A4E4C"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shd w:val="clear" w:color="auto" w:fill="auto"/>
            <w:noWrap/>
            <w:vAlign w:val="center"/>
            <w:hideMark/>
          </w:tcPr>
          <w:p w14:paraId="323AA163"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shd w:val="clear" w:color="auto" w:fill="auto"/>
            <w:noWrap/>
            <w:vAlign w:val="center"/>
            <w:hideMark/>
          </w:tcPr>
          <w:p w14:paraId="0E4E1C66" w14:textId="730C9668" w:rsidR="00B623BB" w:rsidRPr="00B623BB" w:rsidRDefault="00B623BB" w:rsidP="00B623BB">
            <w:pPr>
              <w:rPr>
                <w:rFonts w:ascii="Times New Roman" w:eastAsia="游ゴシック" w:hAnsi="Times New Roman" w:cs="Times New Roman"/>
              </w:rPr>
            </w:pPr>
            <w:r>
              <w:rPr>
                <w:rFonts w:hint="eastAsia"/>
              </w:rPr>
              <w:t>H</w:t>
            </w:r>
            <w:r>
              <w:t>igh</w:t>
            </w:r>
          </w:p>
        </w:tc>
        <w:tc>
          <w:tcPr>
            <w:tcW w:w="2010" w:type="dxa"/>
            <w:shd w:val="clear" w:color="auto" w:fill="auto"/>
            <w:noWrap/>
            <w:vAlign w:val="center"/>
            <w:hideMark/>
          </w:tcPr>
          <w:p w14:paraId="65A428D4"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shd w:val="clear" w:color="auto" w:fill="auto"/>
            <w:noWrap/>
            <w:vAlign w:val="center"/>
            <w:hideMark/>
          </w:tcPr>
          <w:p w14:paraId="65BF3A8F" w14:textId="2858B880" w:rsidR="00B623BB" w:rsidRPr="00B623BB" w:rsidRDefault="00B623BB" w:rsidP="00B623BB">
            <w:pPr>
              <w:rPr>
                <w:rFonts w:ascii="Times New Roman" w:eastAsia="游ゴシック" w:hAnsi="Times New Roman" w:cs="Times New Roman"/>
              </w:rPr>
            </w:pPr>
            <w:r>
              <w:rPr>
                <w:rFonts w:hint="eastAsia"/>
              </w:rPr>
              <w:t>H</w:t>
            </w:r>
            <w:r>
              <w:t>igh</w:t>
            </w:r>
          </w:p>
        </w:tc>
      </w:tr>
      <w:tr w:rsidR="00B623BB" w:rsidRPr="001F1DB3" w14:paraId="7AC74830" w14:textId="77777777" w:rsidTr="003E07DD">
        <w:trPr>
          <w:trHeight w:val="309"/>
        </w:trPr>
        <w:tc>
          <w:tcPr>
            <w:tcW w:w="22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694B88"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Muncharaz 2017</w:t>
            </w:r>
          </w:p>
        </w:tc>
        <w:tc>
          <w:tcPr>
            <w:tcW w:w="2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836A96"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9CCF96"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D49831"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F5C74" w14:textId="657CB568" w:rsidR="00B623BB" w:rsidRPr="00B623BB" w:rsidRDefault="00B623BB" w:rsidP="00B623BB">
            <w:pPr>
              <w:rPr>
                <w:rFonts w:ascii="Times New Roman" w:eastAsia="游ゴシック" w:hAnsi="Times New Roman" w:cs="Times New Roman"/>
              </w:rPr>
            </w:pPr>
            <w:r w:rsidRPr="00B623BB">
              <w:rPr>
                <w:rFonts w:hint="eastAsia"/>
              </w:rPr>
              <w:t>H</w:t>
            </w:r>
            <w:r w:rsidRPr="00B623BB">
              <w:t>igh</w:t>
            </w:r>
          </w:p>
        </w:tc>
        <w:tc>
          <w:tcPr>
            <w:tcW w:w="20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AA102"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2FC5E3" w14:textId="2192F491" w:rsidR="00B623BB" w:rsidRPr="00B623BB" w:rsidRDefault="00B623BB" w:rsidP="00B623BB">
            <w:pPr>
              <w:rPr>
                <w:rFonts w:ascii="Times New Roman" w:eastAsia="游ゴシック" w:hAnsi="Times New Roman" w:cs="Times New Roman"/>
              </w:rPr>
            </w:pPr>
            <w:r w:rsidRPr="00B623BB">
              <w:rPr>
                <w:rFonts w:hint="eastAsia"/>
              </w:rPr>
              <w:t>H</w:t>
            </w:r>
            <w:r w:rsidRPr="00B623BB">
              <w:t>igh</w:t>
            </w:r>
          </w:p>
        </w:tc>
      </w:tr>
      <w:tr w:rsidR="00B623BB" w:rsidRPr="001F1DB3" w14:paraId="682690B5" w14:textId="77777777" w:rsidTr="003E07DD">
        <w:trPr>
          <w:trHeight w:val="309"/>
        </w:trPr>
        <w:tc>
          <w:tcPr>
            <w:tcW w:w="22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E41D46" w14:textId="77777777" w:rsidR="00B623BB" w:rsidRPr="001F1DB3" w:rsidRDefault="00B623BB" w:rsidP="00B623BB">
            <w:pPr>
              <w:rPr>
                <w:rFonts w:ascii="Times New Roman" w:eastAsia="游ゴシック" w:hAnsi="Times New Roman" w:cs="Times New Roman"/>
                <w:color w:val="000000"/>
              </w:rPr>
            </w:pPr>
            <w:r w:rsidRPr="00E473C0">
              <w:rPr>
                <w:rFonts w:ascii="Times New Roman" w:eastAsia="游ゴシック" w:hAnsi="Times New Roman" w:cs="Times New Roman"/>
                <w:color w:val="000000"/>
              </w:rPr>
              <w:t>Awadallaha 2021</w:t>
            </w:r>
          </w:p>
        </w:tc>
        <w:tc>
          <w:tcPr>
            <w:tcW w:w="21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43D7F3"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07717"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A5AA43"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19E51" w14:textId="7E0455CD" w:rsidR="00B623BB" w:rsidRPr="00B623BB" w:rsidRDefault="00B623BB" w:rsidP="00B623BB">
            <w:pPr>
              <w:rPr>
                <w:rFonts w:ascii="Times New Roman" w:eastAsia="游ゴシック" w:hAnsi="Times New Roman" w:cs="Times New Roman"/>
              </w:rPr>
            </w:pPr>
            <w:r w:rsidRPr="00B623BB">
              <w:rPr>
                <w:rFonts w:hint="eastAsia"/>
              </w:rPr>
              <w:t>H</w:t>
            </w:r>
            <w:r w:rsidRPr="00B623BB">
              <w:t>igh</w:t>
            </w:r>
          </w:p>
        </w:tc>
        <w:tc>
          <w:tcPr>
            <w:tcW w:w="20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A331F7" w14:textId="77777777"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08E7A" w14:textId="7AA1C600" w:rsidR="00B623BB" w:rsidRPr="00B623BB" w:rsidRDefault="00B623BB" w:rsidP="00B623BB">
            <w:pPr>
              <w:rPr>
                <w:rFonts w:ascii="Times New Roman" w:eastAsia="游ゴシック" w:hAnsi="Times New Roman" w:cs="Times New Roman"/>
              </w:rPr>
            </w:pPr>
            <w:r w:rsidRPr="00B623BB">
              <w:rPr>
                <w:rFonts w:hint="eastAsia"/>
              </w:rPr>
              <w:t>H</w:t>
            </w:r>
            <w:r w:rsidRPr="00B623BB">
              <w:t>igh</w:t>
            </w:r>
          </w:p>
        </w:tc>
      </w:tr>
      <w:tr w:rsidR="00B623BB" w:rsidRPr="001F1DB3" w14:paraId="7A574BB5" w14:textId="77777777" w:rsidTr="003E07DD">
        <w:trPr>
          <w:trHeight w:val="309"/>
        </w:trPr>
        <w:tc>
          <w:tcPr>
            <w:tcW w:w="2284" w:type="dxa"/>
            <w:shd w:val="clear" w:color="auto" w:fill="auto"/>
            <w:noWrap/>
            <w:vAlign w:val="center"/>
          </w:tcPr>
          <w:p w14:paraId="6B204BC6" w14:textId="5F44F595" w:rsidR="00B623BB" w:rsidRPr="001F1DB3" w:rsidRDefault="00B623BB" w:rsidP="00B623BB">
            <w:pPr>
              <w:rPr>
                <w:rFonts w:ascii="Times New Roman" w:eastAsia="游ゴシック" w:hAnsi="Times New Roman" w:cs="Times New Roman"/>
                <w:color w:val="000000"/>
              </w:rPr>
            </w:pPr>
            <w:r w:rsidRPr="00E473C0">
              <w:rPr>
                <w:rFonts w:ascii="Times New Roman" w:eastAsia="游ゴシック" w:hAnsi="Times New Roman" w:cs="Times New Roman"/>
                <w:color w:val="000000"/>
              </w:rPr>
              <w:t>Grieco 2021</w:t>
            </w:r>
          </w:p>
        </w:tc>
        <w:tc>
          <w:tcPr>
            <w:tcW w:w="2114" w:type="dxa"/>
            <w:shd w:val="clear" w:color="auto" w:fill="auto"/>
            <w:noWrap/>
            <w:vAlign w:val="center"/>
          </w:tcPr>
          <w:p w14:paraId="5107D6D3" w14:textId="5B4EEB59"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567" w:type="dxa"/>
            <w:shd w:val="clear" w:color="auto" w:fill="auto"/>
            <w:noWrap/>
            <w:vAlign w:val="center"/>
          </w:tcPr>
          <w:p w14:paraId="34C94C12" w14:textId="7DA78C52"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Some concerns</w:t>
            </w:r>
          </w:p>
        </w:tc>
        <w:tc>
          <w:tcPr>
            <w:tcW w:w="2102" w:type="dxa"/>
            <w:shd w:val="clear" w:color="auto" w:fill="auto"/>
            <w:noWrap/>
            <w:vAlign w:val="center"/>
          </w:tcPr>
          <w:p w14:paraId="29782C33" w14:textId="1FBF2193"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1974" w:type="dxa"/>
            <w:shd w:val="clear" w:color="auto" w:fill="auto"/>
            <w:noWrap/>
            <w:vAlign w:val="center"/>
          </w:tcPr>
          <w:p w14:paraId="02447C52" w14:textId="074F4A49" w:rsidR="00B623BB" w:rsidRPr="00B623BB" w:rsidRDefault="00B623BB" w:rsidP="00B623BB">
            <w:pPr>
              <w:rPr>
                <w:rFonts w:ascii="Times New Roman" w:eastAsia="游ゴシック" w:hAnsi="Times New Roman" w:cs="Times New Roman"/>
              </w:rPr>
            </w:pPr>
            <w:r w:rsidRPr="00B623BB">
              <w:rPr>
                <w:rFonts w:hint="eastAsia"/>
              </w:rPr>
              <w:t>H</w:t>
            </w:r>
            <w:r w:rsidRPr="00B623BB">
              <w:t>igh</w:t>
            </w:r>
          </w:p>
        </w:tc>
        <w:tc>
          <w:tcPr>
            <w:tcW w:w="2010" w:type="dxa"/>
            <w:shd w:val="clear" w:color="auto" w:fill="auto"/>
            <w:noWrap/>
            <w:vAlign w:val="center"/>
          </w:tcPr>
          <w:p w14:paraId="1861F676" w14:textId="463D7FC1" w:rsidR="00B623BB" w:rsidRPr="001F1DB3" w:rsidRDefault="00B623BB" w:rsidP="00B623BB">
            <w:pPr>
              <w:rPr>
                <w:rFonts w:ascii="Times New Roman" w:eastAsia="游ゴシック" w:hAnsi="Times New Roman" w:cs="Times New Roman"/>
                <w:color w:val="000000"/>
              </w:rPr>
            </w:pPr>
            <w:r w:rsidRPr="001F1DB3">
              <w:rPr>
                <w:rFonts w:ascii="Times New Roman" w:eastAsia="游ゴシック" w:hAnsi="Times New Roman" w:cs="Times New Roman"/>
                <w:color w:val="000000"/>
              </w:rPr>
              <w:t>Low</w:t>
            </w:r>
          </w:p>
        </w:tc>
        <w:tc>
          <w:tcPr>
            <w:tcW w:w="2286" w:type="dxa"/>
            <w:shd w:val="clear" w:color="auto" w:fill="auto"/>
            <w:noWrap/>
            <w:vAlign w:val="center"/>
          </w:tcPr>
          <w:p w14:paraId="0138C7D8" w14:textId="4C17940F" w:rsidR="00B623BB" w:rsidRPr="00B623BB" w:rsidRDefault="00B623BB" w:rsidP="00B623BB">
            <w:pPr>
              <w:rPr>
                <w:rFonts w:ascii="Times New Roman" w:eastAsia="游ゴシック" w:hAnsi="Times New Roman" w:cs="Times New Roman"/>
              </w:rPr>
            </w:pPr>
            <w:r w:rsidRPr="00B623BB">
              <w:rPr>
                <w:rFonts w:hint="eastAsia"/>
              </w:rPr>
              <w:t>H</w:t>
            </w:r>
            <w:r w:rsidRPr="00B623BB">
              <w:t>igh</w:t>
            </w:r>
          </w:p>
        </w:tc>
      </w:tr>
    </w:tbl>
    <w:p w14:paraId="2678E608" w14:textId="77777777" w:rsidR="00202DF9" w:rsidRDefault="00202DF9" w:rsidP="000A01A9">
      <w:pPr>
        <w:rPr>
          <w:rFonts w:ascii="Times New Roman" w:hAnsi="Times New Roman" w:cs="Times New Roman"/>
          <w:b/>
          <w:bCs/>
          <w:sz w:val="24"/>
        </w:rPr>
      </w:pPr>
    </w:p>
    <w:p w14:paraId="12C9C576" w14:textId="77777777" w:rsidR="00202DF9" w:rsidRDefault="00202DF9">
      <w:pPr>
        <w:widowControl/>
        <w:jc w:val="left"/>
        <w:rPr>
          <w:rFonts w:ascii="Times New Roman" w:hAnsi="Times New Roman" w:cs="Times New Roman"/>
          <w:b/>
          <w:bCs/>
          <w:sz w:val="24"/>
        </w:rPr>
      </w:pPr>
      <w:r>
        <w:rPr>
          <w:rFonts w:ascii="Times New Roman" w:hAnsi="Times New Roman" w:cs="Times New Roman"/>
          <w:b/>
          <w:bCs/>
          <w:sz w:val="24"/>
        </w:rPr>
        <w:br w:type="page"/>
      </w:r>
    </w:p>
    <w:p w14:paraId="4D0CA04E" w14:textId="77777777" w:rsidR="00DE5597" w:rsidRDefault="00DE5597" w:rsidP="000A01A9">
      <w:pPr>
        <w:rPr>
          <w:rFonts w:ascii="Times New Roman" w:hAnsi="Times New Roman" w:cs="Times New Roman"/>
          <w:b/>
          <w:bCs/>
          <w:sz w:val="24"/>
        </w:rPr>
        <w:sectPr w:rsidR="00DE5597" w:rsidSect="00DE5597">
          <w:pgSz w:w="16838" w:h="11906" w:orient="landscape" w:code="9"/>
          <w:pgMar w:top="720" w:right="720" w:bottom="720" w:left="720" w:header="851" w:footer="992" w:gutter="0"/>
          <w:cols w:space="425"/>
          <w:docGrid w:type="linesAndChars" w:linePitch="360"/>
        </w:sectPr>
      </w:pPr>
    </w:p>
    <w:p w14:paraId="36224460" w14:textId="5C0F1446" w:rsidR="000A01A9" w:rsidRPr="00ED097C" w:rsidRDefault="00D4193B" w:rsidP="000A01A9">
      <w:pPr>
        <w:rPr>
          <w:rFonts w:ascii="Times New Roman" w:hAnsi="Times New Roman" w:cs="Times New Roman"/>
          <w:b/>
          <w:bCs/>
          <w:sz w:val="24"/>
        </w:rPr>
      </w:pPr>
      <w:r w:rsidRPr="004B3A3D">
        <w:rPr>
          <w:rFonts w:ascii="Times New Roman" w:hAnsi="Times New Roman" w:cs="Times New Roman"/>
          <w:b/>
          <w:bCs/>
          <w:sz w:val="24"/>
        </w:rPr>
        <w:lastRenderedPageBreak/>
        <w:t>Supplementary</w:t>
      </w:r>
      <w:r w:rsidRPr="007F17EA">
        <w:rPr>
          <w:rFonts w:ascii="Times New Roman" w:hAnsi="Times New Roman" w:cs="Times New Roman"/>
          <w:b/>
          <w:bCs/>
          <w:sz w:val="24"/>
        </w:rPr>
        <w:t xml:space="preserve"> Ta</w:t>
      </w:r>
      <w:r w:rsidRPr="00DB4B3B">
        <w:rPr>
          <w:rFonts w:ascii="Times New Roman" w:hAnsi="Times New Roman" w:cs="Times New Roman"/>
          <w:b/>
          <w:bCs/>
          <w:sz w:val="24"/>
        </w:rPr>
        <w:t xml:space="preserve">ble </w:t>
      </w:r>
      <w:r>
        <w:rPr>
          <w:rFonts w:ascii="Times New Roman" w:hAnsi="Times New Roman" w:cs="Times New Roman"/>
          <w:b/>
          <w:bCs/>
          <w:sz w:val="24"/>
        </w:rPr>
        <w:t>4</w:t>
      </w:r>
      <w:r w:rsidR="000A01A9" w:rsidRPr="00ED097C">
        <w:rPr>
          <w:rFonts w:ascii="Times New Roman" w:hAnsi="Times New Roman" w:cs="Times New Roman"/>
          <w:b/>
          <w:bCs/>
          <w:sz w:val="24"/>
        </w:rPr>
        <w:t xml:space="preserve"> </w:t>
      </w:r>
      <w:r w:rsidR="00ED097C" w:rsidRPr="00C54B34">
        <w:rPr>
          <w:rFonts w:ascii="Times New Roman" w:hAnsi="Times New Roman" w:cs="Times New Roman"/>
          <w:sz w:val="24"/>
        </w:rPr>
        <w:t xml:space="preserve">Summary of </w:t>
      </w:r>
      <w:r w:rsidR="00C966FE">
        <w:rPr>
          <w:rFonts w:ascii="Times New Roman" w:hAnsi="Times New Roman" w:cs="Times New Roman"/>
          <w:sz w:val="24"/>
        </w:rPr>
        <w:t xml:space="preserve">the </w:t>
      </w:r>
      <w:r w:rsidR="007E0255">
        <w:rPr>
          <w:rFonts w:ascii="Times New Roman" w:hAnsi="Times New Roman" w:cs="Times New Roman"/>
          <w:sz w:val="24"/>
        </w:rPr>
        <w:t>n</w:t>
      </w:r>
      <w:r w:rsidR="00ED097C" w:rsidRPr="00C54B34">
        <w:rPr>
          <w:rFonts w:ascii="Times New Roman" w:hAnsi="Times New Roman" w:cs="Times New Roman"/>
          <w:sz w:val="24"/>
        </w:rPr>
        <w:t xml:space="preserve">etwork </w:t>
      </w:r>
      <w:r w:rsidR="007E0255">
        <w:rPr>
          <w:rFonts w:ascii="Times New Roman" w:hAnsi="Times New Roman" w:cs="Times New Roman"/>
          <w:sz w:val="24"/>
        </w:rPr>
        <w:t>m</w:t>
      </w:r>
      <w:r w:rsidR="00ED097C" w:rsidRPr="00C54B34">
        <w:rPr>
          <w:rFonts w:ascii="Times New Roman" w:hAnsi="Times New Roman" w:cs="Times New Roman"/>
          <w:sz w:val="24"/>
        </w:rPr>
        <w:t xml:space="preserve">eta-analysis </w:t>
      </w:r>
      <w:r w:rsidR="0074404F">
        <w:rPr>
          <w:rFonts w:ascii="Times New Roman" w:hAnsi="Times New Roman" w:cs="Times New Roman"/>
          <w:sz w:val="24"/>
        </w:rPr>
        <w:t xml:space="preserve">and </w:t>
      </w:r>
      <w:r w:rsidR="007E0255">
        <w:rPr>
          <w:rFonts w:ascii="Times New Roman" w:hAnsi="Times New Roman" w:cs="Times New Roman"/>
          <w:sz w:val="24"/>
        </w:rPr>
        <w:t>n</w:t>
      </w:r>
      <w:r w:rsidR="008926EB">
        <w:rPr>
          <w:rFonts w:ascii="Times New Roman" w:hAnsi="Times New Roman" w:cs="Times New Roman"/>
          <w:sz w:val="24"/>
        </w:rPr>
        <w:t xml:space="preserve">etwork estimate rating </w:t>
      </w:r>
      <w:r w:rsidR="00ED097C" w:rsidRPr="00C54B34">
        <w:rPr>
          <w:rFonts w:ascii="Times New Roman" w:hAnsi="Times New Roman" w:cs="Times New Roman"/>
          <w:sz w:val="24"/>
        </w:rPr>
        <w:t xml:space="preserve">of </w:t>
      </w:r>
      <w:r w:rsidR="00E657C2">
        <w:rPr>
          <w:rFonts w:ascii="Times New Roman" w:hAnsi="Times New Roman" w:cs="Times New Roman"/>
          <w:sz w:val="24"/>
        </w:rPr>
        <w:t>p</w:t>
      </w:r>
      <w:r w:rsidR="00EE4E82">
        <w:rPr>
          <w:rFonts w:ascii="Times New Roman" w:hAnsi="Times New Roman" w:cs="Times New Roman"/>
          <w:sz w:val="24"/>
        </w:rPr>
        <w:t xml:space="preserve">neumonia and </w:t>
      </w:r>
      <w:r w:rsidR="00E657C2">
        <w:rPr>
          <w:rFonts w:ascii="Times New Roman" w:hAnsi="Times New Roman" w:cs="Times New Roman"/>
          <w:sz w:val="24"/>
        </w:rPr>
        <w:t>v</w:t>
      </w:r>
      <w:r w:rsidR="00470EB4">
        <w:rPr>
          <w:rFonts w:ascii="Times New Roman" w:hAnsi="Times New Roman" w:cs="Times New Roman"/>
          <w:sz w:val="24"/>
        </w:rPr>
        <w:t>entilator-associated pneumonia</w:t>
      </w:r>
    </w:p>
    <w:p w14:paraId="5BA5E759" w14:textId="4E6046D8" w:rsidR="000A01A9" w:rsidRPr="00464AEF" w:rsidRDefault="00EE4E82" w:rsidP="000A01A9">
      <w:pPr>
        <w:pStyle w:val="a3"/>
        <w:widowControl w:val="0"/>
        <w:numPr>
          <w:ilvl w:val="0"/>
          <w:numId w:val="3"/>
        </w:numPr>
        <w:ind w:leftChars="0"/>
        <w:jc w:val="both"/>
        <w:rPr>
          <w:rFonts w:ascii="Times New Roman" w:hAnsi="Times New Roman" w:cs="Times New Roman"/>
        </w:rPr>
      </w:pPr>
      <w:r>
        <w:rPr>
          <w:rFonts w:ascii="Times New Roman" w:hAnsi="Times New Roman" w:cs="Times New Roman"/>
        </w:rPr>
        <w:t>Pneumonia</w:t>
      </w:r>
    </w:p>
    <w:tbl>
      <w:tblPr>
        <w:tblStyle w:val="a4"/>
        <w:tblpPr w:leftFromText="142" w:rightFromText="142" w:vertAnchor="text" w:tblpY="1"/>
        <w:tblOverlap w:val="never"/>
        <w:tblW w:w="10358" w:type="dxa"/>
        <w:tblBorders>
          <w:top w:val="single" w:sz="8" w:space="0" w:color="auto"/>
          <w:left w:val="none" w:sz="0" w:space="0" w:color="auto"/>
          <w:bottom w:val="single" w:sz="8" w:space="0" w:color="auto"/>
          <w:right w:val="none" w:sz="0" w:space="0" w:color="auto"/>
          <w:insideH w:val="single" w:sz="2" w:space="0" w:color="auto"/>
          <w:insideV w:val="none" w:sz="0" w:space="0" w:color="auto"/>
        </w:tblBorders>
        <w:tblLook w:val="04A0" w:firstRow="1" w:lastRow="0" w:firstColumn="1" w:lastColumn="0" w:noHBand="0" w:noVBand="1"/>
      </w:tblPr>
      <w:tblGrid>
        <w:gridCol w:w="1843"/>
        <w:gridCol w:w="1843"/>
        <w:gridCol w:w="1843"/>
        <w:gridCol w:w="1178"/>
        <w:gridCol w:w="1984"/>
        <w:gridCol w:w="1667"/>
      </w:tblGrid>
      <w:tr w:rsidR="001B2B3B" w:rsidRPr="00765782" w14:paraId="12DBAE9C" w14:textId="77777777" w:rsidTr="003E07DD">
        <w:trPr>
          <w:trHeight w:val="434"/>
        </w:trPr>
        <w:tc>
          <w:tcPr>
            <w:tcW w:w="1843" w:type="dxa"/>
            <w:tcBorders>
              <w:top w:val="single" w:sz="8" w:space="0" w:color="auto"/>
              <w:bottom w:val="single" w:sz="8" w:space="0" w:color="auto"/>
            </w:tcBorders>
            <w:vAlign w:val="center"/>
          </w:tcPr>
          <w:p w14:paraId="06A91E52" w14:textId="77777777" w:rsidR="001B2B3B" w:rsidRPr="00765782" w:rsidRDefault="001B2B3B"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Comparison</w:t>
            </w:r>
          </w:p>
        </w:tc>
        <w:tc>
          <w:tcPr>
            <w:tcW w:w="1843" w:type="dxa"/>
            <w:tcBorders>
              <w:top w:val="single" w:sz="8" w:space="0" w:color="auto"/>
              <w:bottom w:val="single" w:sz="8" w:space="0" w:color="auto"/>
            </w:tcBorders>
            <w:vAlign w:val="center"/>
          </w:tcPr>
          <w:p w14:paraId="20FCF33A" w14:textId="7956EA42" w:rsidR="001B2B3B" w:rsidRPr="00765782" w:rsidRDefault="001B2B3B"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Direct estimate (95% CI)</w:t>
            </w:r>
          </w:p>
        </w:tc>
        <w:tc>
          <w:tcPr>
            <w:tcW w:w="1843" w:type="dxa"/>
            <w:tcBorders>
              <w:top w:val="single" w:sz="8" w:space="0" w:color="auto"/>
              <w:bottom w:val="single" w:sz="8" w:space="0" w:color="auto"/>
            </w:tcBorders>
            <w:vAlign w:val="center"/>
          </w:tcPr>
          <w:p w14:paraId="147E4BFB" w14:textId="1665DB9E" w:rsidR="001B2B3B" w:rsidRPr="00765782" w:rsidRDefault="001B2B3B"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Indirect estimate (95% CI)</w:t>
            </w:r>
          </w:p>
        </w:tc>
        <w:tc>
          <w:tcPr>
            <w:tcW w:w="1178" w:type="dxa"/>
            <w:tcBorders>
              <w:top w:val="single" w:sz="8" w:space="0" w:color="auto"/>
              <w:bottom w:val="single" w:sz="8" w:space="0" w:color="auto"/>
            </w:tcBorders>
            <w:vAlign w:val="center"/>
          </w:tcPr>
          <w:p w14:paraId="3C8D66CF" w14:textId="4457BEDA" w:rsidR="001B2B3B" w:rsidRPr="008C0CBE" w:rsidRDefault="001B2B3B" w:rsidP="00765782">
            <w:pPr>
              <w:spacing w:line="340" w:lineRule="exact"/>
              <w:jc w:val="center"/>
              <w:rPr>
                <w:rFonts w:ascii="Times New Roman" w:hAnsi="Times New Roman" w:cs="Times New Roman"/>
                <w:color w:val="000000" w:themeColor="text1"/>
                <w:sz w:val="24"/>
              </w:rPr>
            </w:pPr>
            <w:r w:rsidRPr="008C0CBE">
              <w:rPr>
                <w:rFonts w:ascii="Times New Roman" w:hAnsi="Times New Roman" w:cs="Times New Roman"/>
                <w:i/>
                <w:iCs/>
                <w:color w:val="000000" w:themeColor="text1"/>
                <w:sz w:val="24"/>
              </w:rPr>
              <w:t>P</w:t>
            </w:r>
            <w:r w:rsidRPr="008C0CBE">
              <w:rPr>
                <w:rFonts w:ascii="Times New Roman" w:hAnsi="Times New Roman" w:cs="Times New Roman"/>
                <w:color w:val="000000" w:themeColor="text1"/>
                <w:sz w:val="24"/>
              </w:rPr>
              <w:t xml:space="preserve"> value</w:t>
            </w:r>
          </w:p>
        </w:tc>
        <w:tc>
          <w:tcPr>
            <w:tcW w:w="1984" w:type="dxa"/>
            <w:tcBorders>
              <w:top w:val="single" w:sz="8" w:space="0" w:color="auto"/>
              <w:bottom w:val="single" w:sz="8" w:space="0" w:color="auto"/>
            </w:tcBorders>
            <w:vAlign w:val="center"/>
          </w:tcPr>
          <w:p w14:paraId="17ADF608" w14:textId="5CA6F6C4" w:rsidR="001B2B3B" w:rsidRPr="00765782" w:rsidRDefault="001B2B3B"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Network estimate (95% CI)</w:t>
            </w:r>
          </w:p>
        </w:tc>
        <w:tc>
          <w:tcPr>
            <w:tcW w:w="1667" w:type="dxa"/>
            <w:tcBorders>
              <w:top w:val="single" w:sz="8" w:space="0" w:color="auto"/>
              <w:bottom w:val="single" w:sz="8" w:space="0" w:color="auto"/>
            </w:tcBorders>
            <w:vAlign w:val="center"/>
          </w:tcPr>
          <w:p w14:paraId="07C45ACA" w14:textId="77777777" w:rsidR="001B2B3B" w:rsidRPr="00765782" w:rsidRDefault="001B2B3B" w:rsidP="00765782">
            <w:pPr>
              <w:spacing w:line="340" w:lineRule="exact"/>
              <w:jc w:val="center"/>
              <w:rPr>
                <w:rFonts w:ascii="Times New Roman" w:hAnsi="Times New Roman" w:cs="Times New Roman"/>
                <w:color w:val="000000" w:themeColor="text1"/>
                <w:sz w:val="24"/>
              </w:rPr>
            </w:pPr>
            <w:r w:rsidRPr="00EF32E1">
              <w:rPr>
                <w:rFonts w:ascii="Times New Roman" w:hAnsi="Times New Roman" w:cs="Times New Roman"/>
                <w:color w:val="000000" w:themeColor="text1"/>
                <w:sz w:val="24"/>
              </w:rPr>
              <w:t>Rating</w:t>
            </w:r>
          </w:p>
        </w:tc>
      </w:tr>
      <w:tr w:rsidR="001B2B3B" w:rsidRPr="00765782" w14:paraId="50285B0F" w14:textId="77777777" w:rsidTr="003E07DD">
        <w:trPr>
          <w:trHeight w:val="289"/>
        </w:trPr>
        <w:tc>
          <w:tcPr>
            <w:tcW w:w="1843" w:type="dxa"/>
            <w:tcBorders>
              <w:top w:val="single" w:sz="8" w:space="0" w:color="auto"/>
              <w:bottom w:val="single" w:sz="2" w:space="0" w:color="808080" w:themeColor="background1" w:themeShade="80"/>
            </w:tcBorders>
            <w:vAlign w:val="center"/>
          </w:tcPr>
          <w:p w14:paraId="10C64521" w14:textId="0B7043B7" w:rsidR="001B2B3B" w:rsidRPr="00765782" w:rsidRDefault="001B2B3B" w:rsidP="004C0B1B">
            <w:pPr>
              <w:spacing w:line="340" w:lineRule="exact"/>
              <w:jc w:val="center"/>
              <w:rPr>
                <w:rFonts w:ascii="Times New Roman" w:hAnsi="Times New Roman" w:cs="Times New Roman"/>
                <w:color w:val="000000" w:themeColor="text1"/>
                <w:sz w:val="24"/>
              </w:rPr>
            </w:pPr>
            <w:r w:rsidRPr="0003683E">
              <w:rPr>
                <w:rFonts w:ascii="Times New Roman" w:hAnsi="Times New Roman" w:cs="Times New Roman"/>
                <w:color w:val="000000" w:themeColor="text1"/>
                <w:sz w:val="24"/>
              </w:rPr>
              <w:t>NPPV vs SOT</w:t>
            </w:r>
          </w:p>
        </w:tc>
        <w:tc>
          <w:tcPr>
            <w:tcW w:w="1843" w:type="dxa"/>
            <w:tcBorders>
              <w:top w:val="single" w:sz="8" w:space="0" w:color="auto"/>
              <w:bottom w:val="single" w:sz="2" w:space="0" w:color="808080" w:themeColor="background1" w:themeShade="80"/>
            </w:tcBorders>
            <w:vAlign w:val="center"/>
          </w:tcPr>
          <w:p w14:paraId="2156CE25" w14:textId="47B25E66" w:rsidR="001B2B3B" w:rsidRPr="00765782" w:rsidRDefault="001B2B3B" w:rsidP="004C0B1B">
            <w:pPr>
              <w:spacing w:line="340" w:lineRule="exact"/>
              <w:jc w:val="center"/>
              <w:rPr>
                <w:rFonts w:ascii="Times New Roman" w:hAnsi="Times New Roman" w:cs="Times New Roman"/>
                <w:color w:val="000000" w:themeColor="text1"/>
                <w:sz w:val="24"/>
              </w:rPr>
            </w:pPr>
            <w:r w:rsidRPr="0003683E">
              <w:rPr>
                <w:rFonts w:ascii="Times New Roman" w:hAnsi="Times New Roman" w:cs="Times New Roman"/>
                <w:color w:val="000000" w:themeColor="text1"/>
                <w:sz w:val="24"/>
              </w:rPr>
              <w:t>0.57 (0.37-0.88)</w:t>
            </w:r>
          </w:p>
        </w:tc>
        <w:tc>
          <w:tcPr>
            <w:tcW w:w="1843" w:type="dxa"/>
            <w:tcBorders>
              <w:top w:val="single" w:sz="8" w:space="0" w:color="auto"/>
              <w:bottom w:val="single" w:sz="2" w:space="0" w:color="808080" w:themeColor="background1" w:themeShade="80"/>
            </w:tcBorders>
            <w:vAlign w:val="center"/>
          </w:tcPr>
          <w:p w14:paraId="45B3C400" w14:textId="0EE330AF" w:rsidR="001B2B3B" w:rsidRPr="00765782" w:rsidRDefault="001B2B3B" w:rsidP="004C0B1B">
            <w:pPr>
              <w:spacing w:line="340" w:lineRule="exact"/>
              <w:jc w:val="center"/>
              <w:rPr>
                <w:rFonts w:ascii="Times New Roman" w:hAnsi="Times New Roman" w:cs="Times New Roman"/>
                <w:color w:val="000000" w:themeColor="text1"/>
                <w:sz w:val="24"/>
              </w:rPr>
            </w:pPr>
            <w:r w:rsidRPr="0003683E">
              <w:rPr>
                <w:rFonts w:ascii="Times New Roman" w:hAnsi="Times New Roman" w:cs="Times New Roman"/>
                <w:color w:val="000000" w:themeColor="text1"/>
                <w:sz w:val="24"/>
              </w:rPr>
              <w:t>0.1</w:t>
            </w:r>
            <w:r>
              <w:rPr>
                <w:rFonts w:ascii="Times New Roman" w:hAnsi="Times New Roman" w:cs="Times New Roman" w:hint="eastAsia"/>
                <w:color w:val="000000" w:themeColor="text1"/>
                <w:sz w:val="24"/>
              </w:rPr>
              <w:t>2</w:t>
            </w:r>
            <w:r w:rsidRPr="0003683E">
              <w:rPr>
                <w:rFonts w:ascii="Times New Roman" w:hAnsi="Times New Roman" w:cs="Times New Roman"/>
                <w:color w:val="000000" w:themeColor="text1"/>
                <w:sz w:val="24"/>
              </w:rPr>
              <w:t xml:space="preserve"> (0.01-</w:t>
            </w:r>
            <w:r w:rsidRPr="00551D6F">
              <w:rPr>
                <w:rFonts w:ascii="Times New Roman" w:hAnsi="Times New Roman" w:cs="Times New Roman"/>
                <w:color w:val="000000" w:themeColor="text1"/>
                <w:sz w:val="24"/>
              </w:rPr>
              <w:t>1.93)</w:t>
            </w:r>
          </w:p>
        </w:tc>
        <w:tc>
          <w:tcPr>
            <w:tcW w:w="1178" w:type="dxa"/>
            <w:tcBorders>
              <w:top w:val="single" w:sz="8" w:space="0" w:color="auto"/>
              <w:bottom w:val="single" w:sz="2" w:space="0" w:color="808080" w:themeColor="background1" w:themeShade="80"/>
            </w:tcBorders>
            <w:vAlign w:val="center"/>
          </w:tcPr>
          <w:p w14:paraId="6EFBBAAC" w14:textId="11A5A3C9" w:rsidR="001B2B3B" w:rsidRPr="008C0CBE" w:rsidRDefault="001B2B3B" w:rsidP="004C0B1B">
            <w:pPr>
              <w:spacing w:line="340" w:lineRule="exact"/>
              <w:jc w:val="center"/>
              <w:rPr>
                <w:rFonts w:ascii="Times New Roman" w:hAnsi="Times New Roman" w:cs="Times New Roman"/>
                <w:color w:val="000000" w:themeColor="text1"/>
                <w:sz w:val="24"/>
                <w:shd w:val="clear" w:color="auto" w:fill="FFFFFF"/>
              </w:rPr>
            </w:pPr>
            <w:r w:rsidRPr="008C0CBE">
              <w:rPr>
                <w:rFonts w:ascii="Times New Roman" w:hAnsi="Times New Roman" w:cs="Times New Roman" w:hint="eastAsia"/>
                <w:color w:val="000000" w:themeColor="text1"/>
                <w:sz w:val="24"/>
              </w:rPr>
              <w:t>0</w:t>
            </w:r>
            <w:r w:rsidRPr="008C0CBE">
              <w:rPr>
                <w:rFonts w:ascii="Times New Roman" w:hAnsi="Times New Roman" w:cs="Times New Roman"/>
                <w:color w:val="000000" w:themeColor="text1"/>
                <w:sz w:val="24"/>
              </w:rPr>
              <w:t>.2</w:t>
            </w:r>
            <w:r w:rsidR="00997D65" w:rsidRPr="008C0CBE">
              <w:rPr>
                <w:rFonts w:ascii="Times New Roman" w:hAnsi="Times New Roman" w:cs="Times New Roman"/>
                <w:color w:val="000000" w:themeColor="text1"/>
                <w:sz w:val="24"/>
              </w:rPr>
              <w:t>33</w:t>
            </w:r>
          </w:p>
        </w:tc>
        <w:tc>
          <w:tcPr>
            <w:tcW w:w="1984" w:type="dxa"/>
            <w:tcBorders>
              <w:top w:val="single" w:sz="8" w:space="0" w:color="auto"/>
              <w:bottom w:val="single" w:sz="2" w:space="0" w:color="808080" w:themeColor="background1" w:themeShade="80"/>
            </w:tcBorders>
            <w:vAlign w:val="center"/>
          </w:tcPr>
          <w:p w14:paraId="4A3551DF" w14:textId="05541A7D" w:rsidR="001B2B3B" w:rsidRPr="00765782" w:rsidRDefault="001B2B3B" w:rsidP="004C0B1B">
            <w:pPr>
              <w:spacing w:line="340" w:lineRule="exact"/>
              <w:jc w:val="center"/>
              <w:rPr>
                <w:rFonts w:ascii="Times New Roman" w:hAnsi="Times New Roman" w:cs="Times New Roman"/>
                <w:color w:val="000000" w:themeColor="text1"/>
                <w:sz w:val="24"/>
                <w:shd w:val="clear" w:color="auto" w:fill="FFFFFF"/>
              </w:rPr>
            </w:pPr>
            <w:r w:rsidRPr="00EF5DBD">
              <w:rPr>
                <w:rFonts w:ascii="Times New Roman" w:hAnsi="Times New Roman" w:cs="Times New Roman"/>
                <w:color w:val="000000" w:themeColor="text1"/>
                <w:sz w:val="24"/>
              </w:rPr>
              <w:t>0.55 (0.35-0.84)</w:t>
            </w:r>
          </w:p>
        </w:tc>
        <w:tc>
          <w:tcPr>
            <w:tcW w:w="1667" w:type="dxa"/>
            <w:tcBorders>
              <w:top w:val="single" w:sz="8" w:space="0" w:color="auto"/>
              <w:bottom w:val="single" w:sz="2" w:space="0" w:color="808080" w:themeColor="background1" w:themeShade="80"/>
            </w:tcBorders>
            <w:vAlign w:val="center"/>
          </w:tcPr>
          <w:p w14:paraId="4C3F351A" w14:textId="7CB25282" w:rsidR="001B2B3B" w:rsidRPr="00EF5DBD" w:rsidRDefault="001B2B3B" w:rsidP="004C0B1B">
            <w:pPr>
              <w:spacing w:line="340" w:lineRule="exact"/>
              <w:jc w:val="center"/>
              <w:rPr>
                <w:rFonts w:ascii="Times New Roman" w:hAnsi="Times New Roman" w:cs="Times New Roman"/>
                <w:color w:val="000000" w:themeColor="text1"/>
                <w:sz w:val="24"/>
              </w:rPr>
            </w:pPr>
            <w:r w:rsidRPr="00EF5DBD">
              <w:rPr>
                <w:rFonts w:ascii="Cambria Math" w:hAnsi="Cambria Math" w:cs="Cambria Math"/>
                <w:color w:val="000000" w:themeColor="text1"/>
                <w:sz w:val="24"/>
              </w:rPr>
              <w:t>⨁⨁</w:t>
            </w:r>
            <w:r w:rsidR="00C816FB" w:rsidRPr="00EF5DBD">
              <w:rPr>
                <w:rFonts w:ascii="Cambria Math" w:hAnsi="Cambria Math" w:cs="Cambria Math"/>
                <w:color w:val="000000" w:themeColor="text1"/>
                <w:sz w:val="24"/>
              </w:rPr>
              <w:t>⨁</w:t>
            </w:r>
            <w:r w:rsidRPr="00EF5DBD">
              <w:rPr>
                <w:rFonts w:ascii="Segoe UI Symbol" w:hAnsi="Segoe UI Symbol" w:cs="Segoe UI Symbol"/>
                <w:color w:val="000000" w:themeColor="text1"/>
                <w:sz w:val="24"/>
              </w:rPr>
              <w:t>◯</w:t>
            </w:r>
          </w:p>
          <w:p w14:paraId="67EED32D" w14:textId="43A6066E" w:rsidR="001B2B3B" w:rsidRPr="00765782" w:rsidRDefault="00C816FB" w:rsidP="004C0B1B">
            <w:pPr>
              <w:spacing w:line="340" w:lineRule="exact"/>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Moderate</w:t>
            </w:r>
            <w:r w:rsidR="004354ED">
              <w:rPr>
                <w:rFonts w:ascii="Times New Roman" w:hAnsi="Times New Roman" w:cs="Times New Roman"/>
                <w:color w:val="000000" w:themeColor="text1"/>
                <w:sz w:val="24"/>
              </w:rPr>
              <w:t xml:space="preserve"> </w:t>
            </w:r>
            <w:r w:rsidR="005E0F74">
              <w:rPr>
                <w:rFonts w:ascii="Times New Roman" w:hAnsi="Times New Roman" w:cs="Times New Roman"/>
                <w:color w:val="000000" w:themeColor="text1"/>
                <w:sz w:val="24"/>
                <w:vertAlign w:val="superscript"/>
              </w:rPr>
              <w:t>a</w:t>
            </w:r>
            <w:r w:rsidR="001B2B3B">
              <w:rPr>
                <w:rFonts w:ascii="Times New Roman" w:hAnsi="Times New Roman" w:cs="Times New Roman"/>
                <w:color w:val="000000" w:themeColor="text1"/>
                <w:sz w:val="24"/>
                <w:vertAlign w:val="superscript"/>
              </w:rPr>
              <w:t>)</w:t>
            </w:r>
            <w:r w:rsidR="005E0F74">
              <w:rPr>
                <w:rFonts w:ascii="Times New Roman" w:hAnsi="Times New Roman" w:cs="Times New Roman"/>
                <w:color w:val="000000" w:themeColor="text1"/>
                <w:sz w:val="24"/>
                <w:vertAlign w:val="superscript"/>
              </w:rPr>
              <w:t xml:space="preserve">, </w:t>
            </w:r>
            <w:r w:rsidR="009E145D">
              <w:rPr>
                <w:rFonts w:ascii="Times New Roman" w:hAnsi="Times New Roman" w:cs="Times New Roman"/>
                <w:color w:val="000000" w:themeColor="text1"/>
                <w:sz w:val="24"/>
                <w:vertAlign w:val="superscript"/>
              </w:rPr>
              <w:t>b</w:t>
            </w:r>
            <w:r w:rsidR="005E0F74">
              <w:rPr>
                <w:rFonts w:ascii="Times New Roman" w:hAnsi="Times New Roman" w:cs="Times New Roman"/>
                <w:color w:val="000000" w:themeColor="text1"/>
                <w:sz w:val="24"/>
                <w:vertAlign w:val="superscript"/>
              </w:rPr>
              <w:t>)</w:t>
            </w:r>
          </w:p>
        </w:tc>
      </w:tr>
      <w:tr w:rsidR="001B2B3B" w:rsidRPr="008D15DD" w14:paraId="6C02F6D9" w14:textId="77777777" w:rsidTr="003E07DD">
        <w:trPr>
          <w:trHeight w:val="297"/>
        </w:trPr>
        <w:tc>
          <w:tcPr>
            <w:tcW w:w="1843" w:type="dxa"/>
            <w:tcBorders>
              <w:top w:val="single" w:sz="2" w:space="0" w:color="808080" w:themeColor="background1" w:themeShade="80"/>
              <w:bottom w:val="single" w:sz="2" w:space="0" w:color="808080" w:themeColor="background1" w:themeShade="80"/>
            </w:tcBorders>
            <w:vAlign w:val="center"/>
          </w:tcPr>
          <w:p w14:paraId="386DF631" w14:textId="69187BAA" w:rsidR="001B2B3B" w:rsidRPr="0003683E" w:rsidRDefault="001B2B3B" w:rsidP="004C0B1B">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HFNO vs SOT</w:t>
            </w:r>
          </w:p>
        </w:tc>
        <w:tc>
          <w:tcPr>
            <w:tcW w:w="1843" w:type="dxa"/>
            <w:tcBorders>
              <w:top w:val="single" w:sz="2" w:space="0" w:color="808080" w:themeColor="background1" w:themeShade="80"/>
              <w:bottom w:val="single" w:sz="2" w:space="0" w:color="808080" w:themeColor="background1" w:themeShade="80"/>
            </w:tcBorders>
            <w:vAlign w:val="center"/>
          </w:tcPr>
          <w:p w14:paraId="6D8A7C4E" w14:textId="6B4D0F08" w:rsidR="001B2B3B" w:rsidRPr="0003683E" w:rsidRDefault="001B2B3B" w:rsidP="004C0B1B">
            <w:pPr>
              <w:spacing w:line="340" w:lineRule="exact"/>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0.44</w:t>
            </w:r>
            <w:r w:rsidRPr="00765782">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13</w:t>
            </w:r>
            <w:r w:rsidRPr="00765782">
              <w:rPr>
                <w:rFonts w:ascii="Times New Roman" w:hAnsi="Times New Roman" w:cs="Times New Roman"/>
                <w:color w:val="000000" w:themeColor="text1"/>
                <w:sz w:val="24"/>
              </w:rPr>
              <w:t>-1.</w:t>
            </w:r>
            <w:r>
              <w:rPr>
                <w:rFonts w:ascii="Times New Roman" w:hAnsi="Times New Roman" w:cs="Times New Roman"/>
                <w:color w:val="000000" w:themeColor="text1"/>
                <w:sz w:val="24"/>
              </w:rPr>
              <w:t>53</w:t>
            </w:r>
            <w:r w:rsidRPr="00765782">
              <w:rPr>
                <w:rFonts w:ascii="Times New Roman" w:hAnsi="Times New Roman" w:cs="Times New Roman"/>
                <w:color w:val="000000" w:themeColor="text1"/>
                <w:sz w:val="24"/>
              </w:rPr>
              <w:t>)</w:t>
            </w:r>
          </w:p>
        </w:tc>
        <w:tc>
          <w:tcPr>
            <w:tcW w:w="1843" w:type="dxa"/>
            <w:tcBorders>
              <w:top w:val="single" w:sz="2" w:space="0" w:color="808080" w:themeColor="background1" w:themeShade="80"/>
              <w:bottom w:val="single" w:sz="2" w:space="0" w:color="808080" w:themeColor="background1" w:themeShade="80"/>
            </w:tcBorders>
            <w:vAlign w:val="center"/>
          </w:tcPr>
          <w:p w14:paraId="6010B0D9" w14:textId="0C4CD240" w:rsidR="001B2B3B" w:rsidRPr="0003683E" w:rsidRDefault="001B2B3B" w:rsidP="004C0B1B">
            <w:pPr>
              <w:spacing w:line="340" w:lineRule="exact"/>
              <w:jc w:val="center"/>
              <w:rPr>
                <w:rFonts w:ascii="Times New Roman" w:hAnsi="Times New Roman" w:cs="Times New Roman"/>
                <w:color w:val="000000" w:themeColor="text1"/>
                <w:sz w:val="24"/>
              </w:rPr>
            </w:pPr>
            <w:r w:rsidRPr="00765782">
              <w:rPr>
                <w:rStyle w:val="a5"/>
                <w:rFonts w:ascii="Times New Roman" w:hAnsi="Times New Roman" w:cs="Times New Roman"/>
                <w:b w:val="0"/>
                <w:bCs w:val="0"/>
                <w:color w:val="000000" w:themeColor="text1"/>
                <w:sz w:val="24"/>
              </w:rPr>
              <w:t>0.</w:t>
            </w:r>
            <w:r>
              <w:rPr>
                <w:rStyle w:val="a5"/>
                <w:rFonts w:ascii="Times New Roman" w:hAnsi="Times New Roman" w:cs="Times New Roman"/>
                <w:b w:val="0"/>
                <w:bCs w:val="0"/>
                <w:color w:val="000000" w:themeColor="text1"/>
                <w:sz w:val="24"/>
              </w:rPr>
              <w:t>62</w:t>
            </w:r>
            <w:r w:rsidRPr="00765782">
              <w:rPr>
                <w:rStyle w:val="a5"/>
                <w:rFonts w:ascii="Times New Roman" w:hAnsi="Times New Roman" w:cs="Times New Roman"/>
                <w:b w:val="0"/>
                <w:bCs w:val="0"/>
                <w:color w:val="000000" w:themeColor="text1"/>
                <w:sz w:val="24"/>
              </w:rPr>
              <w:t xml:space="preserve"> (0.2</w:t>
            </w:r>
            <w:r>
              <w:rPr>
                <w:rStyle w:val="a5"/>
                <w:rFonts w:ascii="Times New Roman" w:hAnsi="Times New Roman" w:cs="Times New Roman"/>
                <w:b w:val="0"/>
                <w:bCs w:val="0"/>
                <w:color w:val="000000" w:themeColor="text1"/>
                <w:sz w:val="24"/>
              </w:rPr>
              <w:t>6</w:t>
            </w:r>
            <w:r w:rsidRPr="00765782">
              <w:rPr>
                <w:rStyle w:val="a5"/>
                <w:rFonts w:ascii="Times New Roman" w:hAnsi="Times New Roman" w:cs="Times New Roman"/>
                <w:b w:val="0"/>
                <w:bCs w:val="0"/>
                <w:color w:val="000000" w:themeColor="text1"/>
                <w:sz w:val="24"/>
              </w:rPr>
              <w:t>-1.</w:t>
            </w:r>
            <w:r>
              <w:rPr>
                <w:rStyle w:val="a5"/>
                <w:rFonts w:ascii="Times New Roman" w:hAnsi="Times New Roman" w:cs="Times New Roman"/>
                <w:b w:val="0"/>
                <w:bCs w:val="0"/>
                <w:color w:val="000000" w:themeColor="text1"/>
                <w:sz w:val="24"/>
              </w:rPr>
              <w:t>48</w:t>
            </w:r>
            <w:r w:rsidRPr="00765782">
              <w:rPr>
                <w:rStyle w:val="a5"/>
                <w:rFonts w:ascii="Times New Roman" w:hAnsi="Times New Roman" w:cs="Times New Roman"/>
                <w:b w:val="0"/>
                <w:bCs w:val="0"/>
                <w:color w:val="000000" w:themeColor="text1"/>
                <w:sz w:val="24"/>
              </w:rPr>
              <w:t>)</w:t>
            </w:r>
          </w:p>
        </w:tc>
        <w:tc>
          <w:tcPr>
            <w:tcW w:w="1178" w:type="dxa"/>
            <w:tcBorders>
              <w:top w:val="single" w:sz="2" w:space="0" w:color="808080" w:themeColor="background1" w:themeShade="80"/>
              <w:bottom w:val="single" w:sz="2" w:space="0" w:color="808080" w:themeColor="background1" w:themeShade="80"/>
            </w:tcBorders>
            <w:vAlign w:val="center"/>
          </w:tcPr>
          <w:p w14:paraId="46A86242" w14:textId="4174DDE9" w:rsidR="001B2B3B" w:rsidRPr="008C0CBE" w:rsidRDefault="001B2B3B" w:rsidP="004C0B1B">
            <w:pPr>
              <w:spacing w:line="340" w:lineRule="exact"/>
              <w:jc w:val="center"/>
              <w:rPr>
                <w:rFonts w:ascii="Times New Roman" w:hAnsi="Times New Roman" w:cs="Times New Roman"/>
                <w:color w:val="000000" w:themeColor="text1"/>
                <w:sz w:val="24"/>
              </w:rPr>
            </w:pPr>
            <w:r w:rsidRPr="008C0CBE">
              <w:rPr>
                <w:rFonts w:ascii="Times New Roman" w:hAnsi="Times New Roman" w:cs="Times New Roman" w:hint="eastAsia"/>
                <w:color w:val="000000" w:themeColor="text1"/>
                <w:sz w:val="24"/>
                <w:shd w:val="clear" w:color="auto" w:fill="FFFFFF"/>
              </w:rPr>
              <w:t>0</w:t>
            </w:r>
            <w:r w:rsidRPr="008C0CBE">
              <w:rPr>
                <w:rFonts w:ascii="Times New Roman" w:hAnsi="Times New Roman" w:cs="Times New Roman"/>
                <w:color w:val="000000" w:themeColor="text1"/>
                <w:sz w:val="24"/>
                <w:shd w:val="clear" w:color="auto" w:fill="FFFFFF"/>
              </w:rPr>
              <w:t>.</w:t>
            </w:r>
            <w:r w:rsidR="00997D65" w:rsidRPr="008C0CBE">
              <w:rPr>
                <w:rFonts w:ascii="Times New Roman" w:hAnsi="Times New Roman" w:cs="Times New Roman"/>
                <w:color w:val="000000" w:themeColor="text1"/>
                <w:sz w:val="24"/>
                <w:shd w:val="clear" w:color="auto" w:fill="FFFFFF"/>
              </w:rPr>
              <w:t>233</w:t>
            </w:r>
          </w:p>
        </w:tc>
        <w:tc>
          <w:tcPr>
            <w:tcW w:w="1984" w:type="dxa"/>
            <w:tcBorders>
              <w:top w:val="single" w:sz="2" w:space="0" w:color="808080" w:themeColor="background1" w:themeShade="80"/>
              <w:bottom w:val="single" w:sz="2" w:space="0" w:color="808080" w:themeColor="background1" w:themeShade="80"/>
            </w:tcBorders>
            <w:vAlign w:val="center"/>
          </w:tcPr>
          <w:p w14:paraId="44CE5C03" w14:textId="64B8BC31" w:rsidR="001B2B3B" w:rsidRPr="00EF5DBD" w:rsidRDefault="001B2B3B" w:rsidP="004C0B1B">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shd w:val="clear" w:color="auto" w:fill="FFFFFF"/>
              </w:rPr>
              <w:t>0.</w:t>
            </w:r>
            <w:r>
              <w:rPr>
                <w:rFonts w:ascii="Times New Roman" w:hAnsi="Times New Roman" w:cs="Times New Roman"/>
                <w:color w:val="000000" w:themeColor="text1"/>
                <w:sz w:val="24"/>
                <w:shd w:val="clear" w:color="auto" w:fill="FFFFFF"/>
              </w:rPr>
              <w:t>55</w:t>
            </w:r>
            <w:r w:rsidRPr="00765782">
              <w:rPr>
                <w:rFonts w:ascii="Times New Roman" w:hAnsi="Times New Roman" w:cs="Times New Roman"/>
                <w:color w:val="000000" w:themeColor="text1"/>
                <w:sz w:val="24"/>
                <w:shd w:val="clear" w:color="auto" w:fill="FFFFFF"/>
              </w:rPr>
              <w:t xml:space="preserve"> (0.</w:t>
            </w:r>
            <w:r>
              <w:rPr>
                <w:rFonts w:ascii="Times New Roman" w:hAnsi="Times New Roman" w:cs="Times New Roman"/>
                <w:color w:val="000000" w:themeColor="text1"/>
                <w:sz w:val="24"/>
                <w:shd w:val="clear" w:color="auto" w:fill="FFFFFF"/>
              </w:rPr>
              <w:t>27</w:t>
            </w:r>
            <w:r w:rsidRPr="00765782">
              <w:rPr>
                <w:rFonts w:ascii="Times New Roman" w:hAnsi="Times New Roman" w:cs="Times New Roman"/>
                <w:color w:val="000000" w:themeColor="text1"/>
                <w:sz w:val="24"/>
                <w:shd w:val="clear" w:color="auto" w:fill="FFFFFF"/>
              </w:rPr>
              <w:t>-1.</w:t>
            </w:r>
            <w:r>
              <w:rPr>
                <w:rFonts w:ascii="Times New Roman" w:hAnsi="Times New Roman" w:cs="Times New Roman"/>
                <w:color w:val="000000" w:themeColor="text1"/>
                <w:sz w:val="24"/>
                <w:shd w:val="clear" w:color="auto" w:fill="FFFFFF"/>
              </w:rPr>
              <w:t>13</w:t>
            </w:r>
            <w:r w:rsidRPr="00765782">
              <w:rPr>
                <w:rFonts w:ascii="Times New Roman" w:hAnsi="Times New Roman" w:cs="Times New Roman"/>
                <w:color w:val="000000" w:themeColor="text1"/>
                <w:sz w:val="24"/>
                <w:shd w:val="clear" w:color="auto" w:fill="FFFFFF"/>
              </w:rPr>
              <w:t>)</w:t>
            </w:r>
          </w:p>
        </w:tc>
        <w:tc>
          <w:tcPr>
            <w:tcW w:w="1667" w:type="dxa"/>
            <w:tcBorders>
              <w:top w:val="single" w:sz="2" w:space="0" w:color="808080" w:themeColor="background1" w:themeShade="80"/>
              <w:bottom w:val="single" w:sz="2" w:space="0" w:color="808080" w:themeColor="background1" w:themeShade="80"/>
            </w:tcBorders>
            <w:vAlign w:val="center"/>
          </w:tcPr>
          <w:p w14:paraId="1E188117" w14:textId="77777777" w:rsidR="001B2B3B" w:rsidRPr="00765782" w:rsidRDefault="001B2B3B" w:rsidP="004C0B1B">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3BACB75B" w14:textId="50D86DF5" w:rsidR="001B2B3B" w:rsidRPr="00EF5DBD" w:rsidRDefault="001B2B3B" w:rsidP="004C0B1B">
            <w:pPr>
              <w:spacing w:line="340" w:lineRule="exact"/>
              <w:jc w:val="center"/>
              <w:rPr>
                <w:rFonts w:ascii="Cambria Math" w:hAnsi="Cambria Math" w:cs="Cambria Math"/>
                <w:color w:val="000000" w:themeColor="text1"/>
                <w:sz w:val="24"/>
              </w:rPr>
            </w:pPr>
            <w:r>
              <w:rPr>
                <w:rFonts w:ascii="Times New Roman" w:hAnsi="Times New Roman" w:cs="Times New Roman"/>
                <w:color w:val="000000" w:themeColor="text1"/>
                <w:sz w:val="24"/>
              </w:rPr>
              <w:t>L</w:t>
            </w:r>
            <w:r w:rsidRPr="00765782">
              <w:rPr>
                <w:rFonts w:ascii="Times New Roman" w:hAnsi="Times New Roman" w:cs="Times New Roman"/>
                <w:color w:val="000000" w:themeColor="text1"/>
                <w:sz w:val="24"/>
              </w:rPr>
              <w:t xml:space="preserve">ow </w:t>
            </w:r>
            <w:r w:rsidR="007E0312">
              <w:rPr>
                <w:rFonts w:ascii="Times New Roman" w:hAnsi="Times New Roman" w:cs="Times New Roman"/>
                <w:color w:val="000000" w:themeColor="text1"/>
                <w:sz w:val="24"/>
                <w:vertAlign w:val="superscript"/>
              </w:rPr>
              <w:t>a), b), c)</w:t>
            </w:r>
          </w:p>
        </w:tc>
      </w:tr>
      <w:tr w:rsidR="001B2B3B" w:rsidRPr="008E5D8C" w14:paraId="2091DADA" w14:textId="77777777" w:rsidTr="003E07DD">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3AE98F53" w14:textId="24ABD13D" w:rsidR="001B2B3B" w:rsidRPr="008E5D8C" w:rsidRDefault="001B2B3B" w:rsidP="004C0B1B">
            <w:pPr>
              <w:spacing w:line="340" w:lineRule="exact"/>
              <w:jc w:val="center"/>
              <w:rPr>
                <w:rFonts w:ascii="Times New Roman" w:hAnsi="Times New Roman" w:cs="Times New Roman"/>
                <w:color w:val="000000" w:themeColor="text1"/>
                <w:sz w:val="24"/>
              </w:rPr>
            </w:pPr>
            <w:r w:rsidRPr="008E5D8C">
              <w:rPr>
                <w:rFonts w:ascii="Times New Roman" w:hAnsi="Times New Roman" w:cs="Times New Roman"/>
                <w:color w:val="000000" w:themeColor="text1"/>
                <w:sz w:val="24"/>
              </w:rPr>
              <w:t>IMV vs SOT</w:t>
            </w:r>
          </w:p>
        </w:tc>
        <w:tc>
          <w:tcPr>
            <w:tcW w:w="1843" w:type="dxa"/>
            <w:tcBorders>
              <w:top w:val="single" w:sz="2" w:space="0" w:color="808080" w:themeColor="background1" w:themeShade="80"/>
              <w:bottom w:val="single" w:sz="2" w:space="0" w:color="808080" w:themeColor="background1" w:themeShade="80"/>
            </w:tcBorders>
            <w:vAlign w:val="center"/>
          </w:tcPr>
          <w:p w14:paraId="2D2C411D" w14:textId="27DA43D7" w:rsidR="001B2B3B" w:rsidRPr="008E5D8C" w:rsidRDefault="001B2B3B" w:rsidP="004C0B1B">
            <w:pPr>
              <w:widowControl/>
              <w:spacing w:line="340" w:lineRule="exact"/>
              <w:jc w:val="center"/>
              <w:rPr>
                <w:rFonts w:ascii="Times New Roman" w:hAnsi="Times New Roman" w:cs="Times New Roman"/>
                <w:color w:val="000000" w:themeColor="text1"/>
                <w:sz w:val="24"/>
              </w:rPr>
            </w:pPr>
            <w:r w:rsidRPr="008E5D8C">
              <w:rPr>
                <w:rFonts w:ascii="Times New Roman" w:hAnsi="Times New Roman" w:cs="Times New Roman" w:hint="eastAsia"/>
                <w:color w:val="000000" w:themeColor="text1"/>
                <w:sz w:val="24"/>
              </w:rPr>
              <w:t>N</w:t>
            </w:r>
            <w:r w:rsidRPr="008E5D8C">
              <w:rPr>
                <w:rFonts w:ascii="Times New Roman" w:hAnsi="Times New Roman" w:cs="Times New Roman"/>
                <w:color w:val="000000" w:themeColor="text1"/>
                <w:sz w:val="24"/>
              </w:rPr>
              <w:t>A</w:t>
            </w:r>
          </w:p>
        </w:tc>
        <w:tc>
          <w:tcPr>
            <w:tcW w:w="1843" w:type="dxa"/>
            <w:tcBorders>
              <w:top w:val="single" w:sz="2" w:space="0" w:color="808080" w:themeColor="background1" w:themeShade="80"/>
              <w:bottom w:val="single" w:sz="2" w:space="0" w:color="808080" w:themeColor="background1" w:themeShade="80"/>
            </w:tcBorders>
            <w:vAlign w:val="center"/>
          </w:tcPr>
          <w:p w14:paraId="2A7017B7" w14:textId="222B0E02" w:rsidR="001B2B3B" w:rsidRPr="008E5D8C" w:rsidRDefault="001B2B3B" w:rsidP="004C0B1B">
            <w:pPr>
              <w:widowControl/>
              <w:shd w:val="clear" w:color="auto" w:fill="FFFFFF"/>
              <w:spacing w:before="100" w:beforeAutospacing="1" w:after="100" w:afterAutospacing="1" w:line="340" w:lineRule="exact"/>
              <w:jc w:val="center"/>
              <w:rPr>
                <w:rFonts w:ascii="Times New Roman" w:hAnsi="Times New Roman" w:cs="Times New Roman"/>
                <w:color w:val="000000" w:themeColor="text1"/>
                <w:sz w:val="24"/>
              </w:rPr>
            </w:pPr>
            <w:r w:rsidRPr="008E5D8C">
              <w:rPr>
                <w:rFonts w:ascii="Times New Roman" w:hAnsi="Times New Roman" w:cs="Times New Roman" w:hint="eastAsia"/>
                <w:color w:val="000000" w:themeColor="text1"/>
                <w:sz w:val="24"/>
              </w:rPr>
              <w:t>2</w:t>
            </w:r>
            <w:r w:rsidRPr="008E5D8C">
              <w:rPr>
                <w:rFonts w:ascii="Times New Roman" w:hAnsi="Times New Roman" w:cs="Times New Roman"/>
                <w:color w:val="000000" w:themeColor="text1"/>
                <w:sz w:val="24"/>
              </w:rPr>
              <w:t>.33 (0.96-5.61)</w:t>
            </w:r>
          </w:p>
        </w:tc>
        <w:tc>
          <w:tcPr>
            <w:tcW w:w="1178" w:type="dxa"/>
            <w:tcBorders>
              <w:top w:val="single" w:sz="2" w:space="0" w:color="808080" w:themeColor="background1" w:themeShade="80"/>
              <w:bottom w:val="single" w:sz="2" w:space="0" w:color="808080" w:themeColor="background1" w:themeShade="80"/>
            </w:tcBorders>
            <w:vAlign w:val="center"/>
          </w:tcPr>
          <w:p w14:paraId="2CB75402" w14:textId="1F7996DF" w:rsidR="001B2B3B" w:rsidRPr="008C0CBE" w:rsidRDefault="001B2B3B" w:rsidP="004C0B1B">
            <w:pPr>
              <w:spacing w:line="340" w:lineRule="exact"/>
              <w:jc w:val="center"/>
              <w:rPr>
                <w:rFonts w:ascii="Times New Roman" w:hAnsi="Times New Roman" w:cs="Times New Roman"/>
                <w:color w:val="000000" w:themeColor="text1"/>
                <w:sz w:val="24"/>
              </w:rPr>
            </w:pPr>
            <w:r w:rsidRPr="008C0CBE">
              <w:rPr>
                <w:rFonts w:ascii="Times New Roman" w:hAnsi="Times New Roman" w:cs="Times New Roman" w:hint="eastAsia"/>
                <w:color w:val="000000" w:themeColor="text1"/>
                <w:sz w:val="24"/>
              </w:rPr>
              <w:t>0</w:t>
            </w:r>
            <w:r w:rsidRPr="008C0CBE">
              <w:rPr>
                <w:rFonts w:ascii="Times New Roman" w:hAnsi="Times New Roman" w:cs="Times New Roman"/>
                <w:color w:val="000000" w:themeColor="text1"/>
                <w:sz w:val="24"/>
              </w:rPr>
              <w:t>.233</w:t>
            </w:r>
          </w:p>
        </w:tc>
        <w:tc>
          <w:tcPr>
            <w:tcW w:w="1984" w:type="dxa"/>
            <w:tcBorders>
              <w:top w:val="single" w:sz="2" w:space="0" w:color="808080" w:themeColor="background1" w:themeShade="80"/>
              <w:bottom w:val="single" w:sz="2" w:space="0" w:color="808080" w:themeColor="background1" w:themeShade="80"/>
            </w:tcBorders>
            <w:vAlign w:val="center"/>
          </w:tcPr>
          <w:p w14:paraId="101EA58C" w14:textId="2D42993A" w:rsidR="001B2B3B" w:rsidRPr="008E5D8C" w:rsidRDefault="001B2B3B" w:rsidP="004C0B1B">
            <w:pPr>
              <w:spacing w:line="340" w:lineRule="exact"/>
              <w:jc w:val="center"/>
              <w:rPr>
                <w:rFonts w:ascii="Times New Roman" w:hAnsi="Times New Roman" w:cs="Times New Roman"/>
                <w:color w:val="000000" w:themeColor="text1"/>
                <w:sz w:val="24"/>
              </w:rPr>
            </w:pPr>
            <w:r w:rsidRPr="008E5D8C">
              <w:rPr>
                <w:rFonts w:ascii="Times New Roman" w:hAnsi="Times New Roman" w:cs="Times New Roman" w:hint="eastAsia"/>
                <w:color w:val="000000" w:themeColor="text1"/>
                <w:sz w:val="24"/>
              </w:rPr>
              <w:t>2</w:t>
            </w:r>
            <w:r w:rsidRPr="008E5D8C">
              <w:rPr>
                <w:rFonts w:ascii="Times New Roman" w:hAnsi="Times New Roman" w:cs="Times New Roman"/>
                <w:color w:val="000000" w:themeColor="text1"/>
                <w:sz w:val="24"/>
              </w:rPr>
              <w:t>.33 (0.96-5.61)</w:t>
            </w:r>
          </w:p>
        </w:tc>
        <w:tc>
          <w:tcPr>
            <w:tcW w:w="1667" w:type="dxa"/>
            <w:tcBorders>
              <w:top w:val="single" w:sz="2" w:space="0" w:color="808080" w:themeColor="background1" w:themeShade="80"/>
              <w:bottom w:val="single" w:sz="2" w:space="0" w:color="808080" w:themeColor="background1" w:themeShade="80"/>
            </w:tcBorders>
            <w:vAlign w:val="center"/>
          </w:tcPr>
          <w:p w14:paraId="0BC85F2D" w14:textId="77777777" w:rsidR="00622976" w:rsidRPr="00765782" w:rsidRDefault="00622976" w:rsidP="00622976">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5C96CF0C" w14:textId="20F7EB9C" w:rsidR="001B2B3B" w:rsidRPr="008E5D8C" w:rsidRDefault="00622976" w:rsidP="00622976">
            <w:pPr>
              <w:spacing w:line="340" w:lineRule="exact"/>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L</w:t>
            </w:r>
            <w:r w:rsidRPr="00765782">
              <w:rPr>
                <w:rFonts w:ascii="Times New Roman" w:hAnsi="Times New Roman" w:cs="Times New Roman"/>
                <w:color w:val="000000" w:themeColor="text1"/>
                <w:sz w:val="24"/>
              </w:rPr>
              <w:t xml:space="preserve">ow </w:t>
            </w:r>
            <w:r>
              <w:rPr>
                <w:rFonts w:ascii="Times New Roman" w:hAnsi="Times New Roman" w:cs="Times New Roman"/>
                <w:color w:val="000000" w:themeColor="text1"/>
                <w:sz w:val="24"/>
                <w:vertAlign w:val="superscript"/>
              </w:rPr>
              <w:t>a), b), c)</w:t>
            </w:r>
          </w:p>
        </w:tc>
      </w:tr>
      <w:tr w:rsidR="001B2B3B" w:rsidRPr="00813127" w14:paraId="07EEC36C" w14:textId="77777777" w:rsidTr="003E07DD">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3D5F0C03" w14:textId="77777777" w:rsidR="001B2B3B" w:rsidRPr="00813127" w:rsidRDefault="001B2B3B" w:rsidP="004B4FA2">
            <w:pPr>
              <w:spacing w:line="340" w:lineRule="exact"/>
              <w:jc w:val="center"/>
              <w:rPr>
                <w:rFonts w:ascii="Times New Roman" w:hAnsi="Times New Roman" w:cs="Times New Roman"/>
                <w:color w:val="000000" w:themeColor="text1"/>
                <w:sz w:val="24"/>
              </w:rPr>
            </w:pPr>
            <w:r w:rsidRPr="00813127">
              <w:rPr>
                <w:rFonts w:ascii="Times New Roman" w:hAnsi="Times New Roman" w:cs="Times New Roman"/>
                <w:color w:val="000000" w:themeColor="text1"/>
                <w:sz w:val="24"/>
              </w:rPr>
              <w:t>NPPV vs IMV</w:t>
            </w:r>
          </w:p>
        </w:tc>
        <w:tc>
          <w:tcPr>
            <w:tcW w:w="1843" w:type="dxa"/>
            <w:tcBorders>
              <w:top w:val="single" w:sz="2" w:space="0" w:color="808080" w:themeColor="background1" w:themeShade="80"/>
              <w:bottom w:val="single" w:sz="2" w:space="0" w:color="808080" w:themeColor="background1" w:themeShade="80"/>
            </w:tcBorders>
            <w:vAlign w:val="center"/>
          </w:tcPr>
          <w:p w14:paraId="025CB4C6" w14:textId="77777777" w:rsidR="001B2B3B" w:rsidRPr="00813127" w:rsidRDefault="001B2B3B" w:rsidP="004B4FA2">
            <w:pPr>
              <w:spacing w:line="340" w:lineRule="exact"/>
              <w:jc w:val="center"/>
              <w:rPr>
                <w:rFonts w:ascii="Times New Roman" w:hAnsi="Times New Roman" w:cs="Times New Roman"/>
                <w:color w:val="000000" w:themeColor="text1"/>
                <w:sz w:val="24"/>
              </w:rPr>
            </w:pPr>
            <w:r w:rsidRPr="00813127">
              <w:rPr>
                <w:rFonts w:ascii="Times New Roman" w:hAnsi="Times New Roman" w:cs="Times New Roman" w:hint="eastAsia"/>
                <w:color w:val="000000" w:themeColor="text1"/>
                <w:sz w:val="24"/>
              </w:rPr>
              <w:t>0</w:t>
            </w:r>
            <w:r w:rsidRPr="00813127">
              <w:rPr>
                <w:rFonts w:ascii="Times New Roman" w:hAnsi="Times New Roman" w:cs="Times New Roman"/>
                <w:color w:val="000000" w:themeColor="text1"/>
                <w:sz w:val="24"/>
              </w:rPr>
              <w:t>.23 (0.11-0.51)</w:t>
            </w:r>
          </w:p>
        </w:tc>
        <w:tc>
          <w:tcPr>
            <w:tcW w:w="1843" w:type="dxa"/>
            <w:tcBorders>
              <w:top w:val="single" w:sz="2" w:space="0" w:color="808080" w:themeColor="background1" w:themeShade="80"/>
              <w:bottom w:val="single" w:sz="2" w:space="0" w:color="808080" w:themeColor="background1" w:themeShade="80"/>
            </w:tcBorders>
            <w:vAlign w:val="center"/>
          </w:tcPr>
          <w:p w14:paraId="333A0F4A" w14:textId="77777777" w:rsidR="001B2B3B" w:rsidRPr="00813127" w:rsidRDefault="001B2B3B" w:rsidP="004B4FA2">
            <w:pPr>
              <w:spacing w:line="340" w:lineRule="exact"/>
              <w:jc w:val="center"/>
              <w:rPr>
                <w:rFonts w:ascii="Times New Roman" w:hAnsi="Times New Roman" w:cs="Times New Roman"/>
                <w:color w:val="000000" w:themeColor="text1"/>
                <w:sz w:val="24"/>
              </w:rPr>
            </w:pPr>
            <w:r w:rsidRPr="00813127">
              <w:rPr>
                <w:rFonts w:ascii="Times New Roman" w:hAnsi="Times New Roman" w:cs="Times New Roman"/>
                <w:color w:val="000000" w:themeColor="text1"/>
                <w:sz w:val="24"/>
              </w:rPr>
              <w:t>NA</w:t>
            </w:r>
          </w:p>
        </w:tc>
        <w:tc>
          <w:tcPr>
            <w:tcW w:w="1178" w:type="dxa"/>
            <w:tcBorders>
              <w:top w:val="single" w:sz="2" w:space="0" w:color="808080" w:themeColor="background1" w:themeShade="80"/>
              <w:bottom w:val="single" w:sz="2" w:space="0" w:color="808080" w:themeColor="background1" w:themeShade="80"/>
            </w:tcBorders>
            <w:vAlign w:val="center"/>
          </w:tcPr>
          <w:p w14:paraId="468568FE" w14:textId="169DA4CF" w:rsidR="001B2B3B" w:rsidRPr="008C0CBE" w:rsidRDefault="001B2B3B" w:rsidP="004B4FA2">
            <w:pPr>
              <w:spacing w:line="340" w:lineRule="exact"/>
              <w:jc w:val="center"/>
              <w:rPr>
                <w:rFonts w:ascii="Times New Roman" w:hAnsi="Times New Roman" w:cs="Times New Roman"/>
                <w:color w:val="000000" w:themeColor="text1"/>
                <w:sz w:val="24"/>
              </w:rPr>
            </w:pPr>
            <w:r w:rsidRPr="008C0CBE">
              <w:rPr>
                <w:rFonts w:ascii="Times New Roman" w:hAnsi="Times New Roman" w:cs="Times New Roman" w:hint="eastAsia"/>
                <w:color w:val="000000" w:themeColor="text1"/>
                <w:sz w:val="24"/>
              </w:rPr>
              <w:t>0</w:t>
            </w:r>
            <w:r w:rsidRPr="008C0CBE">
              <w:rPr>
                <w:rFonts w:ascii="Times New Roman" w:hAnsi="Times New Roman" w:cs="Times New Roman"/>
                <w:color w:val="000000" w:themeColor="text1"/>
                <w:sz w:val="24"/>
              </w:rPr>
              <w:t>.233</w:t>
            </w:r>
          </w:p>
        </w:tc>
        <w:tc>
          <w:tcPr>
            <w:tcW w:w="1984" w:type="dxa"/>
            <w:tcBorders>
              <w:top w:val="single" w:sz="2" w:space="0" w:color="808080" w:themeColor="background1" w:themeShade="80"/>
              <w:bottom w:val="single" w:sz="2" w:space="0" w:color="808080" w:themeColor="background1" w:themeShade="80"/>
            </w:tcBorders>
            <w:vAlign w:val="center"/>
          </w:tcPr>
          <w:p w14:paraId="0719AE25" w14:textId="77777777" w:rsidR="001B2B3B" w:rsidRPr="00813127" w:rsidRDefault="001B2B3B" w:rsidP="004B4FA2">
            <w:pPr>
              <w:spacing w:line="340" w:lineRule="exact"/>
              <w:jc w:val="center"/>
              <w:rPr>
                <w:rFonts w:ascii="Times New Roman" w:hAnsi="Times New Roman" w:cs="Times New Roman"/>
                <w:color w:val="000000" w:themeColor="text1"/>
                <w:sz w:val="24"/>
              </w:rPr>
            </w:pPr>
            <w:r w:rsidRPr="00813127">
              <w:rPr>
                <w:rFonts w:ascii="Times New Roman" w:hAnsi="Times New Roman" w:cs="Times New Roman" w:hint="eastAsia"/>
                <w:color w:val="000000" w:themeColor="text1"/>
                <w:sz w:val="24"/>
              </w:rPr>
              <w:t>0</w:t>
            </w:r>
            <w:r w:rsidRPr="00813127">
              <w:rPr>
                <w:rFonts w:ascii="Times New Roman" w:hAnsi="Times New Roman" w:cs="Times New Roman"/>
                <w:color w:val="000000" w:themeColor="text1"/>
                <w:sz w:val="24"/>
              </w:rPr>
              <w:t>.23 (0.11-0.51)</w:t>
            </w:r>
          </w:p>
        </w:tc>
        <w:tc>
          <w:tcPr>
            <w:tcW w:w="1667" w:type="dxa"/>
            <w:tcBorders>
              <w:top w:val="single" w:sz="2" w:space="0" w:color="808080" w:themeColor="background1" w:themeShade="80"/>
              <w:bottom w:val="single" w:sz="2" w:space="0" w:color="808080" w:themeColor="background1" w:themeShade="80"/>
            </w:tcBorders>
            <w:vAlign w:val="center"/>
          </w:tcPr>
          <w:p w14:paraId="7F3A7B0F" w14:textId="07B9261B" w:rsidR="001B2B3B" w:rsidRPr="00813127" w:rsidRDefault="001B2B3B" w:rsidP="004B4FA2">
            <w:pPr>
              <w:spacing w:line="340" w:lineRule="exact"/>
              <w:jc w:val="center"/>
              <w:rPr>
                <w:rFonts w:ascii="Times New Roman" w:hAnsi="Times New Roman" w:cs="Times New Roman"/>
                <w:color w:val="000000" w:themeColor="text1"/>
                <w:sz w:val="24"/>
              </w:rPr>
            </w:pPr>
            <w:r w:rsidRPr="00813127">
              <w:rPr>
                <w:rFonts w:ascii="Cambria Math" w:hAnsi="Cambria Math" w:cs="Cambria Math"/>
                <w:color w:val="000000" w:themeColor="text1"/>
                <w:sz w:val="24"/>
              </w:rPr>
              <w:t>⨁</w:t>
            </w:r>
            <w:r w:rsidR="00C816FB" w:rsidRPr="00EF5DBD">
              <w:rPr>
                <w:rFonts w:ascii="Cambria Math" w:hAnsi="Cambria Math" w:cs="Cambria Math"/>
                <w:color w:val="000000" w:themeColor="text1"/>
                <w:sz w:val="24"/>
              </w:rPr>
              <w:t>⨁⨁</w:t>
            </w:r>
            <w:r w:rsidRPr="00813127">
              <w:rPr>
                <w:rFonts w:ascii="Segoe UI Symbol" w:hAnsi="Segoe UI Symbol" w:cs="Segoe UI Symbol"/>
                <w:color w:val="000000" w:themeColor="text1"/>
                <w:sz w:val="24"/>
              </w:rPr>
              <w:t>◯</w:t>
            </w:r>
          </w:p>
          <w:p w14:paraId="018FE271" w14:textId="535189DE" w:rsidR="001B2B3B" w:rsidRPr="00813127" w:rsidRDefault="00C816FB" w:rsidP="004B4FA2">
            <w:pPr>
              <w:spacing w:line="340" w:lineRule="exact"/>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Moderate</w:t>
            </w:r>
            <w:r w:rsidR="004354ED">
              <w:rPr>
                <w:rFonts w:ascii="Times New Roman" w:hAnsi="Times New Roman" w:cs="Times New Roman"/>
                <w:color w:val="000000" w:themeColor="text1"/>
                <w:sz w:val="24"/>
              </w:rPr>
              <w:t xml:space="preserve"> </w:t>
            </w:r>
            <w:r w:rsidR="005E0F74">
              <w:rPr>
                <w:rFonts w:ascii="Times New Roman" w:hAnsi="Times New Roman" w:cs="Times New Roman"/>
                <w:color w:val="000000" w:themeColor="text1"/>
                <w:sz w:val="24"/>
                <w:vertAlign w:val="superscript"/>
              </w:rPr>
              <w:t>a</w:t>
            </w:r>
            <w:r w:rsidR="001B2B3B" w:rsidRPr="00813127">
              <w:rPr>
                <w:rFonts w:ascii="Times New Roman" w:hAnsi="Times New Roman" w:cs="Times New Roman"/>
                <w:color w:val="000000" w:themeColor="text1"/>
                <w:sz w:val="24"/>
                <w:vertAlign w:val="superscript"/>
              </w:rPr>
              <w:t>)</w:t>
            </w:r>
          </w:p>
        </w:tc>
      </w:tr>
      <w:tr w:rsidR="001B2B3B" w:rsidRPr="00AD5612" w14:paraId="07954D7F" w14:textId="77777777" w:rsidTr="003E07DD">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16859F5C" w14:textId="523E5CFB" w:rsidR="001B2B3B" w:rsidRPr="00AD5612" w:rsidRDefault="001B2B3B" w:rsidP="004C0B1B">
            <w:pPr>
              <w:spacing w:line="340" w:lineRule="exact"/>
              <w:jc w:val="center"/>
              <w:rPr>
                <w:rFonts w:ascii="Times New Roman" w:hAnsi="Times New Roman" w:cs="Times New Roman"/>
                <w:color w:val="000000" w:themeColor="text1"/>
                <w:sz w:val="24"/>
              </w:rPr>
            </w:pPr>
            <w:r w:rsidRPr="00AD5612">
              <w:rPr>
                <w:rFonts w:ascii="Times New Roman" w:hAnsi="Times New Roman" w:cs="Times New Roman"/>
                <w:color w:val="000000" w:themeColor="text1"/>
                <w:sz w:val="24"/>
              </w:rPr>
              <w:t>HFNO vs IMV</w:t>
            </w:r>
          </w:p>
        </w:tc>
        <w:tc>
          <w:tcPr>
            <w:tcW w:w="1843" w:type="dxa"/>
            <w:tcBorders>
              <w:top w:val="single" w:sz="2" w:space="0" w:color="808080" w:themeColor="background1" w:themeShade="80"/>
              <w:bottom w:val="single" w:sz="2" w:space="0" w:color="808080" w:themeColor="background1" w:themeShade="80"/>
            </w:tcBorders>
            <w:vAlign w:val="center"/>
          </w:tcPr>
          <w:p w14:paraId="1F3F4ED0" w14:textId="77777777" w:rsidR="001B2B3B" w:rsidRPr="00AD5612" w:rsidRDefault="001B2B3B" w:rsidP="004C0B1B">
            <w:pPr>
              <w:spacing w:line="340" w:lineRule="exact"/>
              <w:jc w:val="center"/>
              <w:rPr>
                <w:rFonts w:ascii="Times New Roman" w:hAnsi="Times New Roman" w:cs="Times New Roman"/>
                <w:color w:val="000000" w:themeColor="text1"/>
                <w:sz w:val="24"/>
              </w:rPr>
            </w:pPr>
            <w:r w:rsidRPr="00AD5612">
              <w:rPr>
                <w:rFonts w:ascii="Times New Roman" w:hAnsi="Times New Roman" w:cs="Times New Roman"/>
                <w:color w:val="000000" w:themeColor="text1"/>
                <w:sz w:val="24"/>
              </w:rPr>
              <w:t>NA</w:t>
            </w:r>
          </w:p>
        </w:tc>
        <w:tc>
          <w:tcPr>
            <w:tcW w:w="1843" w:type="dxa"/>
            <w:tcBorders>
              <w:top w:val="single" w:sz="2" w:space="0" w:color="808080" w:themeColor="background1" w:themeShade="80"/>
              <w:bottom w:val="single" w:sz="2" w:space="0" w:color="808080" w:themeColor="background1" w:themeShade="80"/>
            </w:tcBorders>
            <w:vAlign w:val="center"/>
          </w:tcPr>
          <w:p w14:paraId="7400D6B3" w14:textId="1E579A48" w:rsidR="001B2B3B" w:rsidRPr="00AD5612" w:rsidRDefault="001B2B3B" w:rsidP="004C0B1B">
            <w:pPr>
              <w:spacing w:line="340" w:lineRule="exact"/>
              <w:jc w:val="center"/>
              <w:rPr>
                <w:rFonts w:ascii="Times New Roman" w:hAnsi="Times New Roman" w:cs="Times New Roman"/>
                <w:color w:val="000000" w:themeColor="text1"/>
                <w:sz w:val="24"/>
              </w:rPr>
            </w:pPr>
            <w:r w:rsidRPr="00AD5612">
              <w:rPr>
                <w:rFonts w:ascii="Times New Roman" w:hAnsi="Times New Roman" w:cs="Times New Roman"/>
                <w:color w:val="000000" w:themeColor="text1"/>
                <w:sz w:val="24"/>
              </w:rPr>
              <w:t>0.24 (0.09-0.64)</w:t>
            </w:r>
          </w:p>
        </w:tc>
        <w:tc>
          <w:tcPr>
            <w:tcW w:w="1178" w:type="dxa"/>
            <w:tcBorders>
              <w:top w:val="single" w:sz="2" w:space="0" w:color="808080" w:themeColor="background1" w:themeShade="80"/>
              <w:bottom w:val="single" w:sz="2" w:space="0" w:color="808080" w:themeColor="background1" w:themeShade="80"/>
            </w:tcBorders>
            <w:vAlign w:val="center"/>
          </w:tcPr>
          <w:p w14:paraId="59ABE72F" w14:textId="38C84ABA" w:rsidR="001B2B3B" w:rsidRPr="008C0CBE" w:rsidRDefault="001B2B3B" w:rsidP="004C0B1B">
            <w:pPr>
              <w:spacing w:line="340" w:lineRule="exact"/>
              <w:jc w:val="center"/>
              <w:rPr>
                <w:rFonts w:ascii="Times New Roman" w:hAnsi="Times New Roman" w:cs="Times New Roman"/>
                <w:color w:val="000000" w:themeColor="text1"/>
                <w:sz w:val="24"/>
              </w:rPr>
            </w:pPr>
            <w:r w:rsidRPr="008C0CBE">
              <w:rPr>
                <w:rFonts w:ascii="Times New Roman" w:hAnsi="Times New Roman" w:cs="Times New Roman" w:hint="eastAsia"/>
                <w:color w:val="000000" w:themeColor="text1"/>
                <w:sz w:val="24"/>
              </w:rPr>
              <w:t>0</w:t>
            </w:r>
            <w:r w:rsidRPr="008C0CBE">
              <w:rPr>
                <w:rFonts w:ascii="Times New Roman" w:hAnsi="Times New Roman" w:cs="Times New Roman"/>
                <w:color w:val="000000" w:themeColor="text1"/>
                <w:sz w:val="24"/>
              </w:rPr>
              <w:t>.233</w:t>
            </w:r>
          </w:p>
        </w:tc>
        <w:tc>
          <w:tcPr>
            <w:tcW w:w="1984" w:type="dxa"/>
            <w:tcBorders>
              <w:top w:val="single" w:sz="2" w:space="0" w:color="808080" w:themeColor="background1" w:themeShade="80"/>
              <w:bottom w:val="single" w:sz="2" w:space="0" w:color="808080" w:themeColor="background1" w:themeShade="80"/>
            </w:tcBorders>
            <w:vAlign w:val="center"/>
          </w:tcPr>
          <w:p w14:paraId="32D0EE56" w14:textId="6F137D75" w:rsidR="001B2B3B" w:rsidRPr="00AD5612" w:rsidRDefault="001B2B3B" w:rsidP="004C0B1B">
            <w:pPr>
              <w:spacing w:line="340" w:lineRule="exact"/>
              <w:jc w:val="center"/>
              <w:rPr>
                <w:rFonts w:ascii="Times New Roman" w:hAnsi="Times New Roman" w:cs="Times New Roman"/>
                <w:color w:val="000000" w:themeColor="text1"/>
                <w:sz w:val="24"/>
              </w:rPr>
            </w:pPr>
            <w:r w:rsidRPr="00AD5612">
              <w:rPr>
                <w:rFonts w:ascii="Times New Roman" w:hAnsi="Times New Roman" w:cs="Times New Roman"/>
                <w:color w:val="000000" w:themeColor="text1"/>
                <w:sz w:val="24"/>
              </w:rPr>
              <w:t>0.24 (0.09-0.64)</w:t>
            </w:r>
          </w:p>
        </w:tc>
        <w:tc>
          <w:tcPr>
            <w:tcW w:w="1667" w:type="dxa"/>
            <w:tcBorders>
              <w:top w:val="single" w:sz="2" w:space="0" w:color="808080" w:themeColor="background1" w:themeShade="80"/>
              <w:bottom w:val="single" w:sz="2" w:space="0" w:color="808080" w:themeColor="background1" w:themeShade="80"/>
            </w:tcBorders>
            <w:vAlign w:val="center"/>
          </w:tcPr>
          <w:p w14:paraId="1A7CBE81" w14:textId="77777777" w:rsidR="00771B2F" w:rsidRPr="00EF5DBD" w:rsidRDefault="00771B2F" w:rsidP="00771B2F">
            <w:pPr>
              <w:spacing w:line="340" w:lineRule="exact"/>
              <w:jc w:val="center"/>
              <w:rPr>
                <w:rFonts w:ascii="Times New Roman" w:hAnsi="Times New Roman" w:cs="Times New Roman"/>
                <w:color w:val="000000" w:themeColor="text1"/>
                <w:sz w:val="24"/>
              </w:rPr>
            </w:pPr>
            <w:r w:rsidRPr="00EF5DBD">
              <w:rPr>
                <w:rFonts w:ascii="Cambria Math" w:hAnsi="Cambria Math" w:cs="Cambria Math"/>
                <w:color w:val="000000" w:themeColor="text1"/>
                <w:sz w:val="24"/>
              </w:rPr>
              <w:t>⨁⨁⨁</w:t>
            </w:r>
            <w:r w:rsidRPr="00EF5DBD">
              <w:rPr>
                <w:rFonts w:ascii="Segoe UI Symbol" w:hAnsi="Segoe UI Symbol" w:cs="Segoe UI Symbol"/>
                <w:color w:val="000000" w:themeColor="text1"/>
                <w:sz w:val="24"/>
              </w:rPr>
              <w:t>◯</w:t>
            </w:r>
          </w:p>
          <w:p w14:paraId="7A897D35" w14:textId="24800AB6" w:rsidR="001B2B3B" w:rsidRPr="00AD5612" w:rsidRDefault="00771B2F" w:rsidP="00771B2F">
            <w:pPr>
              <w:spacing w:line="340" w:lineRule="exact"/>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Moderate </w:t>
            </w:r>
            <w:r>
              <w:rPr>
                <w:rFonts w:ascii="Times New Roman" w:hAnsi="Times New Roman" w:cs="Times New Roman"/>
                <w:color w:val="000000" w:themeColor="text1"/>
                <w:sz w:val="24"/>
                <w:vertAlign w:val="superscript"/>
              </w:rPr>
              <w:t>a)</w:t>
            </w:r>
          </w:p>
        </w:tc>
      </w:tr>
      <w:tr w:rsidR="001B2B3B" w:rsidRPr="00604B67" w14:paraId="16236001" w14:textId="77777777" w:rsidTr="003E07DD">
        <w:trPr>
          <w:trHeight w:val="297"/>
        </w:trPr>
        <w:tc>
          <w:tcPr>
            <w:tcW w:w="1843" w:type="dxa"/>
            <w:tcBorders>
              <w:top w:val="single" w:sz="2" w:space="0" w:color="808080" w:themeColor="background1" w:themeShade="80"/>
              <w:bottom w:val="single" w:sz="2" w:space="0" w:color="808080" w:themeColor="background1" w:themeShade="80"/>
            </w:tcBorders>
            <w:vAlign w:val="center"/>
          </w:tcPr>
          <w:p w14:paraId="06DA3CD9" w14:textId="6F8D3FC7" w:rsidR="001B2B3B" w:rsidRPr="00604B67" w:rsidRDefault="001B2B3B" w:rsidP="004C0B1B">
            <w:pPr>
              <w:spacing w:line="340" w:lineRule="exact"/>
              <w:jc w:val="center"/>
              <w:rPr>
                <w:rFonts w:ascii="Times New Roman" w:hAnsi="Times New Roman" w:cs="Times New Roman"/>
                <w:color w:val="000000" w:themeColor="text1"/>
                <w:sz w:val="24"/>
              </w:rPr>
            </w:pPr>
            <w:r w:rsidRPr="00604B67">
              <w:rPr>
                <w:rFonts w:ascii="Times New Roman" w:hAnsi="Times New Roman" w:cs="Times New Roman"/>
                <w:color w:val="000000" w:themeColor="text1"/>
                <w:sz w:val="24"/>
              </w:rPr>
              <w:t>NPPV vs HFNO</w:t>
            </w:r>
          </w:p>
        </w:tc>
        <w:tc>
          <w:tcPr>
            <w:tcW w:w="1843" w:type="dxa"/>
            <w:tcBorders>
              <w:top w:val="single" w:sz="2" w:space="0" w:color="808080" w:themeColor="background1" w:themeShade="80"/>
              <w:bottom w:val="single" w:sz="2" w:space="0" w:color="808080" w:themeColor="background1" w:themeShade="80"/>
            </w:tcBorders>
            <w:vAlign w:val="center"/>
          </w:tcPr>
          <w:p w14:paraId="7D5CFCE3" w14:textId="729381C1" w:rsidR="001B2B3B" w:rsidRPr="00604B67" w:rsidRDefault="001B2B3B" w:rsidP="004C0B1B">
            <w:pPr>
              <w:spacing w:line="340" w:lineRule="exact"/>
              <w:jc w:val="center"/>
              <w:rPr>
                <w:rFonts w:ascii="Times New Roman" w:hAnsi="Times New Roman" w:cs="Times New Roman"/>
                <w:color w:val="000000" w:themeColor="text1"/>
                <w:sz w:val="24"/>
              </w:rPr>
            </w:pPr>
            <w:r w:rsidRPr="00604B67">
              <w:rPr>
                <w:rFonts w:ascii="Times New Roman" w:hAnsi="Times New Roman" w:cs="Times New Roman"/>
                <w:color w:val="000000" w:themeColor="text1"/>
                <w:sz w:val="24"/>
              </w:rPr>
              <w:t>1.03 (0.55-1.92)</w:t>
            </w:r>
          </w:p>
        </w:tc>
        <w:tc>
          <w:tcPr>
            <w:tcW w:w="1843" w:type="dxa"/>
            <w:tcBorders>
              <w:top w:val="single" w:sz="2" w:space="0" w:color="808080" w:themeColor="background1" w:themeShade="80"/>
              <w:bottom w:val="single" w:sz="2" w:space="0" w:color="808080" w:themeColor="background1" w:themeShade="80"/>
            </w:tcBorders>
            <w:vAlign w:val="center"/>
          </w:tcPr>
          <w:p w14:paraId="6EF8E503" w14:textId="3B449692" w:rsidR="001B2B3B" w:rsidRPr="00604B67" w:rsidRDefault="001B2B3B" w:rsidP="004C0B1B">
            <w:pPr>
              <w:spacing w:line="340" w:lineRule="exact"/>
              <w:jc w:val="center"/>
              <w:rPr>
                <w:rFonts w:ascii="Times New Roman" w:hAnsi="Times New Roman" w:cs="Times New Roman"/>
                <w:color w:val="000000" w:themeColor="text1"/>
                <w:sz w:val="24"/>
              </w:rPr>
            </w:pPr>
            <w:r w:rsidRPr="00604B67">
              <w:rPr>
                <w:rFonts w:ascii="Times New Roman" w:hAnsi="Times New Roman" w:cs="Times New Roman"/>
                <w:color w:val="000000" w:themeColor="text1"/>
                <w:sz w:val="24"/>
              </w:rPr>
              <w:t>0.28 (0.01-7.30)</w:t>
            </w:r>
          </w:p>
        </w:tc>
        <w:tc>
          <w:tcPr>
            <w:tcW w:w="1178" w:type="dxa"/>
            <w:tcBorders>
              <w:top w:val="single" w:sz="2" w:space="0" w:color="808080" w:themeColor="background1" w:themeShade="80"/>
              <w:bottom w:val="single" w:sz="2" w:space="0" w:color="808080" w:themeColor="background1" w:themeShade="80"/>
            </w:tcBorders>
            <w:vAlign w:val="center"/>
          </w:tcPr>
          <w:p w14:paraId="2A5BD0A6" w14:textId="2AC0E154" w:rsidR="001B2B3B" w:rsidRPr="008C0CBE" w:rsidRDefault="001B2B3B" w:rsidP="004C0B1B">
            <w:pPr>
              <w:spacing w:line="340" w:lineRule="exact"/>
              <w:jc w:val="center"/>
              <w:rPr>
                <w:rFonts w:ascii="Times New Roman" w:hAnsi="Times New Roman" w:cs="Times New Roman"/>
                <w:color w:val="000000" w:themeColor="text1"/>
                <w:sz w:val="24"/>
              </w:rPr>
            </w:pPr>
            <w:r w:rsidRPr="008C0CBE">
              <w:rPr>
                <w:rFonts w:ascii="Times New Roman" w:hAnsi="Times New Roman" w:cs="Times New Roman" w:hint="eastAsia"/>
                <w:color w:val="000000" w:themeColor="text1"/>
                <w:sz w:val="24"/>
              </w:rPr>
              <w:t>0</w:t>
            </w:r>
            <w:r w:rsidRPr="008C0CBE">
              <w:rPr>
                <w:rFonts w:ascii="Times New Roman" w:hAnsi="Times New Roman" w:cs="Times New Roman"/>
                <w:color w:val="000000" w:themeColor="text1"/>
                <w:sz w:val="24"/>
              </w:rPr>
              <w:t>.</w:t>
            </w:r>
            <w:r w:rsidR="00997D65" w:rsidRPr="008C0CBE">
              <w:rPr>
                <w:rFonts w:ascii="Times New Roman" w:hAnsi="Times New Roman" w:cs="Times New Roman"/>
                <w:color w:val="000000" w:themeColor="text1"/>
                <w:sz w:val="24"/>
              </w:rPr>
              <w:t>233</w:t>
            </w:r>
          </w:p>
        </w:tc>
        <w:tc>
          <w:tcPr>
            <w:tcW w:w="1984" w:type="dxa"/>
            <w:tcBorders>
              <w:top w:val="single" w:sz="2" w:space="0" w:color="808080" w:themeColor="background1" w:themeShade="80"/>
              <w:bottom w:val="single" w:sz="2" w:space="0" w:color="808080" w:themeColor="background1" w:themeShade="80"/>
            </w:tcBorders>
            <w:vAlign w:val="center"/>
          </w:tcPr>
          <w:p w14:paraId="1F603BFC" w14:textId="54109B1E" w:rsidR="001B2B3B" w:rsidRPr="00604B67" w:rsidRDefault="001B2B3B" w:rsidP="004C0B1B">
            <w:pPr>
              <w:spacing w:line="340" w:lineRule="exact"/>
              <w:jc w:val="center"/>
              <w:rPr>
                <w:rFonts w:ascii="Times New Roman" w:hAnsi="Times New Roman" w:cs="Times New Roman"/>
                <w:color w:val="000000" w:themeColor="text1"/>
                <w:sz w:val="24"/>
              </w:rPr>
            </w:pPr>
            <w:r w:rsidRPr="00604B67">
              <w:rPr>
                <w:rFonts w:ascii="Times New Roman" w:hAnsi="Times New Roman" w:cs="Times New Roman"/>
                <w:color w:val="000000" w:themeColor="text1"/>
                <w:sz w:val="24"/>
              </w:rPr>
              <w:t>0.98 (0.53-1.81)</w:t>
            </w:r>
          </w:p>
        </w:tc>
        <w:tc>
          <w:tcPr>
            <w:tcW w:w="1667" w:type="dxa"/>
            <w:tcBorders>
              <w:top w:val="single" w:sz="2" w:space="0" w:color="808080" w:themeColor="background1" w:themeShade="80"/>
              <w:bottom w:val="single" w:sz="2" w:space="0" w:color="808080" w:themeColor="background1" w:themeShade="80"/>
            </w:tcBorders>
            <w:vAlign w:val="center"/>
          </w:tcPr>
          <w:p w14:paraId="0E62807A" w14:textId="77777777" w:rsidR="00771B2F" w:rsidRPr="00765782" w:rsidRDefault="00771B2F" w:rsidP="00771B2F">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2FCAE797" w14:textId="5F9FE6FE" w:rsidR="001B2B3B" w:rsidRPr="00604B67" w:rsidRDefault="00771B2F" w:rsidP="00771B2F">
            <w:pPr>
              <w:spacing w:line="340" w:lineRule="exact"/>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L</w:t>
            </w:r>
            <w:r w:rsidRPr="00765782">
              <w:rPr>
                <w:rFonts w:ascii="Times New Roman" w:hAnsi="Times New Roman" w:cs="Times New Roman"/>
                <w:color w:val="000000" w:themeColor="text1"/>
                <w:sz w:val="24"/>
              </w:rPr>
              <w:t xml:space="preserve">ow </w:t>
            </w:r>
            <w:r w:rsidR="002406F5">
              <w:rPr>
                <w:rFonts w:ascii="Times New Roman" w:hAnsi="Times New Roman" w:cs="Times New Roman"/>
                <w:color w:val="000000" w:themeColor="text1"/>
                <w:sz w:val="24"/>
                <w:vertAlign w:val="superscript"/>
              </w:rPr>
              <w:t>a</w:t>
            </w:r>
            <w:r w:rsidRPr="0076578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d</w:t>
            </w:r>
            <w:r w:rsidRPr="00765782">
              <w:rPr>
                <w:rFonts w:ascii="Times New Roman" w:hAnsi="Times New Roman" w:cs="Times New Roman"/>
                <w:color w:val="000000" w:themeColor="text1"/>
                <w:sz w:val="24"/>
                <w:vertAlign w:val="superscript"/>
              </w:rPr>
              <w:t>)</w:t>
            </w:r>
          </w:p>
        </w:tc>
      </w:tr>
    </w:tbl>
    <w:p w14:paraId="3471D72D" w14:textId="0B92E1F0" w:rsidR="00765782" w:rsidRPr="00F648F8" w:rsidRDefault="00F648F8" w:rsidP="00F648F8">
      <w:pPr>
        <w:rPr>
          <w:rFonts w:ascii="Times New Roman" w:hAnsi="Times New Roman" w:cs="Times New Roman"/>
          <w:sz w:val="24"/>
          <w:szCs w:val="32"/>
        </w:rPr>
      </w:pPr>
      <w:r w:rsidRPr="001224E8">
        <w:rPr>
          <w:rFonts w:ascii="Times New Roman" w:hAnsi="Times New Roman" w:cs="Times New Roman"/>
          <w:sz w:val="24"/>
          <w:szCs w:val="32"/>
        </w:rPr>
        <w:t>a) V</w:t>
      </w:r>
      <w:r w:rsidR="00590948" w:rsidRPr="001224E8">
        <w:rPr>
          <w:rFonts w:ascii="Times New Roman" w:hAnsi="Times New Roman" w:cs="Times New Roman"/>
          <w:sz w:val="24"/>
          <w:szCs w:val="32"/>
        </w:rPr>
        <w:t>ery serious risk of bias</w:t>
      </w:r>
      <w:r w:rsidR="00551566" w:rsidRPr="001224E8">
        <w:rPr>
          <w:rFonts w:ascii="Times New Roman" w:hAnsi="Times New Roman" w:cs="Times New Roman"/>
          <w:sz w:val="24"/>
          <w:szCs w:val="32"/>
        </w:rPr>
        <w:t xml:space="preserve">, </w:t>
      </w:r>
      <w:r w:rsidR="00551566" w:rsidRPr="000029B3">
        <w:rPr>
          <w:rFonts w:ascii="Times New Roman" w:hAnsi="Times New Roman" w:cs="Times New Roman"/>
          <w:sz w:val="24"/>
          <w:szCs w:val="32"/>
        </w:rPr>
        <w:t xml:space="preserve">b) Serious </w:t>
      </w:r>
      <w:r w:rsidR="009E145D" w:rsidRPr="000029B3">
        <w:rPr>
          <w:rFonts w:ascii="Times New Roman" w:hAnsi="Times New Roman" w:cs="Times New Roman"/>
          <w:sz w:val="24"/>
          <w:szCs w:val="32"/>
        </w:rPr>
        <w:t>heterogeneity</w:t>
      </w:r>
      <w:r w:rsidR="0016610F" w:rsidRPr="000029B3">
        <w:rPr>
          <w:rFonts w:ascii="Times New Roman" w:hAnsi="Times New Roman" w:cs="Times New Roman"/>
          <w:sz w:val="24"/>
          <w:szCs w:val="32"/>
        </w:rPr>
        <w:t xml:space="preserve">, </w:t>
      </w:r>
      <w:r w:rsidR="00E66250" w:rsidRPr="000029B3">
        <w:rPr>
          <w:rFonts w:ascii="Times New Roman" w:hAnsi="Times New Roman" w:cs="Times New Roman"/>
          <w:sz w:val="24"/>
          <w:szCs w:val="32"/>
        </w:rPr>
        <w:t>c</w:t>
      </w:r>
      <w:r w:rsidR="0016610F" w:rsidRPr="000029B3">
        <w:rPr>
          <w:rFonts w:ascii="Times New Roman" w:hAnsi="Times New Roman" w:cs="Times New Roman"/>
          <w:sz w:val="24"/>
          <w:szCs w:val="32"/>
        </w:rPr>
        <w:t xml:space="preserve">) </w:t>
      </w:r>
      <w:r w:rsidR="00D8743E" w:rsidRPr="000029B3">
        <w:rPr>
          <w:rFonts w:ascii="Times New Roman" w:hAnsi="Times New Roman" w:cs="Times New Roman"/>
          <w:sz w:val="24"/>
          <w:szCs w:val="32"/>
        </w:rPr>
        <w:t>S</w:t>
      </w:r>
      <w:r w:rsidR="0016610F" w:rsidRPr="000029B3">
        <w:rPr>
          <w:rFonts w:ascii="Times New Roman" w:hAnsi="Times New Roman" w:cs="Times New Roman"/>
          <w:sz w:val="24"/>
          <w:szCs w:val="32"/>
        </w:rPr>
        <w:t xml:space="preserve">erious </w:t>
      </w:r>
      <w:r w:rsidR="00E66250" w:rsidRPr="000029B3">
        <w:rPr>
          <w:rFonts w:ascii="Times New Roman" w:hAnsi="Times New Roman" w:cs="Times New Roman"/>
          <w:sz w:val="24"/>
          <w:szCs w:val="32"/>
        </w:rPr>
        <w:t>imprecision</w:t>
      </w:r>
      <w:r w:rsidR="0016610F" w:rsidRPr="000029B3">
        <w:rPr>
          <w:rFonts w:ascii="Times New Roman" w:hAnsi="Times New Roman" w:cs="Times New Roman"/>
          <w:color w:val="000000" w:themeColor="text1"/>
          <w:sz w:val="24"/>
          <w:szCs w:val="32"/>
        </w:rPr>
        <w:t xml:space="preserve">, </w:t>
      </w:r>
      <w:r w:rsidR="00E66250" w:rsidRPr="000029B3">
        <w:rPr>
          <w:rFonts w:ascii="Times New Roman" w:hAnsi="Times New Roman" w:cs="Times New Roman"/>
          <w:sz w:val="24"/>
          <w:szCs w:val="32"/>
        </w:rPr>
        <w:t>d</w:t>
      </w:r>
      <w:r w:rsidR="0016610F" w:rsidRPr="000029B3">
        <w:rPr>
          <w:rFonts w:ascii="Times New Roman" w:hAnsi="Times New Roman" w:cs="Times New Roman"/>
          <w:sz w:val="24"/>
          <w:szCs w:val="32"/>
        </w:rPr>
        <w:t xml:space="preserve">) </w:t>
      </w:r>
      <w:r w:rsidR="00D8743E" w:rsidRPr="000029B3">
        <w:rPr>
          <w:rFonts w:ascii="Times New Roman" w:hAnsi="Times New Roman" w:cs="Times New Roman"/>
          <w:sz w:val="24"/>
          <w:szCs w:val="32"/>
        </w:rPr>
        <w:t>Very s</w:t>
      </w:r>
      <w:r w:rsidR="00CB58D2" w:rsidRPr="000029B3">
        <w:rPr>
          <w:rFonts w:ascii="Times New Roman" w:hAnsi="Times New Roman" w:cs="Times New Roman"/>
          <w:sz w:val="24"/>
          <w:szCs w:val="32"/>
        </w:rPr>
        <w:t xml:space="preserve">erious </w:t>
      </w:r>
      <w:r w:rsidR="0074404F" w:rsidRPr="000029B3">
        <w:rPr>
          <w:rFonts w:ascii="Times New Roman" w:hAnsi="Times New Roman" w:cs="Times New Roman"/>
          <w:sz w:val="24"/>
          <w:szCs w:val="32"/>
        </w:rPr>
        <w:t>imprecision</w:t>
      </w:r>
      <w:r w:rsidR="00E66250" w:rsidRPr="000029B3">
        <w:rPr>
          <w:rFonts w:ascii="Times New Roman" w:hAnsi="Times New Roman" w:cs="Times New Roman"/>
          <w:sz w:val="24"/>
          <w:szCs w:val="32"/>
        </w:rPr>
        <w:t>.</w:t>
      </w:r>
    </w:p>
    <w:p w14:paraId="79600748" w14:textId="18F9A991" w:rsidR="006C2AA0" w:rsidRPr="00765782" w:rsidRDefault="00615C94" w:rsidP="00D74C21">
      <w:pPr>
        <w:rPr>
          <w:rFonts w:ascii="Times New Roman" w:hAnsi="Times New Roman" w:cs="Times New Roman"/>
          <w:sz w:val="24"/>
        </w:rPr>
      </w:pPr>
      <w:r w:rsidRPr="00765782">
        <w:rPr>
          <w:rFonts w:ascii="Times New Roman" w:hAnsi="Times New Roman" w:cs="Times New Roman"/>
          <w:color w:val="000000" w:themeColor="text1"/>
          <w:sz w:val="24"/>
        </w:rPr>
        <w:t>CI</w:t>
      </w:r>
      <w:r w:rsidR="00384A62" w:rsidRPr="00765782">
        <w:rPr>
          <w:rFonts w:ascii="Times New Roman" w:hAnsi="Times New Roman" w:cs="Times New Roman"/>
          <w:sz w:val="24"/>
        </w:rPr>
        <w:t xml:space="preserve">, </w:t>
      </w:r>
      <w:r w:rsidRPr="00765782">
        <w:rPr>
          <w:rFonts w:ascii="Times New Roman" w:hAnsi="Times New Roman" w:cs="Times New Roman"/>
          <w:sz w:val="24"/>
        </w:rPr>
        <w:t>confidence</w:t>
      </w:r>
      <w:r w:rsidR="00384A62" w:rsidRPr="00765782">
        <w:rPr>
          <w:rFonts w:ascii="Times New Roman" w:hAnsi="Times New Roman" w:cs="Times New Roman"/>
          <w:sz w:val="24"/>
        </w:rPr>
        <w:t xml:space="preserve"> interval</w:t>
      </w:r>
      <w:r w:rsidR="006C2AA0" w:rsidRPr="00765782">
        <w:rPr>
          <w:rFonts w:ascii="Times New Roman" w:hAnsi="Times New Roman" w:cs="Times New Roman"/>
          <w:sz w:val="24"/>
        </w:rPr>
        <w:t>; HFNO, high</w:t>
      </w:r>
      <w:r w:rsidR="00ED097C">
        <w:rPr>
          <w:rFonts w:ascii="Times New Roman" w:hAnsi="Times New Roman" w:cs="Times New Roman"/>
          <w:sz w:val="24"/>
        </w:rPr>
        <w:t>-</w:t>
      </w:r>
      <w:r w:rsidR="006C2AA0" w:rsidRPr="00765782">
        <w:rPr>
          <w:rFonts w:ascii="Times New Roman" w:hAnsi="Times New Roman" w:cs="Times New Roman"/>
          <w:sz w:val="24"/>
        </w:rPr>
        <w:t xml:space="preserve">flow nasal oxygenation; IMV, invasive mechanical ventilation; </w:t>
      </w:r>
      <w:r w:rsidR="00910EC4" w:rsidRPr="00765782">
        <w:rPr>
          <w:rFonts w:ascii="Times New Roman" w:hAnsi="Times New Roman" w:cs="Times New Roman"/>
          <w:sz w:val="24"/>
        </w:rPr>
        <w:t xml:space="preserve">NA, not applicable; </w:t>
      </w:r>
      <w:r w:rsidR="00DE65FC">
        <w:rPr>
          <w:rFonts w:ascii="Times New Roman" w:hAnsi="Times New Roman" w:cs="Times New Roman"/>
          <w:sz w:val="24"/>
        </w:rPr>
        <w:t>NPPV</w:t>
      </w:r>
      <w:r w:rsidR="00910EC4" w:rsidRPr="00765782">
        <w:rPr>
          <w:rFonts w:ascii="Times New Roman" w:hAnsi="Times New Roman" w:cs="Times New Roman"/>
          <w:sz w:val="24"/>
        </w:rPr>
        <w:t xml:space="preserve">, </w:t>
      </w:r>
      <w:r w:rsidR="007A1E8F">
        <w:rPr>
          <w:rFonts w:ascii="Times New Roman" w:hAnsi="Times New Roman" w:cs="Times New Roman"/>
          <w:sz w:val="24"/>
        </w:rPr>
        <w:t>non-invasive</w:t>
      </w:r>
      <w:r w:rsidR="00FD6509">
        <w:rPr>
          <w:rFonts w:ascii="Times New Roman" w:hAnsi="Times New Roman" w:cs="Times New Roman"/>
          <w:sz w:val="24"/>
        </w:rPr>
        <w:t xml:space="preserve"> positive </w:t>
      </w:r>
      <w:r w:rsidR="00910EC4" w:rsidRPr="00765782">
        <w:rPr>
          <w:rFonts w:ascii="Times New Roman" w:hAnsi="Times New Roman" w:cs="Times New Roman"/>
          <w:sz w:val="24"/>
        </w:rPr>
        <w:t>pressure</w:t>
      </w:r>
      <w:r w:rsidR="00FD6509">
        <w:rPr>
          <w:rFonts w:ascii="Times New Roman" w:hAnsi="Times New Roman" w:cs="Times New Roman"/>
          <w:sz w:val="24"/>
        </w:rPr>
        <w:t xml:space="preserve"> </w:t>
      </w:r>
      <w:r w:rsidR="00910EC4" w:rsidRPr="00765782">
        <w:rPr>
          <w:rFonts w:ascii="Times New Roman" w:hAnsi="Times New Roman" w:cs="Times New Roman"/>
          <w:sz w:val="24"/>
        </w:rPr>
        <w:t xml:space="preserve">ventilation; </w:t>
      </w:r>
      <w:r w:rsidR="006C2AA0" w:rsidRPr="00765782">
        <w:rPr>
          <w:rFonts w:ascii="Times New Roman" w:hAnsi="Times New Roman" w:cs="Times New Roman"/>
          <w:sz w:val="24"/>
        </w:rPr>
        <w:t>SOT, standard oxygen therapy</w:t>
      </w:r>
      <w:r w:rsidR="006C2AA0" w:rsidRPr="00765782">
        <w:rPr>
          <w:rFonts w:ascii="Times New Roman" w:hAnsi="Times New Roman" w:cs="Times New Roman"/>
          <w:sz w:val="24"/>
        </w:rPr>
        <w:br w:type="page"/>
      </w:r>
    </w:p>
    <w:p w14:paraId="0F185FB3" w14:textId="267C055B" w:rsidR="000A01A9" w:rsidRPr="000A01A9" w:rsidRDefault="00470EB4" w:rsidP="000A01A9">
      <w:pPr>
        <w:pStyle w:val="a3"/>
        <w:numPr>
          <w:ilvl w:val="0"/>
          <w:numId w:val="3"/>
        </w:numPr>
        <w:ind w:leftChars="0"/>
        <w:rPr>
          <w:rFonts w:ascii="Times New Roman" w:hAnsi="Times New Roman" w:cs="Times New Roman"/>
        </w:rPr>
      </w:pPr>
      <w:r>
        <w:rPr>
          <w:rFonts w:ascii="Times New Roman" w:hAnsi="Times New Roman" w:cs="Times New Roman"/>
        </w:rPr>
        <w:lastRenderedPageBreak/>
        <w:t>Ventilator-associated pneumonia</w:t>
      </w:r>
    </w:p>
    <w:tbl>
      <w:tblPr>
        <w:tblStyle w:val="a4"/>
        <w:tblpPr w:leftFromText="142" w:rightFromText="142" w:vertAnchor="text" w:tblpY="1"/>
        <w:tblOverlap w:val="never"/>
        <w:tblW w:w="10690" w:type="dxa"/>
        <w:tblBorders>
          <w:top w:val="single" w:sz="8" w:space="0" w:color="auto"/>
          <w:left w:val="none" w:sz="0" w:space="0" w:color="auto"/>
          <w:bottom w:val="single" w:sz="8" w:space="0" w:color="auto"/>
          <w:right w:val="none" w:sz="0" w:space="0" w:color="auto"/>
          <w:insideH w:val="single" w:sz="2" w:space="0" w:color="auto"/>
          <w:insideV w:val="none" w:sz="0" w:space="0" w:color="auto"/>
        </w:tblBorders>
        <w:tblLook w:val="04A0" w:firstRow="1" w:lastRow="0" w:firstColumn="1" w:lastColumn="0" w:noHBand="0" w:noVBand="1"/>
      </w:tblPr>
      <w:tblGrid>
        <w:gridCol w:w="1843"/>
        <w:gridCol w:w="1843"/>
        <w:gridCol w:w="1957"/>
        <w:gridCol w:w="1123"/>
        <w:gridCol w:w="1984"/>
        <w:gridCol w:w="1940"/>
      </w:tblGrid>
      <w:tr w:rsidR="00B525A0" w:rsidRPr="000A01A9" w14:paraId="175B8C69" w14:textId="77777777" w:rsidTr="003E07DD">
        <w:trPr>
          <w:trHeight w:val="636"/>
        </w:trPr>
        <w:tc>
          <w:tcPr>
            <w:tcW w:w="1843" w:type="dxa"/>
            <w:tcBorders>
              <w:top w:val="single" w:sz="8" w:space="0" w:color="auto"/>
              <w:bottom w:val="single" w:sz="8" w:space="0" w:color="auto"/>
            </w:tcBorders>
            <w:vAlign w:val="center"/>
          </w:tcPr>
          <w:p w14:paraId="351C1A23" w14:textId="77777777" w:rsidR="00B525A0" w:rsidRPr="007002E0" w:rsidRDefault="00B525A0" w:rsidP="00F96522">
            <w:pPr>
              <w:jc w:val="center"/>
              <w:rPr>
                <w:rFonts w:ascii="Times New Roman" w:hAnsi="Times New Roman" w:cs="Times New Roman"/>
                <w:color w:val="000000" w:themeColor="text1"/>
                <w:sz w:val="24"/>
              </w:rPr>
            </w:pPr>
            <w:r w:rsidRPr="007002E0">
              <w:rPr>
                <w:rFonts w:ascii="Times New Roman" w:hAnsi="Times New Roman" w:cs="Times New Roman"/>
                <w:color w:val="000000" w:themeColor="text1"/>
                <w:sz w:val="24"/>
              </w:rPr>
              <w:t>Comparison</w:t>
            </w:r>
          </w:p>
        </w:tc>
        <w:tc>
          <w:tcPr>
            <w:tcW w:w="1843" w:type="dxa"/>
            <w:tcBorders>
              <w:top w:val="single" w:sz="8" w:space="0" w:color="auto"/>
              <w:bottom w:val="single" w:sz="8" w:space="0" w:color="auto"/>
            </w:tcBorders>
            <w:vAlign w:val="center"/>
          </w:tcPr>
          <w:p w14:paraId="12238ED4" w14:textId="1033BB52" w:rsidR="00B525A0" w:rsidRPr="007002E0" w:rsidRDefault="00B525A0" w:rsidP="00F96522">
            <w:pPr>
              <w:jc w:val="center"/>
              <w:rPr>
                <w:rFonts w:ascii="Times New Roman" w:hAnsi="Times New Roman" w:cs="Times New Roman"/>
                <w:color w:val="000000" w:themeColor="text1"/>
                <w:sz w:val="24"/>
              </w:rPr>
            </w:pPr>
            <w:r w:rsidRPr="007002E0">
              <w:rPr>
                <w:rFonts w:ascii="Times New Roman" w:hAnsi="Times New Roman" w:cs="Times New Roman"/>
                <w:color w:val="000000" w:themeColor="text1"/>
                <w:sz w:val="24"/>
              </w:rPr>
              <w:t>Direct estimate (95%CI)</w:t>
            </w:r>
          </w:p>
        </w:tc>
        <w:tc>
          <w:tcPr>
            <w:tcW w:w="1957" w:type="dxa"/>
            <w:tcBorders>
              <w:top w:val="single" w:sz="8" w:space="0" w:color="auto"/>
              <w:bottom w:val="single" w:sz="8" w:space="0" w:color="auto"/>
            </w:tcBorders>
            <w:vAlign w:val="center"/>
          </w:tcPr>
          <w:p w14:paraId="04A6C023" w14:textId="2BA5E081" w:rsidR="00B525A0" w:rsidRPr="007002E0" w:rsidRDefault="00B525A0" w:rsidP="00F96522">
            <w:pPr>
              <w:jc w:val="center"/>
              <w:rPr>
                <w:rFonts w:ascii="Times New Roman" w:hAnsi="Times New Roman" w:cs="Times New Roman"/>
                <w:color w:val="000000" w:themeColor="text1"/>
                <w:sz w:val="24"/>
              </w:rPr>
            </w:pPr>
            <w:r w:rsidRPr="007002E0">
              <w:rPr>
                <w:rFonts w:ascii="Times New Roman" w:hAnsi="Times New Roman" w:cs="Times New Roman"/>
                <w:color w:val="000000" w:themeColor="text1"/>
                <w:sz w:val="24"/>
              </w:rPr>
              <w:t>Indirect estimate (95%CI)</w:t>
            </w:r>
          </w:p>
        </w:tc>
        <w:tc>
          <w:tcPr>
            <w:tcW w:w="1123" w:type="dxa"/>
            <w:tcBorders>
              <w:top w:val="single" w:sz="8" w:space="0" w:color="auto"/>
              <w:bottom w:val="single" w:sz="8" w:space="0" w:color="auto"/>
            </w:tcBorders>
            <w:vAlign w:val="center"/>
          </w:tcPr>
          <w:p w14:paraId="1EAD4267" w14:textId="444A3183" w:rsidR="00B525A0" w:rsidRPr="007002E0" w:rsidRDefault="00B525A0" w:rsidP="00F96522">
            <w:pPr>
              <w:jc w:val="center"/>
              <w:rPr>
                <w:rFonts w:ascii="Times New Roman" w:hAnsi="Times New Roman" w:cs="Times New Roman"/>
                <w:color w:val="000000" w:themeColor="text1"/>
                <w:sz w:val="24"/>
              </w:rPr>
            </w:pPr>
            <w:r w:rsidRPr="007002E0">
              <w:rPr>
                <w:rFonts w:ascii="Times New Roman" w:hAnsi="Times New Roman" w:cs="Times New Roman"/>
                <w:i/>
                <w:iCs/>
                <w:color w:val="000000" w:themeColor="text1"/>
                <w:sz w:val="24"/>
              </w:rPr>
              <w:t>P</w:t>
            </w:r>
            <w:r w:rsidRPr="007002E0">
              <w:rPr>
                <w:rFonts w:ascii="Times New Roman" w:hAnsi="Times New Roman" w:cs="Times New Roman"/>
                <w:color w:val="000000" w:themeColor="text1"/>
                <w:sz w:val="24"/>
              </w:rPr>
              <w:t xml:space="preserve"> value</w:t>
            </w:r>
          </w:p>
        </w:tc>
        <w:tc>
          <w:tcPr>
            <w:tcW w:w="1984" w:type="dxa"/>
            <w:tcBorders>
              <w:top w:val="single" w:sz="8" w:space="0" w:color="auto"/>
              <w:bottom w:val="single" w:sz="8" w:space="0" w:color="auto"/>
            </w:tcBorders>
            <w:vAlign w:val="center"/>
          </w:tcPr>
          <w:p w14:paraId="77D93BE9" w14:textId="15A272AF" w:rsidR="00B525A0" w:rsidRPr="007002E0" w:rsidRDefault="00B525A0" w:rsidP="00F96522">
            <w:pPr>
              <w:jc w:val="center"/>
              <w:rPr>
                <w:rFonts w:ascii="Times New Roman" w:hAnsi="Times New Roman" w:cs="Times New Roman"/>
                <w:color w:val="000000" w:themeColor="text1"/>
                <w:sz w:val="24"/>
              </w:rPr>
            </w:pPr>
            <w:r w:rsidRPr="007002E0">
              <w:rPr>
                <w:rFonts w:ascii="Times New Roman" w:hAnsi="Times New Roman" w:cs="Times New Roman"/>
                <w:color w:val="000000" w:themeColor="text1"/>
                <w:sz w:val="24"/>
              </w:rPr>
              <w:t>Network estimate (95%CI)</w:t>
            </w:r>
          </w:p>
        </w:tc>
        <w:tc>
          <w:tcPr>
            <w:tcW w:w="1940" w:type="dxa"/>
            <w:tcBorders>
              <w:top w:val="single" w:sz="8" w:space="0" w:color="auto"/>
              <w:bottom w:val="single" w:sz="8" w:space="0" w:color="auto"/>
            </w:tcBorders>
            <w:vAlign w:val="center"/>
          </w:tcPr>
          <w:p w14:paraId="63DC5952" w14:textId="77777777" w:rsidR="00B525A0" w:rsidRPr="007002E0" w:rsidRDefault="00B525A0" w:rsidP="00F96522">
            <w:pPr>
              <w:jc w:val="center"/>
              <w:rPr>
                <w:rFonts w:ascii="Times New Roman" w:hAnsi="Times New Roman" w:cs="Times New Roman"/>
                <w:color w:val="000000" w:themeColor="text1"/>
                <w:sz w:val="24"/>
              </w:rPr>
            </w:pPr>
            <w:r w:rsidRPr="004354ED">
              <w:rPr>
                <w:rFonts w:ascii="Times New Roman" w:hAnsi="Times New Roman" w:cs="Times New Roman"/>
                <w:color w:val="000000" w:themeColor="text1"/>
                <w:sz w:val="24"/>
              </w:rPr>
              <w:t>Rating</w:t>
            </w:r>
          </w:p>
        </w:tc>
      </w:tr>
      <w:tr w:rsidR="00B525A0" w:rsidRPr="004F063C" w14:paraId="3D4A2C95" w14:textId="77777777" w:rsidTr="003E07DD">
        <w:trPr>
          <w:trHeight w:val="636"/>
        </w:trPr>
        <w:tc>
          <w:tcPr>
            <w:tcW w:w="1843" w:type="dxa"/>
            <w:tcBorders>
              <w:top w:val="single" w:sz="8" w:space="0" w:color="auto"/>
              <w:bottom w:val="single" w:sz="2" w:space="0" w:color="808080" w:themeColor="background1" w:themeShade="80"/>
            </w:tcBorders>
            <w:vAlign w:val="center"/>
          </w:tcPr>
          <w:p w14:paraId="2E266805" w14:textId="57078AFA" w:rsidR="00B525A0" w:rsidRPr="004F063C" w:rsidRDefault="00B525A0" w:rsidP="008450D7">
            <w:pPr>
              <w:jc w:val="center"/>
              <w:rPr>
                <w:rFonts w:ascii="Times New Roman" w:hAnsi="Times New Roman" w:cs="Times New Roman"/>
                <w:color w:val="000000" w:themeColor="text1"/>
                <w:sz w:val="24"/>
              </w:rPr>
            </w:pPr>
            <w:r w:rsidRPr="004F063C">
              <w:rPr>
                <w:rFonts w:ascii="Times New Roman" w:hAnsi="Times New Roman" w:cs="Times New Roman"/>
                <w:color w:val="000000" w:themeColor="text1"/>
                <w:sz w:val="24"/>
              </w:rPr>
              <w:t>NPPV vs SOT</w:t>
            </w:r>
          </w:p>
        </w:tc>
        <w:tc>
          <w:tcPr>
            <w:tcW w:w="1843" w:type="dxa"/>
            <w:tcBorders>
              <w:top w:val="single" w:sz="8" w:space="0" w:color="auto"/>
              <w:bottom w:val="single" w:sz="2" w:space="0" w:color="808080" w:themeColor="background1" w:themeShade="80"/>
            </w:tcBorders>
            <w:vAlign w:val="center"/>
          </w:tcPr>
          <w:p w14:paraId="1271536C" w14:textId="67AB7434" w:rsidR="00B525A0" w:rsidRPr="004F063C" w:rsidRDefault="00B525A0" w:rsidP="008450D7">
            <w:pPr>
              <w:jc w:val="center"/>
              <w:rPr>
                <w:rFonts w:ascii="Times New Roman" w:hAnsi="Times New Roman" w:cs="Times New Roman"/>
                <w:color w:val="000000" w:themeColor="text1"/>
                <w:sz w:val="24"/>
              </w:rPr>
            </w:pPr>
            <w:r w:rsidRPr="004F063C">
              <w:rPr>
                <w:rFonts w:ascii="Times New Roman" w:hAnsi="Times New Roman" w:cs="Times New Roman"/>
                <w:color w:val="000000" w:themeColor="text1"/>
                <w:sz w:val="24"/>
              </w:rPr>
              <w:t>0.3</w:t>
            </w:r>
            <w:r>
              <w:rPr>
                <w:rFonts w:ascii="Times New Roman" w:hAnsi="Times New Roman" w:cs="Times New Roman" w:hint="eastAsia"/>
                <w:color w:val="000000" w:themeColor="text1"/>
                <w:sz w:val="24"/>
              </w:rPr>
              <w:t>7</w:t>
            </w:r>
            <w:r w:rsidRPr="004F063C">
              <w:rPr>
                <w:rFonts w:ascii="Times New Roman" w:hAnsi="Times New Roman" w:cs="Times New Roman"/>
                <w:color w:val="000000" w:themeColor="text1"/>
                <w:sz w:val="24"/>
              </w:rPr>
              <w:t xml:space="preserve"> (0.14-0.97)</w:t>
            </w:r>
          </w:p>
        </w:tc>
        <w:tc>
          <w:tcPr>
            <w:tcW w:w="1957" w:type="dxa"/>
            <w:tcBorders>
              <w:top w:val="single" w:sz="8" w:space="0" w:color="auto"/>
              <w:bottom w:val="single" w:sz="2" w:space="0" w:color="808080" w:themeColor="background1" w:themeShade="80"/>
            </w:tcBorders>
            <w:vAlign w:val="center"/>
          </w:tcPr>
          <w:p w14:paraId="3183DD5B" w14:textId="537B6F68" w:rsidR="00B525A0" w:rsidRPr="004F063C" w:rsidRDefault="00B525A0" w:rsidP="008450D7">
            <w:pPr>
              <w:jc w:val="center"/>
              <w:rPr>
                <w:rFonts w:ascii="Times New Roman" w:hAnsi="Times New Roman" w:cs="Times New Roman"/>
                <w:color w:val="000000" w:themeColor="text1"/>
                <w:sz w:val="24"/>
              </w:rPr>
            </w:pPr>
            <w:r w:rsidRPr="004F063C">
              <w:rPr>
                <w:rFonts w:ascii="Times New Roman" w:hAnsi="Times New Roman" w:cs="Times New Roman"/>
                <w:color w:val="000000" w:themeColor="text1"/>
                <w:sz w:val="24"/>
              </w:rPr>
              <w:t>NA</w:t>
            </w:r>
          </w:p>
        </w:tc>
        <w:tc>
          <w:tcPr>
            <w:tcW w:w="1123" w:type="dxa"/>
            <w:tcBorders>
              <w:top w:val="single" w:sz="8" w:space="0" w:color="auto"/>
              <w:bottom w:val="single" w:sz="2" w:space="0" w:color="808080" w:themeColor="background1" w:themeShade="80"/>
            </w:tcBorders>
            <w:vAlign w:val="center"/>
          </w:tcPr>
          <w:p w14:paraId="5B1F744E" w14:textId="1EB98BFA" w:rsidR="00B525A0" w:rsidRPr="00923DA7" w:rsidRDefault="00B525A0" w:rsidP="008450D7">
            <w:pPr>
              <w:jc w:val="center"/>
              <w:rPr>
                <w:rFonts w:ascii="Times New Roman" w:hAnsi="Times New Roman" w:cs="Times New Roman"/>
                <w:color w:val="000000" w:themeColor="text1"/>
                <w:sz w:val="24"/>
                <w:shd w:val="clear" w:color="auto" w:fill="FFFFFF"/>
              </w:rPr>
            </w:pPr>
            <w:r w:rsidRPr="00923DA7">
              <w:rPr>
                <w:rFonts w:ascii="Times New Roman" w:hAnsi="Times New Roman" w:cs="Times New Roman"/>
                <w:color w:val="000000" w:themeColor="text1"/>
                <w:sz w:val="24"/>
                <w:shd w:val="clear" w:color="auto" w:fill="FFFFFF"/>
              </w:rPr>
              <w:t>N</w:t>
            </w:r>
            <w:r w:rsidRPr="00923DA7">
              <w:rPr>
                <w:shd w:val="clear" w:color="auto" w:fill="FFFFFF"/>
              </w:rPr>
              <w:t>A</w:t>
            </w:r>
          </w:p>
        </w:tc>
        <w:tc>
          <w:tcPr>
            <w:tcW w:w="1984" w:type="dxa"/>
            <w:tcBorders>
              <w:top w:val="single" w:sz="8" w:space="0" w:color="auto"/>
              <w:bottom w:val="single" w:sz="2" w:space="0" w:color="808080" w:themeColor="background1" w:themeShade="80"/>
            </w:tcBorders>
            <w:vAlign w:val="center"/>
          </w:tcPr>
          <w:p w14:paraId="60BDB0CC" w14:textId="0B561C2C" w:rsidR="00B525A0" w:rsidRPr="004F063C" w:rsidRDefault="00B525A0" w:rsidP="008450D7">
            <w:pPr>
              <w:jc w:val="center"/>
              <w:rPr>
                <w:rFonts w:ascii="Times New Roman" w:hAnsi="Times New Roman" w:cs="Times New Roman"/>
                <w:color w:val="000000" w:themeColor="text1"/>
                <w:sz w:val="24"/>
                <w:shd w:val="clear" w:color="auto" w:fill="FFFFFF"/>
              </w:rPr>
            </w:pPr>
            <w:r w:rsidRPr="004F063C">
              <w:rPr>
                <w:rFonts w:ascii="Times New Roman" w:hAnsi="Times New Roman" w:cs="Times New Roman"/>
                <w:color w:val="000000" w:themeColor="text1"/>
                <w:sz w:val="24"/>
              </w:rPr>
              <w:t>0.3</w:t>
            </w:r>
            <w:r>
              <w:rPr>
                <w:rFonts w:ascii="Times New Roman" w:hAnsi="Times New Roman" w:cs="Times New Roman"/>
                <w:color w:val="000000" w:themeColor="text1"/>
                <w:sz w:val="24"/>
              </w:rPr>
              <w:t>7</w:t>
            </w:r>
            <w:r w:rsidRPr="004F063C">
              <w:rPr>
                <w:rFonts w:ascii="Times New Roman" w:hAnsi="Times New Roman" w:cs="Times New Roman"/>
                <w:color w:val="000000" w:themeColor="text1"/>
                <w:sz w:val="24"/>
              </w:rPr>
              <w:t xml:space="preserve"> (0.14-0.97)</w:t>
            </w:r>
          </w:p>
        </w:tc>
        <w:tc>
          <w:tcPr>
            <w:tcW w:w="1940" w:type="dxa"/>
            <w:tcBorders>
              <w:top w:val="single" w:sz="8" w:space="0" w:color="auto"/>
              <w:bottom w:val="single" w:sz="2" w:space="0" w:color="808080" w:themeColor="background1" w:themeShade="80"/>
            </w:tcBorders>
          </w:tcPr>
          <w:p w14:paraId="63B37EF5" w14:textId="75FD6915" w:rsidR="00B525A0" w:rsidRPr="004F063C" w:rsidRDefault="00B525A0" w:rsidP="004F063C">
            <w:pPr>
              <w:jc w:val="center"/>
              <w:rPr>
                <w:rFonts w:ascii="Times New Roman" w:hAnsi="Times New Roman" w:cs="Times New Roman"/>
                <w:color w:val="000000" w:themeColor="text1"/>
                <w:sz w:val="24"/>
              </w:rPr>
            </w:pPr>
            <w:r w:rsidRPr="004F063C">
              <w:rPr>
                <w:rFonts w:ascii="Cambria Math" w:hAnsi="Cambria Math" w:cs="Cambria Math"/>
                <w:color w:val="000000" w:themeColor="text1"/>
                <w:sz w:val="24"/>
              </w:rPr>
              <w:t>⨁</w:t>
            </w:r>
            <w:r w:rsidR="00083A1C" w:rsidRPr="004F063C">
              <w:rPr>
                <w:rFonts w:ascii="Segoe UI Symbol" w:hAnsi="Segoe UI Symbol" w:cs="Segoe UI Symbol"/>
                <w:color w:val="000000" w:themeColor="text1"/>
                <w:sz w:val="24"/>
              </w:rPr>
              <w:t>◯</w:t>
            </w:r>
            <w:r w:rsidRPr="004F063C">
              <w:rPr>
                <w:rFonts w:ascii="Segoe UI Symbol" w:hAnsi="Segoe UI Symbol" w:cs="Segoe UI Symbol"/>
                <w:color w:val="000000" w:themeColor="text1"/>
                <w:sz w:val="24"/>
              </w:rPr>
              <w:t>◯◯</w:t>
            </w:r>
          </w:p>
          <w:p w14:paraId="3EB4E88D" w14:textId="0939F771" w:rsidR="00B525A0" w:rsidRPr="004F063C" w:rsidRDefault="00083A1C" w:rsidP="004F063C">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Very </w:t>
            </w:r>
            <w:r w:rsidR="00B525A0" w:rsidRPr="004F063C">
              <w:rPr>
                <w:rFonts w:ascii="Times New Roman" w:hAnsi="Times New Roman" w:cs="Times New Roman"/>
                <w:color w:val="000000" w:themeColor="text1"/>
                <w:sz w:val="24"/>
              </w:rPr>
              <w:t>Low</w:t>
            </w:r>
            <w:r w:rsidR="00B525A0"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 xml:space="preserve">a), </w:t>
            </w:r>
            <w:r w:rsidR="00B525A0" w:rsidRPr="004F063C">
              <w:rPr>
                <w:rFonts w:ascii="Times New Roman" w:hAnsi="Times New Roman" w:cs="Times New Roman"/>
                <w:color w:val="000000" w:themeColor="text1"/>
                <w:sz w:val="24"/>
                <w:vertAlign w:val="superscript"/>
              </w:rPr>
              <w:t xml:space="preserve">b), </w:t>
            </w:r>
            <w:r w:rsidR="00845CAE">
              <w:rPr>
                <w:rFonts w:ascii="Times New Roman" w:hAnsi="Times New Roman" w:cs="Times New Roman"/>
                <w:color w:val="000000" w:themeColor="text1"/>
                <w:sz w:val="24"/>
                <w:vertAlign w:val="superscript"/>
              </w:rPr>
              <w:t>c</w:t>
            </w:r>
            <w:r w:rsidR="00B525A0" w:rsidRPr="004F063C">
              <w:rPr>
                <w:rFonts w:ascii="Times New Roman" w:hAnsi="Times New Roman" w:cs="Times New Roman"/>
                <w:color w:val="000000" w:themeColor="text1"/>
                <w:sz w:val="24"/>
                <w:vertAlign w:val="superscript"/>
              </w:rPr>
              <w:t>)</w:t>
            </w:r>
          </w:p>
        </w:tc>
      </w:tr>
      <w:tr w:rsidR="00B525A0" w:rsidRPr="000A01A9" w14:paraId="0036C603" w14:textId="77777777" w:rsidTr="003E07DD">
        <w:trPr>
          <w:trHeight w:val="652"/>
        </w:trPr>
        <w:tc>
          <w:tcPr>
            <w:tcW w:w="1843" w:type="dxa"/>
            <w:tcBorders>
              <w:top w:val="single" w:sz="2" w:space="0" w:color="808080" w:themeColor="background1" w:themeShade="80"/>
              <w:bottom w:val="single" w:sz="2" w:space="0" w:color="808080" w:themeColor="background1" w:themeShade="80"/>
            </w:tcBorders>
            <w:vAlign w:val="center"/>
          </w:tcPr>
          <w:p w14:paraId="619D3548" w14:textId="50F5053D" w:rsidR="00B525A0" w:rsidRPr="004F063C" w:rsidRDefault="00B525A0" w:rsidP="008450D7">
            <w:pPr>
              <w:jc w:val="center"/>
              <w:rPr>
                <w:rFonts w:ascii="Times New Roman" w:hAnsi="Times New Roman" w:cs="Times New Roman"/>
                <w:color w:val="000000" w:themeColor="text1"/>
                <w:sz w:val="24"/>
              </w:rPr>
            </w:pPr>
            <w:r w:rsidRPr="004F063C">
              <w:rPr>
                <w:rFonts w:ascii="Times New Roman" w:hAnsi="Times New Roman" w:cs="Times New Roman"/>
                <w:color w:val="000000" w:themeColor="text1"/>
                <w:sz w:val="24"/>
              </w:rPr>
              <w:t>HFNO vs SOT</w:t>
            </w:r>
          </w:p>
        </w:tc>
        <w:tc>
          <w:tcPr>
            <w:tcW w:w="1843" w:type="dxa"/>
            <w:tcBorders>
              <w:top w:val="single" w:sz="2" w:space="0" w:color="808080" w:themeColor="background1" w:themeShade="80"/>
              <w:bottom w:val="single" w:sz="2" w:space="0" w:color="808080" w:themeColor="background1" w:themeShade="80"/>
            </w:tcBorders>
            <w:vAlign w:val="center"/>
          </w:tcPr>
          <w:p w14:paraId="6711ED3C" w14:textId="77A1205F" w:rsidR="00B525A0" w:rsidRPr="004F063C" w:rsidRDefault="00B525A0" w:rsidP="008450D7">
            <w:pPr>
              <w:jc w:val="center"/>
              <w:rPr>
                <w:rFonts w:ascii="Times New Roman" w:hAnsi="Times New Roman" w:cs="Times New Roman"/>
                <w:color w:val="000000" w:themeColor="text1"/>
                <w:sz w:val="24"/>
              </w:rPr>
            </w:pPr>
            <w:r w:rsidRPr="004F063C">
              <w:rPr>
                <w:rFonts w:ascii="Times New Roman" w:hAnsi="Times New Roman" w:cs="Times New Roman"/>
                <w:color w:val="000000" w:themeColor="text1"/>
                <w:sz w:val="24"/>
              </w:rPr>
              <w:t>NA</w:t>
            </w:r>
          </w:p>
        </w:tc>
        <w:tc>
          <w:tcPr>
            <w:tcW w:w="1957" w:type="dxa"/>
            <w:tcBorders>
              <w:top w:val="single" w:sz="2" w:space="0" w:color="808080" w:themeColor="background1" w:themeShade="80"/>
              <w:bottom w:val="single" w:sz="2" w:space="0" w:color="808080" w:themeColor="background1" w:themeShade="80"/>
            </w:tcBorders>
            <w:vAlign w:val="center"/>
          </w:tcPr>
          <w:p w14:paraId="716562E2" w14:textId="6F95BA40" w:rsidR="00B525A0" w:rsidRPr="004F063C" w:rsidRDefault="00B525A0" w:rsidP="008450D7">
            <w:pPr>
              <w:jc w:val="center"/>
              <w:rPr>
                <w:rFonts w:ascii="Times New Roman" w:hAnsi="Times New Roman" w:cs="Times New Roman"/>
                <w:color w:val="000000" w:themeColor="text1"/>
                <w:sz w:val="24"/>
              </w:rPr>
            </w:pPr>
            <w:r w:rsidRPr="004F063C">
              <w:rPr>
                <w:rStyle w:val="a5"/>
                <w:rFonts w:ascii="Times New Roman" w:hAnsi="Times New Roman" w:cs="Times New Roman"/>
                <w:b w:val="0"/>
                <w:bCs w:val="0"/>
                <w:color w:val="000000" w:themeColor="text1"/>
                <w:sz w:val="24"/>
              </w:rPr>
              <w:t>0.46 (0.15-1.44)</w:t>
            </w:r>
          </w:p>
        </w:tc>
        <w:tc>
          <w:tcPr>
            <w:tcW w:w="1123" w:type="dxa"/>
            <w:tcBorders>
              <w:top w:val="single" w:sz="2" w:space="0" w:color="808080" w:themeColor="background1" w:themeShade="80"/>
              <w:bottom w:val="single" w:sz="2" w:space="0" w:color="808080" w:themeColor="background1" w:themeShade="80"/>
            </w:tcBorders>
            <w:vAlign w:val="center"/>
          </w:tcPr>
          <w:p w14:paraId="560A0602" w14:textId="145432CC" w:rsidR="00B525A0" w:rsidRPr="00923DA7" w:rsidRDefault="00B525A0" w:rsidP="008450D7">
            <w:pPr>
              <w:jc w:val="center"/>
              <w:rPr>
                <w:rFonts w:ascii="Times New Roman" w:hAnsi="Times New Roman" w:cs="Times New Roman"/>
                <w:color w:val="000000" w:themeColor="text1"/>
                <w:sz w:val="24"/>
              </w:rPr>
            </w:pPr>
            <w:r w:rsidRPr="00923DA7">
              <w:rPr>
                <w:rFonts w:ascii="Times New Roman" w:hAnsi="Times New Roman" w:cs="Times New Roman"/>
                <w:color w:val="000000" w:themeColor="text1"/>
                <w:sz w:val="24"/>
              </w:rPr>
              <w:t>NA</w:t>
            </w:r>
          </w:p>
        </w:tc>
        <w:tc>
          <w:tcPr>
            <w:tcW w:w="1984" w:type="dxa"/>
            <w:tcBorders>
              <w:top w:val="single" w:sz="2" w:space="0" w:color="808080" w:themeColor="background1" w:themeShade="80"/>
              <w:bottom w:val="single" w:sz="2" w:space="0" w:color="808080" w:themeColor="background1" w:themeShade="80"/>
            </w:tcBorders>
            <w:vAlign w:val="center"/>
          </w:tcPr>
          <w:p w14:paraId="59955EC1" w14:textId="7CDB8268" w:rsidR="00B525A0" w:rsidRPr="004F063C" w:rsidRDefault="00B525A0" w:rsidP="008450D7">
            <w:pPr>
              <w:jc w:val="center"/>
              <w:rPr>
                <w:rFonts w:ascii="Times New Roman" w:hAnsi="Times New Roman" w:cs="Times New Roman"/>
                <w:color w:val="000000" w:themeColor="text1"/>
                <w:sz w:val="24"/>
              </w:rPr>
            </w:pPr>
            <w:r w:rsidRPr="004F063C">
              <w:rPr>
                <w:rStyle w:val="a5"/>
                <w:rFonts w:ascii="Times New Roman" w:hAnsi="Times New Roman" w:cs="Times New Roman"/>
                <w:b w:val="0"/>
                <w:bCs w:val="0"/>
                <w:color w:val="000000" w:themeColor="text1"/>
                <w:sz w:val="24"/>
              </w:rPr>
              <w:t>0.46 (0.15-1.44)</w:t>
            </w:r>
          </w:p>
        </w:tc>
        <w:tc>
          <w:tcPr>
            <w:tcW w:w="1940" w:type="dxa"/>
            <w:tcBorders>
              <w:top w:val="single" w:sz="2" w:space="0" w:color="808080" w:themeColor="background1" w:themeShade="80"/>
              <w:bottom w:val="single" w:sz="2" w:space="0" w:color="808080" w:themeColor="background1" w:themeShade="80"/>
            </w:tcBorders>
            <w:vAlign w:val="center"/>
          </w:tcPr>
          <w:p w14:paraId="2BBC4497" w14:textId="77777777" w:rsidR="00F34FA5" w:rsidRPr="004F063C" w:rsidRDefault="00F34FA5" w:rsidP="00F34FA5">
            <w:pPr>
              <w:jc w:val="center"/>
              <w:rPr>
                <w:rFonts w:ascii="Times New Roman" w:hAnsi="Times New Roman" w:cs="Times New Roman"/>
                <w:color w:val="000000" w:themeColor="text1"/>
                <w:sz w:val="24"/>
              </w:rPr>
            </w:pPr>
            <w:r w:rsidRPr="004F063C">
              <w:rPr>
                <w:rFonts w:ascii="Cambria Math" w:hAnsi="Cambria Math" w:cs="Cambria Math"/>
                <w:color w:val="000000" w:themeColor="text1"/>
                <w:sz w:val="24"/>
              </w:rPr>
              <w:t>⨁</w:t>
            </w:r>
            <w:r w:rsidRPr="004F063C">
              <w:rPr>
                <w:rFonts w:ascii="Segoe UI Symbol" w:hAnsi="Segoe UI Symbol" w:cs="Segoe UI Symbol"/>
                <w:color w:val="000000" w:themeColor="text1"/>
                <w:sz w:val="24"/>
              </w:rPr>
              <w:t>◯◯◯</w:t>
            </w:r>
          </w:p>
          <w:p w14:paraId="6E1A40D9" w14:textId="3D53F6CB" w:rsidR="00B525A0" w:rsidRPr="004F063C" w:rsidRDefault="00F34FA5" w:rsidP="00F34FA5">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Very </w:t>
            </w:r>
            <w:r w:rsidRPr="004F063C">
              <w:rPr>
                <w:rFonts w:ascii="Times New Roman" w:hAnsi="Times New Roman" w:cs="Times New Roman"/>
                <w:color w:val="000000" w:themeColor="text1"/>
                <w:sz w:val="24"/>
              </w:rPr>
              <w:t>Low</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a), c</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d</w:t>
            </w:r>
            <w:r w:rsidRPr="004F063C">
              <w:rPr>
                <w:rFonts w:ascii="Times New Roman" w:hAnsi="Times New Roman" w:cs="Times New Roman"/>
                <w:color w:val="000000" w:themeColor="text1"/>
                <w:sz w:val="24"/>
                <w:vertAlign w:val="superscript"/>
              </w:rPr>
              <w:t>)</w:t>
            </w:r>
          </w:p>
        </w:tc>
      </w:tr>
      <w:tr w:rsidR="00B525A0" w:rsidRPr="000A01A9" w14:paraId="45A1EB75" w14:textId="77777777" w:rsidTr="003E07DD">
        <w:trPr>
          <w:trHeight w:val="636"/>
        </w:trPr>
        <w:tc>
          <w:tcPr>
            <w:tcW w:w="1843" w:type="dxa"/>
            <w:tcBorders>
              <w:top w:val="single" w:sz="2" w:space="0" w:color="808080" w:themeColor="background1" w:themeShade="80"/>
              <w:bottom w:val="single" w:sz="2" w:space="0" w:color="808080" w:themeColor="background1" w:themeShade="80"/>
            </w:tcBorders>
            <w:vAlign w:val="center"/>
          </w:tcPr>
          <w:p w14:paraId="50571A42" w14:textId="64CD504F" w:rsidR="00B525A0" w:rsidRPr="00604B67" w:rsidRDefault="00B525A0" w:rsidP="004F063C">
            <w:pPr>
              <w:jc w:val="center"/>
              <w:rPr>
                <w:rFonts w:ascii="Times New Roman" w:hAnsi="Times New Roman" w:cs="Times New Roman"/>
                <w:color w:val="000000" w:themeColor="text1"/>
                <w:sz w:val="24"/>
                <w:highlight w:val="lightGray"/>
              </w:rPr>
            </w:pPr>
            <w:r w:rsidRPr="008E5D8C">
              <w:rPr>
                <w:rFonts w:ascii="Times New Roman" w:hAnsi="Times New Roman" w:cs="Times New Roman"/>
                <w:color w:val="000000" w:themeColor="text1"/>
                <w:sz w:val="24"/>
              </w:rPr>
              <w:t>IMV vs SOT</w:t>
            </w:r>
          </w:p>
        </w:tc>
        <w:tc>
          <w:tcPr>
            <w:tcW w:w="1843" w:type="dxa"/>
            <w:tcBorders>
              <w:top w:val="single" w:sz="2" w:space="0" w:color="808080" w:themeColor="background1" w:themeShade="80"/>
              <w:bottom w:val="single" w:sz="2" w:space="0" w:color="808080" w:themeColor="background1" w:themeShade="80"/>
            </w:tcBorders>
            <w:vAlign w:val="center"/>
          </w:tcPr>
          <w:p w14:paraId="38974685" w14:textId="440D5858" w:rsidR="00B525A0" w:rsidRPr="00F2424A" w:rsidRDefault="00B525A0" w:rsidP="004F063C">
            <w:pPr>
              <w:widowControl/>
              <w:jc w:val="center"/>
              <w:rPr>
                <w:rFonts w:ascii="Times New Roman" w:hAnsi="Times New Roman" w:cs="Times New Roman"/>
                <w:color w:val="000000" w:themeColor="text1"/>
                <w:sz w:val="24"/>
              </w:rPr>
            </w:pPr>
            <w:r w:rsidRPr="00F2424A">
              <w:rPr>
                <w:rFonts w:ascii="Times New Roman" w:hAnsi="Times New Roman" w:cs="Times New Roman"/>
                <w:color w:val="000000" w:themeColor="text1"/>
                <w:sz w:val="24"/>
              </w:rPr>
              <w:t>NA</w:t>
            </w:r>
          </w:p>
        </w:tc>
        <w:tc>
          <w:tcPr>
            <w:tcW w:w="1957" w:type="dxa"/>
            <w:tcBorders>
              <w:top w:val="single" w:sz="2" w:space="0" w:color="808080" w:themeColor="background1" w:themeShade="80"/>
              <w:bottom w:val="single" w:sz="2" w:space="0" w:color="808080" w:themeColor="background1" w:themeShade="80"/>
            </w:tcBorders>
            <w:vAlign w:val="center"/>
          </w:tcPr>
          <w:p w14:paraId="5FE1CB20" w14:textId="45D2554F" w:rsidR="00B525A0" w:rsidRPr="00F2424A" w:rsidRDefault="00B525A0" w:rsidP="004F063C">
            <w:pPr>
              <w:widowControl/>
              <w:shd w:val="clear" w:color="auto" w:fill="FFFFFF"/>
              <w:spacing w:before="100" w:beforeAutospacing="1" w:after="100" w:afterAutospacing="1"/>
              <w:jc w:val="center"/>
              <w:rPr>
                <w:rFonts w:ascii="Times New Roman" w:hAnsi="Times New Roman" w:cs="Times New Roman"/>
                <w:color w:val="000000" w:themeColor="text1"/>
                <w:sz w:val="24"/>
              </w:rPr>
            </w:pPr>
            <w:r w:rsidRPr="00F2424A">
              <w:rPr>
                <w:rFonts w:ascii="Times New Roman" w:hAnsi="Times New Roman" w:cs="Times New Roman" w:hint="eastAsia"/>
                <w:color w:val="000000" w:themeColor="text1"/>
                <w:sz w:val="24"/>
              </w:rPr>
              <w:t>1</w:t>
            </w:r>
            <w:r w:rsidRPr="00F2424A">
              <w:rPr>
                <w:rFonts w:ascii="Times New Roman" w:hAnsi="Times New Roman" w:cs="Times New Roman"/>
                <w:color w:val="000000" w:themeColor="text1"/>
                <w:sz w:val="24"/>
              </w:rPr>
              <w:t>.58 (0.48-5.26)</w:t>
            </w:r>
          </w:p>
        </w:tc>
        <w:tc>
          <w:tcPr>
            <w:tcW w:w="1123" w:type="dxa"/>
            <w:tcBorders>
              <w:top w:val="single" w:sz="2" w:space="0" w:color="808080" w:themeColor="background1" w:themeShade="80"/>
              <w:bottom w:val="single" w:sz="2" w:space="0" w:color="808080" w:themeColor="background1" w:themeShade="80"/>
            </w:tcBorders>
            <w:vAlign w:val="center"/>
          </w:tcPr>
          <w:p w14:paraId="03296CFF" w14:textId="2DA00651" w:rsidR="00B525A0" w:rsidRPr="00923DA7" w:rsidRDefault="00B525A0" w:rsidP="004F063C">
            <w:pPr>
              <w:jc w:val="center"/>
              <w:rPr>
                <w:rFonts w:ascii="Times New Roman" w:hAnsi="Times New Roman" w:cs="Times New Roman"/>
                <w:color w:val="000000" w:themeColor="text1"/>
                <w:sz w:val="24"/>
              </w:rPr>
            </w:pPr>
            <w:r w:rsidRPr="00923DA7">
              <w:rPr>
                <w:rFonts w:ascii="Times New Roman" w:hAnsi="Times New Roman" w:cs="Times New Roman"/>
                <w:color w:val="000000" w:themeColor="text1"/>
                <w:sz w:val="24"/>
              </w:rPr>
              <w:t>NA</w:t>
            </w:r>
          </w:p>
        </w:tc>
        <w:tc>
          <w:tcPr>
            <w:tcW w:w="1984" w:type="dxa"/>
            <w:tcBorders>
              <w:top w:val="single" w:sz="2" w:space="0" w:color="808080" w:themeColor="background1" w:themeShade="80"/>
              <w:bottom w:val="single" w:sz="2" w:space="0" w:color="808080" w:themeColor="background1" w:themeShade="80"/>
            </w:tcBorders>
            <w:vAlign w:val="center"/>
          </w:tcPr>
          <w:p w14:paraId="67472091" w14:textId="6BCBAC96" w:rsidR="00B525A0" w:rsidRPr="00F2424A" w:rsidRDefault="00B525A0" w:rsidP="004F063C">
            <w:pPr>
              <w:jc w:val="center"/>
              <w:rPr>
                <w:rFonts w:ascii="Times New Roman" w:hAnsi="Times New Roman" w:cs="Times New Roman"/>
                <w:color w:val="000000" w:themeColor="text1"/>
                <w:sz w:val="24"/>
              </w:rPr>
            </w:pPr>
            <w:r w:rsidRPr="00F2424A">
              <w:rPr>
                <w:rFonts w:ascii="Times New Roman" w:hAnsi="Times New Roman" w:cs="Times New Roman" w:hint="eastAsia"/>
                <w:color w:val="000000" w:themeColor="text1"/>
                <w:sz w:val="24"/>
              </w:rPr>
              <w:t>1</w:t>
            </w:r>
            <w:r w:rsidRPr="00F2424A">
              <w:rPr>
                <w:rFonts w:ascii="Times New Roman" w:hAnsi="Times New Roman" w:cs="Times New Roman"/>
                <w:color w:val="000000" w:themeColor="text1"/>
                <w:sz w:val="24"/>
              </w:rPr>
              <w:t>.58 (0.48-5.26)</w:t>
            </w:r>
          </w:p>
        </w:tc>
        <w:tc>
          <w:tcPr>
            <w:tcW w:w="1940" w:type="dxa"/>
            <w:tcBorders>
              <w:top w:val="single" w:sz="2" w:space="0" w:color="808080" w:themeColor="background1" w:themeShade="80"/>
              <w:bottom w:val="single" w:sz="2" w:space="0" w:color="808080" w:themeColor="background1" w:themeShade="80"/>
            </w:tcBorders>
            <w:vAlign w:val="center"/>
          </w:tcPr>
          <w:p w14:paraId="36CD296B" w14:textId="77777777" w:rsidR="000472BC" w:rsidRPr="004F063C" w:rsidRDefault="000472BC" w:rsidP="000472BC">
            <w:pPr>
              <w:jc w:val="center"/>
              <w:rPr>
                <w:rFonts w:ascii="Times New Roman" w:hAnsi="Times New Roman" w:cs="Times New Roman"/>
                <w:color w:val="000000" w:themeColor="text1"/>
                <w:sz w:val="24"/>
              </w:rPr>
            </w:pPr>
            <w:r w:rsidRPr="004F063C">
              <w:rPr>
                <w:rFonts w:ascii="Cambria Math" w:hAnsi="Cambria Math" w:cs="Cambria Math"/>
                <w:color w:val="000000" w:themeColor="text1"/>
                <w:sz w:val="24"/>
              </w:rPr>
              <w:t>⨁</w:t>
            </w:r>
            <w:r w:rsidRPr="004F063C">
              <w:rPr>
                <w:rFonts w:ascii="Segoe UI Symbol" w:hAnsi="Segoe UI Symbol" w:cs="Segoe UI Symbol"/>
                <w:color w:val="000000" w:themeColor="text1"/>
                <w:sz w:val="24"/>
              </w:rPr>
              <w:t>◯◯◯</w:t>
            </w:r>
          </w:p>
          <w:p w14:paraId="141D5DBE" w14:textId="77BABEB7" w:rsidR="00B525A0" w:rsidRPr="00604B67" w:rsidRDefault="000472BC" w:rsidP="000472BC">
            <w:pPr>
              <w:jc w:val="center"/>
              <w:rPr>
                <w:rFonts w:ascii="Times New Roman" w:hAnsi="Times New Roman" w:cs="Times New Roman"/>
                <w:color w:val="000000" w:themeColor="text1"/>
                <w:sz w:val="24"/>
                <w:highlight w:val="lightGray"/>
              </w:rPr>
            </w:pPr>
            <w:r>
              <w:rPr>
                <w:rFonts w:ascii="Times New Roman" w:hAnsi="Times New Roman" w:cs="Times New Roman"/>
                <w:color w:val="000000" w:themeColor="text1"/>
                <w:sz w:val="24"/>
              </w:rPr>
              <w:t xml:space="preserve">Very </w:t>
            </w:r>
            <w:r w:rsidRPr="004F063C">
              <w:rPr>
                <w:rFonts w:ascii="Times New Roman" w:hAnsi="Times New Roman" w:cs="Times New Roman"/>
                <w:color w:val="000000" w:themeColor="text1"/>
                <w:sz w:val="24"/>
              </w:rPr>
              <w:t>Low</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a), c</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d</w:t>
            </w:r>
            <w:r w:rsidRPr="004F063C">
              <w:rPr>
                <w:rFonts w:ascii="Times New Roman" w:hAnsi="Times New Roman" w:cs="Times New Roman"/>
                <w:color w:val="000000" w:themeColor="text1"/>
                <w:sz w:val="24"/>
                <w:vertAlign w:val="superscript"/>
              </w:rPr>
              <w:t>)</w:t>
            </w:r>
          </w:p>
        </w:tc>
      </w:tr>
      <w:tr w:rsidR="00B525A0" w:rsidRPr="000A01A9" w14:paraId="56739733" w14:textId="77777777" w:rsidTr="003E07DD">
        <w:trPr>
          <w:trHeight w:val="636"/>
        </w:trPr>
        <w:tc>
          <w:tcPr>
            <w:tcW w:w="1843" w:type="dxa"/>
            <w:tcBorders>
              <w:top w:val="single" w:sz="2" w:space="0" w:color="808080" w:themeColor="background1" w:themeShade="80"/>
              <w:bottom w:val="single" w:sz="2" w:space="0" w:color="808080" w:themeColor="background1" w:themeShade="80"/>
            </w:tcBorders>
            <w:vAlign w:val="center"/>
          </w:tcPr>
          <w:p w14:paraId="6FD2D280" w14:textId="0A43145B" w:rsidR="00B525A0" w:rsidRPr="00604B67" w:rsidRDefault="00B525A0" w:rsidP="004F063C">
            <w:pPr>
              <w:jc w:val="center"/>
              <w:rPr>
                <w:rFonts w:ascii="Times New Roman" w:hAnsi="Times New Roman" w:cs="Times New Roman"/>
                <w:color w:val="000000" w:themeColor="text1"/>
                <w:sz w:val="24"/>
                <w:highlight w:val="lightGray"/>
              </w:rPr>
            </w:pPr>
            <w:r w:rsidRPr="00813127">
              <w:rPr>
                <w:rFonts w:ascii="Times New Roman" w:hAnsi="Times New Roman" w:cs="Times New Roman"/>
                <w:color w:val="000000" w:themeColor="text1"/>
                <w:sz w:val="24"/>
              </w:rPr>
              <w:t>NPPV vs IMV</w:t>
            </w:r>
          </w:p>
        </w:tc>
        <w:tc>
          <w:tcPr>
            <w:tcW w:w="1843" w:type="dxa"/>
            <w:tcBorders>
              <w:top w:val="single" w:sz="2" w:space="0" w:color="808080" w:themeColor="background1" w:themeShade="80"/>
              <w:bottom w:val="single" w:sz="2" w:space="0" w:color="808080" w:themeColor="background1" w:themeShade="80"/>
            </w:tcBorders>
            <w:vAlign w:val="center"/>
          </w:tcPr>
          <w:p w14:paraId="05E26107" w14:textId="5BCAF306" w:rsidR="00B525A0" w:rsidRPr="00F2424A" w:rsidRDefault="00B525A0" w:rsidP="004F063C">
            <w:pPr>
              <w:jc w:val="center"/>
              <w:rPr>
                <w:rFonts w:ascii="Times New Roman" w:hAnsi="Times New Roman" w:cs="Times New Roman"/>
                <w:color w:val="000000" w:themeColor="text1"/>
                <w:sz w:val="24"/>
              </w:rPr>
            </w:pPr>
            <w:r w:rsidRPr="00F2424A">
              <w:rPr>
                <w:rFonts w:ascii="Times New Roman" w:hAnsi="Times New Roman" w:cs="Times New Roman"/>
                <w:color w:val="000000" w:themeColor="text1"/>
                <w:sz w:val="24"/>
              </w:rPr>
              <w:t>0.23 (0.11-0.47)</w:t>
            </w:r>
          </w:p>
        </w:tc>
        <w:tc>
          <w:tcPr>
            <w:tcW w:w="1957" w:type="dxa"/>
            <w:tcBorders>
              <w:top w:val="single" w:sz="2" w:space="0" w:color="808080" w:themeColor="background1" w:themeShade="80"/>
              <w:bottom w:val="single" w:sz="2" w:space="0" w:color="808080" w:themeColor="background1" w:themeShade="80"/>
            </w:tcBorders>
            <w:vAlign w:val="center"/>
          </w:tcPr>
          <w:p w14:paraId="2A55A0EF" w14:textId="1294AE7B" w:rsidR="00B525A0" w:rsidRPr="00F2424A" w:rsidRDefault="00B525A0" w:rsidP="004F063C">
            <w:pPr>
              <w:jc w:val="center"/>
              <w:rPr>
                <w:rFonts w:ascii="Times New Roman" w:hAnsi="Times New Roman" w:cs="Times New Roman"/>
                <w:color w:val="000000" w:themeColor="text1"/>
                <w:sz w:val="24"/>
              </w:rPr>
            </w:pPr>
            <w:r w:rsidRPr="00F2424A">
              <w:rPr>
                <w:rFonts w:ascii="Times New Roman" w:hAnsi="Times New Roman" w:cs="Times New Roman"/>
                <w:color w:val="000000" w:themeColor="text1"/>
                <w:sz w:val="24"/>
              </w:rPr>
              <w:t>NA</w:t>
            </w:r>
          </w:p>
        </w:tc>
        <w:tc>
          <w:tcPr>
            <w:tcW w:w="1123" w:type="dxa"/>
            <w:tcBorders>
              <w:top w:val="single" w:sz="2" w:space="0" w:color="808080" w:themeColor="background1" w:themeShade="80"/>
              <w:bottom w:val="single" w:sz="2" w:space="0" w:color="808080" w:themeColor="background1" w:themeShade="80"/>
            </w:tcBorders>
            <w:vAlign w:val="center"/>
          </w:tcPr>
          <w:p w14:paraId="415023EC" w14:textId="40F5258B" w:rsidR="00B525A0" w:rsidRPr="00923DA7" w:rsidRDefault="00B525A0" w:rsidP="004F063C">
            <w:pPr>
              <w:jc w:val="center"/>
              <w:rPr>
                <w:rFonts w:ascii="Times New Roman" w:hAnsi="Times New Roman" w:cs="Times New Roman"/>
                <w:color w:val="000000" w:themeColor="text1"/>
                <w:sz w:val="24"/>
              </w:rPr>
            </w:pPr>
            <w:r w:rsidRPr="00923DA7">
              <w:rPr>
                <w:rFonts w:ascii="Times New Roman" w:hAnsi="Times New Roman" w:cs="Times New Roman" w:hint="eastAsia"/>
                <w:color w:val="000000" w:themeColor="text1"/>
                <w:sz w:val="24"/>
              </w:rPr>
              <w:t>N</w:t>
            </w:r>
            <w:r w:rsidRPr="00923DA7">
              <w:rPr>
                <w:rFonts w:ascii="Times New Roman" w:hAnsi="Times New Roman" w:cs="Times New Roman"/>
                <w:color w:val="000000" w:themeColor="text1"/>
                <w:sz w:val="24"/>
              </w:rPr>
              <w:t>A</w:t>
            </w:r>
          </w:p>
        </w:tc>
        <w:tc>
          <w:tcPr>
            <w:tcW w:w="1984" w:type="dxa"/>
            <w:tcBorders>
              <w:top w:val="single" w:sz="2" w:space="0" w:color="808080" w:themeColor="background1" w:themeShade="80"/>
              <w:bottom w:val="single" w:sz="2" w:space="0" w:color="808080" w:themeColor="background1" w:themeShade="80"/>
            </w:tcBorders>
            <w:vAlign w:val="center"/>
          </w:tcPr>
          <w:p w14:paraId="3A7EECA0" w14:textId="0649987A" w:rsidR="00B525A0" w:rsidRPr="00F2424A" w:rsidRDefault="00B525A0" w:rsidP="004F063C">
            <w:pPr>
              <w:jc w:val="center"/>
              <w:rPr>
                <w:rFonts w:ascii="Times New Roman" w:hAnsi="Times New Roman" w:cs="Times New Roman"/>
                <w:color w:val="000000" w:themeColor="text1"/>
                <w:sz w:val="24"/>
              </w:rPr>
            </w:pPr>
            <w:r w:rsidRPr="00F2424A">
              <w:rPr>
                <w:rFonts w:ascii="Times New Roman" w:hAnsi="Times New Roman" w:cs="Times New Roman"/>
                <w:color w:val="000000" w:themeColor="text1"/>
                <w:sz w:val="24"/>
              </w:rPr>
              <w:t>0.23 (0.11-0.47)</w:t>
            </w:r>
          </w:p>
        </w:tc>
        <w:tc>
          <w:tcPr>
            <w:tcW w:w="1940" w:type="dxa"/>
            <w:tcBorders>
              <w:top w:val="single" w:sz="2" w:space="0" w:color="808080" w:themeColor="background1" w:themeShade="80"/>
              <w:bottom w:val="single" w:sz="2" w:space="0" w:color="808080" w:themeColor="background1" w:themeShade="80"/>
            </w:tcBorders>
            <w:vAlign w:val="center"/>
          </w:tcPr>
          <w:p w14:paraId="3014ADB0" w14:textId="77777777" w:rsidR="00E86765" w:rsidRPr="004F063C" w:rsidRDefault="00E86765" w:rsidP="00E86765">
            <w:pPr>
              <w:jc w:val="center"/>
              <w:rPr>
                <w:rFonts w:ascii="Times New Roman" w:hAnsi="Times New Roman" w:cs="Times New Roman"/>
                <w:color w:val="000000" w:themeColor="text1"/>
                <w:sz w:val="24"/>
              </w:rPr>
            </w:pPr>
            <w:r w:rsidRPr="004F063C">
              <w:rPr>
                <w:rFonts w:ascii="Cambria Math" w:hAnsi="Cambria Math" w:cs="Cambria Math"/>
                <w:color w:val="000000" w:themeColor="text1"/>
                <w:sz w:val="24"/>
              </w:rPr>
              <w:t>⨁⨁</w:t>
            </w:r>
            <w:r w:rsidRPr="004F063C">
              <w:rPr>
                <w:rFonts w:ascii="Segoe UI Symbol" w:hAnsi="Segoe UI Symbol" w:cs="Segoe UI Symbol"/>
                <w:color w:val="000000" w:themeColor="text1"/>
                <w:sz w:val="24"/>
              </w:rPr>
              <w:t>◯◯</w:t>
            </w:r>
          </w:p>
          <w:p w14:paraId="2526A423" w14:textId="0374E128" w:rsidR="00B525A0" w:rsidRPr="00604B67" w:rsidRDefault="00E86765" w:rsidP="00E86765">
            <w:pPr>
              <w:jc w:val="center"/>
              <w:rPr>
                <w:rFonts w:ascii="Times New Roman" w:hAnsi="Times New Roman" w:cs="Times New Roman"/>
                <w:color w:val="000000" w:themeColor="text1"/>
                <w:sz w:val="24"/>
                <w:highlight w:val="lightGray"/>
              </w:rPr>
            </w:pPr>
            <w:r w:rsidRPr="004F063C">
              <w:rPr>
                <w:rFonts w:ascii="Times New Roman" w:hAnsi="Times New Roman" w:cs="Times New Roman"/>
                <w:color w:val="000000" w:themeColor="text1"/>
                <w:sz w:val="24"/>
              </w:rPr>
              <w:t>Low</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a</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c</w:t>
            </w:r>
            <w:r w:rsidRPr="004F063C">
              <w:rPr>
                <w:rFonts w:ascii="Times New Roman" w:hAnsi="Times New Roman" w:cs="Times New Roman"/>
                <w:color w:val="000000" w:themeColor="text1"/>
                <w:sz w:val="24"/>
                <w:vertAlign w:val="superscript"/>
              </w:rPr>
              <w:t>)</w:t>
            </w:r>
          </w:p>
        </w:tc>
      </w:tr>
      <w:tr w:rsidR="00B525A0" w:rsidRPr="000A01A9" w14:paraId="054C8654" w14:textId="77777777" w:rsidTr="003E07DD">
        <w:trPr>
          <w:trHeight w:val="636"/>
        </w:trPr>
        <w:tc>
          <w:tcPr>
            <w:tcW w:w="1843" w:type="dxa"/>
            <w:tcBorders>
              <w:top w:val="single" w:sz="2" w:space="0" w:color="808080" w:themeColor="background1" w:themeShade="80"/>
              <w:bottom w:val="single" w:sz="2" w:space="0" w:color="808080" w:themeColor="background1" w:themeShade="80"/>
            </w:tcBorders>
            <w:vAlign w:val="center"/>
          </w:tcPr>
          <w:p w14:paraId="2B7C5A1E" w14:textId="5C4A126C" w:rsidR="00B525A0" w:rsidRPr="00604B67" w:rsidRDefault="00B525A0" w:rsidP="00AF612B">
            <w:pPr>
              <w:jc w:val="center"/>
              <w:rPr>
                <w:rFonts w:ascii="Times New Roman" w:hAnsi="Times New Roman" w:cs="Times New Roman"/>
                <w:color w:val="000000" w:themeColor="text1"/>
                <w:sz w:val="24"/>
                <w:highlight w:val="lightGray"/>
              </w:rPr>
            </w:pPr>
            <w:r w:rsidRPr="00AD5612">
              <w:rPr>
                <w:rFonts w:ascii="Times New Roman" w:hAnsi="Times New Roman" w:cs="Times New Roman"/>
                <w:color w:val="000000" w:themeColor="text1"/>
                <w:sz w:val="24"/>
              </w:rPr>
              <w:t>HFNO vs IMV</w:t>
            </w:r>
          </w:p>
        </w:tc>
        <w:tc>
          <w:tcPr>
            <w:tcW w:w="1843" w:type="dxa"/>
            <w:tcBorders>
              <w:top w:val="single" w:sz="2" w:space="0" w:color="808080" w:themeColor="background1" w:themeShade="80"/>
              <w:bottom w:val="single" w:sz="2" w:space="0" w:color="808080" w:themeColor="background1" w:themeShade="80"/>
            </w:tcBorders>
            <w:vAlign w:val="center"/>
          </w:tcPr>
          <w:p w14:paraId="5C99FB87" w14:textId="77777777" w:rsidR="00B525A0" w:rsidRPr="00F2424A" w:rsidRDefault="00B525A0" w:rsidP="00AF612B">
            <w:pPr>
              <w:jc w:val="center"/>
              <w:rPr>
                <w:rFonts w:ascii="Times New Roman" w:hAnsi="Times New Roman" w:cs="Times New Roman"/>
                <w:color w:val="000000" w:themeColor="text1"/>
                <w:sz w:val="24"/>
              </w:rPr>
            </w:pPr>
            <w:r w:rsidRPr="00F2424A">
              <w:rPr>
                <w:rFonts w:ascii="Times New Roman" w:hAnsi="Times New Roman" w:cs="Times New Roman"/>
                <w:color w:val="000000" w:themeColor="text1"/>
                <w:sz w:val="24"/>
              </w:rPr>
              <w:t>NA</w:t>
            </w:r>
          </w:p>
        </w:tc>
        <w:tc>
          <w:tcPr>
            <w:tcW w:w="1957" w:type="dxa"/>
            <w:tcBorders>
              <w:top w:val="single" w:sz="2" w:space="0" w:color="808080" w:themeColor="background1" w:themeShade="80"/>
              <w:bottom w:val="single" w:sz="2" w:space="0" w:color="808080" w:themeColor="background1" w:themeShade="80"/>
            </w:tcBorders>
            <w:vAlign w:val="center"/>
          </w:tcPr>
          <w:p w14:paraId="06E18C78" w14:textId="3A85F112" w:rsidR="00B525A0" w:rsidRPr="00F2424A" w:rsidRDefault="00B525A0" w:rsidP="00AF612B">
            <w:pPr>
              <w:jc w:val="center"/>
              <w:rPr>
                <w:rFonts w:ascii="Times New Roman" w:hAnsi="Times New Roman" w:cs="Times New Roman"/>
                <w:color w:val="000000" w:themeColor="text1"/>
                <w:sz w:val="24"/>
              </w:rPr>
            </w:pPr>
            <w:r w:rsidRPr="00F2424A">
              <w:rPr>
                <w:rFonts w:ascii="Times New Roman" w:hAnsi="Times New Roman" w:cs="Times New Roman"/>
                <w:color w:val="000000" w:themeColor="text1"/>
                <w:sz w:val="24"/>
              </w:rPr>
              <w:t>0.29 (0.12-0.73)</w:t>
            </w:r>
          </w:p>
        </w:tc>
        <w:tc>
          <w:tcPr>
            <w:tcW w:w="1123" w:type="dxa"/>
            <w:tcBorders>
              <w:top w:val="single" w:sz="2" w:space="0" w:color="808080" w:themeColor="background1" w:themeShade="80"/>
              <w:bottom w:val="single" w:sz="2" w:space="0" w:color="808080" w:themeColor="background1" w:themeShade="80"/>
            </w:tcBorders>
            <w:vAlign w:val="center"/>
          </w:tcPr>
          <w:p w14:paraId="1839A3F9" w14:textId="2A951FB2" w:rsidR="00B525A0" w:rsidRPr="00923DA7" w:rsidRDefault="00B525A0" w:rsidP="00AF612B">
            <w:pPr>
              <w:jc w:val="center"/>
              <w:rPr>
                <w:rFonts w:ascii="Times New Roman" w:hAnsi="Times New Roman" w:cs="Times New Roman"/>
                <w:color w:val="000000" w:themeColor="text1"/>
                <w:sz w:val="24"/>
              </w:rPr>
            </w:pPr>
            <w:r w:rsidRPr="00923DA7">
              <w:rPr>
                <w:rFonts w:ascii="Times New Roman" w:hAnsi="Times New Roman" w:cs="Times New Roman" w:hint="eastAsia"/>
                <w:color w:val="000000" w:themeColor="text1"/>
                <w:sz w:val="24"/>
              </w:rPr>
              <w:t>N</w:t>
            </w:r>
            <w:r w:rsidRPr="00923DA7">
              <w:rPr>
                <w:rFonts w:ascii="Times New Roman" w:hAnsi="Times New Roman" w:cs="Times New Roman"/>
                <w:color w:val="000000" w:themeColor="text1"/>
                <w:sz w:val="24"/>
              </w:rPr>
              <w:t>A</w:t>
            </w:r>
          </w:p>
        </w:tc>
        <w:tc>
          <w:tcPr>
            <w:tcW w:w="1984" w:type="dxa"/>
            <w:tcBorders>
              <w:top w:val="single" w:sz="2" w:space="0" w:color="808080" w:themeColor="background1" w:themeShade="80"/>
              <w:bottom w:val="single" w:sz="2" w:space="0" w:color="808080" w:themeColor="background1" w:themeShade="80"/>
            </w:tcBorders>
            <w:vAlign w:val="center"/>
          </w:tcPr>
          <w:p w14:paraId="76544558" w14:textId="5BFDE0AC" w:rsidR="00B525A0" w:rsidRPr="00F2424A" w:rsidRDefault="00B525A0" w:rsidP="00AF612B">
            <w:pPr>
              <w:jc w:val="center"/>
              <w:rPr>
                <w:rFonts w:ascii="Times New Roman" w:hAnsi="Times New Roman" w:cs="Times New Roman"/>
                <w:color w:val="000000" w:themeColor="text1"/>
                <w:sz w:val="24"/>
              </w:rPr>
            </w:pPr>
            <w:r w:rsidRPr="00F2424A">
              <w:rPr>
                <w:rFonts w:ascii="Times New Roman" w:hAnsi="Times New Roman" w:cs="Times New Roman"/>
                <w:color w:val="000000" w:themeColor="text1"/>
                <w:sz w:val="24"/>
              </w:rPr>
              <w:t>0.29 (0.12-0.73)</w:t>
            </w:r>
          </w:p>
        </w:tc>
        <w:tc>
          <w:tcPr>
            <w:tcW w:w="1940" w:type="dxa"/>
            <w:tcBorders>
              <w:top w:val="single" w:sz="2" w:space="0" w:color="808080" w:themeColor="background1" w:themeShade="80"/>
              <w:bottom w:val="single" w:sz="2" w:space="0" w:color="808080" w:themeColor="background1" w:themeShade="80"/>
            </w:tcBorders>
            <w:vAlign w:val="center"/>
          </w:tcPr>
          <w:p w14:paraId="16462C21" w14:textId="77777777" w:rsidR="00632CB3" w:rsidRPr="004F063C" w:rsidRDefault="00632CB3" w:rsidP="00632CB3">
            <w:pPr>
              <w:jc w:val="center"/>
              <w:rPr>
                <w:rFonts w:ascii="Times New Roman" w:hAnsi="Times New Roman" w:cs="Times New Roman"/>
                <w:color w:val="000000" w:themeColor="text1"/>
                <w:sz w:val="24"/>
              </w:rPr>
            </w:pPr>
            <w:r w:rsidRPr="004F063C">
              <w:rPr>
                <w:rFonts w:ascii="Cambria Math" w:hAnsi="Cambria Math" w:cs="Cambria Math"/>
                <w:color w:val="000000" w:themeColor="text1"/>
                <w:sz w:val="24"/>
              </w:rPr>
              <w:t>⨁⨁</w:t>
            </w:r>
            <w:r w:rsidRPr="004F063C">
              <w:rPr>
                <w:rFonts w:ascii="Segoe UI Symbol" w:hAnsi="Segoe UI Symbol" w:cs="Segoe UI Symbol"/>
                <w:color w:val="000000" w:themeColor="text1"/>
                <w:sz w:val="24"/>
              </w:rPr>
              <w:t>◯◯</w:t>
            </w:r>
          </w:p>
          <w:p w14:paraId="7105C467" w14:textId="54BA00E2" w:rsidR="00B525A0" w:rsidRPr="00604B67" w:rsidRDefault="00632CB3" w:rsidP="00632CB3">
            <w:pPr>
              <w:jc w:val="center"/>
              <w:rPr>
                <w:rFonts w:ascii="Times New Roman" w:hAnsi="Times New Roman" w:cs="Times New Roman"/>
                <w:color w:val="000000" w:themeColor="text1"/>
                <w:sz w:val="24"/>
                <w:highlight w:val="lightGray"/>
              </w:rPr>
            </w:pPr>
            <w:r w:rsidRPr="004F063C">
              <w:rPr>
                <w:rFonts w:ascii="Times New Roman" w:hAnsi="Times New Roman" w:cs="Times New Roman"/>
                <w:color w:val="000000" w:themeColor="text1"/>
                <w:sz w:val="24"/>
              </w:rPr>
              <w:t>Low</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a</w:t>
            </w:r>
            <w:r w:rsidRPr="004F063C">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c</w:t>
            </w:r>
            <w:r w:rsidRPr="004F063C">
              <w:rPr>
                <w:rFonts w:ascii="Times New Roman" w:hAnsi="Times New Roman" w:cs="Times New Roman"/>
                <w:color w:val="000000" w:themeColor="text1"/>
                <w:sz w:val="24"/>
                <w:vertAlign w:val="superscript"/>
              </w:rPr>
              <w:t>)</w:t>
            </w:r>
            <w:r w:rsidR="00B828C3">
              <w:rPr>
                <w:rFonts w:ascii="Times New Roman" w:hAnsi="Times New Roman" w:cs="Times New Roman"/>
                <w:color w:val="000000" w:themeColor="text1"/>
                <w:sz w:val="24"/>
                <w:vertAlign w:val="superscript"/>
              </w:rPr>
              <w:t>, e)</w:t>
            </w:r>
          </w:p>
        </w:tc>
      </w:tr>
      <w:tr w:rsidR="00B525A0" w:rsidRPr="000A01A9" w14:paraId="719E6347" w14:textId="77777777" w:rsidTr="003E07DD">
        <w:trPr>
          <w:trHeight w:val="652"/>
        </w:trPr>
        <w:tc>
          <w:tcPr>
            <w:tcW w:w="1843" w:type="dxa"/>
            <w:tcBorders>
              <w:top w:val="single" w:sz="2" w:space="0" w:color="808080" w:themeColor="background1" w:themeShade="80"/>
              <w:bottom w:val="single" w:sz="8" w:space="0" w:color="auto"/>
            </w:tcBorders>
            <w:vAlign w:val="center"/>
          </w:tcPr>
          <w:p w14:paraId="63C9EF00" w14:textId="5BED5D53" w:rsidR="00B525A0" w:rsidRPr="00604B67" w:rsidRDefault="00B525A0" w:rsidP="004F063C">
            <w:pPr>
              <w:jc w:val="center"/>
              <w:rPr>
                <w:rFonts w:ascii="Times New Roman" w:hAnsi="Times New Roman" w:cs="Times New Roman"/>
                <w:color w:val="000000" w:themeColor="text1"/>
                <w:sz w:val="24"/>
                <w:highlight w:val="lightGray"/>
              </w:rPr>
            </w:pPr>
            <w:r w:rsidRPr="00604B67">
              <w:rPr>
                <w:rFonts w:ascii="Times New Roman" w:hAnsi="Times New Roman" w:cs="Times New Roman"/>
                <w:color w:val="000000" w:themeColor="text1"/>
                <w:sz w:val="24"/>
              </w:rPr>
              <w:t>NPPV vs HFNO</w:t>
            </w:r>
          </w:p>
        </w:tc>
        <w:tc>
          <w:tcPr>
            <w:tcW w:w="1843" w:type="dxa"/>
            <w:tcBorders>
              <w:top w:val="single" w:sz="2" w:space="0" w:color="808080" w:themeColor="background1" w:themeShade="80"/>
              <w:bottom w:val="single" w:sz="8" w:space="0" w:color="auto"/>
            </w:tcBorders>
            <w:vAlign w:val="center"/>
          </w:tcPr>
          <w:p w14:paraId="54E2AC77" w14:textId="6173A6C1" w:rsidR="00B525A0" w:rsidRPr="00604B67" w:rsidRDefault="00B525A0" w:rsidP="004F063C">
            <w:pPr>
              <w:jc w:val="center"/>
              <w:rPr>
                <w:rFonts w:ascii="Times New Roman" w:hAnsi="Times New Roman" w:cs="Times New Roman"/>
                <w:color w:val="000000" w:themeColor="text1"/>
                <w:sz w:val="24"/>
                <w:highlight w:val="lightGray"/>
              </w:rPr>
            </w:pPr>
            <w:r w:rsidRPr="00C66B61">
              <w:rPr>
                <w:rFonts w:ascii="Times New Roman" w:hAnsi="Times New Roman" w:cs="Times New Roman" w:hint="eastAsia"/>
                <w:color w:val="000000" w:themeColor="text1"/>
                <w:sz w:val="24"/>
              </w:rPr>
              <w:t>0</w:t>
            </w:r>
            <w:r w:rsidRPr="00C66B61">
              <w:rPr>
                <w:rFonts w:ascii="Times New Roman" w:hAnsi="Times New Roman" w:cs="Times New Roman"/>
                <w:color w:val="000000" w:themeColor="text1"/>
                <w:sz w:val="24"/>
              </w:rPr>
              <w:t>.79 (0.44-1.43)</w:t>
            </w:r>
          </w:p>
        </w:tc>
        <w:tc>
          <w:tcPr>
            <w:tcW w:w="1957" w:type="dxa"/>
            <w:tcBorders>
              <w:top w:val="single" w:sz="2" w:space="0" w:color="808080" w:themeColor="background1" w:themeShade="80"/>
              <w:bottom w:val="single" w:sz="8" w:space="0" w:color="auto"/>
            </w:tcBorders>
            <w:vAlign w:val="center"/>
          </w:tcPr>
          <w:p w14:paraId="5571EB3A" w14:textId="72B62DDD" w:rsidR="00B525A0" w:rsidRPr="00604B67" w:rsidRDefault="00B525A0" w:rsidP="004F063C">
            <w:pPr>
              <w:jc w:val="center"/>
              <w:rPr>
                <w:rFonts w:ascii="Times New Roman" w:hAnsi="Times New Roman" w:cs="Times New Roman"/>
                <w:color w:val="000000" w:themeColor="text1"/>
                <w:sz w:val="24"/>
                <w:highlight w:val="lightGray"/>
              </w:rPr>
            </w:pPr>
            <w:r w:rsidRPr="004F063C">
              <w:rPr>
                <w:rFonts w:ascii="Times New Roman" w:hAnsi="Times New Roman" w:cs="Times New Roman"/>
                <w:color w:val="000000" w:themeColor="text1"/>
                <w:sz w:val="24"/>
              </w:rPr>
              <w:t>NA</w:t>
            </w:r>
          </w:p>
        </w:tc>
        <w:tc>
          <w:tcPr>
            <w:tcW w:w="1123" w:type="dxa"/>
            <w:tcBorders>
              <w:top w:val="single" w:sz="2" w:space="0" w:color="808080" w:themeColor="background1" w:themeShade="80"/>
              <w:bottom w:val="single" w:sz="8" w:space="0" w:color="auto"/>
            </w:tcBorders>
            <w:vAlign w:val="center"/>
          </w:tcPr>
          <w:p w14:paraId="11468D85" w14:textId="6112EB4D" w:rsidR="00B525A0" w:rsidRPr="00923DA7" w:rsidRDefault="00B525A0" w:rsidP="004F063C">
            <w:pPr>
              <w:jc w:val="center"/>
              <w:rPr>
                <w:rFonts w:ascii="Times New Roman" w:hAnsi="Times New Roman" w:cs="Times New Roman"/>
                <w:color w:val="000000" w:themeColor="text1"/>
                <w:sz w:val="24"/>
              </w:rPr>
            </w:pPr>
            <w:r w:rsidRPr="00923DA7">
              <w:rPr>
                <w:rFonts w:ascii="Times New Roman" w:hAnsi="Times New Roman" w:cs="Times New Roman" w:hint="eastAsia"/>
                <w:color w:val="000000" w:themeColor="text1"/>
                <w:sz w:val="24"/>
              </w:rPr>
              <w:t>N</w:t>
            </w:r>
            <w:r w:rsidRPr="00923DA7">
              <w:rPr>
                <w:rFonts w:ascii="Times New Roman" w:hAnsi="Times New Roman" w:cs="Times New Roman"/>
                <w:color w:val="000000" w:themeColor="text1"/>
                <w:sz w:val="24"/>
              </w:rPr>
              <w:t>A</w:t>
            </w:r>
          </w:p>
        </w:tc>
        <w:tc>
          <w:tcPr>
            <w:tcW w:w="1984" w:type="dxa"/>
            <w:tcBorders>
              <w:top w:val="single" w:sz="2" w:space="0" w:color="808080" w:themeColor="background1" w:themeShade="80"/>
              <w:bottom w:val="single" w:sz="8" w:space="0" w:color="auto"/>
            </w:tcBorders>
            <w:vAlign w:val="center"/>
          </w:tcPr>
          <w:p w14:paraId="5AAFD878" w14:textId="67986E5E" w:rsidR="00B525A0" w:rsidRPr="00604B67" w:rsidRDefault="00B525A0" w:rsidP="004F063C">
            <w:pPr>
              <w:jc w:val="center"/>
              <w:rPr>
                <w:rFonts w:ascii="Times New Roman" w:hAnsi="Times New Roman" w:cs="Times New Roman"/>
                <w:color w:val="000000" w:themeColor="text1"/>
                <w:sz w:val="24"/>
                <w:highlight w:val="lightGray"/>
              </w:rPr>
            </w:pPr>
            <w:r w:rsidRPr="00C66B61">
              <w:rPr>
                <w:rFonts w:ascii="Times New Roman" w:hAnsi="Times New Roman" w:cs="Times New Roman" w:hint="eastAsia"/>
                <w:color w:val="000000" w:themeColor="text1"/>
                <w:sz w:val="24"/>
              </w:rPr>
              <w:t>0</w:t>
            </w:r>
            <w:r w:rsidRPr="00C66B61">
              <w:rPr>
                <w:rFonts w:ascii="Times New Roman" w:hAnsi="Times New Roman" w:cs="Times New Roman"/>
                <w:color w:val="000000" w:themeColor="text1"/>
                <w:sz w:val="24"/>
              </w:rPr>
              <w:t>.79 (0.44-1.43)</w:t>
            </w:r>
          </w:p>
        </w:tc>
        <w:tc>
          <w:tcPr>
            <w:tcW w:w="1940" w:type="dxa"/>
            <w:tcBorders>
              <w:top w:val="single" w:sz="2" w:space="0" w:color="808080" w:themeColor="background1" w:themeShade="80"/>
              <w:bottom w:val="single" w:sz="8" w:space="0" w:color="auto"/>
            </w:tcBorders>
            <w:vAlign w:val="center"/>
          </w:tcPr>
          <w:p w14:paraId="2B448857" w14:textId="77777777" w:rsidR="00B525A0" w:rsidRPr="00604B67" w:rsidRDefault="00B525A0" w:rsidP="002102F6">
            <w:pPr>
              <w:spacing w:line="340" w:lineRule="exact"/>
              <w:jc w:val="center"/>
              <w:rPr>
                <w:rFonts w:ascii="Times New Roman" w:hAnsi="Times New Roman" w:cs="Times New Roman"/>
                <w:color w:val="000000" w:themeColor="text1"/>
                <w:sz w:val="24"/>
              </w:rPr>
            </w:pPr>
            <w:r w:rsidRPr="00604B67">
              <w:rPr>
                <w:rFonts w:ascii="Cambria Math" w:hAnsi="Cambria Math" w:cs="Cambria Math"/>
                <w:color w:val="000000" w:themeColor="text1"/>
                <w:sz w:val="24"/>
              </w:rPr>
              <w:t>⨁</w:t>
            </w:r>
            <w:r w:rsidRPr="00604B67">
              <w:rPr>
                <w:rFonts w:ascii="Segoe UI Symbol" w:hAnsi="Segoe UI Symbol" w:cs="Segoe UI Symbol"/>
                <w:color w:val="000000" w:themeColor="text1"/>
                <w:sz w:val="24"/>
              </w:rPr>
              <w:t>◯◯◯</w:t>
            </w:r>
          </w:p>
          <w:p w14:paraId="385D62A7" w14:textId="385219F3" w:rsidR="00B525A0" w:rsidRPr="00604B67" w:rsidRDefault="00B525A0" w:rsidP="002102F6">
            <w:pPr>
              <w:jc w:val="center"/>
              <w:rPr>
                <w:rFonts w:ascii="Times New Roman" w:hAnsi="Times New Roman" w:cs="Times New Roman"/>
                <w:color w:val="000000" w:themeColor="text1"/>
                <w:sz w:val="24"/>
                <w:highlight w:val="lightGray"/>
              </w:rPr>
            </w:pPr>
            <w:r w:rsidRPr="00604B67">
              <w:rPr>
                <w:rFonts w:ascii="Times New Roman" w:hAnsi="Times New Roman" w:cs="Times New Roman"/>
                <w:color w:val="000000" w:themeColor="text1"/>
                <w:sz w:val="24"/>
              </w:rPr>
              <w:t xml:space="preserve">Very low </w:t>
            </w:r>
            <w:r w:rsidR="0039111F">
              <w:rPr>
                <w:rFonts w:ascii="Times New Roman" w:hAnsi="Times New Roman" w:cs="Times New Roman"/>
                <w:color w:val="000000" w:themeColor="text1"/>
                <w:sz w:val="24"/>
                <w:vertAlign w:val="superscript"/>
              </w:rPr>
              <w:t>a</w:t>
            </w:r>
            <w:r w:rsidRPr="00604B67">
              <w:rPr>
                <w:rFonts w:ascii="Times New Roman" w:hAnsi="Times New Roman" w:cs="Times New Roman"/>
                <w:color w:val="000000" w:themeColor="text1"/>
                <w:sz w:val="24"/>
                <w:vertAlign w:val="superscript"/>
              </w:rPr>
              <w:t xml:space="preserve">), </w:t>
            </w:r>
            <w:r w:rsidR="00F31F63">
              <w:rPr>
                <w:rFonts w:ascii="Times New Roman" w:hAnsi="Times New Roman" w:cs="Times New Roman"/>
                <w:color w:val="000000" w:themeColor="text1"/>
                <w:sz w:val="24"/>
                <w:vertAlign w:val="superscript"/>
              </w:rPr>
              <w:t xml:space="preserve">c), </w:t>
            </w:r>
            <w:r w:rsidRPr="00604B67">
              <w:rPr>
                <w:rFonts w:ascii="Times New Roman" w:hAnsi="Times New Roman" w:cs="Times New Roman" w:hint="eastAsia"/>
                <w:color w:val="000000" w:themeColor="text1"/>
                <w:sz w:val="24"/>
                <w:vertAlign w:val="superscript"/>
              </w:rPr>
              <w:t>d</w:t>
            </w:r>
            <w:r w:rsidRPr="00604B67">
              <w:rPr>
                <w:rFonts w:ascii="Times New Roman" w:hAnsi="Times New Roman" w:cs="Times New Roman"/>
                <w:color w:val="000000" w:themeColor="text1"/>
                <w:sz w:val="24"/>
                <w:vertAlign w:val="superscript"/>
              </w:rPr>
              <w:t>)</w:t>
            </w:r>
          </w:p>
        </w:tc>
      </w:tr>
    </w:tbl>
    <w:p w14:paraId="607BD497" w14:textId="3C8586A6" w:rsidR="000A01A9" w:rsidRPr="00F34FA5" w:rsidRDefault="00F34FA5" w:rsidP="00F34FA5">
      <w:pPr>
        <w:rPr>
          <w:rFonts w:ascii="Times New Roman" w:hAnsi="Times New Roman" w:cs="Times New Roman"/>
          <w:sz w:val="24"/>
          <w:szCs w:val="32"/>
        </w:rPr>
      </w:pPr>
      <w:r w:rsidRPr="00F34FA5">
        <w:rPr>
          <w:rFonts w:ascii="Times New Roman" w:hAnsi="Times New Roman" w:cs="Times New Roman"/>
          <w:sz w:val="24"/>
          <w:szCs w:val="32"/>
        </w:rPr>
        <w:t xml:space="preserve">a) </w:t>
      </w:r>
      <w:r w:rsidR="003742CE" w:rsidRPr="00A71DC9">
        <w:rPr>
          <w:rFonts w:ascii="Times New Roman" w:hAnsi="Times New Roman" w:cs="Times New Roman"/>
          <w:sz w:val="24"/>
          <w:szCs w:val="32"/>
        </w:rPr>
        <w:t>V</w:t>
      </w:r>
      <w:r w:rsidR="00EE08A5" w:rsidRPr="00A71DC9">
        <w:rPr>
          <w:rFonts w:ascii="Times New Roman" w:hAnsi="Times New Roman" w:cs="Times New Roman"/>
          <w:sz w:val="24"/>
          <w:szCs w:val="32"/>
        </w:rPr>
        <w:t>ery serious risk of bias</w:t>
      </w:r>
      <w:r>
        <w:rPr>
          <w:rFonts w:ascii="Times New Roman" w:hAnsi="Times New Roman" w:cs="Times New Roman"/>
          <w:sz w:val="24"/>
          <w:szCs w:val="32"/>
        </w:rPr>
        <w:t>, b)</w:t>
      </w:r>
      <w:r w:rsidR="003742CE" w:rsidRPr="00F34FA5">
        <w:rPr>
          <w:rFonts w:ascii="Times New Roman" w:hAnsi="Times New Roman" w:cs="Times New Roman"/>
          <w:sz w:val="24"/>
          <w:szCs w:val="32"/>
        </w:rPr>
        <w:t xml:space="preserve"> </w:t>
      </w:r>
      <w:r w:rsidR="00970876">
        <w:rPr>
          <w:rFonts w:ascii="Times New Roman" w:hAnsi="Times New Roman" w:cs="Times New Roman"/>
          <w:sz w:val="24"/>
          <w:szCs w:val="32"/>
        </w:rPr>
        <w:t>Very s</w:t>
      </w:r>
      <w:r w:rsidR="000A01A9" w:rsidRPr="00F34FA5">
        <w:rPr>
          <w:rFonts w:ascii="Times New Roman" w:hAnsi="Times New Roman" w:cs="Times New Roman"/>
          <w:sz w:val="24"/>
          <w:szCs w:val="32"/>
        </w:rPr>
        <w:t xml:space="preserve">erious </w:t>
      </w:r>
      <w:r w:rsidR="00970876">
        <w:rPr>
          <w:rFonts w:ascii="Times New Roman" w:hAnsi="Times New Roman" w:cs="Times New Roman"/>
          <w:sz w:val="24"/>
          <w:szCs w:val="32"/>
        </w:rPr>
        <w:t xml:space="preserve">heterogeneity, c) Very serious </w:t>
      </w:r>
      <w:r w:rsidR="00970876" w:rsidRPr="0054682D">
        <w:rPr>
          <w:rFonts w:ascii="Times New Roman" w:hAnsi="Times New Roman" w:cs="Times New Roman"/>
          <w:sz w:val="24"/>
          <w:szCs w:val="32"/>
        </w:rPr>
        <w:t>inco</w:t>
      </w:r>
      <w:r w:rsidR="007D0AF4" w:rsidRPr="0054682D">
        <w:rPr>
          <w:rFonts w:ascii="Times New Roman" w:hAnsi="Times New Roman" w:cs="Times New Roman"/>
          <w:sz w:val="24"/>
          <w:szCs w:val="32"/>
        </w:rPr>
        <w:t>nsistency</w:t>
      </w:r>
      <w:r w:rsidR="006C2AA0" w:rsidRPr="00F34FA5">
        <w:rPr>
          <w:rFonts w:ascii="Times New Roman" w:hAnsi="Times New Roman" w:cs="Times New Roman"/>
          <w:sz w:val="24"/>
          <w:szCs w:val="32"/>
        </w:rPr>
        <w:t xml:space="preserve">, </w:t>
      </w:r>
      <w:r w:rsidR="009131C2">
        <w:rPr>
          <w:rFonts w:ascii="Times New Roman" w:hAnsi="Times New Roman" w:cs="Times New Roman"/>
          <w:sz w:val="24"/>
          <w:szCs w:val="32"/>
        </w:rPr>
        <w:t>d</w:t>
      </w:r>
      <w:r w:rsidR="006C2AA0" w:rsidRPr="00F34FA5">
        <w:rPr>
          <w:rFonts w:ascii="Times New Roman" w:hAnsi="Times New Roman" w:cs="Times New Roman"/>
          <w:sz w:val="24"/>
          <w:szCs w:val="32"/>
        </w:rPr>
        <w:t xml:space="preserve">) </w:t>
      </w:r>
      <w:r w:rsidR="009131C2">
        <w:rPr>
          <w:rFonts w:ascii="Times New Roman" w:hAnsi="Times New Roman" w:cs="Times New Roman"/>
          <w:sz w:val="24"/>
          <w:szCs w:val="32"/>
        </w:rPr>
        <w:t>Very s</w:t>
      </w:r>
      <w:r w:rsidR="000A01A9" w:rsidRPr="00F34FA5">
        <w:rPr>
          <w:rFonts w:ascii="Times New Roman" w:hAnsi="Times New Roman" w:cs="Times New Roman"/>
          <w:sz w:val="24"/>
          <w:szCs w:val="32"/>
        </w:rPr>
        <w:t>erious</w:t>
      </w:r>
      <w:r w:rsidR="00531546" w:rsidRPr="00F34FA5">
        <w:rPr>
          <w:rFonts w:ascii="Times New Roman" w:hAnsi="Times New Roman" w:cs="Times New Roman"/>
          <w:sz w:val="24"/>
          <w:szCs w:val="32"/>
        </w:rPr>
        <w:t xml:space="preserve"> imprecision</w:t>
      </w:r>
      <w:r w:rsidR="006C2AA0" w:rsidRPr="00F34FA5">
        <w:rPr>
          <w:rFonts w:ascii="Times New Roman" w:hAnsi="Times New Roman" w:cs="Times New Roman"/>
          <w:sz w:val="24"/>
          <w:szCs w:val="32"/>
        </w:rPr>
        <w:t xml:space="preserve">, </w:t>
      </w:r>
      <w:r w:rsidR="00B828C3">
        <w:rPr>
          <w:rFonts w:ascii="Times New Roman" w:hAnsi="Times New Roman" w:cs="Times New Roman"/>
          <w:sz w:val="24"/>
          <w:szCs w:val="32"/>
        </w:rPr>
        <w:t>e</w:t>
      </w:r>
      <w:r w:rsidR="006C2AA0" w:rsidRPr="00F34FA5">
        <w:rPr>
          <w:rFonts w:ascii="Times New Roman" w:hAnsi="Times New Roman" w:cs="Times New Roman"/>
          <w:sz w:val="24"/>
          <w:szCs w:val="32"/>
        </w:rPr>
        <w:t xml:space="preserve">) </w:t>
      </w:r>
      <w:r w:rsidR="00796103" w:rsidRPr="00F34FA5">
        <w:rPr>
          <w:rFonts w:ascii="Times New Roman" w:hAnsi="Times New Roman" w:cs="Times New Roman"/>
          <w:sz w:val="24"/>
          <w:szCs w:val="32"/>
        </w:rPr>
        <w:t>S</w:t>
      </w:r>
      <w:r w:rsidR="000A01A9" w:rsidRPr="00F34FA5">
        <w:rPr>
          <w:rFonts w:ascii="Times New Roman" w:hAnsi="Times New Roman" w:cs="Times New Roman"/>
          <w:sz w:val="24"/>
          <w:szCs w:val="32"/>
        </w:rPr>
        <w:t xml:space="preserve">erious </w:t>
      </w:r>
      <w:r w:rsidR="00B828C3">
        <w:rPr>
          <w:rFonts w:ascii="Times New Roman" w:hAnsi="Times New Roman" w:cs="Times New Roman"/>
          <w:sz w:val="24"/>
          <w:szCs w:val="32"/>
        </w:rPr>
        <w:t>heterogeneity</w:t>
      </w:r>
      <w:r w:rsidR="00E40C91" w:rsidRPr="00F34FA5">
        <w:rPr>
          <w:rFonts w:ascii="Times New Roman" w:hAnsi="Times New Roman" w:cs="Times New Roman"/>
          <w:sz w:val="24"/>
          <w:szCs w:val="32"/>
        </w:rPr>
        <w:t>.</w:t>
      </w:r>
    </w:p>
    <w:p w14:paraId="51CFB645" w14:textId="0A5612FC" w:rsidR="006C2AA0" w:rsidRDefault="008C5BA6">
      <w:pPr>
        <w:widowControl/>
        <w:jc w:val="left"/>
        <w:rPr>
          <w:rFonts w:ascii="Times New Roman" w:hAnsi="Times New Roman" w:cs="Times New Roman"/>
          <w:sz w:val="24"/>
        </w:rPr>
      </w:pPr>
      <w:r w:rsidRPr="00765782">
        <w:rPr>
          <w:rFonts w:ascii="Times New Roman" w:hAnsi="Times New Roman" w:cs="Times New Roman"/>
          <w:color w:val="000000" w:themeColor="text1"/>
          <w:sz w:val="24"/>
        </w:rPr>
        <w:t>CI</w:t>
      </w:r>
      <w:r w:rsidRPr="00765782">
        <w:rPr>
          <w:rFonts w:ascii="Times New Roman" w:hAnsi="Times New Roman" w:cs="Times New Roman"/>
          <w:sz w:val="24"/>
        </w:rPr>
        <w:t>, confidence interval; HFNO, high</w:t>
      </w:r>
      <w:r>
        <w:rPr>
          <w:rFonts w:ascii="Times New Roman" w:hAnsi="Times New Roman" w:cs="Times New Roman"/>
          <w:sz w:val="24"/>
        </w:rPr>
        <w:t>-</w:t>
      </w:r>
      <w:r w:rsidRPr="00765782">
        <w:rPr>
          <w:rFonts w:ascii="Times New Roman" w:hAnsi="Times New Roman" w:cs="Times New Roman"/>
          <w:sz w:val="24"/>
        </w:rPr>
        <w:t xml:space="preserve">flow nasal oxygenation; IMV, invasive mechanical ventilation; NA, not applicable; </w:t>
      </w:r>
      <w:r>
        <w:rPr>
          <w:rFonts w:ascii="Times New Roman" w:hAnsi="Times New Roman" w:cs="Times New Roman"/>
          <w:sz w:val="24"/>
        </w:rPr>
        <w:t>NPPV</w:t>
      </w:r>
      <w:r w:rsidRPr="00765782">
        <w:rPr>
          <w:rFonts w:ascii="Times New Roman" w:hAnsi="Times New Roman" w:cs="Times New Roman"/>
          <w:sz w:val="24"/>
        </w:rPr>
        <w:t xml:space="preserve">, </w:t>
      </w:r>
      <w:r>
        <w:rPr>
          <w:rFonts w:ascii="Times New Roman" w:hAnsi="Times New Roman" w:cs="Times New Roman"/>
          <w:sz w:val="24"/>
        </w:rPr>
        <w:t xml:space="preserve">non-invasive positive </w:t>
      </w:r>
      <w:r w:rsidRPr="00765782">
        <w:rPr>
          <w:rFonts w:ascii="Times New Roman" w:hAnsi="Times New Roman" w:cs="Times New Roman"/>
          <w:sz w:val="24"/>
        </w:rPr>
        <w:t>pressure</w:t>
      </w:r>
      <w:r>
        <w:rPr>
          <w:rFonts w:ascii="Times New Roman" w:hAnsi="Times New Roman" w:cs="Times New Roman"/>
          <w:sz w:val="24"/>
        </w:rPr>
        <w:t xml:space="preserve"> </w:t>
      </w:r>
      <w:r w:rsidRPr="00765782">
        <w:rPr>
          <w:rFonts w:ascii="Times New Roman" w:hAnsi="Times New Roman" w:cs="Times New Roman"/>
          <w:sz w:val="24"/>
        </w:rPr>
        <w:t>ventilation; SOT, standard oxygen therapy</w:t>
      </w:r>
      <w:r w:rsidR="006C2AA0">
        <w:rPr>
          <w:rFonts w:ascii="Times New Roman" w:hAnsi="Times New Roman" w:cs="Times New Roman"/>
          <w:sz w:val="24"/>
        </w:rPr>
        <w:br w:type="page"/>
      </w:r>
    </w:p>
    <w:p w14:paraId="28840812" w14:textId="3B59AAE0" w:rsidR="000A01A9" w:rsidRDefault="000A01A9" w:rsidP="00910EC4">
      <w:pPr>
        <w:rPr>
          <w:rFonts w:ascii="Times New Roman" w:hAnsi="Times New Roman" w:cs="Times New Roman"/>
          <w:sz w:val="24"/>
        </w:rPr>
      </w:pPr>
    </w:p>
    <w:p w14:paraId="31634F2D" w14:textId="0042BB4E" w:rsidR="001B3379" w:rsidRDefault="00885A61" w:rsidP="001B3379">
      <w:pPr>
        <w:rPr>
          <w:rFonts w:ascii="Times New Roman" w:hAnsi="Times New Roman" w:cs="Times New Roman"/>
          <w:sz w:val="24"/>
        </w:rPr>
      </w:pPr>
      <w:r w:rsidRPr="004B3A3D">
        <w:rPr>
          <w:rFonts w:ascii="Times New Roman" w:hAnsi="Times New Roman" w:cs="Times New Roman"/>
          <w:b/>
          <w:bCs/>
          <w:sz w:val="24"/>
        </w:rPr>
        <w:t>Supplementary</w:t>
      </w:r>
      <w:r w:rsidRPr="007F17EA">
        <w:rPr>
          <w:rFonts w:ascii="Times New Roman" w:hAnsi="Times New Roman" w:cs="Times New Roman"/>
          <w:b/>
          <w:bCs/>
          <w:sz w:val="24"/>
        </w:rPr>
        <w:t xml:space="preserve"> </w:t>
      </w:r>
      <w:r>
        <w:rPr>
          <w:rFonts w:ascii="Times New Roman" w:hAnsi="Times New Roman" w:cs="Times New Roman"/>
          <w:b/>
          <w:bCs/>
          <w:sz w:val="24"/>
        </w:rPr>
        <w:t>Figure</w:t>
      </w:r>
      <w:r w:rsidR="001B3379" w:rsidRPr="00C548FA">
        <w:rPr>
          <w:rFonts w:ascii="Times New Roman" w:hAnsi="Times New Roman" w:cs="Times New Roman"/>
          <w:b/>
          <w:bCs/>
          <w:sz w:val="24"/>
        </w:rPr>
        <w:t xml:space="preserve"> </w:t>
      </w:r>
      <w:r w:rsidR="007834B4" w:rsidRPr="00C548FA">
        <w:rPr>
          <w:rFonts w:ascii="Times New Roman" w:hAnsi="Times New Roman" w:cs="Times New Roman"/>
          <w:b/>
          <w:bCs/>
          <w:sz w:val="24"/>
        </w:rPr>
        <w:t>1</w:t>
      </w:r>
      <w:r w:rsidR="001B3379" w:rsidRPr="00C548FA">
        <w:rPr>
          <w:rFonts w:ascii="Times New Roman" w:hAnsi="Times New Roman" w:cs="Times New Roman"/>
          <w:b/>
          <w:bCs/>
          <w:sz w:val="24"/>
        </w:rPr>
        <w:t xml:space="preserve"> </w:t>
      </w:r>
      <w:r w:rsidR="001B3379" w:rsidRPr="00C548FA">
        <w:rPr>
          <w:rFonts w:ascii="Times New Roman" w:hAnsi="Times New Roman" w:cs="Times New Roman"/>
          <w:sz w:val="24"/>
        </w:rPr>
        <w:t xml:space="preserve">Comparison adjusted </w:t>
      </w:r>
      <w:r w:rsidR="001F6CD6">
        <w:rPr>
          <w:rFonts w:ascii="Times New Roman" w:hAnsi="Times New Roman" w:cs="Times New Roman"/>
          <w:sz w:val="24"/>
        </w:rPr>
        <w:t>f</w:t>
      </w:r>
      <w:r w:rsidR="001B3379" w:rsidRPr="00C548FA">
        <w:rPr>
          <w:rFonts w:ascii="Times New Roman" w:hAnsi="Times New Roman" w:cs="Times New Roman"/>
          <w:sz w:val="24"/>
        </w:rPr>
        <w:t xml:space="preserve">unnel </w:t>
      </w:r>
      <w:r w:rsidR="001F6CD6">
        <w:rPr>
          <w:rFonts w:ascii="Times New Roman" w:hAnsi="Times New Roman" w:cs="Times New Roman"/>
          <w:sz w:val="24"/>
        </w:rPr>
        <w:t>p</w:t>
      </w:r>
      <w:r w:rsidR="001B3379" w:rsidRPr="00C548FA">
        <w:rPr>
          <w:rFonts w:ascii="Times New Roman" w:hAnsi="Times New Roman" w:cs="Times New Roman"/>
          <w:sz w:val="24"/>
        </w:rPr>
        <w:t xml:space="preserve">lot for the </w:t>
      </w:r>
      <w:r w:rsidR="00006774">
        <w:rPr>
          <w:rFonts w:ascii="Times New Roman" w:hAnsi="Times New Roman" w:cs="Times New Roman"/>
          <w:sz w:val="24"/>
        </w:rPr>
        <w:t>n</w:t>
      </w:r>
      <w:r w:rsidR="001B3379" w:rsidRPr="00C548FA">
        <w:rPr>
          <w:rFonts w:ascii="Times New Roman" w:hAnsi="Times New Roman" w:cs="Times New Roman"/>
          <w:sz w:val="24"/>
        </w:rPr>
        <w:t xml:space="preserve">etwork </w:t>
      </w:r>
      <w:r w:rsidR="00006774">
        <w:rPr>
          <w:rFonts w:ascii="Times New Roman" w:hAnsi="Times New Roman" w:cs="Times New Roman"/>
          <w:sz w:val="24"/>
        </w:rPr>
        <w:t>m</w:t>
      </w:r>
      <w:r w:rsidR="001B3379" w:rsidRPr="00C548FA">
        <w:rPr>
          <w:rFonts w:ascii="Times New Roman" w:hAnsi="Times New Roman" w:cs="Times New Roman"/>
          <w:sz w:val="24"/>
        </w:rPr>
        <w:t>eta-analysis</w:t>
      </w:r>
    </w:p>
    <w:p w14:paraId="49E12C8A" w14:textId="4EED5C70" w:rsidR="001B3379" w:rsidRDefault="00F6420D" w:rsidP="001B3379">
      <w:pPr>
        <w:pStyle w:val="a3"/>
        <w:numPr>
          <w:ilvl w:val="0"/>
          <w:numId w:val="16"/>
        </w:numPr>
        <w:ind w:leftChars="0"/>
        <w:rPr>
          <w:rFonts w:ascii="Times New Roman" w:hAnsi="Times New Roman" w:cs="Times New Roman"/>
        </w:rPr>
      </w:pPr>
      <w:r>
        <w:rPr>
          <w:rFonts w:ascii="Times New Roman" w:hAnsi="Times New Roman" w:cs="Times New Roman" w:hint="eastAsia"/>
        </w:rPr>
        <w:t>Pneumonia</w:t>
      </w:r>
    </w:p>
    <w:p w14:paraId="5E769701" w14:textId="4D9EB664" w:rsidR="001B3379" w:rsidRDefault="00652A42" w:rsidP="001B3379">
      <w:pPr>
        <w:pStyle w:val="a3"/>
        <w:ind w:leftChars="0" w:left="360"/>
        <w:rPr>
          <w:rFonts w:ascii="Times New Roman" w:hAnsi="Times New Roman" w:cs="Times New Roman"/>
        </w:rPr>
      </w:pPr>
      <w:r>
        <w:rPr>
          <w:noProof/>
        </w:rPr>
        <w:drawing>
          <wp:inline distT="0" distB="0" distL="0" distR="0" wp14:anchorId="4268738F" wp14:editId="17BA65C5">
            <wp:extent cx="4215740" cy="3054227"/>
            <wp:effectExtent l="0" t="0" r="0" b="0"/>
            <wp:docPr id="1" name="図 4">
              <a:extLst xmlns:a="http://schemas.openxmlformats.org/drawingml/2006/main">
                <a:ext uri="{FF2B5EF4-FFF2-40B4-BE49-F238E27FC236}">
                  <a16:creationId xmlns:a16="http://schemas.microsoft.com/office/drawing/2014/main" id="{CDAB0C34-DBF9-448A-B9D7-8D776EC995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a:extLst>
                        <a:ext uri="{FF2B5EF4-FFF2-40B4-BE49-F238E27FC236}">
                          <a16:creationId xmlns:a16="http://schemas.microsoft.com/office/drawing/2014/main" id="{CDAB0C34-DBF9-448A-B9D7-8D776EC9951C}"/>
                        </a:ext>
                      </a:extLst>
                    </pic:cNvPr>
                    <pic:cNvPicPr>
                      <a:picLocks noChangeAspect="1"/>
                    </pic:cNvPicPr>
                  </pic:nvPicPr>
                  <pic:blipFill rotWithShape="1">
                    <a:blip r:embed="rId9"/>
                    <a:srcRect l="1513" t="1818" r="1796" b="1930"/>
                    <a:stretch/>
                  </pic:blipFill>
                  <pic:spPr bwMode="auto">
                    <a:xfrm>
                      <a:off x="0" y="0"/>
                      <a:ext cx="4224947" cy="3060897"/>
                    </a:xfrm>
                    <a:prstGeom prst="rect">
                      <a:avLst/>
                    </a:prstGeom>
                    <a:ln>
                      <a:noFill/>
                    </a:ln>
                    <a:extLst>
                      <a:ext uri="{53640926-AAD7-44D8-BBD7-CCE9431645EC}">
                        <a14:shadowObscured xmlns:a14="http://schemas.microsoft.com/office/drawing/2010/main"/>
                      </a:ext>
                    </a:extLst>
                  </pic:spPr>
                </pic:pic>
              </a:graphicData>
            </a:graphic>
          </wp:inline>
        </w:drawing>
      </w:r>
    </w:p>
    <w:p w14:paraId="3065BB20" w14:textId="6516526C" w:rsidR="001F6CD6" w:rsidRDefault="001F6CD6">
      <w:pPr>
        <w:widowControl/>
        <w:jc w:val="left"/>
        <w:rPr>
          <w:rFonts w:ascii="Times New Roman" w:eastAsia="ＭＳ Ｐゴシック" w:hAnsi="Times New Roman" w:cs="Times New Roman"/>
          <w:kern w:val="0"/>
          <w:sz w:val="24"/>
        </w:rPr>
      </w:pPr>
    </w:p>
    <w:p w14:paraId="068BD849" w14:textId="71DD71B9" w:rsidR="001B3379" w:rsidRDefault="00F6420D" w:rsidP="001B3379">
      <w:pPr>
        <w:pStyle w:val="a3"/>
        <w:numPr>
          <w:ilvl w:val="0"/>
          <w:numId w:val="16"/>
        </w:numPr>
        <w:ind w:leftChars="0"/>
        <w:rPr>
          <w:rFonts w:ascii="Times New Roman" w:hAnsi="Times New Roman" w:cs="Times New Roman"/>
        </w:rPr>
      </w:pPr>
      <w:r>
        <w:rPr>
          <w:rFonts w:ascii="Times New Roman" w:hAnsi="Times New Roman" w:cs="Times New Roman"/>
        </w:rPr>
        <w:t>Ventilator-associated pneumonia</w:t>
      </w:r>
    </w:p>
    <w:p w14:paraId="3DF5109B" w14:textId="55A3339C" w:rsidR="001B3379" w:rsidRPr="00B15327" w:rsidRDefault="00E64F03" w:rsidP="001B3379">
      <w:pPr>
        <w:pStyle w:val="a3"/>
        <w:ind w:leftChars="0" w:left="360"/>
        <w:rPr>
          <w:rFonts w:ascii="Times New Roman" w:hAnsi="Times New Roman" w:cs="Times New Roman"/>
        </w:rPr>
      </w:pPr>
      <w:r>
        <w:rPr>
          <w:rFonts w:ascii="Times New Roman" w:hAnsi="Times New Roman" w:cs="Times New Roman"/>
          <w:noProof/>
        </w:rPr>
        <w:drawing>
          <wp:inline distT="0" distB="0" distL="0" distR="0" wp14:anchorId="7331953A" wp14:editId="0E02CF30">
            <wp:extent cx="4104065" cy="297180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51547" cy="3006182"/>
                    </a:xfrm>
                    <a:prstGeom prst="rect">
                      <a:avLst/>
                    </a:prstGeom>
                    <a:noFill/>
                    <a:ln>
                      <a:noFill/>
                    </a:ln>
                  </pic:spPr>
                </pic:pic>
              </a:graphicData>
            </a:graphic>
          </wp:inline>
        </w:drawing>
      </w:r>
    </w:p>
    <w:p w14:paraId="7D8AEAF6" w14:textId="6A5DEC18" w:rsidR="001B3379" w:rsidRPr="00620A3F" w:rsidRDefault="001B3379" w:rsidP="001B3379">
      <w:pPr>
        <w:rPr>
          <w:rFonts w:ascii="Times New Roman" w:hAnsi="Times New Roman" w:cs="Times New Roman"/>
          <w:sz w:val="24"/>
        </w:rPr>
      </w:pPr>
      <w:r>
        <w:rPr>
          <w:rFonts w:ascii="Times New Roman" w:hAnsi="Times New Roman" w:cs="Times New Roman"/>
          <w:sz w:val="24"/>
        </w:rPr>
        <w:t>CPAP</w:t>
      </w:r>
      <w:r w:rsidRPr="00620A3F">
        <w:rPr>
          <w:rFonts w:ascii="Times New Roman" w:hAnsi="Times New Roman" w:cs="Times New Roman"/>
          <w:sz w:val="24"/>
        </w:rPr>
        <w:t xml:space="preserve">, </w:t>
      </w:r>
      <w:r w:rsidRPr="00C1508A">
        <w:rPr>
          <w:rFonts w:ascii="Times New Roman" w:hAnsi="Times New Roman" w:cs="Times New Roman"/>
          <w:sz w:val="24"/>
        </w:rPr>
        <w:t>continuous positive airway pressure</w:t>
      </w:r>
      <w:r w:rsidRPr="00620A3F">
        <w:rPr>
          <w:rFonts w:ascii="Times New Roman" w:hAnsi="Times New Roman" w:cs="Times New Roman"/>
          <w:sz w:val="24"/>
        </w:rPr>
        <w:t>; HFNO, high</w:t>
      </w:r>
      <w:r>
        <w:rPr>
          <w:rFonts w:ascii="Times New Roman" w:hAnsi="Times New Roman" w:cs="Times New Roman"/>
          <w:sz w:val="24"/>
        </w:rPr>
        <w:t>-</w:t>
      </w:r>
      <w:r w:rsidRPr="00620A3F">
        <w:rPr>
          <w:rFonts w:ascii="Times New Roman" w:hAnsi="Times New Roman" w:cs="Times New Roman"/>
          <w:sz w:val="24"/>
        </w:rPr>
        <w:t>flow nasal oxygenation; IMV, invasive mechanical ventilation</w:t>
      </w:r>
      <w:r>
        <w:rPr>
          <w:rFonts w:ascii="Times New Roman" w:hAnsi="Times New Roman" w:cs="Times New Roman"/>
          <w:sz w:val="24"/>
        </w:rPr>
        <w:t xml:space="preserve">; </w:t>
      </w:r>
      <w:r w:rsidR="00E64F03">
        <w:rPr>
          <w:rFonts w:ascii="Times New Roman" w:hAnsi="Times New Roman" w:cs="Times New Roman" w:hint="eastAsia"/>
          <w:sz w:val="24"/>
        </w:rPr>
        <w:t>NPPV</w:t>
      </w:r>
      <w:r>
        <w:rPr>
          <w:rFonts w:ascii="Times New Roman" w:hAnsi="Times New Roman" w:cs="Times New Roman"/>
          <w:sz w:val="24"/>
        </w:rPr>
        <w:t xml:space="preserve">, </w:t>
      </w:r>
      <w:r w:rsidR="00E64F03">
        <w:rPr>
          <w:rFonts w:ascii="Times New Roman" w:hAnsi="Times New Roman" w:cs="Times New Roman"/>
          <w:sz w:val="24"/>
        </w:rPr>
        <w:t xml:space="preserve">non-invasive positive </w:t>
      </w:r>
      <w:r>
        <w:rPr>
          <w:rFonts w:ascii="Times New Roman" w:hAnsi="Times New Roman" w:cs="Times New Roman"/>
          <w:sz w:val="24"/>
        </w:rPr>
        <w:t>pressure</w:t>
      </w:r>
      <w:r w:rsidR="00E64F03">
        <w:rPr>
          <w:rFonts w:ascii="Times New Roman" w:hAnsi="Times New Roman" w:cs="Times New Roman"/>
          <w:sz w:val="24"/>
        </w:rPr>
        <w:t xml:space="preserve"> </w:t>
      </w:r>
      <w:r>
        <w:rPr>
          <w:rFonts w:ascii="Times New Roman" w:hAnsi="Times New Roman" w:cs="Times New Roman"/>
          <w:sz w:val="24"/>
        </w:rPr>
        <w:t xml:space="preserve">ventilation; SOT, </w:t>
      </w:r>
      <w:r w:rsidRPr="00C1508A">
        <w:rPr>
          <w:rFonts w:ascii="Times New Roman" w:hAnsi="Times New Roman" w:cs="Times New Roman"/>
          <w:sz w:val="24"/>
        </w:rPr>
        <w:t>standard oxygen therapy</w:t>
      </w:r>
    </w:p>
    <w:p w14:paraId="0DC88866" w14:textId="0C39C941" w:rsidR="00B15327" w:rsidRPr="00C54B34" w:rsidRDefault="001B3379" w:rsidP="00B15327">
      <w:pPr>
        <w:widowControl/>
        <w:jc w:val="left"/>
        <w:rPr>
          <w:rFonts w:ascii="Times New Roman" w:hAnsi="Times New Roman" w:cs="Times New Roman"/>
          <w:sz w:val="24"/>
        </w:rPr>
      </w:pPr>
      <w:r>
        <w:rPr>
          <w:rFonts w:ascii="Times New Roman" w:hAnsi="Times New Roman" w:cs="Times New Roman"/>
          <w:sz w:val="24"/>
        </w:rPr>
        <w:br w:type="page"/>
      </w:r>
      <w:r w:rsidR="00885A61" w:rsidRPr="004B3A3D">
        <w:rPr>
          <w:rFonts w:ascii="Times New Roman" w:hAnsi="Times New Roman" w:cs="Times New Roman"/>
          <w:b/>
          <w:bCs/>
          <w:sz w:val="24"/>
        </w:rPr>
        <w:lastRenderedPageBreak/>
        <w:t>Supplementary</w:t>
      </w:r>
      <w:r w:rsidR="00885A61" w:rsidRPr="007F17EA">
        <w:rPr>
          <w:rFonts w:ascii="Times New Roman" w:hAnsi="Times New Roman" w:cs="Times New Roman"/>
          <w:b/>
          <w:bCs/>
          <w:sz w:val="24"/>
        </w:rPr>
        <w:t xml:space="preserve"> </w:t>
      </w:r>
      <w:r w:rsidR="00885A61">
        <w:rPr>
          <w:rFonts w:ascii="Times New Roman" w:hAnsi="Times New Roman" w:cs="Times New Roman"/>
          <w:b/>
          <w:bCs/>
          <w:sz w:val="24"/>
        </w:rPr>
        <w:t>Figure</w:t>
      </w:r>
      <w:r w:rsidR="00B15327" w:rsidRPr="00116627">
        <w:rPr>
          <w:rFonts w:ascii="Times New Roman" w:hAnsi="Times New Roman" w:cs="Times New Roman"/>
          <w:b/>
          <w:bCs/>
          <w:sz w:val="24"/>
        </w:rPr>
        <w:t xml:space="preserve"> </w:t>
      </w:r>
      <w:r w:rsidRPr="00116627">
        <w:rPr>
          <w:rFonts w:ascii="Times New Roman" w:hAnsi="Times New Roman" w:cs="Times New Roman"/>
          <w:b/>
          <w:bCs/>
          <w:sz w:val="24"/>
        </w:rPr>
        <w:t>2</w:t>
      </w:r>
      <w:r w:rsidR="00B15327" w:rsidRPr="00116627">
        <w:rPr>
          <w:rFonts w:ascii="Times New Roman" w:hAnsi="Times New Roman" w:cs="Times New Roman"/>
          <w:sz w:val="24"/>
        </w:rPr>
        <w:t xml:space="preserve"> </w:t>
      </w:r>
      <w:r w:rsidR="0077420C" w:rsidRPr="00EB4AEE">
        <w:rPr>
          <w:rFonts w:ascii="Times New Roman" w:hAnsi="Times New Roman" w:cs="Times New Roman"/>
          <w:sz w:val="24"/>
        </w:rPr>
        <w:t xml:space="preserve">Summary of </w:t>
      </w:r>
      <w:r w:rsidR="0077420C">
        <w:rPr>
          <w:rFonts w:ascii="Times New Roman" w:hAnsi="Times New Roman" w:cs="Times New Roman"/>
          <w:sz w:val="24"/>
        </w:rPr>
        <w:t>r</w:t>
      </w:r>
      <w:r w:rsidR="0077420C" w:rsidRPr="00EB4AEE">
        <w:rPr>
          <w:rFonts w:ascii="Times New Roman" w:hAnsi="Times New Roman" w:cs="Times New Roman"/>
          <w:sz w:val="24"/>
        </w:rPr>
        <w:t xml:space="preserve">andom </w:t>
      </w:r>
      <w:r w:rsidR="0077420C">
        <w:rPr>
          <w:rFonts w:ascii="Times New Roman" w:hAnsi="Times New Roman" w:cs="Times New Roman"/>
          <w:sz w:val="24"/>
        </w:rPr>
        <w:t>e</w:t>
      </w:r>
      <w:r w:rsidR="0077420C" w:rsidRPr="00EB4AEE">
        <w:rPr>
          <w:rFonts w:ascii="Times New Roman" w:hAnsi="Times New Roman" w:cs="Times New Roman"/>
          <w:sz w:val="24"/>
        </w:rPr>
        <w:t xml:space="preserve">ffects </w:t>
      </w:r>
      <w:r w:rsidR="0077420C">
        <w:rPr>
          <w:rFonts w:ascii="Times New Roman" w:hAnsi="Times New Roman" w:cs="Times New Roman"/>
          <w:sz w:val="24"/>
        </w:rPr>
        <w:t>m</w:t>
      </w:r>
      <w:r w:rsidR="0077420C" w:rsidRPr="00EB4AEE">
        <w:rPr>
          <w:rFonts w:ascii="Times New Roman" w:hAnsi="Times New Roman" w:cs="Times New Roman"/>
          <w:sz w:val="24"/>
        </w:rPr>
        <w:t>eta-analysis for direct comparisons of non</w:t>
      </w:r>
      <w:r w:rsidR="0077420C">
        <w:rPr>
          <w:rFonts w:ascii="Times New Roman" w:hAnsi="Times New Roman" w:cs="Times New Roman"/>
          <w:sz w:val="24"/>
        </w:rPr>
        <w:t>-</w:t>
      </w:r>
      <w:r w:rsidR="0077420C" w:rsidRPr="00EB4AEE">
        <w:rPr>
          <w:rFonts w:ascii="Times New Roman" w:hAnsi="Times New Roman" w:cs="Times New Roman"/>
          <w:sz w:val="24"/>
        </w:rPr>
        <w:t xml:space="preserve">invasive </w:t>
      </w:r>
      <w:r w:rsidR="0077420C">
        <w:rPr>
          <w:rFonts w:ascii="Times New Roman" w:eastAsia="Times New Roman" w:hAnsi="Times New Roman" w:cs="Times New Roman"/>
          <w:sz w:val="24"/>
        </w:rPr>
        <w:t>respiratory management strategies</w:t>
      </w:r>
      <w:r w:rsidR="0077420C">
        <w:rPr>
          <w:rFonts w:ascii="Times New Roman" w:hAnsi="Times New Roman" w:cs="Times New Roman"/>
          <w:sz w:val="24"/>
        </w:rPr>
        <w:t>.</w:t>
      </w:r>
    </w:p>
    <w:p w14:paraId="436EDE6A" w14:textId="1ACED3EE" w:rsidR="00B15327" w:rsidRPr="007914E7" w:rsidRDefault="0098542C" w:rsidP="00B15327">
      <w:pPr>
        <w:pStyle w:val="a3"/>
        <w:widowControl w:val="0"/>
        <w:numPr>
          <w:ilvl w:val="0"/>
          <w:numId w:val="10"/>
        </w:numPr>
        <w:ind w:leftChars="0"/>
        <w:jc w:val="both"/>
        <w:rPr>
          <w:rFonts w:ascii="Times New Roman" w:hAnsi="Times New Roman" w:cs="Times New Roman"/>
        </w:rPr>
      </w:pPr>
      <w:r>
        <w:rPr>
          <w:rFonts w:ascii="Times New Roman" w:hAnsi="Times New Roman" w:cs="Times New Roman"/>
        </w:rPr>
        <w:t>Pneumonia</w:t>
      </w:r>
    </w:p>
    <w:p w14:paraId="0F577263" w14:textId="15272F8B" w:rsidR="00B15327" w:rsidRPr="00583A3B" w:rsidRDefault="0098542C" w:rsidP="00B15327">
      <w:pPr>
        <w:pStyle w:val="a3"/>
        <w:widowControl w:val="0"/>
        <w:numPr>
          <w:ilvl w:val="0"/>
          <w:numId w:val="11"/>
        </w:numPr>
        <w:ind w:leftChars="0"/>
        <w:jc w:val="both"/>
        <w:rPr>
          <w:rFonts w:ascii="Times New Roman" w:hAnsi="Times New Roman" w:cs="Times New Roman"/>
        </w:rPr>
      </w:pPr>
      <w:r w:rsidRPr="00583A3B">
        <w:rPr>
          <w:rFonts w:ascii="Times New Roman" w:hAnsi="Times New Roman" w:cs="Times New Roman"/>
        </w:rPr>
        <w:t>NPPV vs SOT</w:t>
      </w:r>
    </w:p>
    <w:p w14:paraId="28CBE654" w14:textId="575F7A33" w:rsidR="00B15327" w:rsidRPr="007914E7" w:rsidRDefault="0015710B" w:rsidP="00B15327">
      <w:pPr>
        <w:pStyle w:val="a3"/>
        <w:ind w:leftChars="0" w:left="360"/>
        <w:rPr>
          <w:rFonts w:ascii="Times New Roman" w:hAnsi="Times New Roman" w:cs="Times New Roman"/>
        </w:rPr>
      </w:pPr>
      <w:r>
        <w:rPr>
          <w:rFonts w:ascii="Times New Roman" w:hAnsi="Times New Roman" w:cs="Times New Roman"/>
          <w:noProof/>
        </w:rPr>
        <w:drawing>
          <wp:inline distT="0" distB="0" distL="0" distR="0" wp14:anchorId="62F17733" wp14:editId="3B51B608">
            <wp:extent cx="6038850" cy="2015914"/>
            <wp:effectExtent l="0" t="0" r="0" b="381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74730" cy="2027892"/>
                    </a:xfrm>
                    <a:prstGeom prst="rect">
                      <a:avLst/>
                    </a:prstGeom>
                    <a:noFill/>
                    <a:ln>
                      <a:noFill/>
                    </a:ln>
                  </pic:spPr>
                </pic:pic>
              </a:graphicData>
            </a:graphic>
          </wp:inline>
        </w:drawing>
      </w:r>
    </w:p>
    <w:p w14:paraId="6D2FA374" w14:textId="5EEC4AE5" w:rsidR="00504ED9" w:rsidRPr="00504ED9" w:rsidRDefault="0098542C" w:rsidP="00504ED9">
      <w:pPr>
        <w:pStyle w:val="a3"/>
        <w:widowControl w:val="0"/>
        <w:numPr>
          <w:ilvl w:val="0"/>
          <w:numId w:val="11"/>
        </w:numPr>
        <w:ind w:leftChars="0"/>
        <w:jc w:val="both"/>
        <w:rPr>
          <w:rFonts w:ascii="Times New Roman" w:hAnsi="Times New Roman" w:cs="Times New Roman"/>
        </w:rPr>
      </w:pPr>
      <w:r>
        <w:rPr>
          <w:rFonts w:ascii="Times New Roman" w:hAnsi="Times New Roman" w:cs="Times New Roman" w:hint="eastAsia"/>
        </w:rPr>
        <w:t>HFNO</w:t>
      </w:r>
      <w:r>
        <w:rPr>
          <w:rFonts w:ascii="Times New Roman" w:hAnsi="Times New Roman" w:cs="Times New Roman"/>
        </w:rPr>
        <w:t xml:space="preserve"> vs SOT</w:t>
      </w:r>
    </w:p>
    <w:p w14:paraId="46BE99E4" w14:textId="37164A5D" w:rsidR="00504ED9" w:rsidRDefault="00504ED9" w:rsidP="00504ED9">
      <w:pPr>
        <w:pStyle w:val="a3"/>
        <w:widowControl w:val="0"/>
        <w:ind w:leftChars="0" w:left="360"/>
        <w:jc w:val="both"/>
        <w:rPr>
          <w:rFonts w:ascii="Times New Roman" w:hAnsi="Times New Roman" w:cs="Times New Roman"/>
        </w:rPr>
      </w:pPr>
      <w:r>
        <w:rPr>
          <w:noProof/>
        </w:rPr>
        <w:drawing>
          <wp:inline distT="0" distB="0" distL="0" distR="0" wp14:anchorId="0EE67398" wp14:editId="39ED4405">
            <wp:extent cx="5981700" cy="1056771"/>
            <wp:effectExtent l="0" t="0" r="0" b="0"/>
            <wp:docPr id="8" name="グラフィックス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グラフィックス 1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6029259" cy="1065173"/>
                    </a:xfrm>
                    <a:prstGeom prst="rect">
                      <a:avLst/>
                    </a:prstGeom>
                  </pic:spPr>
                </pic:pic>
              </a:graphicData>
            </a:graphic>
          </wp:inline>
        </w:drawing>
      </w:r>
    </w:p>
    <w:p w14:paraId="51D34C93" w14:textId="5F66E72D" w:rsidR="00504ED9" w:rsidRDefault="00504ED9" w:rsidP="00B15327">
      <w:pPr>
        <w:pStyle w:val="a3"/>
        <w:widowControl w:val="0"/>
        <w:numPr>
          <w:ilvl w:val="0"/>
          <w:numId w:val="11"/>
        </w:numPr>
        <w:ind w:leftChars="0"/>
        <w:jc w:val="both"/>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PPV vs IMV</w:t>
      </w:r>
    </w:p>
    <w:p w14:paraId="4AF10492" w14:textId="08070EBE" w:rsidR="001D0316" w:rsidRDefault="00096783" w:rsidP="001D0316">
      <w:pPr>
        <w:pStyle w:val="a3"/>
        <w:widowControl w:val="0"/>
        <w:ind w:leftChars="0" w:left="360"/>
        <w:jc w:val="both"/>
        <w:rPr>
          <w:rFonts w:ascii="Times New Roman" w:hAnsi="Times New Roman" w:cs="Times New Roman"/>
        </w:rPr>
      </w:pPr>
      <w:r>
        <w:rPr>
          <w:rFonts w:ascii="Times New Roman" w:hAnsi="Times New Roman" w:cs="Times New Roman"/>
          <w:noProof/>
        </w:rPr>
        <w:drawing>
          <wp:inline distT="0" distB="0" distL="0" distR="0" wp14:anchorId="119881F1" wp14:editId="4E956CBB">
            <wp:extent cx="5981700" cy="1292071"/>
            <wp:effectExtent l="0" t="0" r="0" b="381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89970" cy="1315458"/>
                    </a:xfrm>
                    <a:prstGeom prst="rect">
                      <a:avLst/>
                    </a:prstGeom>
                    <a:noFill/>
                    <a:ln>
                      <a:noFill/>
                    </a:ln>
                  </pic:spPr>
                </pic:pic>
              </a:graphicData>
            </a:graphic>
          </wp:inline>
        </w:drawing>
      </w:r>
    </w:p>
    <w:p w14:paraId="0CE6CD35" w14:textId="53F3BAC4" w:rsidR="001873C2" w:rsidRPr="007914E7" w:rsidRDefault="001873C2" w:rsidP="00B15327">
      <w:pPr>
        <w:pStyle w:val="a3"/>
        <w:widowControl w:val="0"/>
        <w:numPr>
          <w:ilvl w:val="0"/>
          <w:numId w:val="11"/>
        </w:numPr>
        <w:ind w:leftChars="0"/>
        <w:jc w:val="both"/>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PPV vs HFNO</w:t>
      </w:r>
    </w:p>
    <w:p w14:paraId="7DED117C" w14:textId="156FC4C5" w:rsidR="00116627" w:rsidRDefault="00111DC7" w:rsidP="00E12ED3">
      <w:pPr>
        <w:pStyle w:val="a3"/>
        <w:ind w:leftChars="0" w:left="360"/>
        <w:rPr>
          <w:rFonts w:ascii="Times New Roman" w:hAnsi="Times New Roman" w:cs="Times New Roman"/>
        </w:rPr>
      </w:pPr>
      <w:r>
        <w:rPr>
          <w:rFonts w:ascii="Times New Roman" w:hAnsi="Times New Roman" w:cs="Times New Roman"/>
          <w:noProof/>
        </w:rPr>
        <w:drawing>
          <wp:inline distT="0" distB="0" distL="0" distR="0" wp14:anchorId="3F330F28" wp14:editId="64B17DEC">
            <wp:extent cx="6267450" cy="1230722"/>
            <wp:effectExtent l="0" t="0" r="0" b="762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32771" cy="1243549"/>
                    </a:xfrm>
                    <a:prstGeom prst="rect">
                      <a:avLst/>
                    </a:prstGeom>
                    <a:noFill/>
                    <a:ln>
                      <a:noFill/>
                    </a:ln>
                  </pic:spPr>
                </pic:pic>
              </a:graphicData>
            </a:graphic>
          </wp:inline>
        </w:drawing>
      </w:r>
    </w:p>
    <w:p w14:paraId="616A95F3" w14:textId="77777777" w:rsidR="00116627" w:rsidRDefault="00116627">
      <w:pPr>
        <w:widowControl/>
        <w:jc w:val="left"/>
        <w:rPr>
          <w:rFonts w:ascii="Times New Roman" w:eastAsia="ＭＳ Ｐゴシック" w:hAnsi="Times New Roman" w:cs="Times New Roman"/>
          <w:kern w:val="0"/>
          <w:sz w:val="24"/>
        </w:rPr>
      </w:pPr>
      <w:r>
        <w:rPr>
          <w:rFonts w:ascii="Times New Roman" w:hAnsi="Times New Roman" w:cs="Times New Roman"/>
        </w:rPr>
        <w:br w:type="page"/>
      </w:r>
    </w:p>
    <w:p w14:paraId="29517153" w14:textId="1932ECF7" w:rsidR="00B15327" w:rsidRPr="007914E7" w:rsidRDefault="00FB1CAA" w:rsidP="00B15327">
      <w:pPr>
        <w:pStyle w:val="a3"/>
        <w:widowControl w:val="0"/>
        <w:numPr>
          <w:ilvl w:val="0"/>
          <w:numId w:val="10"/>
        </w:numPr>
        <w:ind w:leftChars="0"/>
        <w:jc w:val="both"/>
        <w:rPr>
          <w:rFonts w:ascii="Times New Roman" w:hAnsi="Times New Roman" w:cs="Times New Roman"/>
        </w:rPr>
      </w:pPr>
      <w:r>
        <w:rPr>
          <w:rFonts w:ascii="Times New Roman" w:hAnsi="Times New Roman" w:cs="Times New Roman"/>
        </w:rPr>
        <w:lastRenderedPageBreak/>
        <w:t>Ventilator-associated pneumonia</w:t>
      </w:r>
    </w:p>
    <w:p w14:paraId="34754B61" w14:textId="1E4F2912" w:rsidR="00B15327" w:rsidRDefault="0052545D" w:rsidP="00B15327">
      <w:pPr>
        <w:pStyle w:val="a3"/>
        <w:widowControl w:val="0"/>
        <w:numPr>
          <w:ilvl w:val="0"/>
          <w:numId w:val="12"/>
        </w:numPr>
        <w:ind w:leftChars="0"/>
        <w:jc w:val="both"/>
        <w:rPr>
          <w:rFonts w:ascii="Times New Roman" w:hAnsi="Times New Roman" w:cs="Times New Roman"/>
        </w:rPr>
      </w:pPr>
      <w:r>
        <w:rPr>
          <w:rFonts w:ascii="Times New Roman" w:hAnsi="Times New Roman" w:cs="Times New Roman"/>
        </w:rPr>
        <w:t>NPPV vs SOT</w:t>
      </w:r>
    </w:p>
    <w:p w14:paraId="05E6509A" w14:textId="31CCFBE3" w:rsidR="0052545D" w:rsidRDefault="0052545D" w:rsidP="0052545D">
      <w:pPr>
        <w:pStyle w:val="a3"/>
        <w:widowControl w:val="0"/>
        <w:ind w:leftChars="0" w:left="360"/>
        <w:jc w:val="both"/>
        <w:rPr>
          <w:rFonts w:ascii="Times New Roman" w:hAnsi="Times New Roman" w:cs="Times New Roman"/>
        </w:rPr>
      </w:pPr>
      <w:r>
        <w:rPr>
          <w:noProof/>
        </w:rPr>
        <w:drawing>
          <wp:inline distT="0" distB="0" distL="0" distR="0" wp14:anchorId="1FE7F70D" wp14:editId="1ABEC711">
            <wp:extent cx="6645910" cy="1565910"/>
            <wp:effectExtent l="0" t="0" r="2540" b="0"/>
            <wp:docPr id="17" name="グラフィックス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グラフィックス 17"/>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6645910" cy="1565910"/>
                    </a:xfrm>
                    <a:prstGeom prst="rect">
                      <a:avLst/>
                    </a:prstGeom>
                  </pic:spPr>
                </pic:pic>
              </a:graphicData>
            </a:graphic>
          </wp:inline>
        </w:drawing>
      </w:r>
    </w:p>
    <w:p w14:paraId="20DF0A61" w14:textId="4CDBBE6D" w:rsidR="0052545D" w:rsidRDefault="0052545D" w:rsidP="00B15327">
      <w:pPr>
        <w:pStyle w:val="a3"/>
        <w:widowControl w:val="0"/>
        <w:numPr>
          <w:ilvl w:val="0"/>
          <w:numId w:val="12"/>
        </w:numPr>
        <w:ind w:leftChars="0"/>
        <w:jc w:val="both"/>
        <w:rPr>
          <w:rFonts w:ascii="Times New Roman" w:hAnsi="Times New Roman" w:cs="Times New Roman"/>
        </w:rPr>
      </w:pPr>
      <w:r>
        <w:rPr>
          <w:rFonts w:ascii="Times New Roman" w:hAnsi="Times New Roman" w:cs="Times New Roman"/>
        </w:rPr>
        <w:t>NPPV vs IMV</w:t>
      </w:r>
    </w:p>
    <w:p w14:paraId="49FA305F" w14:textId="11B546FD" w:rsidR="00942C68" w:rsidRDefault="00767B5E" w:rsidP="00942C68">
      <w:pPr>
        <w:pStyle w:val="a3"/>
        <w:widowControl w:val="0"/>
        <w:ind w:leftChars="0" w:left="360"/>
        <w:jc w:val="both"/>
        <w:rPr>
          <w:rFonts w:ascii="Times New Roman" w:hAnsi="Times New Roman" w:cs="Times New Roman"/>
        </w:rPr>
      </w:pPr>
      <w:r>
        <w:rPr>
          <w:rFonts w:ascii="Times New Roman" w:hAnsi="Times New Roman" w:cs="Times New Roman"/>
          <w:noProof/>
        </w:rPr>
        <w:drawing>
          <wp:inline distT="0" distB="0" distL="0" distR="0" wp14:anchorId="35C86CA0" wp14:editId="2689DB78">
            <wp:extent cx="6600825" cy="1425804"/>
            <wp:effectExtent l="0" t="0" r="0" b="3175"/>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5618" cy="1435480"/>
                    </a:xfrm>
                    <a:prstGeom prst="rect">
                      <a:avLst/>
                    </a:prstGeom>
                    <a:noFill/>
                    <a:ln>
                      <a:noFill/>
                    </a:ln>
                  </pic:spPr>
                </pic:pic>
              </a:graphicData>
            </a:graphic>
          </wp:inline>
        </w:drawing>
      </w:r>
    </w:p>
    <w:p w14:paraId="3C2CCFE8" w14:textId="32747B47" w:rsidR="0052545D" w:rsidRPr="00230EDB" w:rsidRDefault="0052545D" w:rsidP="00B15327">
      <w:pPr>
        <w:pStyle w:val="a3"/>
        <w:widowControl w:val="0"/>
        <w:numPr>
          <w:ilvl w:val="0"/>
          <w:numId w:val="12"/>
        </w:numPr>
        <w:ind w:leftChars="0"/>
        <w:jc w:val="both"/>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PPV vs HFNO</w:t>
      </w:r>
    </w:p>
    <w:p w14:paraId="4516AC74" w14:textId="64C697B8" w:rsidR="009248AC" w:rsidRDefault="00D42ED8" w:rsidP="00BE38E4">
      <w:pPr>
        <w:pStyle w:val="a3"/>
        <w:ind w:leftChars="0" w:left="360"/>
        <w:rPr>
          <w:rFonts w:ascii="Times New Roman" w:hAnsi="Times New Roman" w:cs="Times New Roman"/>
        </w:rPr>
      </w:pPr>
      <w:r>
        <w:rPr>
          <w:rFonts w:ascii="Times New Roman" w:hAnsi="Times New Roman" w:cs="Times New Roman"/>
          <w:noProof/>
          <w:szCs w:val="32"/>
        </w:rPr>
        <w:drawing>
          <wp:inline distT="0" distB="0" distL="0" distR="0" wp14:anchorId="23D130BB" wp14:editId="3925E18C">
            <wp:extent cx="6605588" cy="1167409"/>
            <wp:effectExtent l="0" t="0" r="5080"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61409" cy="1177274"/>
                    </a:xfrm>
                    <a:prstGeom prst="rect">
                      <a:avLst/>
                    </a:prstGeom>
                    <a:noFill/>
                    <a:ln>
                      <a:noFill/>
                    </a:ln>
                  </pic:spPr>
                </pic:pic>
              </a:graphicData>
            </a:graphic>
          </wp:inline>
        </w:drawing>
      </w:r>
      <w:r w:rsidR="003513D5" w:rsidRPr="00BE38E4">
        <w:rPr>
          <w:rFonts w:ascii="Times New Roman" w:hAnsi="Times New Roman" w:cs="Times New Roman"/>
          <w:szCs w:val="32"/>
        </w:rPr>
        <w:t xml:space="preserve"> </w:t>
      </w:r>
    </w:p>
    <w:p w14:paraId="172536DC" w14:textId="77777777" w:rsidR="00583A3B" w:rsidRDefault="00583A3B" w:rsidP="006C2AA0">
      <w:pPr>
        <w:rPr>
          <w:rFonts w:ascii="Times New Roman" w:hAnsi="Times New Roman" w:cs="Times New Roman"/>
          <w:sz w:val="24"/>
        </w:rPr>
      </w:pPr>
    </w:p>
    <w:p w14:paraId="6A9BA778" w14:textId="6E8C4AF9" w:rsidR="005B22BA" w:rsidRDefault="00384A62" w:rsidP="006C2AA0">
      <w:pPr>
        <w:rPr>
          <w:rFonts w:ascii="Times New Roman" w:hAnsi="Times New Roman" w:cs="Times New Roman"/>
          <w:sz w:val="24"/>
        </w:rPr>
      </w:pPr>
      <w:r w:rsidRPr="000314E5">
        <w:rPr>
          <w:rFonts w:ascii="Times New Roman" w:hAnsi="Times New Roman" w:cs="Times New Roman"/>
          <w:sz w:val="24"/>
        </w:rPr>
        <w:t xml:space="preserve">CI, confidence interval; </w:t>
      </w:r>
      <w:r w:rsidR="006C2AA0" w:rsidRPr="000314E5">
        <w:rPr>
          <w:rFonts w:ascii="Times New Roman" w:hAnsi="Times New Roman" w:cs="Times New Roman"/>
          <w:sz w:val="24"/>
        </w:rPr>
        <w:t>HFNO, high</w:t>
      </w:r>
      <w:r w:rsidR="00ED097C" w:rsidRPr="000314E5">
        <w:rPr>
          <w:rFonts w:ascii="Times New Roman" w:hAnsi="Times New Roman" w:cs="Times New Roman"/>
          <w:sz w:val="24"/>
        </w:rPr>
        <w:t>-</w:t>
      </w:r>
      <w:r w:rsidR="006C2AA0" w:rsidRPr="000314E5">
        <w:rPr>
          <w:rFonts w:ascii="Times New Roman" w:hAnsi="Times New Roman" w:cs="Times New Roman"/>
          <w:sz w:val="24"/>
        </w:rPr>
        <w:t xml:space="preserve">flow nasal oxygenation; IMV, invasive mechanical ventilation; </w:t>
      </w:r>
      <w:r w:rsidR="009101BA">
        <w:rPr>
          <w:rFonts w:ascii="Times New Roman" w:hAnsi="Times New Roman" w:cs="Times New Roman"/>
          <w:sz w:val="24"/>
        </w:rPr>
        <w:t>NPPV</w:t>
      </w:r>
      <w:r w:rsidR="009101BA" w:rsidRPr="00765782">
        <w:rPr>
          <w:rFonts w:ascii="Times New Roman" w:hAnsi="Times New Roman" w:cs="Times New Roman"/>
          <w:sz w:val="24"/>
        </w:rPr>
        <w:t xml:space="preserve">, </w:t>
      </w:r>
      <w:r w:rsidR="009101BA">
        <w:rPr>
          <w:rFonts w:ascii="Times New Roman" w:hAnsi="Times New Roman" w:cs="Times New Roman"/>
          <w:sz w:val="24"/>
        </w:rPr>
        <w:t xml:space="preserve">non-invasive positive </w:t>
      </w:r>
      <w:r w:rsidR="009101BA" w:rsidRPr="00765782">
        <w:rPr>
          <w:rFonts w:ascii="Times New Roman" w:hAnsi="Times New Roman" w:cs="Times New Roman"/>
          <w:sz w:val="24"/>
        </w:rPr>
        <w:t>pressure</w:t>
      </w:r>
      <w:r w:rsidR="009101BA">
        <w:rPr>
          <w:rFonts w:ascii="Times New Roman" w:hAnsi="Times New Roman" w:cs="Times New Roman"/>
          <w:sz w:val="24"/>
        </w:rPr>
        <w:t xml:space="preserve"> </w:t>
      </w:r>
      <w:r w:rsidR="009101BA" w:rsidRPr="00765782">
        <w:rPr>
          <w:rFonts w:ascii="Times New Roman" w:hAnsi="Times New Roman" w:cs="Times New Roman"/>
          <w:sz w:val="24"/>
        </w:rPr>
        <w:t>ventilation; SOT, standard oxygen therapy</w:t>
      </w:r>
    </w:p>
    <w:p w14:paraId="6842FBBF" w14:textId="77777777" w:rsidR="00D36832" w:rsidRDefault="00D36832">
      <w:pPr>
        <w:widowControl/>
        <w:jc w:val="left"/>
        <w:rPr>
          <w:rFonts w:ascii="Times New Roman" w:hAnsi="Times New Roman" w:cs="Times New Roman"/>
          <w:b/>
          <w:bCs/>
          <w:sz w:val="24"/>
        </w:rPr>
      </w:pPr>
      <w:r>
        <w:rPr>
          <w:rFonts w:ascii="Times New Roman" w:hAnsi="Times New Roman" w:cs="Times New Roman"/>
          <w:b/>
          <w:bCs/>
          <w:sz w:val="24"/>
        </w:rPr>
        <w:br w:type="page"/>
      </w:r>
    </w:p>
    <w:p w14:paraId="56E8B402" w14:textId="7E8ADB80" w:rsidR="00BD79F9" w:rsidRDefault="00885A61" w:rsidP="00BD79F9">
      <w:pPr>
        <w:rPr>
          <w:rFonts w:ascii="Times New Roman" w:hAnsi="Times New Roman" w:cs="Times New Roman"/>
          <w:sz w:val="24"/>
        </w:rPr>
      </w:pPr>
      <w:r w:rsidRPr="004B3A3D">
        <w:rPr>
          <w:rFonts w:ascii="Times New Roman" w:hAnsi="Times New Roman" w:cs="Times New Roman"/>
          <w:b/>
          <w:bCs/>
          <w:sz w:val="24"/>
        </w:rPr>
        <w:lastRenderedPageBreak/>
        <w:t>Supplementary</w:t>
      </w:r>
      <w:r w:rsidRPr="007F17EA">
        <w:rPr>
          <w:rFonts w:ascii="Times New Roman" w:hAnsi="Times New Roman" w:cs="Times New Roman"/>
          <w:b/>
          <w:bCs/>
          <w:sz w:val="24"/>
        </w:rPr>
        <w:t xml:space="preserve"> </w:t>
      </w:r>
      <w:r>
        <w:rPr>
          <w:rFonts w:ascii="Times New Roman" w:hAnsi="Times New Roman" w:cs="Times New Roman"/>
          <w:b/>
          <w:bCs/>
          <w:sz w:val="24"/>
        </w:rPr>
        <w:t>Figure</w:t>
      </w:r>
      <w:r w:rsidR="00BD79F9" w:rsidRPr="001F6CD6">
        <w:rPr>
          <w:rFonts w:ascii="Times New Roman" w:hAnsi="Times New Roman" w:cs="Times New Roman"/>
          <w:b/>
          <w:bCs/>
          <w:sz w:val="24"/>
        </w:rPr>
        <w:t xml:space="preserve"> 3 </w:t>
      </w:r>
      <w:r w:rsidR="00BD79F9" w:rsidRPr="001F6CD6">
        <w:rPr>
          <w:rFonts w:ascii="Times New Roman" w:hAnsi="Times New Roman" w:cs="Times New Roman"/>
          <w:sz w:val="24"/>
        </w:rPr>
        <w:t xml:space="preserve">Results of ranking probability in the </w:t>
      </w:r>
      <w:r w:rsidR="000A0498">
        <w:rPr>
          <w:rFonts w:ascii="Times New Roman" w:hAnsi="Times New Roman" w:cs="Times New Roman"/>
          <w:sz w:val="24"/>
        </w:rPr>
        <w:t>n</w:t>
      </w:r>
      <w:r w:rsidR="00BD79F9" w:rsidRPr="001F6CD6">
        <w:rPr>
          <w:rFonts w:ascii="Times New Roman" w:hAnsi="Times New Roman" w:cs="Times New Roman"/>
          <w:sz w:val="24"/>
        </w:rPr>
        <w:t xml:space="preserve">etwork </w:t>
      </w:r>
      <w:r w:rsidR="000A0498">
        <w:rPr>
          <w:rFonts w:ascii="Times New Roman" w:hAnsi="Times New Roman" w:cs="Times New Roman"/>
          <w:sz w:val="24"/>
        </w:rPr>
        <w:t>m</w:t>
      </w:r>
      <w:r w:rsidR="00BD79F9" w:rsidRPr="001F6CD6">
        <w:rPr>
          <w:rFonts w:ascii="Times New Roman" w:hAnsi="Times New Roman" w:cs="Times New Roman"/>
          <w:sz w:val="24"/>
        </w:rPr>
        <w:t>eta-analysis</w:t>
      </w:r>
    </w:p>
    <w:p w14:paraId="384E9E7F" w14:textId="23E4C505" w:rsidR="00BD79F9" w:rsidRDefault="00C548FA" w:rsidP="00BD79F9">
      <w:pPr>
        <w:pStyle w:val="a3"/>
        <w:numPr>
          <w:ilvl w:val="0"/>
          <w:numId w:val="17"/>
        </w:numPr>
        <w:ind w:leftChars="0"/>
        <w:rPr>
          <w:rFonts w:ascii="Times New Roman" w:hAnsi="Times New Roman" w:cs="Times New Roman"/>
        </w:rPr>
      </w:pPr>
      <w:r>
        <w:rPr>
          <w:rFonts w:ascii="Times New Roman" w:hAnsi="Times New Roman" w:cs="Times New Roman"/>
        </w:rPr>
        <w:t>Pneumonia</w:t>
      </w:r>
    </w:p>
    <w:p w14:paraId="51DBAE12" w14:textId="31C22A0F" w:rsidR="00D74798" w:rsidRDefault="00F732A9" w:rsidP="004F6E6C">
      <w:pPr>
        <w:rPr>
          <w:rFonts w:ascii="Times New Roman" w:hAnsi="Times New Roman" w:cs="Times New Roman"/>
        </w:rPr>
      </w:pPr>
      <w:r>
        <w:rPr>
          <w:rFonts w:ascii="Times New Roman" w:hAnsi="Times New Roman" w:cs="Times New Roman"/>
          <w:noProof/>
        </w:rPr>
        <w:drawing>
          <wp:inline distT="0" distB="0" distL="0" distR="0" wp14:anchorId="4AAA51B0" wp14:editId="551D52EE">
            <wp:extent cx="4925695" cy="3554095"/>
            <wp:effectExtent l="0" t="0" r="8255" b="825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25695" cy="3554095"/>
                    </a:xfrm>
                    <a:prstGeom prst="rect">
                      <a:avLst/>
                    </a:prstGeom>
                    <a:noFill/>
                    <a:ln>
                      <a:noFill/>
                    </a:ln>
                  </pic:spPr>
                </pic:pic>
              </a:graphicData>
            </a:graphic>
          </wp:inline>
        </w:drawing>
      </w:r>
    </w:p>
    <w:p w14:paraId="5966F101" w14:textId="40842645" w:rsidR="00BD79F9" w:rsidRDefault="00C548FA" w:rsidP="00BD79F9">
      <w:pPr>
        <w:pStyle w:val="a3"/>
        <w:numPr>
          <w:ilvl w:val="0"/>
          <w:numId w:val="17"/>
        </w:numPr>
        <w:ind w:leftChars="0"/>
        <w:rPr>
          <w:rFonts w:ascii="Times New Roman" w:hAnsi="Times New Roman" w:cs="Times New Roman"/>
        </w:rPr>
      </w:pPr>
      <w:r>
        <w:rPr>
          <w:rFonts w:ascii="Times New Roman" w:hAnsi="Times New Roman" w:cs="Times New Roman"/>
        </w:rPr>
        <w:t>Ventilator-associated pneumonia</w:t>
      </w:r>
    </w:p>
    <w:p w14:paraId="47F9D838" w14:textId="133870EC" w:rsidR="00B15327" w:rsidRDefault="00492DF6">
      <w:pPr>
        <w:widowControl/>
        <w:jc w:val="left"/>
        <w:rPr>
          <w:rFonts w:ascii="Times New Roman" w:hAnsi="Times New Roman" w:cs="Times New Roman"/>
          <w:sz w:val="24"/>
        </w:rPr>
      </w:pPr>
      <w:r>
        <w:rPr>
          <w:rFonts w:ascii="Times New Roman" w:hAnsi="Times New Roman" w:cs="Times New Roman"/>
          <w:noProof/>
          <w:sz w:val="24"/>
        </w:rPr>
        <w:drawing>
          <wp:inline distT="0" distB="0" distL="0" distR="0" wp14:anchorId="1F45C4F5" wp14:editId="699AD92D">
            <wp:extent cx="4286250" cy="3066186"/>
            <wp:effectExtent l="0" t="0" r="0" b="127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96505" cy="3073522"/>
                    </a:xfrm>
                    <a:prstGeom prst="rect">
                      <a:avLst/>
                    </a:prstGeom>
                    <a:noFill/>
                    <a:ln>
                      <a:noFill/>
                    </a:ln>
                  </pic:spPr>
                </pic:pic>
              </a:graphicData>
            </a:graphic>
          </wp:inline>
        </w:drawing>
      </w:r>
    </w:p>
    <w:p w14:paraId="2B95F70C" w14:textId="4F9D17AA" w:rsidR="00BD79F9" w:rsidRPr="00EB4AEE" w:rsidRDefault="004218C6" w:rsidP="00BD79F9">
      <w:pPr>
        <w:rPr>
          <w:rFonts w:ascii="Times New Roman" w:hAnsi="Times New Roman" w:cs="Times New Roman"/>
          <w:sz w:val="24"/>
        </w:rPr>
      </w:pPr>
      <w:r w:rsidRPr="000314E5">
        <w:rPr>
          <w:rFonts w:ascii="Times New Roman" w:hAnsi="Times New Roman" w:cs="Times New Roman"/>
          <w:sz w:val="24"/>
        </w:rPr>
        <w:t xml:space="preserve">HFNO, high-flow nasal oxygenation; IMV, invasive mechanical ventilation; </w:t>
      </w:r>
      <w:r>
        <w:rPr>
          <w:rFonts w:ascii="Times New Roman" w:hAnsi="Times New Roman" w:cs="Times New Roman"/>
          <w:sz w:val="24"/>
        </w:rPr>
        <w:t>NPPV</w:t>
      </w:r>
      <w:r w:rsidRPr="00765782">
        <w:rPr>
          <w:rFonts w:ascii="Times New Roman" w:hAnsi="Times New Roman" w:cs="Times New Roman"/>
          <w:sz w:val="24"/>
        </w:rPr>
        <w:t xml:space="preserve">, </w:t>
      </w:r>
      <w:r>
        <w:rPr>
          <w:rFonts w:ascii="Times New Roman" w:hAnsi="Times New Roman" w:cs="Times New Roman"/>
          <w:sz w:val="24"/>
        </w:rPr>
        <w:t xml:space="preserve">non-invasive positive </w:t>
      </w:r>
      <w:r w:rsidRPr="00765782">
        <w:rPr>
          <w:rFonts w:ascii="Times New Roman" w:hAnsi="Times New Roman" w:cs="Times New Roman"/>
          <w:sz w:val="24"/>
        </w:rPr>
        <w:t>pressure</w:t>
      </w:r>
      <w:r>
        <w:rPr>
          <w:rFonts w:ascii="Times New Roman" w:hAnsi="Times New Roman" w:cs="Times New Roman"/>
          <w:sz w:val="24"/>
        </w:rPr>
        <w:t xml:space="preserve"> </w:t>
      </w:r>
      <w:r w:rsidRPr="00765782">
        <w:rPr>
          <w:rFonts w:ascii="Times New Roman" w:hAnsi="Times New Roman" w:cs="Times New Roman"/>
          <w:sz w:val="24"/>
        </w:rPr>
        <w:t>ventilation; SOT, standard oxygen therapy</w:t>
      </w:r>
    </w:p>
    <w:p w14:paraId="5DBCB5C4" w14:textId="72982DB4" w:rsidR="00BD79F9" w:rsidRPr="00BD79F9" w:rsidRDefault="00BD79F9">
      <w:pPr>
        <w:widowControl/>
        <w:jc w:val="left"/>
        <w:rPr>
          <w:rFonts w:ascii="Times New Roman" w:hAnsi="Times New Roman" w:cs="Times New Roman"/>
        </w:rPr>
      </w:pPr>
    </w:p>
    <w:sectPr w:rsidR="00BD79F9" w:rsidRPr="00BD79F9" w:rsidSect="00DE5597">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CD5AD" w14:textId="77777777" w:rsidR="00A54BC4" w:rsidRDefault="00A54BC4" w:rsidP="00EB4AEE">
      <w:r>
        <w:separator/>
      </w:r>
    </w:p>
  </w:endnote>
  <w:endnote w:type="continuationSeparator" w:id="0">
    <w:p w14:paraId="0A0EDA07" w14:textId="77777777" w:rsidR="00A54BC4" w:rsidRDefault="00A54BC4" w:rsidP="00EB4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游ゴシック">
    <w:altName w:val="Yu Gothic"/>
    <w:panose1 w:val="020B0400000000000000"/>
    <w:charset w:val="80"/>
    <w:family w:val="modern"/>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Pr>
      <w:id w:val="1816994289"/>
      <w:docPartObj>
        <w:docPartGallery w:val="Page Numbers (Bottom of Page)"/>
        <w:docPartUnique/>
      </w:docPartObj>
    </w:sdtPr>
    <w:sdtEndPr>
      <w:rPr>
        <w:rStyle w:val="aa"/>
      </w:rPr>
    </w:sdtEndPr>
    <w:sdtContent>
      <w:p w14:paraId="00657148" w14:textId="73B58A5B" w:rsidR="00EB4AEE" w:rsidRDefault="00EB4AEE" w:rsidP="00D52198">
        <w:pPr>
          <w:pStyle w:val="a8"/>
          <w:framePr w:wrap="none" w:vAnchor="text" w:hAnchor="margin" w:xAlign="right" w:y="1"/>
          <w:rPr>
            <w:rStyle w:val="aa"/>
          </w:rPr>
        </w:pPr>
        <w:r>
          <w:rPr>
            <w:rStyle w:val="aa"/>
          </w:rPr>
          <w:fldChar w:fldCharType="begin"/>
        </w:r>
        <w:r>
          <w:rPr>
            <w:rStyle w:val="aa"/>
          </w:rPr>
          <w:instrText xml:space="preserve"> PAGE </w:instrText>
        </w:r>
        <w:r>
          <w:rPr>
            <w:rStyle w:val="aa"/>
          </w:rPr>
          <w:fldChar w:fldCharType="end"/>
        </w:r>
      </w:p>
    </w:sdtContent>
  </w:sdt>
  <w:p w14:paraId="0D884F5C" w14:textId="77777777" w:rsidR="00EB4AEE" w:rsidRDefault="00EB4AEE" w:rsidP="00EB4AEE">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Fonts w:ascii="Times New Roman" w:hAnsi="Times New Roman" w:cs="Times New Roman"/>
        <w:sz w:val="24"/>
      </w:rPr>
      <w:id w:val="-1259754788"/>
      <w:docPartObj>
        <w:docPartGallery w:val="Page Numbers (Bottom of Page)"/>
        <w:docPartUnique/>
      </w:docPartObj>
    </w:sdtPr>
    <w:sdtEndPr>
      <w:rPr>
        <w:rStyle w:val="aa"/>
      </w:rPr>
    </w:sdtEndPr>
    <w:sdtContent>
      <w:p w14:paraId="340BCFB3" w14:textId="11BC23AA" w:rsidR="00EB4AEE" w:rsidRPr="00306B76" w:rsidRDefault="00EB4AEE" w:rsidP="00D52198">
        <w:pPr>
          <w:pStyle w:val="a8"/>
          <w:framePr w:wrap="none" w:vAnchor="text" w:hAnchor="margin" w:xAlign="right" w:y="1"/>
          <w:rPr>
            <w:rStyle w:val="aa"/>
            <w:rFonts w:ascii="Times New Roman" w:hAnsi="Times New Roman" w:cs="Times New Roman"/>
            <w:sz w:val="24"/>
          </w:rPr>
        </w:pPr>
        <w:r w:rsidRPr="00306B76">
          <w:rPr>
            <w:rStyle w:val="aa"/>
            <w:rFonts w:ascii="Times New Roman" w:hAnsi="Times New Roman" w:cs="Times New Roman"/>
            <w:sz w:val="24"/>
          </w:rPr>
          <w:fldChar w:fldCharType="begin"/>
        </w:r>
        <w:r w:rsidRPr="00306B76">
          <w:rPr>
            <w:rStyle w:val="aa"/>
            <w:rFonts w:ascii="Times New Roman" w:hAnsi="Times New Roman" w:cs="Times New Roman"/>
            <w:sz w:val="24"/>
          </w:rPr>
          <w:instrText xml:space="preserve"> PAGE </w:instrText>
        </w:r>
        <w:r w:rsidRPr="00306B76">
          <w:rPr>
            <w:rStyle w:val="aa"/>
            <w:rFonts w:ascii="Times New Roman" w:hAnsi="Times New Roman" w:cs="Times New Roman"/>
            <w:sz w:val="24"/>
          </w:rPr>
          <w:fldChar w:fldCharType="separate"/>
        </w:r>
        <w:r w:rsidRPr="00306B76">
          <w:rPr>
            <w:rStyle w:val="aa"/>
            <w:rFonts w:ascii="Times New Roman" w:hAnsi="Times New Roman" w:cs="Times New Roman"/>
            <w:noProof/>
            <w:sz w:val="24"/>
          </w:rPr>
          <w:t>1</w:t>
        </w:r>
        <w:r w:rsidRPr="00306B76">
          <w:rPr>
            <w:rStyle w:val="aa"/>
            <w:rFonts w:ascii="Times New Roman" w:hAnsi="Times New Roman" w:cs="Times New Roman"/>
            <w:sz w:val="24"/>
          </w:rPr>
          <w:fldChar w:fldCharType="end"/>
        </w:r>
      </w:p>
    </w:sdtContent>
  </w:sdt>
  <w:p w14:paraId="19079444" w14:textId="77777777" w:rsidR="00EB4AEE" w:rsidRDefault="00EB4AEE" w:rsidP="00EB4AEE">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CC3DC" w14:textId="77777777" w:rsidR="00A54BC4" w:rsidRDefault="00A54BC4" w:rsidP="00EB4AEE">
      <w:r>
        <w:separator/>
      </w:r>
    </w:p>
  </w:footnote>
  <w:footnote w:type="continuationSeparator" w:id="0">
    <w:p w14:paraId="5F7718B8" w14:textId="77777777" w:rsidR="00A54BC4" w:rsidRDefault="00A54BC4" w:rsidP="00EB4A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7575"/>
    <w:multiLevelType w:val="hybridMultilevel"/>
    <w:tmpl w:val="A034845E"/>
    <w:lvl w:ilvl="0" w:tplc="98DCBC2E">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7011E6"/>
    <w:multiLevelType w:val="hybridMultilevel"/>
    <w:tmpl w:val="BF582F3A"/>
    <w:lvl w:ilvl="0" w:tplc="E3D036D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0C57C10"/>
    <w:multiLevelType w:val="hybridMultilevel"/>
    <w:tmpl w:val="50F42C74"/>
    <w:lvl w:ilvl="0" w:tplc="66F6494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333378B"/>
    <w:multiLevelType w:val="hybridMultilevel"/>
    <w:tmpl w:val="4074F036"/>
    <w:lvl w:ilvl="0" w:tplc="999C846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491B1F"/>
    <w:multiLevelType w:val="hybridMultilevel"/>
    <w:tmpl w:val="96780584"/>
    <w:lvl w:ilvl="0" w:tplc="555E8278">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3632C69"/>
    <w:multiLevelType w:val="hybridMultilevel"/>
    <w:tmpl w:val="230CDF24"/>
    <w:lvl w:ilvl="0" w:tplc="B1266FD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5023961"/>
    <w:multiLevelType w:val="hybridMultilevel"/>
    <w:tmpl w:val="0922BB02"/>
    <w:lvl w:ilvl="0" w:tplc="F70C1E7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BA7F2F"/>
    <w:multiLevelType w:val="hybridMultilevel"/>
    <w:tmpl w:val="679E7E4A"/>
    <w:lvl w:ilvl="0" w:tplc="095AFFD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0037BF8"/>
    <w:multiLevelType w:val="hybridMultilevel"/>
    <w:tmpl w:val="E14473C4"/>
    <w:lvl w:ilvl="0" w:tplc="13563DC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AD7562A"/>
    <w:multiLevelType w:val="hybridMultilevel"/>
    <w:tmpl w:val="24E853A8"/>
    <w:lvl w:ilvl="0" w:tplc="B5E6B3B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E2822DD"/>
    <w:multiLevelType w:val="hybridMultilevel"/>
    <w:tmpl w:val="394C8C2C"/>
    <w:lvl w:ilvl="0" w:tplc="61D2183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3A36022"/>
    <w:multiLevelType w:val="hybridMultilevel"/>
    <w:tmpl w:val="2AEC2342"/>
    <w:lvl w:ilvl="0" w:tplc="50E4A73C">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133D7D"/>
    <w:multiLevelType w:val="hybridMultilevel"/>
    <w:tmpl w:val="38707780"/>
    <w:lvl w:ilvl="0" w:tplc="BA4CA60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C2700E5"/>
    <w:multiLevelType w:val="hybridMultilevel"/>
    <w:tmpl w:val="E3745C2E"/>
    <w:lvl w:ilvl="0" w:tplc="F97A646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CF32FFD"/>
    <w:multiLevelType w:val="hybridMultilevel"/>
    <w:tmpl w:val="80A486D4"/>
    <w:lvl w:ilvl="0" w:tplc="87B2204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5EEA7322"/>
    <w:multiLevelType w:val="hybridMultilevel"/>
    <w:tmpl w:val="2926ED4A"/>
    <w:lvl w:ilvl="0" w:tplc="48DA342E">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6411AEC"/>
    <w:multiLevelType w:val="hybridMultilevel"/>
    <w:tmpl w:val="9B36D538"/>
    <w:lvl w:ilvl="0" w:tplc="52365D9C">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19B1B9F"/>
    <w:multiLevelType w:val="hybridMultilevel"/>
    <w:tmpl w:val="E19E2D2E"/>
    <w:lvl w:ilvl="0" w:tplc="779AE2B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9D4169C"/>
    <w:multiLevelType w:val="hybridMultilevel"/>
    <w:tmpl w:val="89FE44F2"/>
    <w:lvl w:ilvl="0" w:tplc="292AAB0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D062EDE"/>
    <w:multiLevelType w:val="hybridMultilevel"/>
    <w:tmpl w:val="92182D06"/>
    <w:lvl w:ilvl="0" w:tplc="E4B82AFC">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FA82070"/>
    <w:multiLevelType w:val="hybridMultilevel"/>
    <w:tmpl w:val="89FC0760"/>
    <w:lvl w:ilvl="0" w:tplc="B2FAB5E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1"/>
  </w:num>
  <w:num w:numId="2">
    <w:abstractNumId w:val="1"/>
  </w:num>
  <w:num w:numId="3">
    <w:abstractNumId w:val="0"/>
  </w:num>
  <w:num w:numId="4">
    <w:abstractNumId w:val="4"/>
  </w:num>
  <w:num w:numId="5">
    <w:abstractNumId w:val="8"/>
  </w:num>
  <w:num w:numId="6">
    <w:abstractNumId w:val="14"/>
  </w:num>
  <w:num w:numId="7">
    <w:abstractNumId w:val="20"/>
  </w:num>
  <w:num w:numId="8">
    <w:abstractNumId w:val="9"/>
  </w:num>
  <w:num w:numId="9">
    <w:abstractNumId w:val="13"/>
  </w:num>
  <w:num w:numId="10">
    <w:abstractNumId w:val="7"/>
  </w:num>
  <w:num w:numId="11">
    <w:abstractNumId w:val="15"/>
  </w:num>
  <w:num w:numId="12">
    <w:abstractNumId w:val="10"/>
  </w:num>
  <w:num w:numId="13">
    <w:abstractNumId w:val="2"/>
  </w:num>
  <w:num w:numId="14">
    <w:abstractNumId w:val="3"/>
  </w:num>
  <w:num w:numId="15">
    <w:abstractNumId w:val="6"/>
  </w:num>
  <w:num w:numId="16">
    <w:abstractNumId w:val="22"/>
  </w:num>
  <w:num w:numId="17">
    <w:abstractNumId w:val="19"/>
  </w:num>
  <w:num w:numId="18">
    <w:abstractNumId w:val="11"/>
  </w:num>
  <w:num w:numId="19">
    <w:abstractNumId w:val="16"/>
  </w:num>
  <w:num w:numId="20">
    <w:abstractNumId w:val="12"/>
  </w:num>
  <w:num w:numId="21">
    <w:abstractNumId w:val="18"/>
  </w:num>
  <w:num w:numId="22">
    <w:abstractNumId w:val="5"/>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1A9"/>
    <w:rsid w:val="000029B3"/>
    <w:rsid w:val="00006774"/>
    <w:rsid w:val="000118B8"/>
    <w:rsid w:val="00014B69"/>
    <w:rsid w:val="00017254"/>
    <w:rsid w:val="0002477B"/>
    <w:rsid w:val="000314E5"/>
    <w:rsid w:val="00032C94"/>
    <w:rsid w:val="00032F7D"/>
    <w:rsid w:val="0003683E"/>
    <w:rsid w:val="00037159"/>
    <w:rsid w:val="00045359"/>
    <w:rsid w:val="00045ED2"/>
    <w:rsid w:val="000472BC"/>
    <w:rsid w:val="00047D48"/>
    <w:rsid w:val="0005036E"/>
    <w:rsid w:val="00051E39"/>
    <w:rsid w:val="00052D55"/>
    <w:rsid w:val="000541DB"/>
    <w:rsid w:val="00070255"/>
    <w:rsid w:val="00083A1C"/>
    <w:rsid w:val="00090119"/>
    <w:rsid w:val="000919F4"/>
    <w:rsid w:val="00093A4D"/>
    <w:rsid w:val="00095B6A"/>
    <w:rsid w:val="00096783"/>
    <w:rsid w:val="00096EF7"/>
    <w:rsid w:val="000A01A9"/>
    <w:rsid w:val="000A0498"/>
    <w:rsid w:val="000A0DF1"/>
    <w:rsid w:val="000A3693"/>
    <w:rsid w:val="000A6646"/>
    <w:rsid w:val="000A7124"/>
    <w:rsid w:val="000B3B44"/>
    <w:rsid w:val="000B779C"/>
    <w:rsid w:val="000C19BD"/>
    <w:rsid w:val="000C4E16"/>
    <w:rsid w:val="000C763F"/>
    <w:rsid w:val="000D0FAC"/>
    <w:rsid w:val="000D5BAA"/>
    <w:rsid w:val="000E41A7"/>
    <w:rsid w:val="000E485A"/>
    <w:rsid w:val="000E60F6"/>
    <w:rsid w:val="000E6885"/>
    <w:rsid w:val="000F0BA2"/>
    <w:rsid w:val="000F1928"/>
    <w:rsid w:val="0010513A"/>
    <w:rsid w:val="00111DC7"/>
    <w:rsid w:val="001124E6"/>
    <w:rsid w:val="00116627"/>
    <w:rsid w:val="00116CC1"/>
    <w:rsid w:val="00120FF8"/>
    <w:rsid w:val="001217C8"/>
    <w:rsid w:val="001224E8"/>
    <w:rsid w:val="001309E9"/>
    <w:rsid w:val="001338E9"/>
    <w:rsid w:val="00154804"/>
    <w:rsid w:val="0015710B"/>
    <w:rsid w:val="0016610F"/>
    <w:rsid w:val="001801CA"/>
    <w:rsid w:val="0018551A"/>
    <w:rsid w:val="001873C2"/>
    <w:rsid w:val="001930B8"/>
    <w:rsid w:val="00197996"/>
    <w:rsid w:val="001B09C5"/>
    <w:rsid w:val="001B113A"/>
    <w:rsid w:val="001B2B3B"/>
    <w:rsid w:val="001B3379"/>
    <w:rsid w:val="001C1F93"/>
    <w:rsid w:val="001C1FC6"/>
    <w:rsid w:val="001D0316"/>
    <w:rsid w:val="001D06A6"/>
    <w:rsid w:val="001D401C"/>
    <w:rsid w:val="001E134B"/>
    <w:rsid w:val="001E2194"/>
    <w:rsid w:val="001E413E"/>
    <w:rsid w:val="001E7C7D"/>
    <w:rsid w:val="001F6CD6"/>
    <w:rsid w:val="00201F20"/>
    <w:rsid w:val="00202DF9"/>
    <w:rsid w:val="0020305C"/>
    <w:rsid w:val="002102F6"/>
    <w:rsid w:val="0021082F"/>
    <w:rsid w:val="00212726"/>
    <w:rsid w:val="00230EDB"/>
    <w:rsid w:val="00235D13"/>
    <w:rsid w:val="002406F5"/>
    <w:rsid w:val="00240888"/>
    <w:rsid w:val="00246FEF"/>
    <w:rsid w:val="00247001"/>
    <w:rsid w:val="002474CB"/>
    <w:rsid w:val="00263DED"/>
    <w:rsid w:val="00267A18"/>
    <w:rsid w:val="00274189"/>
    <w:rsid w:val="0028183B"/>
    <w:rsid w:val="0028490F"/>
    <w:rsid w:val="002938B4"/>
    <w:rsid w:val="002B6C50"/>
    <w:rsid w:val="002C26F4"/>
    <w:rsid w:val="002C3CF5"/>
    <w:rsid w:val="0030174C"/>
    <w:rsid w:val="00306B76"/>
    <w:rsid w:val="00312653"/>
    <w:rsid w:val="00316541"/>
    <w:rsid w:val="00320A1B"/>
    <w:rsid w:val="00321E26"/>
    <w:rsid w:val="00322FEE"/>
    <w:rsid w:val="00323135"/>
    <w:rsid w:val="003315BD"/>
    <w:rsid w:val="0033169E"/>
    <w:rsid w:val="003420BE"/>
    <w:rsid w:val="00346638"/>
    <w:rsid w:val="00346C58"/>
    <w:rsid w:val="00347400"/>
    <w:rsid w:val="003513D5"/>
    <w:rsid w:val="00356A6A"/>
    <w:rsid w:val="003617AD"/>
    <w:rsid w:val="003631CC"/>
    <w:rsid w:val="00371F29"/>
    <w:rsid w:val="003742CE"/>
    <w:rsid w:val="00374751"/>
    <w:rsid w:val="00382665"/>
    <w:rsid w:val="00384A62"/>
    <w:rsid w:val="00386186"/>
    <w:rsid w:val="003901D7"/>
    <w:rsid w:val="0039111F"/>
    <w:rsid w:val="00395321"/>
    <w:rsid w:val="003A30D2"/>
    <w:rsid w:val="003A3C3C"/>
    <w:rsid w:val="003A42B9"/>
    <w:rsid w:val="003B04CB"/>
    <w:rsid w:val="003B0BF1"/>
    <w:rsid w:val="003B2883"/>
    <w:rsid w:val="003B4897"/>
    <w:rsid w:val="003C766F"/>
    <w:rsid w:val="003C7D6C"/>
    <w:rsid w:val="003D2075"/>
    <w:rsid w:val="003D2CBF"/>
    <w:rsid w:val="003E07DD"/>
    <w:rsid w:val="003E6B41"/>
    <w:rsid w:val="0040076C"/>
    <w:rsid w:val="00404530"/>
    <w:rsid w:val="004218C6"/>
    <w:rsid w:val="00426681"/>
    <w:rsid w:val="00427E04"/>
    <w:rsid w:val="00427E67"/>
    <w:rsid w:val="004354ED"/>
    <w:rsid w:val="004365B5"/>
    <w:rsid w:val="004379BE"/>
    <w:rsid w:val="00442865"/>
    <w:rsid w:val="004436BC"/>
    <w:rsid w:val="004441CA"/>
    <w:rsid w:val="00444DB8"/>
    <w:rsid w:val="00444FDC"/>
    <w:rsid w:val="0044545F"/>
    <w:rsid w:val="004462B2"/>
    <w:rsid w:val="004605B3"/>
    <w:rsid w:val="00460C39"/>
    <w:rsid w:val="00470EB4"/>
    <w:rsid w:val="004770D0"/>
    <w:rsid w:val="00480090"/>
    <w:rsid w:val="00480B33"/>
    <w:rsid w:val="004861B5"/>
    <w:rsid w:val="004876AC"/>
    <w:rsid w:val="00487E8C"/>
    <w:rsid w:val="00492DF6"/>
    <w:rsid w:val="004930CD"/>
    <w:rsid w:val="0049679F"/>
    <w:rsid w:val="004A3B37"/>
    <w:rsid w:val="004A4A04"/>
    <w:rsid w:val="004A509F"/>
    <w:rsid w:val="004B3A3D"/>
    <w:rsid w:val="004C0B1B"/>
    <w:rsid w:val="004C26E5"/>
    <w:rsid w:val="004C58E5"/>
    <w:rsid w:val="004C6E5B"/>
    <w:rsid w:val="004D1BD2"/>
    <w:rsid w:val="004D3531"/>
    <w:rsid w:val="004E614C"/>
    <w:rsid w:val="004F063C"/>
    <w:rsid w:val="004F456B"/>
    <w:rsid w:val="004F6E6C"/>
    <w:rsid w:val="00500174"/>
    <w:rsid w:val="00504ED9"/>
    <w:rsid w:val="00515740"/>
    <w:rsid w:val="0052545D"/>
    <w:rsid w:val="00531546"/>
    <w:rsid w:val="0053240A"/>
    <w:rsid w:val="005437EB"/>
    <w:rsid w:val="00544712"/>
    <w:rsid w:val="0054682D"/>
    <w:rsid w:val="005473D2"/>
    <w:rsid w:val="00551566"/>
    <w:rsid w:val="00551D6F"/>
    <w:rsid w:val="005559EE"/>
    <w:rsid w:val="00556195"/>
    <w:rsid w:val="00556479"/>
    <w:rsid w:val="005568BF"/>
    <w:rsid w:val="00556FB4"/>
    <w:rsid w:val="0055758B"/>
    <w:rsid w:val="00574E96"/>
    <w:rsid w:val="00575B19"/>
    <w:rsid w:val="0058302E"/>
    <w:rsid w:val="00583A3B"/>
    <w:rsid w:val="00583B24"/>
    <w:rsid w:val="00584A8C"/>
    <w:rsid w:val="00587297"/>
    <w:rsid w:val="00587353"/>
    <w:rsid w:val="00590948"/>
    <w:rsid w:val="00590CAC"/>
    <w:rsid w:val="00597ECC"/>
    <w:rsid w:val="005A226E"/>
    <w:rsid w:val="005A6D08"/>
    <w:rsid w:val="005B1D6A"/>
    <w:rsid w:val="005B22BA"/>
    <w:rsid w:val="005B4E57"/>
    <w:rsid w:val="005B514D"/>
    <w:rsid w:val="005B51FB"/>
    <w:rsid w:val="005C7095"/>
    <w:rsid w:val="005D7C59"/>
    <w:rsid w:val="005E0F74"/>
    <w:rsid w:val="005E19B6"/>
    <w:rsid w:val="005E1AA1"/>
    <w:rsid w:val="005E2C7B"/>
    <w:rsid w:val="005E458A"/>
    <w:rsid w:val="005F23D1"/>
    <w:rsid w:val="005F2CD4"/>
    <w:rsid w:val="005F6523"/>
    <w:rsid w:val="00603294"/>
    <w:rsid w:val="00604B67"/>
    <w:rsid w:val="006144D2"/>
    <w:rsid w:val="00615C94"/>
    <w:rsid w:val="00616E73"/>
    <w:rsid w:val="006177B5"/>
    <w:rsid w:val="00620575"/>
    <w:rsid w:val="00622008"/>
    <w:rsid w:val="00622976"/>
    <w:rsid w:val="00624A5A"/>
    <w:rsid w:val="00625619"/>
    <w:rsid w:val="00632A0F"/>
    <w:rsid w:val="00632CB3"/>
    <w:rsid w:val="006358E3"/>
    <w:rsid w:val="0064163A"/>
    <w:rsid w:val="006466FE"/>
    <w:rsid w:val="00646F9E"/>
    <w:rsid w:val="00652A42"/>
    <w:rsid w:val="00674909"/>
    <w:rsid w:val="00681513"/>
    <w:rsid w:val="00682242"/>
    <w:rsid w:val="00690F5F"/>
    <w:rsid w:val="00691405"/>
    <w:rsid w:val="00691ADF"/>
    <w:rsid w:val="006A2770"/>
    <w:rsid w:val="006B3269"/>
    <w:rsid w:val="006B3479"/>
    <w:rsid w:val="006B7190"/>
    <w:rsid w:val="006B7B6C"/>
    <w:rsid w:val="006B7B9A"/>
    <w:rsid w:val="006C1366"/>
    <w:rsid w:val="006C2AA0"/>
    <w:rsid w:val="006C2D8C"/>
    <w:rsid w:val="006C3C21"/>
    <w:rsid w:val="006C605C"/>
    <w:rsid w:val="006C73E7"/>
    <w:rsid w:val="006C7DC7"/>
    <w:rsid w:val="006D120A"/>
    <w:rsid w:val="006D2616"/>
    <w:rsid w:val="006D2A03"/>
    <w:rsid w:val="006D6343"/>
    <w:rsid w:val="006D77EC"/>
    <w:rsid w:val="006E3445"/>
    <w:rsid w:val="006E3C87"/>
    <w:rsid w:val="006F5BB1"/>
    <w:rsid w:val="00700150"/>
    <w:rsid w:val="007002E0"/>
    <w:rsid w:val="007013E2"/>
    <w:rsid w:val="00701CD9"/>
    <w:rsid w:val="00704694"/>
    <w:rsid w:val="0070510A"/>
    <w:rsid w:val="00706D77"/>
    <w:rsid w:val="007132FC"/>
    <w:rsid w:val="007152ED"/>
    <w:rsid w:val="00716120"/>
    <w:rsid w:val="007161AD"/>
    <w:rsid w:val="00717846"/>
    <w:rsid w:val="00721B69"/>
    <w:rsid w:val="007220FF"/>
    <w:rsid w:val="00725676"/>
    <w:rsid w:val="00725771"/>
    <w:rsid w:val="00734A6F"/>
    <w:rsid w:val="0074404F"/>
    <w:rsid w:val="00746B52"/>
    <w:rsid w:val="00746D86"/>
    <w:rsid w:val="0075190A"/>
    <w:rsid w:val="007617F0"/>
    <w:rsid w:val="007646CE"/>
    <w:rsid w:val="00765259"/>
    <w:rsid w:val="00765782"/>
    <w:rsid w:val="00767B5E"/>
    <w:rsid w:val="00771B2F"/>
    <w:rsid w:val="0077420C"/>
    <w:rsid w:val="00775EBD"/>
    <w:rsid w:val="007816F6"/>
    <w:rsid w:val="007834B4"/>
    <w:rsid w:val="00792A89"/>
    <w:rsid w:val="00796103"/>
    <w:rsid w:val="0079711C"/>
    <w:rsid w:val="00797459"/>
    <w:rsid w:val="007A1E8F"/>
    <w:rsid w:val="007B64B7"/>
    <w:rsid w:val="007B7505"/>
    <w:rsid w:val="007C2FAC"/>
    <w:rsid w:val="007C509D"/>
    <w:rsid w:val="007C63A2"/>
    <w:rsid w:val="007D017C"/>
    <w:rsid w:val="007D0AF4"/>
    <w:rsid w:val="007D6AF5"/>
    <w:rsid w:val="007E0255"/>
    <w:rsid w:val="007E0312"/>
    <w:rsid w:val="007E05EA"/>
    <w:rsid w:val="007E435A"/>
    <w:rsid w:val="007E4385"/>
    <w:rsid w:val="007F17EA"/>
    <w:rsid w:val="007F1D99"/>
    <w:rsid w:val="00801590"/>
    <w:rsid w:val="00807B47"/>
    <w:rsid w:val="00812A46"/>
    <w:rsid w:val="00813127"/>
    <w:rsid w:val="00813FF6"/>
    <w:rsid w:val="008172D9"/>
    <w:rsid w:val="00823544"/>
    <w:rsid w:val="008275C7"/>
    <w:rsid w:val="00832C75"/>
    <w:rsid w:val="0084295E"/>
    <w:rsid w:val="008450D7"/>
    <w:rsid w:val="00845CAE"/>
    <w:rsid w:val="0085225A"/>
    <w:rsid w:val="00860BA0"/>
    <w:rsid w:val="0087308C"/>
    <w:rsid w:val="008753C6"/>
    <w:rsid w:val="00880C09"/>
    <w:rsid w:val="00885A61"/>
    <w:rsid w:val="008926EB"/>
    <w:rsid w:val="00897C82"/>
    <w:rsid w:val="008A1BFF"/>
    <w:rsid w:val="008A2AD5"/>
    <w:rsid w:val="008A5884"/>
    <w:rsid w:val="008A7783"/>
    <w:rsid w:val="008A7837"/>
    <w:rsid w:val="008C0CBE"/>
    <w:rsid w:val="008C0D84"/>
    <w:rsid w:val="008C5BA6"/>
    <w:rsid w:val="008D15DD"/>
    <w:rsid w:val="008D244A"/>
    <w:rsid w:val="008E42C6"/>
    <w:rsid w:val="008E462A"/>
    <w:rsid w:val="008E5D8C"/>
    <w:rsid w:val="008F0F25"/>
    <w:rsid w:val="008F19BC"/>
    <w:rsid w:val="008F2B2A"/>
    <w:rsid w:val="008F2E50"/>
    <w:rsid w:val="008F5A71"/>
    <w:rsid w:val="00902F1B"/>
    <w:rsid w:val="00910090"/>
    <w:rsid w:val="009101BA"/>
    <w:rsid w:val="00910EC4"/>
    <w:rsid w:val="0091186C"/>
    <w:rsid w:val="009125C8"/>
    <w:rsid w:val="009131C2"/>
    <w:rsid w:val="009155AD"/>
    <w:rsid w:val="00923DA7"/>
    <w:rsid w:val="009248AC"/>
    <w:rsid w:val="00942C68"/>
    <w:rsid w:val="00945855"/>
    <w:rsid w:val="00947123"/>
    <w:rsid w:val="00953668"/>
    <w:rsid w:val="0096484D"/>
    <w:rsid w:val="00966BAE"/>
    <w:rsid w:val="00967880"/>
    <w:rsid w:val="00970876"/>
    <w:rsid w:val="00972945"/>
    <w:rsid w:val="00973815"/>
    <w:rsid w:val="00976085"/>
    <w:rsid w:val="009808FB"/>
    <w:rsid w:val="009817D7"/>
    <w:rsid w:val="00982AB6"/>
    <w:rsid w:val="00982D5D"/>
    <w:rsid w:val="009845E4"/>
    <w:rsid w:val="0098542C"/>
    <w:rsid w:val="00987AE4"/>
    <w:rsid w:val="00992C4A"/>
    <w:rsid w:val="00997D65"/>
    <w:rsid w:val="009A124B"/>
    <w:rsid w:val="009B0C0C"/>
    <w:rsid w:val="009C57FC"/>
    <w:rsid w:val="009D062E"/>
    <w:rsid w:val="009D0D0D"/>
    <w:rsid w:val="009D2416"/>
    <w:rsid w:val="009D3B69"/>
    <w:rsid w:val="009D6F9A"/>
    <w:rsid w:val="009D7FD3"/>
    <w:rsid w:val="009E0426"/>
    <w:rsid w:val="009E145D"/>
    <w:rsid w:val="009E2CA4"/>
    <w:rsid w:val="009E4D59"/>
    <w:rsid w:val="009E5EDD"/>
    <w:rsid w:val="009E7C71"/>
    <w:rsid w:val="009F0E29"/>
    <w:rsid w:val="009F2151"/>
    <w:rsid w:val="009F2D73"/>
    <w:rsid w:val="00A03719"/>
    <w:rsid w:val="00A043D9"/>
    <w:rsid w:val="00A11A01"/>
    <w:rsid w:val="00A129A5"/>
    <w:rsid w:val="00A16FE8"/>
    <w:rsid w:val="00A23EA4"/>
    <w:rsid w:val="00A249FA"/>
    <w:rsid w:val="00A26576"/>
    <w:rsid w:val="00A40840"/>
    <w:rsid w:val="00A5164A"/>
    <w:rsid w:val="00A51C23"/>
    <w:rsid w:val="00A54BC4"/>
    <w:rsid w:val="00A63445"/>
    <w:rsid w:val="00A71A2D"/>
    <w:rsid w:val="00A71DC9"/>
    <w:rsid w:val="00A720F5"/>
    <w:rsid w:val="00A73082"/>
    <w:rsid w:val="00A77BBE"/>
    <w:rsid w:val="00A81330"/>
    <w:rsid w:val="00A90211"/>
    <w:rsid w:val="00AB18C7"/>
    <w:rsid w:val="00AB467D"/>
    <w:rsid w:val="00AB5E2B"/>
    <w:rsid w:val="00AC2DD8"/>
    <w:rsid w:val="00AC5B8B"/>
    <w:rsid w:val="00AC6646"/>
    <w:rsid w:val="00AC6A58"/>
    <w:rsid w:val="00AC78EF"/>
    <w:rsid w:val="00AC7F35"/>
    <w:rsid w:val="00AD3D97"/>
    <w:rsid w:val="00AD5612"/>
    <w:rsid w:val="00AD5F5B"/>
    <w:rsid w:val="00AE315A"/>
    <w:rsid w:val="00AE32AB"/>
    <w:rsid w:val="00AF612B"/>
    <w:rsid w:val="00AF787A"/>
    <w:rsid w:val="00B00CAA"/>
    <w:rsid w:val="00B01B5A"/>
    <w:rsid w:val="00B0299F"/>
    <w:rsid w:val="00B05515"/>
    <w:rsid w:val="00B15327"/>
    <w:rsid w:val="00B16511"/>
    <w:rsid w:val="00B22E09"/>
    <w:rsid w:val="00B2498E"/>
    <w:rsid w:val="00B24AB5"/>
    <w:rsid w:val="00B31511"/>
    <w:rsid w:val="00B31521"/>
    <w:rsid w:val="00B34469"/>
    <w:rsid w:val="00B34EBD"/>
    <w:rsid w:val="00B36AFB"/>
    <w:rsid w:val="00B47F0B"/>
    <w:rsid w:val="00B5033F"/>
    <w:rsid w:val="00B51068"/>
    <w:rsid w:val="00B525A0"/>
    <w:rsid w:val="00B56C5E"/>
    <w:rsid w:val="00B623BB"/>
    <w:rsid w:val="00B6333A"/>
    <w:rsid w:val="00B6362D"/>
    <w:rsid w:val="00B63B21"/>
    <w:rsid w:val="00B6420E"/>
    <w:rsid w:val="00B67330"/>
    <w:rsid w:val="00B750B2"/>
    <w:rsid w:val="00B771CB"/>
    <w:rsid w:val="00B828C3"/>
    <w:rsid w:val="00B859BF"/>
    <w:rsid w:val="00BA4BCB"/>
    <w:rsid w:val="00BB2CCA"/>
    <w:rsid w:val="00BB2E78"/>
    <w:rsid w:val="00BB3ACE"/>
    <w:rsid w:val="00BB4F86"/>
    <w:rsid w:val="00BB7213"/>
    <w:rsid w:val="00BC0E70"/>
    <w:rsid w:val="00BC2D31"/>
    <w:rsid w:val="00BC3145"/>
    <w:rsid w:val="00BC3A8D"/>
    <w:rsid w:val="00BC54ED"/>
    <w:rsid w:val="00BD2F9D"/>
    <w:rsid w:val="00BD4AAD"/>
    <w:rsid w:val="00BD79F9"/>
    <w:rsid w:val="00BE04E3"/>
    <w:rsid w:val="00BE38E4"/>
    <w:rsid w:val="00BE4BEB"/>
    <w:rsid w:val="00BE4DF6"/>
    <w:rsid w:val="00C038E7"/>
    <w:rsid w:val="00C04C38"/>
    <w:rsid w:val="00C11CCF"/>
    <w:rsid w:val="00C17D04"/>
    <w:rsid w:val="00C17E45"/>
    <w:rsid w:val="00C17FCE"/>
    <w:rsid w:val="00C478CA"/>
    <w:rsid w:val="00C548FA"/>
    <w:rsid w:val="00C54B34"/>
    <w:rsid w:val="00C55BD6"/>
    <w:rsid w:val="00C60E46"/>
    <w:rsid w:val="00C66B61"/>
    <w:rsid w:val="00C77EB4"/>
    <w:rsid w:val="00C816FB"/>
    <w:rsid w:val="00C86393"/>
    <w:rsid w:val="00C86982"/>
    <w:rsid w:val="00C8753A"/>
    <w:rsid w:val="00C87DE5"/>
    <w:rsid w:val="00C92CAA"/>
    <w:rsid w:val="00C9482E"/>
    <w:rsid w:val="00C966FE"/>
    <w:rsid w:val="00C96B83"/>
    <w:rsid w:val="00C9707F"/>
    <w:rsid w:val="00C97CB0"/>
    <w:rsid w:val="00CA1101"/>
    <w:rsid w:val="00CB2AEE"/>
    <w:rsid w:val="00CB32FA"/>
    <w:rsid w:val="00CB58D2"/>
    <w:rsid w:val="00CC41BC"/>
    <w:rsid w:val="00CC4860"/>
    <w:rsid w:val="00CC7F11"/>
    <w:rsid w:val="00CD0289"/>
    <w:rsid w:val="00CD0B93"/>
    <w:rsid w:val="00CD1EBD"/>
    <w:rsid w:val="00CD7C8B"/>
    <w:rsid w:val="00CE0E6B"/>
    <w:rsid w:val="00CE1769"/>
    <w:rsid w:val="00CE5C1C"/>
    <w:rsid w:val="00CE7E3C"/>
    <w:rsid w:val="00CF1B07"/>
    <w:rsid w:val="00CF3257"/>
    <w:rsid w:val="00CF3C42"/>
    <w:rsid w:val="00D00596"/>
    <w:rsid w:val="00D01A8B"/>
    <w:rsid w:val="00D05DE8"/>
    <w:rsid w:val="00D10213"/>
    <w:rsid w:val="00D11494"/>
    <w:rsid w:val="00D122C8"/>
    <w:rsid w:val="00D12C76"/>
    <w:rsid w:val="00D137E2"/>
    <w:rsid w:val="00D14046"/>
    <w:rsid w:val="00D15A2B"/>
    <w:rsid w:val="00D17B31"/>
    <w:rsid w:val="00D20D73"/>
    <w:rsid w:val="00D233AD"/>
    <w:rsid w:val="00D244B5"/>
    <w:rsid w:val="00D31152"/>
    <w:rsid w:val="00D33E06"/>
    <w:rsid w:val="00D3405A"/>
    <w:rsid w:val="00D34582"/>
    <w:rsid w:val="00D345FA"/>
    <w:rsid w:val="00D36832"/>
    <w:rsid w:val="00D37CE8"/>
    <w:rsid w:val="00D37EE3"/>
    <w:rsid w:val="00D4193B"/>
    <w:rsid w:val="00D419A0"/>
    <w:rsid w:val="00D42ED8"/>
    <w:rsid w:val="00D44101"/>
    <w:rsid w:val="00D44961"/>
    <w:rsid w:val="00D44D46"/>
    <w:rsid w:val="00D51636"/>
    <w:rsid w:val="00D54A2E"/>
    <w:rsid w:val="00D62A97"/>
    <w:rsid w:val="00D72EFF"/>
    <w:rsid w:val="00D74798"/>
    <w:rsid w:val="00D74C21"/>
    <w:rsid w:val="00D80DD0"/>
    <w:rsid w:val="00D812D3"/>
    <w:rsid w:val="00D834CD"/>
    <w:rsid w:val="00D8743E"/>
    <w:rsid w:val="00D961A6"/>
    <w:rsid w:val="00D96479"/>
    <w:rsid w:val="00D96667"/>
    <w:rsid w:val="00D97630"/>
    <w:rsid w:val="00DA14B6"/>
    <w:rsid w:val="00DB4B3B"/>
    <w:rsid w:val="00DD1D78"/>
    <w:rsid w:val="00DD4C91"/>
    <w:rsid w:val="00DE3F78"/>
    <w:rsid w:val="00DE3FA9"/>
    <w:rsid w:val="00DE5597"/>
    <w:rsid w:val="00DE585B"/>
    <w:rsid w:val="00DE65FC"/>
    <w:rsid w:val="00DF52DC"/>
    <w:rsid w:val="00E07F75"/>
    <w:rsid w:val="00E12ED3"/>
    <w:rsid w:val="00E157DE"/>
    <w:rsid w:val="00E15D04"/>
    <w:rsid w:val="00E16088"/>
    <w:rsid w:val="00E16E7F"/>
    <w:rsid w:val="00E208CC"/>
    <w:rsid w:val="00E2225F"/>
    <w:rsid w:val="00E25C8F"/>
    <w:rsid w:val="00E25E6A"/>
    <w:rsid w:val="00E40C91"/>
    <w:rsid w:val="00E46F9B"/>
    <w:rsid w:val="00E473C0"/>
    <w:rsid w:val="00E5577B"/>
    <w:rsid w:val="00E64A5D"/>
    <w:rsid w:val="00E64F03"/>
    <w:rsid w:val="00E657C2"/>
    <w:rsid w:val="00E66250"/>
    <w:rsid w:val="00E72BD4"/>
    <w:rsid w:val="00E77C5B"/>
    <w:rsid w:val="00E841ED"/>
    <w:rsid w:val="00E86765"/>
    <w:rsid w:val="00E86BCB"/>
    <w:rsid w:val="00E94F15"/>
    <w:rsid w:val="00EA74DB"/>
    <w:rsid w:val="00EB20E1"/>
    <w:rsid w:val="00EB33C1"/>
    <w:rsid w:val="00EB45B0"/>
    <w:rsid w:val="00EB4AEE"/>
    <w:rsid w:val="00EB6B0E"/>
    <w:rsid w:val="00ED097C"/>
    <w:rsid w:val="00ED16A0"/>
    <w:rsid w:val="00ED2943"/>
    <w:rsid w:val="00ED4279"/>
    <w:rsid w:val="00ED70A6"/>
    <w:rsid w:val="00EE08A5"/>
    <w:rsid w:val="00EE4E82"/>
    <w:rsid w:val="00EE5D65"/>
    <w:rsid w:val="00EE5EC8"/>
    <w:rsid w:val="00EE7CB9"/>
    <w:rsid w:val="00EF1102"/>
    <w:rsid w:val="00EF32E1"/>
    <w:rsid w:val="00EF5DBD"/>
    <w:rsid w:val="00F02F6A"/>
    <w:rsid w:val="00F10B9D"/>
    <w:rsid w:val="00F201A1"/>
    <w:rsid w:val="00F2424A"/>
    <w:rsid w:val="00F2786F"/>
    <w:rsid w:val="00F31F63"/>
    <w:rsid w:val="00F34FA5"/>
    <w:rsid w:val="00F416D5"/>
    <w:rsid w:val="00F41BD9"/>
    <w:rsid w:val="00F4266E"/>
    <w:rsid w:val="00F42D21"/>
    <w:rsid w:val="00F46C35"/>
    <w:rsid w:val="00F47503"/>
    <w:rsid w:val="00F526D7"/>
    <w:rsid w:val="00F55245"/>
    <w:rsid w:val="00F6420D"/>
    <w:rsid w:val="00F648F8"/>
    <w:rsid w:val="00F6725B"/>
    <w:rsid w:val="00F71388"/>
    <w:rsid w:val="00F732A9"/>
    <w:rsid w:val="00F749DD"/>
    <w:rsid w:val="00F8402C"/>
    <w:rsid w:val="00F9581E"/>
    <w:rsid w:val="00FB1CAA"/>
    <w:rsid w:val="00FC5770"/>
    <w:rsid w:val="00FD4007"/>
    <w:rsid w:val="00FD6509"/>
    <w:rsid w:val="00FD6990"/>
    <w:rsid w:val="00FE4E9D"/>
    <w:rsid w:val="00FE5B07"/>
    <w:rsid w:val="00FF3322"/>
    <w:rsid w:val="00FF3B2D"/>
    <w:rsid w:val="00FF75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F58348"/>
  <w15:chartTrackingRefBased/>
  <w15:docId w15:val="{9E18A104-D610-6546-91BB-79AB20022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01A9"/>
    <w:pPr>
      <w:widowControl/>
      <w:ind w:leftChars="400" w:left="840"/>
      <w:jc w:val="left"/>
    </w:pPr>
    <w:rPr>
      <w:rFonts w:ascii="ＭＳ Ｐゴシック" w:eastAsia="ＭＳ Ｐゴシック" w:hAnsi="ＭＳ Ｐゴシック" w:cs="ＭＳ Ｐゴシック"/>
      <w:kern w:val="0"/>
      <w:sz w:val="24"/>
    </w:rPr>
  </w:style>
  <w:style w:type="table" w:styleId="a4">
    <w:name w:val="Table Grid"/>
    <w:basedOn w:val="a1"/>
    <w:uiPriority w:val="39"/>
    <w:rsid w:val="000A01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sid w:val="000A01A9"/>
    <w:rPr>
      <w:b/>
      <w:bCs/>
    </w:rPr>
  </w:style>
  <w:style w:type="paragraph" w:styleId="a6">
    <w:name w:val="header"/>
    <w:basedOn w:val="a"/>
    <w:link w:val="a7"/>
    <w:uiPriority w:val="99"/>
    <w:unhideWhenUsed/>
    <w:rsid w:val="00EB4AEE"/>
    <w:pPr>
      <w:tabs>
        <w:tab w:val="center" w:pos="4252"/>
        <w:tab w:val="right" w:pos="8504"/>
      </w:tabs>
      <w:snapToGrid w:val="0"/>
    </w:pPr>
  </w:style>
  <w:style w:type="character" w:customStyle="1" w:styleId="a7">
    <w:name w:val="ヘッダー (文字)"/>
    <w:basedOn w:val="a0"/>
    <w:link w:val="a6"/>
    <w:uiPriority w:val="99"/>
    <w:rsid w:val="00EB4AEE"/>
  </w:style>
  <w:style w:type="paragraph" w:styleId="a8">
    <w:name w:val="footer"/>
    <w:basedOn w:val="a"/>
    <w:link w:val="a9"/>
    <w:uiPriority w:val="99"/>
    <w:unhideWhenUsed/>
    <w:rsid w:val="00EB4AEE"/>
    <w:pPr>
      <w:tabs>
        <w:tab w:val="center" w:pos="4252"/>
        <w:tab w:val="right" w:pos="8504"/>
      </w:tabs>
      <w:snapToGrid w:val="0"/>
    </w:pPr>
  </w:style>
  <w:style w:type="character" w:customStyle="1" w:styleId="a9">
    <w:name w:val="フッター (文字)"/>
    <w:basedOn w:val="a0"/>
    <w:link w:val="a8"/>
    <w:uiPriority w:val="99"/>
    <w:rsid w:val="00EB4AEE"/>
  </w:style>
  <w:style w:type="character" w:styleId="aa">
    <w:name w:val="page number"/>
    <w:basedOn w:val="a0"/>
    <w:uiPriority w:val="99"/>
    <w:semiHidden/>
    <w:unhideWhenUsed/>
    <w:rsid w:val="00EB4AEE"/>
  </w:style>
  <w:style w:type="paragraph" w:customStyle="1" w:styleId="Default">
    <w:name w:val="Default"/>
    <w:rsid w:val="008172D9"/>
    <w:pPr>
      <w:widowControl w:val="0"/>
      <w:autoSpaceDE w:val="0"/>
      <w:autoSpaceDN w:val="0"/>
      <w:adjustRightInd w:val="0"/>
    </w:pPr>
    <w:rPr>
      <w:rFonts w:ascii="Calibri" w:eastAsia="Times New Roman" w:hAnsi="Calibri" w:cs="Calibri"/>
      <w:color w:val="000000"/>
      <w:kern w:val="0"/>
      <w:sz w:val="24"/>
      <w:lang w:eastAsia="en-CA"/>
    </w:rPr>
  </w:style>
  <w:style w:type="character" w:styleId="ab">
    <w:name w:val="annotation reference"/>
    <w:basedOn w:val="a0"/>
    <w:rsid w:val="00725771"/>
    <w:rPr>
      <w:sz w:val="16"/>
    </w:rPr>
  </w:style>
  <w:style w:type="paragraph" w:styleId="ac">
    <w:name w:val="annotation text"/>
    <w:basedOn w:val="a"/>
    <w:link w:val="ad"/>
    <w:rsid w:val="00725771"/>
    <w:pPr>
      <w:jc w:val="left"/>
    </w:pPr>
    <w:rPr>
      <w:rFonts w:ascii="Times New Roman" w:eastAsia="Calibri" w:hAnsi="Times New Roman" w:cs="Calibri"/>
      <w:sz w:val="20"/>
      <w:lang w:val="en-GB"/>
    </w:rPr>
  </w:style>
  <w:style w:type="character" w:customStyle="1" w:styleId="ad">
    <w:name w:val="コメント文字列 (文字)"/>
    <w:basedOn w:val="a0"/>
    <w:link w:val="ac"/>
    <w:rsid w:val="00725771"/>
    <w:rPr>
      <w:rFonts w:ascii="Times New Roman" w:eastAsia="Calibri" w:hAnsi="Times New Roman" w:cs="Calibri"/>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280395">
      <w:bodyDiv w:val="1"/>
      <w:marLeft w:val="0"/>
      <w:marRight w:val="0"/>
      <w:marTop w:val="0"/>
      <w:marBottom w:val="0"/>
      <w:divBdr>
        <w:top w:val="none" w:sz="0" w:space="0" w:color="auto"/>
        <w:left w:val="none" w:sz="0" w:space="0" w:color="auto"/>
        <w:bottom w:val="none" w:sz="0" w:space="0" w:color="auto"/>
        <w:right w:val="none" w:sz="0" w:space="0" w:color="auto"/>
      </w:divBdr>
    </w:div>
    <w:div w:id="819032786">
      <w:bodyDiv w:val="1"/>
      <w:marLeft w:val="0"/>
      <w:marRight w:val="0"/>
      <w:marTop w:val="0"/>
      <w:marBottom w:val="0"/>
      <w:divBdr>
        <w:top w:val="none" w:sz="0" w:space="0" w:color="auto"/>
        <w:left w:val="none" w:sz="0" w:space="0" w:color="auto"/>
        <w:bottom w:val="none" w:sz="0" w:space="0" w:color="auto"/>
        <w:right w:val="none" w:sz="0" w:space="0" w:color="auto"/>
      </w:divBdr>
    </w:div>
    <w:div w:id="98200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sv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sv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1416</TotalTime>
  <Pages>18</Pages>
  <Words>3247</Words>
  <Characters>18509</Characters>
  <Application>Microsoft Office Word</Application>
  <DocSecurity>0</DocSecurity>
  <Lines>154</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正明 櫻谷</dc:creator>
  <cp:keywords/>
  <dc:description/>
  <cp:lastModifiedBy>穂苅 諭</cp:lastModifiedBy>
  <cp:revision>294</cp:revision>
  <dcterms:created xsi:type="dcterms:W3CDTF">2021-05-07T01:47:00Z</dcterms:created>
  <dcterms:modified xsi:type="dcterms:W3CDTF">2022-01-01T16:02:00Z</dcterms:modified>
</cp:coreProperties>
</file>