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300E933" w14:textId="77777777" w:rsidR="00203331" w:rsidRPr="00217F8F" w:rsidRDefault="00203331" w:rsidP="00203331">
      <w:pPr>
        <w:spacing w:line="480" w:lineRule="auto"/>
        <w:rPr>
          <w:rFonts w:ascii="Times" w:hAnsi="Times"/>
          <w:b/>
          <w:bCs/>
          <w:color w:val="000000"/>
          <w:sz w:val="24"/>
          <w:szCs w:val="24"/>
        </w:rPr>
      </w:pPr>
      <w:bookmarkStart w:id="0" w:name="_Hlk181723479"/>
      <w:bookmarkStart w:id="1" w:name="_Hlk178073528"/>
      <w:r w:rsidRPr="00203331">
        <w:rPr>
          <w:rFonts w:ascii="Times" w:hAnsi="Times"/>
          <w:b/>
          <w:bCs/>
          <w:color w:val="000000"/>
          <w:sz w:val="24"/>
          <w:szCs w:val="24"/>
        </w:rPr>
        <w:t xml:space="preserve">Bone marrow mesenchymal stem cells transport connexin43 </w:t>
      </w:r>
      <w:r w:rsidRPr="00203331">
        <w:rPr>
          <w:rFonts w:ascii="Times" w:hAnsi="Times" w:hint="eastAsia"/>
          <w:b/>
          <w:bCs/>
          <w:color w:val="000000"/>
          <w:sz w:val="24"/>
          <w:szCs w:val="24"/>
        </w:rPr>
        <w:t>via</w:t>
      </w:r>
      <w:r w:rsidRPr="00203331">
        <w:rPr>
          <w:rFonts w:ascii="Times" w:hAnsi="Times"/>
          <w:b/>
          <w:bCs/>
          <w:color w:val="000000"/>
          <w:sz w:val="24"/>
          <w:szCs w:val="24"/>
        </w:rPr>
        <w:t xml:space="preserve"> tunneling nanotube</w:t>
      </w:r>
      <w:r w:rsidRPr="00203331">
        <w:rPr>
          <w:rFonts w:ascii="Times" w:hAnsi="Times" w:hint="eastAsia"/>
          <w:b/>
          <w:bCs/>
          <w:color w:val="000000"/>
          <w:sz w:val="24"/>
          <w:szCs w:val="24"/>
        </w:rPr>
        <w:t xml:space="preserve">s </w:t>
      </w:r>
      <w:r w:rsidRPr="00203331">
        <w:rPr>
          <w:rFonts w:ascii="Times" w:hAnsi="Times"/>
          <w:b/>
          <w:bCs/>
          <w:color w:val="000000"/>
          <w:sz w:val="24"/>
          <w:szCs w:val="24"/>
        </w:rPr>
        <w:t xml:space="preserve">to alleviate </w:t>
      </w:r>
      <w:proofErr w:type="spellStart"/>
      <w:r w:rsidRPr="00203331">
        <w:rPr>
          <w:rFonts w:ascii="Times" w:hAnsi="Times"/>
          <w:b/>
          <w:bCs/>
          <w:color w:val="000000"/>
          <w:sz w:val="24"/>
          <w:szCs w:val="24"/>
        </w:rPr>
        <w:t>isopreterenol</w:t>
      </w:r>
      <w:proofErr w:type="spellEnd"/>
      <w:r w:rsidRPr="00203331">
        <w:rPr>
          <w:rFonts w:ascii="Times" w:hAnsi="Times"/>
          <w:b/>
          <w:bCs/>
          <w:color w:val="000000"/>
          <w:sz w:val="24"/>
          <w:szCs w:val="24"/>
        </w:rPr>
        <w:t>-induced myocardial hypertrophy</w:t>
      </w:r>
    </w:p>
    <w:bookmarkEnd w:id="0"/>
    <w:p w14:paraId="14FF1608" w14:textId="77777777" w:rsidR="00203331" w:rsidRPr="00B52331" w:rsidRDefault="00203331" w:rsidP="00203331">
      <w:pPr>
        <w:spacing w:line="480" w:lineRule="auto"/>
        <w:rPr>
          <w:rFonts w:ascii="Times" w:hAnsi="Times"/>
          <w:color w:val="000000"/>
          <w:szCs w:val="21"/>
        </w:rPr>
      </w:pPr>
      <w:proofErr w:type="spellStart"/>
      <w:r w:rsidRPr="00B52331">
        <w:rPr>
          <w:rFonts w:ascii="Times" w:hAnsi="Times" w:hint="eastAsia"/>
          <w:color w:val="000000"/>
          <w:szCs w:val="21"/>
        </w:rPr>
        <w:t>Jianghui</w:t>
      </w:r>
      <w:proofErr w:type="spellEnd"/>
      <w:r w:rsidRPr="00B52331">
        <w:rPr>
          <w:rFonts w:ascii="Times" w:hAnsi="Times" w:hint="eastAsia"/>
          <w:color w:val="000000"/>
          <w:szCs w:val="21"/>
        </w:rPr>
        <w:t xml:space="preserve"> Zhang</w:t>
      </w:r>
      <w:r w:rsidRPr="00855403">
        <w:rPr>
          <w:rFonts w:ascii="Times" w:hAnsi="Times" w:hint="eastAsia"/>
          <w:color w:val="000000"/>
          <w:szCs w:val="21"/>
          <w:vertAlign w:val="superscript"/>
        </w:rPr>
        <w:t>1,2</w:t>
      </w:r>
      <w:r w:rsidRPr="00B52331">
        <w:rPr>
          <w:rFonts w:ascii="Times" w:hAnsi="Times" w:hint="eastAsia"/>
          <w:color w:val="000000"/>
          <w:szCs w:val="21"/>
          <w:vertAlign w:val="superscript"/>
        </w:rPr>
        <w:t>*</w:t>
      </w:r>
      <w:r w:rsidRPr="00B52331">
        <w:rPr>
          <w:rFonts w:ascii="Times" w:hAnsi="Times" w:hint="eastAsia"/>
          <w:color w:val="000000"/>
          <w:szCs w:val="21"/>
        </w:rPr>
        <w:t xml:space="preserve">, </w:t>
      </w:r>
      <w:proofErr w:type="spellStart"/>
      <w:r w:rsidRPr="00B52331">
        <w:rPr>
          <w:rFonts w:ascii="Times" w:hAnsi="Times" w:hint="eastAsia"/>
          <w:color w:val="000000"/>
          <w:szCs w:val="21"/>
        </w:rPr>
        <w:t>HongFeng</w:t>
      </w:r>
      <w:proofErr w:type="spellEnd"/>
      <w:r w:rsidRPr="00B52331">
        <w:rPr>
          <w:rFonts w:ascii="Times" w:hAnsi="Times" w:hint="eastAsia"/>
          <w:color w:val="000000"/>
          <w:szCs w:val="21"/>
        </w:rPr>
        <w:t xml:space="preserve"> Jiang</w:t>
      </w:r>
      <w:r w:rsidRPr="00855403">
        <w:rPr>
          <w:rFonts w:ascii="Times" w:hAnsi="Times" w:hint="eastAsia"/>
          <w:color w:val="000000"/>
          <w:szCs w:val="21"/>
          <w:vertAlign w:val="superscript"/>
        </w:rPr>
        <w:t>1,2</w:t>
      </w:r>
      <w:r w:rsidRPr="00B52331">
        <w:rPr>
          <w:rFonts w:ascii="Times" w:hAnsi="Times" w:hint="eastAsia"/>
          <w:color w:val="000000"/>
          <w:szCs w:val="21"/>
        </w:rPr>
        <w:t>, Sa Liu</w:t>
      </w:r>
      <w:r w:rsidRPr="00B52331">
        <w:rPr>
          <w:rFonts w:ascii="Times" w:hAnsi="Times" w:hint="eastAsia"/>
          <w:color w:val="000000"/>
          <w:szCs w:val="21"/>
          <w:vertAlign w:val="superscript"/>
        </w:rPr>
        <w:t>1,2</w:t>
      </w:r>
      <w:r w:rsidRPr="00B52331">
        <w:rPr>
          <w:rFonts w:ascii="Times" w:hAnsi="Times" w:hint="eastAsia"/>
          <w:color w:val="000000"/>
          <w:szCs w:val="21"/>
        </w:rPr>
        <w:t>, Zhong Xian</w:t>
      </w:r>
      <w:r w:rsidRPr="00B52331">
        <w:rPr>
          <w:rFonts w:ascii="Times" w:hAnsi="Times" w:hint="eastAsia"/>
          <w:color w:val="000000"/>
          <w:szCs w:val="21"/>
          <w:vertAlign w:val="superscript"/>
        </w:rPr>
        <w:t>1,2</w:t>
      </w:r>
      <w:r w:rsidRPr="00B52331">
        <w:rPr>
          <w:rFonts w:ascii="Times" w:hAnsi="Times" w:hint="eastAsia"/>
          <w:color w:val="000000"/>
          <w:szCs w:val="21"/>
        </w:rPr>
        <w:t>, Limin Zhao</w:t>
      </w:r>
      <w:r w:rsidRPr="00B52331">
        <w:rPr>
          <w:rFonts w:ascii="Times" w:hAnsi="Times" w:hint="eastAsia"/>
          <w:color w:val="000000"/>
          <w:szCs w:val="21"/>
          <w:vertAlign w:val="superscript"/>
        </w:rPr>
        <w:t>1,2</w:t>
      </w:r>
      <w:r w:rsidRPr="00B52331">
        <w:rPr>
          <w:rFonts w:ascii="Times" w:hAnsi="Times" w:hint="eastAsia"/>
          <w:color w:val="000000"/>
          <w:szCs w:val="21"/>
        </w:rPr>
        <w:t>, Yue Li</w:t>
      </w:r>
      <w:r w:rsidRPr="00B52331">
        <w:rPr>
          <w:rFonts w:ascii="Times" w:hAnsi="Times" w:hint="eastAsia"/>
          <w:color w:val="000000"/>
          <w:szCs w:val="21"/>
          <w:vertAlign w:val="superscript"/>
        </w:rPr>
        <w:t>1,2</w:t>
      </w:r>
      <w:r w:rsidRPr="00B52331">
        <w:rPr>
          <w:rFonts w:ascii="Times" w:hAnsi="Times" w:hint="eastAsia"/>
          <w:color w:val="000000"/>
          <w:szCs w:val="21"/>
        </w:rPr>
        <w:t>, Wenxiu Lu</w:t>
      </w:r>
      <w:r w:rsidRPr="00B52331">
        <w:rPr>
          <w:rFonts w:ascii="Times" w:hAnsi="Times" w:hint="eastAsia"/>
          <w:color w:val="000000"/>
          <w:szCs w:val="21"/>
          <w:vertAlign w:val="superscript"/>
        </w:rPr>
        <w:t>1,2</w:t>
      </w:r>
      <w:r w:rsidRPr="00B52331">
        <w:rPr>
          <w:rFonts w:ascii="Times" w:hAnsi="Times" w:hint="eastAsia"/>
          <w:color w:val="000000"/>
          <w:szCs w:val="21"/>
        </w:rPr>
        <w:t xml:space="preserve">, </w:t>
      </w:r>
      <w:proofErr w:type="spellStart"/>
      <w:r w:rsidRPr="00B52331">
        <w:rPr>
          <w:rFonts w:ascii="Times" w:hAnsi="Times" w:hint="eastAsia"/>
          <w:color w:val="000000"/>
          <w:szCs w:val="21"/>
        </w:rPr>
        <w:t>Changrong</w:t>
      </w:r>
      <w:proofErr w:type="spellEnd"/>
      <w:r w:rsidRPr="00B52331">
        <w:rPr>
          <w:rFonts w:ascii="Times" w:hAnsi="Times" w:hint="eastAsia"/>
          <w:color w:val="000000"/>
          <w:szCs w:val="21"/>
        </w:rPr>
        <w:t xml:space="preserve"> Shao</w:t>
      </w:r>
      <w:r w:rsidRPr="00B52331">
        <w:rPr>
          <w:rFonts w:ascii="Times" w:hAnsi="Times" w:hint="eastAsia"/>
          <w:color w:val="000000"/>
          <w:szCs w:val="21"/>
          <w:vertAlign w:val="superscript"/>
        </w:rPr>
        <w:t>1,2</w:t>
      </w:r>
      <w:r w:rsidRPr="00B52331">
        <w:rPr>
          <w:rFonts w:ascii="Times" w:hAnsi="Times" w:hint="eastAsia"/>
          <w:color w:val="000000"/>
          <w:szCs w:val="21"/>
        </w:rPr>
        <w:t xml:space="preserve">, </w:t>
      </w:r>
      <w:proofErr w:type="spellStart"/>
      <w:r w:rsidRPr="00B52331">
        <w:rPr>
          <w:rFonts w:ascii="Times" w:hAnsi="Times" w:hint="eastAsia"/>
          <w:color w:val="000000"/>
          <w:szCs w:val="21"/>
        </w:rPr>
        <w:t>Sanbao</w:t>
      </w:r>
      <w:proofErr w:type="spellEnd"/>
      <w:r w:rsidRPr="00B52331">
        <w:rPr>
          <w:rFonts w:ascii="Times" w:hAnsi="Times" w:hint="eastAsia"/>
          <w:color w:val="000000"/>
          <w:szCs w:val="21"/>
        </w:rPr>
        <w:t xml:space="preserve"> Chai</w:t>
      </w:r>
      <w:r w:rsidRPr="00B52331">
        <w:rPr>
          <w:rFonts w:ascii="Times" w:hAnsi="Times" w:hint="eastAsia"/>
          <w:color w:val="000000"/>
          <w:szCs w:val="21"/>
          <w:vertAlign w:val="superscript"/>
        </w:rPr>
        <w:t>3*</w:t>
      </w:r>
    </w:p>
    <w:p w14:paraId="18FCF5D8" w14:textId="77777777" w:rsidR="00203331" w:rsidRDefault="00203331" w:rsidP="00203331">
      <w:pPr>
        <w:spacing w:line="480" w:lineRule="auto"/>
        <w:rPr>
          <w:rFonts w:ascii="Times" w:hAnsi="Times"/>
          <w:color w:val="000000"/>
          <w:sz w:val="24"/>
          <w:szCs w:val="24"/>
        </w:rPr>
      </w:pPr>
    </w:p>
    <w:p w14:paraId="3B701724" w14:textId="77777777" w:rsidR="00203331" w:rsidRPr="003457C6" w:rsidRDefault="00203331" w:rsidP="00203331">
      <w:pPr>
        <w:spacing w:line="480" w:lineRule="auto"/>
        <w:rPr>
          <w:rFonts w:ascii="Times" w:hAnsi="Times"/>
          <w:color w:val="000000"/>
          <w:szCs w:val="21"/>
        </w:rPr>
      </w:pPr>
      <w:r w:rsidRPr="003457C6">
        <w:rPr>
          <w:rFonts w:ascii="Times" w:hAnsi="Times"/>
          <w:color w:val="000000"/>
          <w:szCs w:val="21"/>
          <w:vertAlign w:val="superscript"/>
        </w:rPr>
        <w:t>1</w:t>
      </w:r>
      <w:r>
        <w:rPr>
          <w:rFonts w:ascii="Times" w:hAnsi="Times"/>
          <w:color w:val="000000"/>
          <w:szCs w:val="21"/>
          <w:vertAlign w:val="superscript"/>
        </w:rPr>
        <w:t xml:space="preserve"> </w:t>
      </w:r>
      <w:r w:rsidRPr="003457C6">
        <w:rPr>
          <w:rFonts w:ascii="Times" w:hAnsi="Times"/>
          <w:color w:val="000000"/>
          <w:szCs w:val="21"/>
        </w:rPr>
        <w:t xml:space="preserve">Beijing </w:t>
      </w:r>
      <w:proofErr w:type="spellStart"/>
      <w:r w:rsidRPr="003457C6">
        <w:rPr>
          <w:rFonts w:ascii="Times" w:hAnsi="Times"/>
          <w:color w:val="000000"/>
          <w:szCs w:val="21"/>
        </w:rPr>
        <w:t>Anzhen</w:t>
      </w:r>
      <w:proofErr w:type="spellEnd"/>
      <w:r w:rsidRPr="003457C6">
        <w:rPr>
          <w:rFonts w:ascii="Times" w:hAnsi="Times"/>
          <w:color w:val="000000"/>
          <w:szCs w:val="21"/>
        </w:rPr>
        <w:t xml:space="preserve"> Hospital, Capital Medical University, Key Laboratory of Remodeling-Related Cardiovascular Diseases, Ministry of Education, Beijing Collaborative Innovation Center for Cardiovascular Disorders, Beijing, China. </w:t>
      </w:r>
    </w:p>
    <w:p w14:paraId="56349858" w14:textId="77777777" w:rsidR="00203331" w:rsidRPr="003457C6" w:rsidRDefault="00203331" w:rsidP="00203331">
      <w:pPr>
        <w:spacing w:line="480" w:lineRule="auto"/>
        <w:rPr>
          <w:rFonts w:ascii="Times" w:hAnsi="Times"/>
          <w:color w:val="000000"/>
          <w:szCs w:val="21"/>
        </w:rPr>
      </w:pPr>
      <w:r w:rsidRPr="003457C6">
        <w:rPr>
          <w:rFonts w:ascii="Times" w:hAnsi="Times"/>
          <w:color w:val="000000"/>
          <w:szCs w:val="21"/>
          <w:vertAlign w:val="superscript"/>
        </w:rPr>
        <w:t xml:space="preserve">2 </w:t>
      </w:r>
      <w:r w:rsidRPr="003457C6">
        <w:rPr>
          <w:rFonts w:ascii="Times" w:hAnsi="Times"/>
          <w:color w:val="000000"/>
          <w:szCs w:val="21"/>
        </w:rPr>
        <w:t>Beijing Institute of Heart, Lung</w:t>
      </w:r>
      <w:r w:rsidRPr="003457C6">
        <w:rPr>
          <w:rFonts w:ascii="Times" w:eastAsia="等线" w:hAnsi="Times" w:cs="Times New Roman"/>
          <w:color w:val="000000"/>
          <w:szCs w:val="21"/>
        </w:rPr>
        <w:t>, and Blood Vessel Disease, Beijing, China</w:t>
      </w:r>
      <w:r w:rsidRPr="003457C6">
        <w:rPr>
          <w:rFonts w:ascii="Times" w:hAnsi="Times"/>
          <w:color w:val="000000"/>
          <w:szCs w:val="21"/>
        </w:rPr>
        <w:t xml:space="preserve">. </w:t>
      </w:r>
    </w:p>
    <w:p w14:paraId="3AC540C2" w14:textId="77777777" w:rsidR="00203331" w:rsidRPr="003457C6" w:rsidRDefault="00203331" w:rsidP="00203331">
      <w:pPr>
        <w:spacing w:line="480" w:lineRule="auto"/>
        <w:rPr>
          <w:rFonts w:ascii="Times" w:hAnsi="Times"/>
          <w:color w:val="000000"/>
          <w:szCs w:val="21"/>
        </w:rPr>
      </w:pPr>
      <w:r w:rsidRPr="003457C6">
        <w:rPr>
          <w:rFonts w:ascii="Times" w:hAnsi="Times"/>
          <w:color w:val="000000"/>
          <w:szCs w:val="21"/>
          <w:vertAlign w:val="superscript"/>
        </w:rPr>
        <w:t>3</w:t>
      </w:r>
      <w:r>
        <w:rPr>
          <w:rFonts w:ascii="Times" w:hAnsi="Times"/>
          <w:color w:val="000000"/>
          <w:szCs w:val="21"/>
          <w:vertAlign w:val="superscript"/>
        </w:rPr>
        <w:t xml:space="preserve"> </w:t>
      </w:r>
      <w:r w:rsidRPr="003457C6">
        <w:rPr>
          <w:rFonts w:ascii="Times" w:hAnsi="Times"/>
          <w:color w:val="000000"/>
          <w:szCs w:val="21"/>
        </w:rPr>
        <w:t>Department of Endocrinology and Metabolism, Peking University International Hospital, Beijing, China.</w:t>
      </w:r>
    </w:p>
    <w:p w14:paraId="3C5235AF" w14:textId="77777777" w:rsidR="00203331" w:rsidRPr="00217F8F" w:rsidRDefault="00203331" w:rsidP="00203331">
      <w:pPr>
        <w:spacing w:line="480" w:lineRule="auto"/>
        <w:rPr>
          <w:rFonts w:ascii="Times" w:hAnsi="Times"/>
          <w:color w:val="000000"/>
          <w:sz w:val="24"/>
          <w:szCs w:val="24"/>
        </w:rPr>
      </w:pPr>
    </w:p>
    <w:p w14:paraId="38E240EF" w14:textId="77777777" w:rsidR="00203331" w:rsidRPr="00B52331" w:rsidRDefault="00203331" w:rsidP="00203331">
      <w:pPr>
        <w:spacing w:line="480" w:lineRule="auto"/>
        <w:rPr>
          <w:rFonts w:ascii="Times" w:hAnsi="Times"/>
          <w:color w:val="000000"/>
          <w:szCs w:val="21"/>
        </w:rPr>
      </w:pPr>
      <w:r w:rsidRPr="00143999">
        <w:rPr>
          <w:rFonts w:ascii="Times" w:hAnsi="Times"/>
          <w:b/>
          <w:bCs/>
          <w:color w:val="000000"/>
          <w:szCs w:val="21"/>
          <w:vertAlign w:val="superscript"/>
        </w:rPr>
        <w:t>*</w:t>
      </w:r>
      <w:r w:rsidRPr="00143999">
        <w:rPr>
          <w:rFonts w:ascii="Times" w:hAnsi="Times"/>
          <w:b/>
          <w:bCs/>
          <w:color w:val="000000"/>
          <w:szCs w:val="21"/>
        </w:rPr>
        <w:t>Correspondence:</w:t>
      </w:r>
      <w:r w:rsidRPr="00B52331">
        <w:rPr>
          <w:rFonts w:ascii="Times" w:hAnsi="Times"/>
          <w:color w:val="000000"/>
          <w:szCs w:val="21"/>
        </w:rPr>
        <w:br/>
      </w:r>
      <w:proofErr w:type="spellStart"/>
      <w:r w:rsidRPr="00B52331">
        <w:rPr>
          <w:rFonts w:ascii="Times" w:hAnsi="Times" w:hint="eastAsia"/>
          <w:color w:val="000000"/>
          <w:szCs w:val="21"/>
        </w:rPr>
        <w:t>Jianghui</w:t>
      </w:r>
      <w:proofErr w:type="spellEnd"/>
      <w:r w:rsidRPr="00B52331">
        <w:rPr>
          <w:rFonts w:ascii="Times" w:hAnsi="Times" w:hint="eastAsia"/>
          <w:color w:val="000000"/>
          <w:szCs w:val="21"/>
        </w:rPr>
        <w:t xml:space="preserve"> Zhang</w:t>
      </w:r>
      <w:r w:rsidRPr="00B52331">
        <w:rPr>
          <w:rFonts w:ascii="Times" w:hAnsi="Times"/>
          <w:color w:val="000000"/>
          <w:szCs w:val="21"/>
        </w:rPr>
        <w:br/>
      </w:r>
      <w:r w:rsidRPr="00B52331">
        <w:rPr>
          <w:rFonts w:ascii="Times" w:hAnsi="Times" w:hint="eastAsia"/>
          <w:color w:val="000000"/>
          <w:szCs w:val="21"/>
        </w:rPr>
        <w:t>zhangjianghui2003@163.com</w:t>
      </w:r>
      <w:r w:rsidRPr="00B52331">
        <w:rPr>
          <w:rFonts w:ascii="Times" w:hAnsi="Times"/>
          <w:color w:val="000000"/>
          <w:szCs w:val="21"/>
        </w:rPr>
        <w:br/>
      </w:r>
      <w:proofErr w:type="spellStart"/>
      <w:r w:rsidRPr="00B52331">
        <w:rPr>
          <w:rFonts w:ascii="Times" w:hAnsi="Times" w:hint="eastAsia"/>
          <w:color w:val="000000"/>
          <w:szCs w:val="21"/>
        </w:rPr>
        <w:t>Sanbao</w:t>
      </w:r>
      <w:proofErr w:type="spellEnd"/>
      <w:r w:rsidRPr="00B52331">
        <w:rPr>
          <w:rFonts w:ascii="Times" w:hAnsi="Times" w:hint="eastAsia"/>
          <w:color w:val="000000"/>
          <w:szCs w:val="21"/>
        </w:rPr>
        <w:t xml:space="preserve"> Chai</w:t>
      </w:r>
      <w:r w:rsidRPr="00B52331">
        <w:rPr>
          <w:rFonts w:ascii="Times" w:hAnsi="Times"/>
          <w:color w:val="000000"/>
          <w:szCs w:val="21"/>
        </w:rPr>
        <w:t xml:space="preserve"> </w:t>
      </w:r>
    </w:p>
    <w:p w14:paraId="5AE1D9CE" w14:textId="77777777" w:rsidR="00203331" w:rsidRPr="00B52331" w:rsidRDefault="00203331" w:rsidP="00203331">
      <w:pPr>
        <w:spacing w:line="480" w:lineRule="auto"/>
        <w:rPr>
          <w:rFonts w:ascii="Times" w:hAnsi="Times"/>
          <w:color w:val="000000"/>
          <w:szCs w:val="21"/>
        </w:rPr>
      </w:pPr>
      <w:r w:rsidRPr="00B52331">
        <w:rPr>
          <w:rFonts w:ascii="Times" w:hAnsi="Times" w:hint="eastAsia"/>
          <w:color w:val="000000"/>
          <w:szCs w:val="21"/>
        </w:rPr>
        <w:t>chaisb@126.com</w:t>
      </w:r>
      <w:r w:rsidRPr="00B52331">
        <w:rPr>
          <w:rFonts w:ascii="Times" w:hAnsi="Times"/>
          <w:color w:val="000000"/>
          <w:szCs w:val="21"/>
        </w:rPr>
        <w:t xml:space="preserve"> </w:t>
      </w:r>
    </w:p>
    <w:bookmarkEnd w:id="1"/>
    <w:p w14:paraId="5BB3CAE1" w14:textId="77777777" w:rsidR="006846B0" w:rsidRDefault="006846B0" w:rsidP="006846B0">
      <w:pPr>
        <w:spacing w:line="480" w:lineRule="auto"/>
        <w:rPr>
          <w:rFonts w:ascii="Times" w:hAnsi="Times"/>
          <w:b/>
          <w:bCs/>
          <w:color w:val="000000"/>
          <w:sz w:val="28"/>
          <w:szCs w:val="28"/>
        </w:rPr>
      </w:pPr>
    </w:p>
    <w:p w14:paraId="54F9F337" w14:textId="0CF6309E" w:rsidR="006846B0" w:rsidRPr="00957AEB" w:rsidRDefault="006846B0" w:rsidP="006846B0">
      <w:pPr>
        <w:spacing w:line="480" w:lineRule="auto"/>
        <w:rPr>
          <w:rFonts w:ascii="Times" w:hAnsi="Times"/>
          <w:b/>
          <w:bCs/>
          <w:color w:val="000000"/>
          <w:sz w:val="28"/>
          <w:szCs w:val="28"/>
        </w:rPr>
      </w:pPr>
      <w:r w:rsidRPr="00957AEB">
        <w:rPr>
          <w:rFonts w:ascii="Times" w:hAnsi="Times"/>
          <w:b/>
          <w:bCs/>
          <w:color w:val="000000"/>
          <w:sz w:val="28"/>
          <w:szCs w:val="28"/>
        </w:rPr>
        <w:t>Supplementary Information</w:t>
      </w:r>
    </w:p>
    <w:p w14:paraId="13F45981" w14:textId="66BDE730" w:rsidR="006846B0" w:rsidRPr="00133AC4" w:rsidRDefault="006846B0" w:rsidP="006846B0">
      <w:pPr>
        <w:spacing w:line="480" w:lineRule="auto"/>
        <w:rPr>
          <w:rFonts w:ascii="Times" w:hAnsi="Times"/>
          <w:color w:val="000000"/>
          <w:sz w:val="24"/>
          <w:szCs w:val="24"/>
        </w:rPr>
      </w:pPr>
      <w:r w:rsidRPr="00E82EC6">
        <w:rPr>
          <w:rFonts w:ascii="Times" w:hAnsi="Times" w:hint="eastAsia"/>
          <w:b/>
          <w:bCs/>
          <w:color w:val="000000"/>
          <w:sz w:val="24"/>
          <w:szCs w:val="24"/>
        </w:rPr>
        <w:t>Figure S1</w:t>
      </w:r>
      <w:r w:rsidRPr="00133AC4">
        <w:rPr>
          <w:rFonts w:ascii="Times" w:hAnsi="Times"/>
          <w:color w:val="000000"/>
          <w:sz w:val="24"/>
          <w:szCs w:val="24"/>
        </w:rPr>
        <w:t xml:space="preserve"> Similar to endogenous Cx43, </w:t>
      </w:r>
      <w:r w:rsidR="00A62EF7" w:rsidRPr="00133AC4">
        <w:rPr>
          <w:rFonts w:ascii="Times" w:hAnsi="Times" w:hint="eastAsia"/>
          <w:color w:val="000000"/>
          <w:sz w:val="24"/>
          <w:szCs w:val="24"/>
        </w:rPr>
        <w:t>mCherry</w:t>
      </w:r>
      <w:r w:rsidR="00A62EF7">
        <w:rPr>
          <w:rFonts w:ascii="Times" w:hAnsi="Times" w:hint="eastAsia"/>
          <w:color w:val="000000"/>
          <w:sz w:val="24"/>
          <w:szCs w:val="24"/>
        </w:rPr>
        <w:t>-</w:t>
      </w:r>
      <w:r w:rsidR="00A62EF7" w:rsidRPr="00133AC4">
        <w:rPr>
          <w:rFonts w:ascii="Times" w:hAnsi="Times"/>
          <w:color w:val="000000"/>
          <w:sz w:val="24"/>
          <w:szCs w:val="24"/>
        </w:rPr>
        <w:t>Cx43</w:t>
      </w:r>
      <w:r w:rsidRPr="00133AC4">
        <w:rPr>
          <w:rFonts w:ascii="Times" w:hAnsi="Times"/>
          <w:color w:val="000000"/>
          <w:sz w:val="24"/>
          <w:szCs w:val="24"/>
        </w:rPr>
        <w:t xml:space="preserve"> could be observed in TNTs and aggregate</w:t>
      </w:r>
      <w:r w:rsidR="00A62EF7">
        <w:rPr>
          <w:rFonts w:ascii="Times" w:hAnsi="Times" w:hint="eastAsia"/>
          <w:color w:val="000000"/>
          <w:sz w:val="24"/>
          <w:szCs w:val="24"/>
        </w:rPr>
        <w:t>d</w:t>
      </w:r>
      <w:r w:rsidRPr="00133AC4">
        <w:rPr>
          <w:rFonts w:ascii="Times" w:hAnsi="Times"/>
          <w:color w:val="000000"/>
          <w:sz w:val="24"/>
          <w:szCs w:val="24"/>
        </w:rPr>
        <w:t xml:space="preserve"> at intercellular junctions. </w:t>
      </w:r>
      <w:r w:rsidRPr="00133AC4">
        <w:rPr>
          <w:rFonts w:ascii="Times" w:hAnsi="Times" w:hint="eastAsia"/>
          <w:color w:val="000000"/>
          <w:sz w:val="24"/>
          <w:szCs w:val="24"/>
        </w:rPr>
        <w:t>After</w:t>
      </w:r>
      <w:r w:rsidRPr="00133AC4">
        <w:rPr>
          <w:rFonts w:ascii="Times" w:hAnsi="Times"/>
          <w:color w:val="000000"/>
          <w:sz w:val="24"/>
          <w:szCs w:val="24"/>
        </w:rPr>
        <w:t xml:space="preserve"> </w:t>
      </w:r>
      <w:r w:rsidRPr="00133AC4">
        <w:rPr>
          <w:rFonts w:ascii="Times" w:hAnsi="Times" w:hint="eastAsia"/>
          <w:color w:val="000000"/>
          <w:sz w:val="24"/>
          <w:szCs w:val="24"/>
        </w:rPr>
        <w:t>t</w:t>
      </w:r>
      <w:r w:rsidRPr="00133AC4">
        <w:rPr>
          <w:rFonts w:ascii="Times" w:hAnsi="Times"/>
          <w:color w:val="000000"/>
          <w:sz w:val="24"/>
          <w:szCs w:val="24"/>
        </w:rPr>
        <w:t>ransfecting LV-</w:t>
      </w:r>
      <w:r w:rsidR="00D11450" w:rsidRPr="00D11450">
        <w:rPr>
          <w:rFonts w:ascii="Times" w:hAnsi="Times" w:hint="eastAsia"/>
          <w:color w:val="000000"/>
          <w:sz w:val="24"/>
          <w:szCs w:val="24"/>
        </w:rPr>
        <w:t xml:space="preserve"> </w:t>
      </w:r>
      <w:r w:rsidR="00D11450" w:rsidRPr="00133AC4">
        <w:rPr>
          <w:rFonts w:ascii="Times" w:hAnsi="Times" w:hint="eastAsia"/>
          <w:color w:val="000000"/>
          <w:sz w:val="24"/>
          <w:szCs w:val="24"/>
        </w:rPr>
        <w:t>mCherry</w:t>
      </w:r>
      <w:r w:rsidRPr="00133AC4">
        <w:rPr>
          <w:rFonts w:ascii="Times" w:hAnsi="Times"/>
          <w:color w:val="000000"/>
          <w:sz w:val="24"/>
          <w:szCs w:val="24"/>
        </w:rPr>
        <w:t>-</w:t>
      </w:r>
      <w:r w:rsidR="00D11450" w:rsidRPr="00133AC4">
        <w:rPr>
          <w:rFonts w:ascii="Times" w:hAnsi="Times"/>
          <w:color w:val="000000"/>
          <w:sz w:val="24"/>
          <w:szCs w:val="24"/>
        </w:rPr>
        <w:t>Cx43</w:t>
      </w:r>
      <w:r w:rsidRPr="00133AC4">
        <w:rPr>
          <w:rFonts w:ascii="Times" w:hAnsi="Times"/>
          <w:color w:val="000000"/>
          <w:sz w:val="24"/>
          <w:szCs w:val="24"/>
        </w:rPr>
        <w:t xml:space="preserve"> into CMs for 5 days, the membrane was labeled by WGA</w:t>
      </w:r>
      <w:r>
        <w:rPr>
          <w:rFonts w:ascii="Times" w:hAnsi="Times" w:hint="eastAsia"/>
          <w:color w:val="000000"/>
          <w:sz w:val="24"/>
          <w:szCs w:val="24"/>
        </w:rPr>
        <w:t>488</w:t>
      </w:r>
      <w:r w:rsidRPr="00133AC4">
        <w:rPr>
          <w:rFonts w:ascii="Times" w:hAnsi="Times"/>
          <w:color w:val="000000"/>
          <w:sz w:val="24"/>
          <w:szCs w:val="24"/>
        </w:rPr>
        <w:t xml:space="preserve"> (</w:t>
      </w:r>
      <w:r>
        <w:rPr>
          <w:rFonts w:ascii="Times" w:hAnsi="Times" w:hint="eastAsia"/>
          <w:color w:val="000000"/>
          <w:sz w:val="24"/>
          <w:szCs w:val="24"/>
        </w:rPr>
        <w:t>Green</w:t>
      </w:r>
      <w:r w:rsidRPr="00133AC4">
        <w:rPr>
          <w:rFonts w:ascii="Times" w:hAnsi="Times"/>
          <w:color w:val="000000"/>
          <w:sz w:val="24"/>
          <w:szCs w:val="24"/>
        </w:rPr>
        <w:t xml:space="preserve">). </w:t>
      </w:r>
      <w:r w:rsidR="00A62EF7" w:rsidRPr="00133AC4">
        <w:rPr>
          <w:rFonts w:ascii="Times" w:hAnsi="Times" w:hint="eastAsia"/>
          <w:color w:val="000000"/>
          <w:sz w:val="24"/>
          <w:szCs w:val="24"/>
        </w:rPr>
        <w:t>mCherry</w:t>
      </w:r>
      <w:r w:rsidRPr="00133AC4">
        <w:rPr>
          <w:rFonts w:ascii="Times" w:hAnsi="Times"/>
          <w:color w:val="000000"/>
          <w:sz w:val="24"/>
          <w:szCs w:val="24"/>
        </w:rPr>
        <w:t>-</w:t>
      </w:r>
      <w:r w:rsidR="00A62EF7" w:rsidRPr="00133AC4">
        <w:rPr>
          <w:rFonts w:ascii="Times" w:hAnsi="Times"/>
          <w:color w:val="000000"/>
          <w:sz w:val="24"/>
          <w:szCs w:val="24"/>
        </w:rPr>
        <w:t>Cx43</w:t>
      </w:r>
      <w:r w:rsidRPr="00133AC4">
        <w:rPr>
          <w:rFonts w:ascii="Times" w:hAnsi="Times" w:hint="eastAsia"/>
          <w:color w:val="000000"/>
          <w:sz w:val="24"/>
          <w:szCs w:val="24"/>
        </w:rPr>
        <w:t xml:space="preserve"> </w:t>
      </w:r>
      <w:r w:rsidRPr="00133AC4">
        <w:rPr>
          <w:rFonts w:ascii="Times" w:hAnsi="Times"/>
          <w:color w:val="000000"/>
          <w:sz w:val="24"/>
          <w:szCs w:val="24"/>
        </w:rPr>
        <w:t xml:space="preserve">in TNTs </w:t>
      </w:r>
      <w:r w:rsidRPr="00A62EF7">
        <w:rPr>
          <w:rFonts w:ascii="Times" w:hAnsi="Times"/>
          <w:color w:val="000000"/>
          <w:sz w:val="24"/>
          <w:szCs w:val="24"/>
          <w:highlight w:val="yellow"/>
        </w:rPr>
        <w:lastRenderedPageBreak/>
        <w:t>(</w:t>
      </w:r>
      <w:r w:rsidR="00A62EF7" w:rsidRPr="00A62EF7">
        <w:rPr>
          <w:rFonts w:ascii="Times" w:hAnsi="Times" w:hint="eastAsia"/>
          <w:color w:val="000000"/>
          <w:sz w:val="24"/>
          <w:szCs w:val="24"/>
          <w:highlight w:val="yellow"/>
        </w:rPr>
        <w:t xml:space="preserve">indicated by </w:t>
      </w:r>
      <w:r w:rsidR="00D11450" w:rsidRPr="002F5E09">
        <w:rPr>
          <w:rFonts w:ascii="Times" w:hAnsi="Times" w:hint="eastAsia"/>
          <w:color w:val="000000"/>
          <w:sz w:val="24"/>
          <w:szCs w:val="24"/>
          <w:highlight w:val="yellow"/>
        </w:rPr>
        <w:t>yellow tria</w:t>
      </w:r>
      <w:r w:rsidR="00D11450" w:rsidRPr="002F5E09">
        <w:rPr>
          <w:rFonts w:ascii="Times" w:hAnsi="Times"/>
          <w:color w:val="000000"/>
          <w:sz w:val="24"/>
          <w:szCs w:val="24"/>
          <w:highlight w:val="yellow"/>
        </w:rPr>
        <w:t>ngles</w:t>
      </w:r>
      <w:r w:rsidRPr="00A62EF7">
        <w:rPr>
          <w:rFonts w:ascii="Times" w:hAnsi="Times"/>
          <w:color w:val="000000"/>
          <w:sz w:val="24"/>
          <w:szCs w:val="24"/>
          <w:highlight w:val="yellow"/>
        </w:rPr>
        <w:t>)</w:t>
      </w:r>
      <w:r w:rsidRPr="00133AC4">
        <w:rPr>
          <w:rFonts w:ascii="Times" w:hAnsi="Times"/>
          <w:color w:val="000000"/>
          <w:sz w:val="24"/>
          <w:szCs w:val="24"/>
        </w:rPr>
        <w:t xml:space="preserve"> or cell-cell connection </w:t>
      </w:r>
      <w:r w:rsidRPr="00A62EF7">
        <w:rPr>
          <w:rFonts w:ascii="Times" w:hAnsi="Times"/>
          <w:color w:val="000000"/>
          <w:sz w:val="24"/>
          <w:szCs w:val="24"/>
          <w:highlight w:val="yellow"/>
        </w:rPr>
        <w:t>(</w:t>
      </w:r>
      <w:r w:rsidR="00A62EF7" w:rsidRPr="00A62EF7">
        <w:rPr>
          <w:rFonts w:ascii="Times" w:hAnsi="Times" w:hint="eastAsia"/>
          <w:color w:val="000000"/>
          <w:sz w:val="24"/>
          <w:szCs w:val="24"/>
          <w:highlight w:val="yellow"/>
        </w:rPr>
        <w:t xml:space="preserve">indicated by </w:t>
      </w:r>
      <w:r w:rsidR="00D11450">
        <w:rPr>
          <w:rFonts w:ascii="Times" w:hAnsi="Times" w:hint="eastAsia"/>
          <w:color w:val="000000"/>
          <w:sz w:val="24"/>
          <w:szCs w:val="24"/>
          <w:highlight w:val="yellow"/>
        </w:rPr>
        <w:t>white</w:t>
      </w:r>
      <w:r w:rsidR="00D11450" w:rsidRPr="002F5E09">
        <w:rPr>
          <w:rFonts w:ascii="Times" w:hAnsi="Times" w:hint="eastAsia"/>
          <w:color w:val="000000"/>
          <w:sz w:val="24"/>
          <w:szCs w:val="24"/>
          <w:highlight w:val="yellow"/>
        </w:rPr>
        <w:t xml:space="preserve"> tria</w:t>
      </w:r>
      <w:r w:rsidR="00D11450" w:rsidRPr="002F5E09">
        <w:rPr>
          <w:rFonts w:ascii="Times" w:hAnsi="Times"/>
          <w:color w:val="000000"/>
          <w:sz w:val="24"/>
          <w:szCs w:val="24"/>
          <w:highlight w:val="yellow"/>
        </w:rPr>
        <w:t>ngles</w:t>
      </w:r>
      <w:r w:rsidRPr="00A62EF7">
        <w:rPr>
          <w:rFonts w:ascii="Times" w:hAnsi="Times"/>
          <w:color w:val="000000"/>
          <w:sz w:val="24"/>
          <w:szCs w:val="24"/>
          <w:highlight w:val="yellow"/>
        </w:rPr>
        <w:t>)</w:t>
      </w:r>
      <w:r w:rsidRPr="00133AC4">
        <w:rPr>
          <w:rFonts w:ascii="Times" w:hAnsi="Times"/>
          <w:color w:val="000000"/>
          <w:sz w:val="24"/>
          <w:szCs w:val="24"/>
        </w:rPr>
        <w:t xml:space="preserve"> were found under confocal microscope.</w:t>
      </w:r>
      <w:r w:rsidR="00E06444">
        <w:rPr>
          <w:rFonts w:ascii="Times" w:hAnsi="Times" w:hint="eastAsia"/>
          <w:color w:val="000000"/>
          <w:sz w:val="24"/>
          <w:szCs w:val="24"/>
        </w:rPr>
        <w:t xml:space="preserve"> TNTs were indicated by arrow head</w:t>
      </w:r>
      <w:r w:rsidR="009F2DA6">
        <w:rPr>
          <w:rFonts w:ascii="Times" w:hAnsi="Times" w:hint="eastAsia"/>
          <w:color w:val="000000"/>
          <w:sz w:val="24"/>
          <w:szCs w:val="24"/>
        </w:rPr>
        <w:t>s</w:t>
      </w:r>
      <w:r w:rsidR="00E06444">
        <w:rPr>
          <w:rFonts w:ascii="Times" w:hAnsi="Times" w:hint="eastAsia"/>
          <w:color w:val="000000"/>
          <w:sz w:val="24"/>
          <w:szCs w:val="24"/>
        </w:rPr>
        <w:t>.</w:t>
      </w:r>
      <w:r w:rsidR="004C1A24">
        <w:rPr>
          <w:rFonts w:ascii="Times" w:hAnsi="Times" w:hint="eastAsia"/>
          <w:color w:val="000000"/>
          <w:sz w:val="24"/>
          <w:szCs w:val="24"/>
        </w:rPr>
        <w:t xml:space="preserve"> </w:t>
      </w:r>
      <w:r w:rsidR="004C1A24" w:rsidRPr="004C1A24">
        <w:rPr>
          <w:rFonts w:ascii="Times" w:hAnsi="Times" w:hint="eastAsia"/>
          <w:color w:val="000000"/>
          <w:sz w:val="24"/>
          <w:szCs w:val="24"/>
          <w:highlight w:val="yellow"/>
        </w:rPr>
        <w:t>N=3,</w:t>
      </w:r>
      <w:r>
        <w:rPr>
          <w:rFonts w:ascii="Times" w:hAnsi="Times" w:hint="eastAsia"/>
          <w:color w:val="000000"/>
          <w:sz w:val="24"/>
          <w:szCs w:val="24"/>
        </w:rPr>
        <w:t xml:space="preserve"> </w:t>
      </w:r>
      <w:r w:rsidRPr="00133AC4">
        <w:rPr>
          <w:rFonts w:ascii="Times" w:hAnsi="Times"/>
          <w:color w:val="000000"/>
          <w:sz w:val="24"/>
          <w:szCs w:val="24"/>
        </w:rPr>
        <w:t xml:space="preserve">Scale bar: </w:t>
      </w:r>
      <w:r w:rsidRPr="00133AC4">
        <w:rPr>
          <w:rFonts w:ascii="Times" w:hAnsi="Times" w:hint="eastAsia"/>
          <w:color w:val="000000"/>
          <w:sz w:val="24"/>
          <w:szCs w:val="24"/>
        </w:rPr>
        <w:t>7</w:t>
      </w:r>
      <w:r w:rsidRPr="00133AC4">
        <w:rPr>
          <w:rFonts w:ascii="Times" w:hAnsi="Times"/>
          <w:color w:val="000000"/>
          <w:sz w:val="24"/>
          <w:szCs w:val="24"/>
        </w:rPr>
        <w:t xml:space="preserve">5 </w:t>
      </w:r>
      <w:proofErr w:type="spellStart"/>
      <w:r w:rsidRPr="00133AC4">
        <w:rPr>
          <w:rFonts w:ascii="Times" w:hAnsi="Times"/>
          <w:color w:val="000000"/>
          <w:sz w:val="24"/>
          <w:szCs w:val="24"/>
        </w:rPr>
        <w:t>μm</w:t>
      </w:r>
      <w:proofErr w:type="spellEnd"/>
      <w:r w:rsidRPr="00133AC4">
        <w:rPr>
          <w:rFonts w:ascii="Times" w:hAnsi="Times"/>
          <w:color w:val="000000"/>
          <w:sz w:val="24"/>
          <w:szCs w:val="24"/>
        </w:rPr>
        <w:t>.</w:t>
      </w:r>
    </w:p>
    <w:p w14:paraId="201A5925" w14:textId="77777777" w:rsidR="006846B0" w:rsidRDefault="006846B0" w:rsidP="006846B0">
      <w:pPr>
        <w:spacing w:line="480" w:lineRule="auto"/>
        <w:rPr>
          <w:rFonts w:hint="eastAsia"/>
        </w:rPr>
      </w:pPr>
    </w:p>
    <w:p w14:paraId="2DDAAB85" w14:textId="240D3FA6" w:rsidR="006846B0" w:rsidRDefault="006846B0" w:rsidP="006846B0">
      <w:pPr>
        <w:spacing w:line="480" w:lineRule="auto"/>
        <w:rPr>
          <w:rFonts w:ascii="Times" w:hAnsi="Times"/>
          <w:color w:val="000000"/>
          <w:sz w:val="24"/>
          <w:szCs w:val="24"/>
        </w:rPr>
      </w:pPr>
      <w:r w:rsidRPr="00E82EC6">
        <w:rPr>
          <w:rFonts w:ascii="Times" w:hAnsi="Times" w:hint="eastAsia"/>
          <w:b/>
          <w:bCs/>
          <w:color w:val="000000"/>
          <w:sz w:val="24"/>
          <w:szCs w:val="24"/>
        </w:rPr>
        <w:t>Figure S2</w:t>
      </w:r>
      <w:r w:rsidRPr="00133AC4">
        <w:rPr>
          <w:rFonts w:ascii="Times" w:hAnsi="Times"/>
          <w:color w:val="000000"/>
          <w:sz w:val="24"/>
          <w:szCs w:val="24"/>
        </w:rPr>
        <w:t xml:space="preserve"> The effect of depleting Cx43 of MSCs on the formation of TNTs. </w:t>
      </w:r>
      <w:r w:rsidR="009F2DA6" w:rsidRPr="009F2DA6">
        <w:rPr>
          <w:rFonts w:ascii="Times" w:hAnsi="Times" w:hint="eastAsia"/>
          <w:color w:val="000000"/>
          <w:sz w:val="24"/>
          <w:szCs w:val="24"/>
          <w:highlight w:val="yellow"/>
        </w:rPr>
        <w:t xml:space="preserve">CMs co-cultured with MSCs, which were depleted Cx43 by </w:t>
      </w:r>
      <w:r w:rsidRPr="009F2DA6">
        <w:rPr>
          <w:rFonts w:ascii="Times" w:hAnsi="Times"/>
          <w:color w:val="000000"/>
          <w:sz w:val="24"/>
          <w:szCs w:val="24"/>
          <w:highlight w:val="yellow"/>
        </w:rPr>
        <w:t>Cx43 SiRNA#1</w:t>
      </w:r>
      <w:r w:rsidR="009F2DA6" w:rsidRPr="009F2DA6">
        <w:rPr>
          <w:rFonts w:ascii="Times" w:hAnsi="Times" w:hint="eastAsia"/>
          <w:color w:val="000000"/>
          <w:sz w:val="24"/>
          <w:szCs w:val="24"/>
          <w:highlight w:val="yellow"/>
        </w:rPr>
        <w:t xml:space="preserve"> and </w:t>
      </w:r>
      <w:r w:rsidRPr="009F2DA6">
        <w:rPr>
          <w:rFonts w:ascii="Times" w:hAnsi="Times" w:hint="eastAsia"/>
          <w:color w:val="000000"/>
          <w:sz w:val="24"/>
          <w:szCs w:val="24"/>
          <w:highlight w:val="yellow"/>
        </w:rPr>
        <w:t>#</w:t>
      </w:r>
      <w:r w:rsidRPr="009F2DA6">
        <w:rPr>
          <w:rFonts w:ascii="Times" w:hAnsi="Times"/>
          <w:color w:val="000000"/>
          <w:sz w:val="24"/>
          <w:szCs w:val="24"/>
          <w:highlight w:val="yellow"/>
        </w:rPr>
        <w:t xml:space="preserve">2 (Si#1 </w:t>
      </w:r>
      <w:r w:rsidR="009F2DA6" w:rsidRPr="009F2DA6">
        <w:rPr>
          <w:rFonts w:ascii="Times" w:hAnsi="Times" w:hint="eastAsia"/>
          <w:color w:val="000000"/>
          <w:sz w:val="24"/>
          <w:szCs w:val="24"/>
          <w:highlight w:val="yellow"/>
        </w:rPr>
        <w:t>and</w:t>
      </w:r>
      <w:r w:rsidRPr="009F2DA6">
        <w:rPr>
          <w:rFonts w:ascii="Times" w:hAnsi="Times"/>
          <w:color w:val="000000"/>
          <w:sz w:val="24"/>
          <w:szCs w:val="24"/>
          <w:highlight w:val="yellow"/>
        </w:rPr>
        <w:t xml:space="preserve"> Si#2)</w:t>
      </w:r>
      <w:r w:rsidR="009F2DA6" w:rsidRPr="009F2DA6">
        <w:rPr>
          <w:rFonts w:ascii="Times" w:hAnsi="Times" w:hint="eastAsia"/>
          <w:color w:val="000000"/>
          <w:sz w:val="24"/>
          <w:szCs w:val="24"/>
          <w:highlight w:val="yellow"/>
        </w:rPr>
        <w:t>, for 24h</w:t>
      </w:r>
      <w:r w:rsidRPr="009F2DA6">
        <w:rPr>
          <w:rFonts w:ascii="Times" w:hAnsi="Times"/>
          <w:color w:val="000000"/>
          <w:sz w:val="24"/>
          <w:szCs w:val="24"/>
          <w:highlight w:val="yellow"/>
        </w:rPr>
        <w:t>.</w:t>
      </w:r>
      <w:r w:rsidRPr="00133AC4">
        <w:rPr>
          <w:rFonts w:ascii="Times" w:hAnsi="Times"/>
          <w:color w:val="000000"/>
          <w:sz w:val="24"/>
          <w:szCs w:val="24"/>
        </w:rPr>
        <w:t xml:space="preserve"> (</w:t>
      </w:r>
      <w:r w:rsidRPr="00133AC4">
        <w:rPr>
          <w:rFonts w:ascii="Times" w:hAnsi="Times" w:hint="eastAsia"/>
          <w:color w:val="000000"/>
          <w:sz w:val="24"/>
          <w:szCs w:val="24"/>
        </w:rPr>
        <w:t>A</w:t>
      </w:r>
      <w:r w:rsidRPr="00133AC4">
        <w:rPr>
          <w:rFonts w:ascii="Times" w:hAnsi="Times"/>
          <w:color w:val="000000"/>
          <w:sz w:val="24"/>
          <w:szCs w:val="24"/>
        </w:rPr>
        <w:t>,</w:t>
      </w:r>
      <w:r>
        <w:rPr>
          <w:rFonts w:ascii="Times" w:hAnsi="Times" w:hint="eastAsia"/>
          <w:color w:val="000000"/>
          <w:sz w:val="24"/>
          <w:szCs w:val="24"/>
        </w:rPr>
        <w:t xml:space="preserve"> </w:t>
      </w:r>
      <w:r w:rsidRPr="00133AC4">
        <w:rPr>
          <w:rFonts w:ascii="Times" w:hAnsi="Times" w:hint="eastAsia"/>
          <w:color w:val="000000"/>
          <w:sz w:val="24"/>
          <w:szCs w:val="24"/>
        </w:rPr>
        <w:t>B</w:t>
      </w:r>
      <w:r w:rsidRPr="00133AC4">
        <w:rPr>
          <w:rFonts w:ascii="Times" w:hAnsi="Times"/>
          <w:color w:val="000000"/>
          <w:sz w:val="24"/>
          <w:szCs w:val="24"/>
        </w:rPr>
        <w:t xml:space="preserve">) Cell membranes were stained with WGA555 (Red), and CMs were labeled by </w:t>
      </w:r>
      <w:proofErr w:type="spellStart"/>
      <w:r w:rsidRPr="00133AC4">
        <w:rPr>
          <w:rFonts w:ascii="Times" w:hAnsi="Times"/>
          <w:color w:val="000000"/>
          <w:sz w:val="24"/>
          <w:szCs w:val="24"/>
        </w:rPr>
        <w:t>TnT</w:t>
      </w:r>
      <w:proofErr w:type="spellEnd"/>
      <w:r w:rsidRPr="00133AC4">
        <w:rPr>
          <w:rFonts w:ascii="Times" w:hAnsi="Times"/>
          <w:color w:val="000000"/>
          <w:sz w:val="24"/>
          <w:szCs w:val="24"/>
        </w:rPr>
        <w:t xml:space="preserve"> (Green). TNTs </w:t>
      </w:r>
      <w:r w:rsidRPr="00A62EF7">
        <w:rPr>
          <w:rFonts w:ascii="Times" w:hAnsi="Times"/>
          <w:color w:val="000000"/>
          <w:sz w:val="24"/>
          <w:szCs w:val="24"/>
          <w:highlight w:val="yellow"/>
        </w:rPr>
        <w:t>(</w:t>
      </w:r>
      <w:r w:rsidR="00A62EF7" w:rsidRPr="00A62EF7">
        <w:rPr>
          <w:rFonts w:ascii="Times" w:hAnsi="Times" w:hint="eastAsia"/>
          <w:color w:val="000000"/>
          <w:sz w:val="24"/>
          <w:szCs w:val="24"/>
          <w:highlight w:val="yellow"/>
        </w:rPr>
        <w:t xml:space="preserve">indicated by </w:t>
      </w:r>
      <w:r w:rsidRPr="00A62EF7">
        <w:rPr>
          <w:rFonts w:ascii="Times" w:hAnsi="Times"/>
          <w:color w:val="000000"/>
          <w:sz w:val="24"/>
          <w:szCs w:val="24"/>
          <w:highlight w:val="yellow"/>
        </w:rPr>
        <w:t>arrow heads)</w:t>
      </w:r>
      <w:r w:rsidRPr="00133AC4">
        <w:rPr>
          <w:rFonts w:ascii="Times" w:hAnsi="Times"/>
          <w:color w:val="000000"/>
          <w:sz w:val="24"/>
          <w:szCs w:val="24"/>
        </w:rPr>
        <w:t xml:space="preserve"> were observed </w:t>
      </w:r>
      <w:r w:rsidR="009F2DA6" w:rsidRPr="00405BEB">
        <w:rPr>
          <w:rFonts w:ascii="Times" w:hAnsi="Times"/>
          <w:color w:val="000000"/>
          <w:sz w:val="24"/>
          <w:szCs w:val="24"/>
          <w:highlight w:val="yellow"/>
        </w:rPr>
        <w:t xml:space="preserve">under </w:t>
      </w:r>
      <w:r w:rsidR="009F2DA6">
        <w:rPr>
          <w:rFonts w:ascii="Times" w:hAnsi="Times"/>
          <w:color w:val="000000"/>
          <w:sz w:val="24"/>
          <w:szCs w:val="24"/>
          <w:highlight w:val="yellow"/>
        </w:rPr>
        <w:t xml:space="preserve">a </w:t>
      </w:r>
      <w:r w:rsidR="009F2DA6" w:rsidRPr="00405BEB">
        <w:rPr>
          <w:rFonts w:ascii="Times" w:hAnsi="Times"/>
          <w:color w:val="000000"/>
          <w:sz w:val="24"/>
          <w:szCs w:val="24"/>
          <w:highlight w:val="yellow"/>
        </w:rPr>
        <w:t>40</w:t>
      </w:r>
      <w:r w:rsidR="009F2DA6">
        <w:rPr>
          <w:rFonts w:ascii="Times" w:hAnsi="Times" w:cs="Times"/>
          <w:color w:val="000000"/>
          <w:sz w:val="24"/>
          <w:szCs w:val="24"/>
          <w:highlight w:val="yellow"/>
        </w:rPr>
        <w:t>×</w:t>
      </w:r>
      <w:r w:rsidR="009F2DA6" w:rsidRPr="00405BEB">
        <w:rPr>
          <w:rFonts w:ascii="Times" w:hAnsi="Times"/>
          <w:color w:val="000000"/>
          <w:sz w:val="24"/>
          <w:szCs w:val="24"/>
          <w:highlight w:val="yellow"/>
        </w:rPr>
        <w:t xml:space="preserve"> lens</w:t>
      </w:r>
      <w:r w:rsidRPr="00133AC4">
        <w:rPr>
          <w:rFonts w:ascii="Times" w:hAnsi="Times"/>
          <w:color w:val="000000"/>
          <w:sz w:val="24"/>
          <w:szCs w:val="24"/>
        </w:rPr>
        <w:t xml:space="preserve">, and TNT numbers </w:t>
      </w:r>
      <w:r w:rsidR="004F5772">
        <w:rPr>
          <w:rFonts w:ascii="Times" w:hAnsi="Times" w:hint="eastAsia"/>
          <w:color w:val="000000"/>
          <w:sz w:val="24"/>
          <w:szCs w:val="24"/>
        </w:rPr>
        <w:t xml:space="preserve">even </w:t>
      </w:r>
      <w:r w:rsidRPr="00133AC4">
        <w:rPr>
          <w:rFonts w:ascii="Times" w:hAnsi="Times"/>
          <w:color w:val="000000"/>
          <w:sz w:val="24"/>
          <w:szCs w:val="24"/>
        </w:rPr>
        <w:t>per 100 CMs were evaluated by quantifying 10 randomly selected fields. N</w:t>
      </w:r>
      <w:r w:rsidRPr="00133AC4">
        <w:rPr>
          <w:rFonts w:ascii="Times" w:hAnsi="Times" w:hint="eastAsia"/>
          <w:color w:val="000000"/>
          <w:sz w:val="24"/>
          <w:szCs w:val="24"/>
        </w:rPr>
        <w:t>=</w:t>
      </w:r>
      <w:r w:rsidRPr="00133AC4">
        <w:rPr>
          <w:rFonts w:ascii="Times" w:hAnsi="Times"/>
          <w:color w:val="000000"/>
          <w:sz w:val="24"/>
          <w:szCs w:val="24"/>
        </w:rPr>
        <w:t xml:space="preserve">4, scale bar: 100 </w:t>
      </w:r>
      <w:proofErr w:type="spellStart"/>
      <w:r w:rsidRPr="00133AC4">
        <w:rPr>
          <w:rFonts w:ascii="Times" w:hAnsi="Times"/>
          <w:color w:val="000000"/>
          <w:sz w:val="24"/>
          <w:szCs w:val="24"/>
        </w:rPr>
        <w:t>μm</w:t>
      </w:r>
      <w:proofErr w:type="spellEnd"/>
      <w:r w:rsidRPr="00133AC4">
        <w:rPr>
          <w:rFonts w:ascii="Times" w:hAnsi="Times"/>
          <w:color w:val="000000"/>
          <w:sz w:val="24"/>
          <w:szCs w:val="24"/>
        </w:rPr>
        <w:t>. Data are shown as the mean ± S.E.M. ***P &lt; 0.01 vs C</w:t>
      </w:r>
      <w:r w:rsidRPr="00133AC4">
        <w:rPr>
          <w:rFonts w:ascii="Times" w:hAnsi="Times" w:hint="eastAsia"/>
          <w:color w:val="000000"/>
          <w:sz w:val="24"/>
          <w:szCs w:val="24"/>
        </w:rPr>
        <w:t>tr</w:t>
      </w:r>
      <w:r w:rsidRPr="00133AC4">
        <w:rPr>
          <w:rFonts w:ascii="Times" w:hAnsi="Times"/>
          <w:color w:val="000000"/>
          <w:sz w:val="24"/>
          <w:szCs w:val="24"/>
        </w:rPr>
        <w:t xml:space="preserve">l. </w:t>
      </w:r>
    </w:p>
    <w:p w14:paraId="38F2E74E" w14:textId="77777777" w:rsidR="006846B0" w:rsidRDefault="006846B0" w:rsidP="006846B0">
      <w:pPr>
        <w:spacing w:line="480" w:lineRule="auto"/>
        <w:rPr>
          <w:rFonts w:ascii="Times" w:hAnsi="Times"/>
          <w:color w:val="000000"/>
          <w:sz w:val="24"/>
          <w:szCs w:val="24"/>
        </w:rPr>
      </w:pPr>
    </w:p>
    <w:p w14:paraId="716ADE17" w14:textId="0E258130" w:rsidR="002D2738" w:rsidRDefault="006846B0" w:rsidP="007D5D1E">
      <w:pPr>
        <w:spacing w:line="480" w:lineRule="auto"/>
        <w:rPr>
          <w:rFonts w:ascii="Times" w:hAnsi="Times"/>
          <w:color w:val="000000"/>
          <w:sz w:val="24"/>
          <w:szCs w:val="24"/>
        </w:rPr>
      </w:pPr>
      <w:r w:rsidRPr="00AE7285">
        <w:rPr>
          <w:rFonts w:ascii="Times" w:hAnsi="Times" w:hint="eastAsia"/>
          <w:b/>
          <w:bCs/>
          <w:color w:val="000000"/>
          <w:sz w:val="24"/>
          <w:szCs w:val="24"/>
        </w:rPr>
        <w:t>Figure S3</w:t>
      </w:r>
      <w:r>
        <w:rPr>
          <w:rFonts w:ascii="Times" w:hAnsi="Times" w:hint="eastAsia"/>
          <w:b/>
          <w:bCs/>
          <w:color w:val="000000"/>
          <w:sz w:val="24"/>
          <w:szCs w:val="24"/>
        </w:rPr>
        <w:t xml:space="preserve"> </w:t>
      </w:r>
      <w:r w:rsidRPr="00AE7285">
        <w:rPr>
          <w:rFonts w:ascii="Times" w:hAnsi="Times"/>
          <w:color w:val="000000"/>
          <w:sz w:val="24"/>
          <w:szCs w:val="24"/>
        </w:rPr>
        <w:t>Full-length blots</w:t>
      </w:r>
      <w:r w:rsidRPr="00AE7285">
        <w:rPr>
          <w:rFonts w:ascii="Times" w:hAnsi="Times" w:hint="eastAsia"/>
          <w:color w:val="000000"/>
          <w:sz w:val="24"/>
          <w:szCs w:val="24"/>
        </w:rPr>
        <w:t xml:space="preserve"> show </w:t>
      </w:r>
      <w:r w:rsidRPr="00AE7285">
        <w:rPr>
          <w:rFonts w:ascii="Times" w:hAnsi="Times"/>
          <w:color w:val="000000"/>
          <w:sz w:val="24"/>
          <w:szCs w:val="24"/>
        </w:rPr>
        <w:t xml:space="preserve">the knockdown effect of </w:t>
      </w:r>
      <w:r w:rsidRPr="00FD5D91">
        <w:rPr>
          <w:rFonts w:ascii="Times" w:hAnsi="Times"/>
          <w:color w:val="000000"/>
          <w:sz w:val="24"/>
          <w:szCs w:val="24"/>
          <w:highlight w:val="yellow"/>
        </w:rPr>
        <w:t>Cx43 SiRNA#1</w:t>
      </w:r>
      <w:r w:rsidR="00974AE9" w:rsidRPr="00FD5D91">
        <w:rPr>
          <w:rFonts w:ascii="Times" w:hAnsi="Times" w:hint="eastAsia"/>
          <w:color w:val="000000"/>
          <w:sz w:val="24"/>
          <w:szCs w:val="24"/>
          <w:highlight w:val="yellow"/>
        </w:rPr>
        <w:t xml:space="preserve"> and </w:t>
      </w:r>
      <w:r w:rsidRPr="00FD5D91">
        <w:rPr>
          <w:rFonts w:ascii="Times" w:hAnsi="Times"/>
          <w:color w:val="000000"/>
          <w:sz w:val="24"/>
          <w:szCs w:val="24"/>
          <w:highlight w:val="yellow"/>
        </w:rPr>
        <w:t xml:space="preserve">#2 </w:t>
      </w:r>
      <w:r w:rsidRPr="00FD5D91">
        <w:rPr>
          <w:rFonts w:ascii="Times" w:hAnsi="Times" w:hint="eastAsia"/>
          <w:color w:val="000000"/>
          <w:sz w:val="24"/>
          <w:szCs w:val="24"/>
          <w:highlight w:val="yellow"/>
        </w:rPr>
        <w:t>(Si#1</w:t>
      </w:r>
      <w:r w:rsidRPr="00FD5D91">
        <w:rPr>
          <w:rFonts w:ascii="Times" w:hAnsi="Times"/>
          <w:color w:val="000000"/>
          <w:sz w:val="24"/>
          <w:szCs w:val="24"/>
          <w:highlight w:val="yellow"/>
        </w:rPr>
        <w:t xml:space="preserve"> </w:t>
      </w:r>
      <w:r w:rsidR="00974AE9" w:rsidRPr="00FD5D91">
        <w:rPr>
          <w:rFonts w:ascii="Times" w:hAnsi="Times" w:hint="eastAsia"/>
          <w:color w:val="000000"/>
          <w:sz w:val="24"/>
          <w:szCs w:val="24"/>
          <w:highlight w:val="yellow"/>
        </w:rPr>
        <w:t>and</w:t>
      </w:r>
      <w:r w:rsidRPr="00FD5D91">
        <w:rPr>
          <w:rFonts w:ascii="Times" w:hAnsi="Times"/>
          <w:color w:val="000000"/>
          <w:sz w:val="24"/>
          <w:szCs w:val="24"/>
          <w:highlight w:val="yellow"/>
        </w:rPr>
        <w:t xml:space="preserve"> </w:t>
      </w:r>
      <w:r w:rsidRPr="00FD5D91">
        <w:rPr>
          <w:rFonts w:ascii="Times" w:hAnsi="Times" w:hint="eastAsia"/>
          <w:color w:val="000000"/>
          <w:sz w:val="24"/>
          <w:szCs w:val="24"/>
          <w:highlight w:val="yellow"/>
        </w:rPr>
        <w:t>Si#2).</w:t>
      </w:r>
    </w:p>
    <w:p w14:paraId="69620356" w14:textId="4CD6B91F" w:rsidR="00DD7343" w:rsidRDefault="00DD7343" w:rsidP="007D5D1E">
      <w:pPr>
        <w:spacing w:line="480" w:lineRule="auto"/>
        <w:rPr>
          <w:rFonts w:ascii="Times" w:hAnsi="Times"/>
          <w:color w:val="000000"/>
          <w:sz w:val="24"/>
          <w:szCs w:val="24"/>
        </w:rPr>
      </w:pPr>
    </w:p>
    <w:p w14:paraId="445FF982" w14:textId="77BF80C7" w:rsidR="00C55830" w:rsidRPr="00C55830" w:rsidRDefault="00D03826" w:rsidP="007D5D1E">
      <w:pPr>
        <w:spacing w:line="480" w:lineRule="auto"/>
        <w:rPr>
          <w:rFonts w:ascii="Times" w:hAnsi="Times"/>
          <w:color w:val="000000"/>
          <w:sz w:val="24"/>
          <w:szCs w:val="24"/>
        </w:rPr>
      </w:pPr>
      <w:r w:rsidRPr="00D03826">
        <w:rPr>
          <w:rFonts w:ascii="Times" w:hAnsi="Times" w:hint="eastAsia"/>
          <w:b/>
          <w:bCs/>
          <w:color w:val="000000"/>
          <w:sz w:val="24"/>
          <w:szCs w:val="24"/>
          <w:highlight w:val="yellow"/>
        </w:rPr>
        <w:t>Supplementary Movie 1</w:t>
      </w:r>
      <w:r w:rsidR="00C55830" w:rsidRPr="00D03826">
        <w:rPr>
          <w:rFonts w:ascii="Times" w:hAnsi="Times" w:hint="eastAsia"/>
          <w:b/>
          <w:bCs/>
          <w:color w:val="000000"/>
          <w:sz w:val="24"/>
          <w:szCs w:val="24"/>
          <w:highlight w:val="yellow"/>
        </w:rPr>
        <w:t xml:space="preserve"> </w:t>
      </w:r>
      <w:r w:rsidR="00C55830" w:rsidRPr="00ED758B">
        <w:rPr>
          <w:rFonts w:ascii="Times" w:hAnsi="Times"/>
          <w:color w:val="000000"/>
          <w:sz w:val="24"/>
          <w:szCs w:val="24"/>
          <w:highlight w:val="yellow"/>
        </w:rPr>
        <w:t>Live tracing to observe</w:t>
      </w:r>
      <w:r w:rsidR="00C55830" w:rsidRPr="00ED758B">
        <w:rPr>
          <w:rFonts w:ascii="Times" w:hAnsi="Times" w:hint="eastAsia"/>
          <w:color w:val="000000"/>
          <w:sz w:val="24"/>
          <w:szCs w:val="24"/>
          <w:highlight w:val="yellow"/>
        </w:rPr>
        <w:t xml:space="preserve"> the transfer of Cx43 in TNTs.</w:t>
      </w:r>
      <w:r w:rsidR="00C55830" w:rsidRPr="00ED758B">
        <w:rPr>
          <w:rFonts w:ascii="Times" w:hAnsi="Times" w:cs="Times"/>
          <w:sz w:val="28"/>
          <w:szCs w:val="28"/>
          <w:highlight w:val="yellow"/>
        </w:rPr>
        <w:t xml:space="preserve"> </w:t>
      </w:r>
      <w:r w:rsidR="00C55830" w:rsidRPr="00ED758B">
        <w:rPr>
          <w:rFonts w:ascii="Times" w:hAnsi="Times"/>
          <w:color w:val="000000"/>
          <w:sz w:val="24"/>
          <w:szCs w:val="24"/>
          <w:highlight w:val="yellow"/>
        </w:rPr>
        <w:t>Lentivirus (LV)- mCherry</w:t>
      </w:r>
      <w:r w:rsidR="00C55830" w:rsidRPr="00ED758B">
        <w:rPr>
          <w:rFonts w:ascii="Times" w:hAnsi="Times" w:hint="eastAsia"/>
          <w:color w:val="000000"/>
          <w:sz w:val="24"/>
          <w:szCs w:val="24"/>
          <w:highlight w:val="yellow"/>
        </w:rPr>
        <w:t>-</w:t>
      </w:r>
      <w:r w:rsidR="00C55830" w:rsidRPr="00ED758B">
        <w:rPr>
          <w:rFonts w:ascii="Times" w:hAnsi="Times"/>
          <w:color w:val="000000"/>
          <w:sz w:val="24"/>
          <w:szCs w:val="24"/>
          <w:highlight w:val="yellow"/>
        </w:rPr>
        <w:t>Cx4</w:t>
      </w:r>
      <w:r w:rsidR="00C55830" w:rsidRPr="003452DC">
        <w:rPr>
          <w:rFonts w:ascii="Times" w:hAnsi="Times"/>
          <w:color w:val="000000"/>
          <w:sz w:val="24"/>
          <w:szCs w:val="24"/>
          <w:highlight w:val="yellow"/>
        </w:rPr>
        <w:t>3</w:t>
      </w:r>
      <w:r w:rsidR="003452DC" w:rsidRPr="003452DC">
        <w:rPr>
          <w:rFonts w:ascii="Times" w:hAnsi="Times"/>
          <w:color w:val="000000"/>
          <w:sz w:val="24"/>
          <w:szCs w:val="24"/>
          <w:highlight w:val="yellow"/>
        </w:rPr>
        <w:t>-expressing</w:t>
      </w:r>
      <w:r w:rsidR="00C55830" w:rsidRPr="003452DC">
        <w:rPr>
          <w:rFonts w:ascii="Times" w:hAnsi="Times" w:hint="eastAsia"/>
          <w:color w:val="000000"/>
          <w:sz w:val="24"/>
          <w:szCs w:val="24"/>
          <w:highlight w:val="yellow"/>
        </w:rPr>
        <w:t xml:space="preserve"> </w:t>
      </w:r>
      <w:r w:rsidR="00C55830" w:rsidRPr="00ED758B">
        <w:rPr>
          <w:rFonts w:ascii="Times" w:hAnsi="Times"/>
          <w:color w:val="000000"/>
          <w:sz w:val="24"/>
          <w:szCs w:val="24"/>
          <w:highlight w:val="yellow"/>
        </w:rPr>
        <w:t xml:space="preserve">MSCs </w:t>
      </w:r>
      <w:r w:rsidR="00ED758B" w:rsidRPr="00ED758B">
        <w:rPr>
          <w:rFonts w:ascii="Times" w:hAnsi="Times"/>
          <w:color w:val="000000"/>
          <w:sz w:val="24"/>
          <w:szCs w:val="24"/>
          <w:highlight w:val="yellow"/>
        </w:rPr>
        <w:t>co</w:t>
      </w:r>
      <w:r w:rsidR="00ED758B" w:rsidRPr="00ED758B">
        <w:rPr>
          <w:rFonts w:ascii="Times" w:hAnsi="Times" w:hint="eastAsia"/>
          <w:color w:val="000000"/>
          <w:sz w:val="24"/>
          <w:szCs w:val="24"/>
          <w:highlight w:val="yellow"/>
        </w:rPr>
        <w:t>-</w:t>
      </w:r>
      <w:r w:rsidR="00ED758B" w:rsidRPr="00ED758B">
        <w:rPr>
          <w:rFonts w:ascii="Times" w:hAnsi="Times"/>
          <w:color w:val="000000"/>
          <w:sz w:val="24"/>
          <w:szCs w:val="24"/>
          <w:highlight w:val="yellow"/>
        </w:rPr>
        <w:t>cultured with</w:t>
      </w:r>
      <w:r w:rsidR="00C55830" w:rsidRPr="00ED758B">
        <w:rPr>
          <w:rFonts w:ascii="Times" w:hAnsi="Times"/>
          <w:color w:val="000000"/>
          <w:sz w:val="24"/>
          <w:szCs w:val="24"/>
          <w:highlight w:val="yellow"/>
        </w:rPr>
        <w:t xml:space="preserve"> CMs</w:t>
      </w:r>
      <w:r w:rsidR="00C55830" w:rsidRPr="00ED758B">
        <w:rPr>
          <w:rFonts w:ascii="Times" w:hAnsi="Times" w:hint="eastAsia"/>
          <w:color w:val="000000"/>
          <w:sz w:val="24"/>
          <w:szCs w:val="24"/>
          <w:highlight w:val="yellow"/>
        </w:rPr>
        <w:t xml:space="preserve"> for 24h</w:t>
      </w:r>
      <w:r w:rsidR="00C55830" w:rsidRPr="00ED758B">
        <w:rPr>
          <w:rFonts w:ascii="Times" w:hAnsi="Times"/>
          <w:color w:val="000000"/>
          <w:sz w:val="24"/>
          <w:szCs w:val="24"/>
          <w:highlight w:val="yellow"/>
        </w:rPr>
        <w:t xml:space="preserve">. The co-cultured cells were labeled by </w:t>
      </w:r>
      <w:proofErr w:type="spellStart"/>
      <w:r w:rsidR="003452DC" w:rsidRPr="003452DC">
        <w:rPr>
          <w:rFonts w:ascii="Times" w:hAnsi="Times"/>
          <w:color w:val="000000"/>
          <w:sz w:val="24"/>
          <w:szCs w:val="24"/>
          <w:highlight w:val="yellow"/>
        </w:rPr>
        <w:t>CellTracke</w:t>
      </w:r>
      <w:proofErr w:type="spellEnd"/>
      <w:r w:rsidR="003452DC" w:rsidRPr="003452DC">
        <w:rPr>
          <w:rFonts w:ascii="Times" w:hAnsi="Times" w:hint="eastAsia"/>
          <w:color w:val="000000"/>
          <w:sz w:val="24"/>
          <w:szCs w:val="24"/>
          <w:highlight w:val="yellow"/>
        </w:rPr>
        <w:t xml:space="preserve"> </w:t>
      </w:r>
      <w:r w:rsidR="003452DC" w:rsidRPr="003452DC">
        <w:rPr>
          <w:rFonts w:ascii="Times" w:hAnsi="Times"/>
          <w:color w:val="000000"/>
          <w:sz w:val="24"/>
          <w:szCs w:val="24"/>
          <w:highlight w:val="yellow"/>
        </w:rPr>
        <w:t>Green CMFDA</w:t>
      </w:r>
      <w:r w:rsidR="00C55830" w:rsidRPr="00ED758B">
        <w:rPr>
          <w:rFonts w:ascii="Times" w:hAnsi="Times"/>
          <w:color w:val="000000"/>
          <w:sz w:val="24"/>
          <w:szCs w:val="24"/>
          <w:highlight w:val="yellow"/>
        </w:rPr>
        <w:t xml:space="preserve"> (green). Using a confocal microscope</w:t>
      </w:r>
      <w:r w:rsidR="00C55830" w:rsidRPr="00ED758B">
        <w:rPr>
          <w:rFonts w:ascii="Times" w:hAnsi="Times" w:hint="eastAsia"/>
          <w:color w:val="000000"/>
          <w:sz w:val="24"/>
          <w:szCs w:val="24"/>
          <w:highlight w:val="yellow"/>
        </w:rPr>
        <w:t xml:space="preserve">, </w:t>
      </w:r>
      <w:r w:rsidR="00C55830" w:rsidRPr="00ED758B">
        <w:rPr>
          <w:rFonts w:ascii="Times" w:hAnsi="Times"/>
          <w:color w:val="000000"/>
          <w:sz w:val="24"/>
          <w:szCs w:val="24"/>
          <w:highlight w:val="yellow"/>
        </w:rPr>
        <w:t xml:space="preserve">dynamically track the </w:t>
      </w:r>
      <w:r w:rsidR="00C55830" w:rsidRPr="00ED758B">
        <w:rPr>
          <w:rFonts w:ascii="Times" w:hAnsi="Times" w:hint="eastAsia"/>
          <w:color w:val="000000"/>
          <w:sz w:val="24"/>
          <w:szCs w:val="24"/>
          <w:highlight w:val="yellow"/>
        </w:rPr>
        <w:t>movement</w:t>
      </w:r>
      <w:r w:rsidR="00C55830" w:rsidRPr="00ED758B">
        <w:rPr>
          <w:rFonts w:ascii="Times" w:hAnsi="Times"/>
          <w:color w:val="000000"/>
          <w:sz w:val="24"/>
          <w:szCs w:val="24"/>
          <w:highlight w:val="yellow"/>
        </w:rPr>
        <w:t xml:space="preserve"> of </w:t>
      </w:r>
      <w:proofErr w:type="spellStart"/>
      <w:r w:rsidR="003452DC">
        <w:rPr>
          <w:rFonts w:ascii="Times" w:hAnsi="Times" w:hint="eastAsia"/>
          <w:color w:val="000000"/>
          <w:sz w:val="24"/>
          <w:szCs w:val="24"/>
          <w:highlight w:val="yellow"/>
        </w:rPr>
        <w:t>mCherry</w:t>
      </w:r>
      <w:proofErr w:type="spellEnd"/>
      <w:r w:rsidR="003452DC">
        <w:rPr>
          <w:rFonts w:ascii="Times" w:hAnsi="Times" w:hint="eastAsia"/>
          <w:color w:val="000000"/>
          <w:sz w:val="24"/>
          <w:szCs w:val="24"/>
          <w:highlight w:val="yellow"/>
        </w:rPr>
        <w:t xml:space="preserve"> </w:t>
      </w:r>
      <w:r w:rsidR="00C55830" w:rsidRPr="00ED758B">
        <w:rPr>
          <w:rFonts w:ascii="Times" w:hAnsi="Times"/>
          <w:color w:val="000000"/>
          <w:sz w:val="24"/>
          <w:szCs w:val="24"/>
          <w:highlight w:val="yellow"/>
        </w:rPr>
        <w:t>Cx43</w:t>
      </w:r>
      <w:r w:rsidR="00C55830" w:rsidRPr="00ED758B">
        <w:rPr>
          <w:rFonts w:ascii="Times" w:hAnsi="Times" w:hint="eastAsia"/>
          <w:color w:val="000000"/>
          <w:sz w:val="24"/>
          <w:szCs w:val="24"/>
          <w:highlight w:val="yellow"/>
        </w:rPr>
        <w:t xml:space="preserve"> (Red)</w:t>
      </w:r>
      <w:r w:rsidR="00C55830" w:rsidRPr="00ED758B">
        <w:rPr>
          <w:rFonts w:ascii="Times" w:hAnsi="Times"/>
          <w:color w:val="000000"/>
          <w:sz w:val="24"/>
          <w:szCs w:val="24"/>
          <w:highlight w:val="yellow"/>
        </w:rPr>
        <w:t xml:space="preserve"> in TNTs at 1-minute intervals </w:t>
      </w:r>
      <w:r w:rsidR="00C55830" w:rsidRPr="00ED758B">
        <w:rPr>
          <w:rFonts w:ascii="Times" w:hAnsi="Times" w:hint="eastAsia"/>
          <w:color w:val="000000"/>
          <w:sz w:val="24"/>
          <w:szCs w:val="24"/>
          <w:highlight w:val="yellow"/>
        </w:rPr>
        <w:t>(</w:t>
      </w:r>
      <w:r w:rsidR="00C55830" w:rsidRPr="00ED758B">
        <w:rPr>
          <w:rFonts w:ascii="Times" w:hAnsi="Times"/>
          <w:color w:val="000000"/>
          <w:sz w:val="24"/>
          <w:szCs w:val="24"/>
          <w:highlight w:val="yellow"/>
        </w:rPr>
        <w:t>T: Time; m: minute).</w:t>
      </w:r>
    </w:p>
    <w:sectPr w:rsidR="00C55830" w:rsidRPr="00C55830" w:rsidSect="007D5D1E">
      <w:pgSz w:w="11906" w:h="16838"/>
      <w:pgMar w:top="1440" w:right="1800" w:bottom="1440" w:left="1800" w:header="851" w:footer="992" w:gutter="0"/>
      <w:lnNumType w:countBy="1" w:restart="continuous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176D6B6" w14:textId="77777777" w:rsidR="003073B7" w:rsidRDefault="003073B7" w:rsidP="006846B0">
      <w:pPr>
        <w:rPr>
          <w:rFonts w:hint="eastAsia"/>
        </w:rPr>
      </w:pPr>
      <w:r>
        <w:separator/>
      </w:r>
    </w:p>
  </w:endnote>
  <w:endnote w:type="continuationSeparator" w:id="0">
    <w:p w14:paraId="5B31C016" w14:textId="77777777" w:rsidR="003073B7" w:rsidRDefault="003073B7" w:rsidP="006846B0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D261D62" w14:textId="77777777" w:rsidR="003073B7" w:rsidRDefault="003073B7" w:rsidP="006846B0">
      <w:pPr>
        <w:rPr>
          <w:rFonts w:hint="eastAsia"/>
        </w:rPr>
      </w:pPr>
      <w:r>
        <w:separator/>
      </w:r>
    </w:p>
  </w:footnote>
  <w:footnote w:type="continuationSeparator" w:id="0">
    <w:p w14:paraId="16486E17" w14:textId="77777777" w:rsidR="003073B7" w:rsidRDefault="003073B7" w:rsidP="006846B0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4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720F"/>
    <w:rsid w:val="00000136"/>
    <w:rsid w:val="00051594"/>
    <w:rsid w:val="001566B2"/>
    <w:rsid w:val="001D5C91"/>
    <w:rsid w:val="00203331"/>
    <w:rsid w:val="0020462C"/>
    <w:rsid w:val="00211A82"/>
    <w:rsid w:val="00213DFA"/>
    <w:rsid w:val="002D2738"/>
    <w:rsid w:val="002E2EA4"/>
    <w:rsid w:val="002E5524"/>
    <w:rsid w:val="003073B7"/>
    <w:rsid w:val="003452DC"/>
    <w:rsid w:val="00356AB0"/>
    <w:rsid w:val="004C1A24"/>
    <w:rsid w:val="004F5772"/>
    <w:rsid w:val="00557332"/>
    <w:rsid w:val="005B6B6A"/>
    <w:rsid w:val="005E05A8"/>
    <w:rsid w:val="006846B0"/>
    <w:rsid w:val="006E0EB4"/>
    <w:rsid w:val="007568CA"/>
    <w:rsid w:val="007C4D00"/>
    <w:rsid w:val="007D5D1E"/>
    <w:rsid w:val="007F2C97"/>
    <w:rsid w:val="00860DB1"/>
    <w:rsid w:val="00907347"/>
    <w:rsid w:val="00955C37"/>
    <w:rsid w:val="00974AE9"/>
    <w:rsid w:val="009F2DA6"/>
    <w:rsid w:val="00A04539"/>
    <w:rsid w:val="00A62EF7"/>
    <w:rsid w:val="00AE6EB0"/>
    <w:rsid w:val="00B94DEA"/>
    <w:rsid w:val="00C55830"/>
    <w:rsid w:val="00CD2C12"/>
    <w:rsid w:val="00D03826"/>
    <w:rsid w:val="00D11450"/>
    <w:rsid w:val="00D6720F"/>
    <w:rsid w:val="00D71260"/>
    <w:rsid w:val="00DD7343"/>
    <w:rsid w:val="00E06444"/>
    <w:rsid w:val="00E854D0"/>
    <w:rsid w:val="00ED758B"/>
    <w:rsid w:val="00F22499"/>
    <w:rsid w:val="00F26A3B"/>
    <w:rsid w:val="00F810D3"/>
    <w:rsid w:val="00FD5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FE5CD3F"/>
  <w15:chartTrackingRefBased/>
  <w15:docId w15:val="{29491A2E-7640-4C0A-9629-BF61CC2B65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846B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846B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846B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846B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846B0"/>
    <w:rPr>
      <w:sz w:val="18"/>
      <w:szCs w:val="18"/>
    </w:rPr>
  </w:style>
  <w:style w:type="character" w:styleId="a7">
    <w:name w:val="line number"/>
    <w:basedOn w:val="a0"/>
    <w:uiPriority w:val="99"/>
    <w:semiHidden/>
    <w:unhideWhenUsed/>
    <w:rsid w:val="007D5D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1019</TotalTime>
  <Pages>2</Pages>
  <Words>325</Words>
  <Characters>1859</Characters>
  <Application>Microsoft Office Word</Application>
  <DocSecurity>0</DocSecurity>
  <Lines>15</Lines>
  <Paragraphs>4</Paragraphs>
  <ScaleCrop>false</ScaleCrop>
  <Company/>
  <LinksUpToDate>false</LinksUpToDate>
  <CharactersWithSpaces>2180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江晖 张</dc:creator>
  <cp:keywords/>
  <dc:description/>
  <cp:lastModifiedBy>江晖 张</cp:lastModifiedBy>
  <cp:revision>15</cp:revision>
  <dcterms:created xsi:type="dcterms:W3CDTF">2024-09-24T04:31:00Z</dcterms:created>
  <dcterms:modified xsi:type="dcterms:W3CDTF">2024-11-08T05:50:00Z</dcterms:modified>
</cp:coreProperties>
</file>