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32A6A" w14:textId="77777777" w:rsidR="00D83EC7" w:rsidRPr="00217F8F" w:rsidRDefault="00D83EC7" w:rsidP="00D83EC7">
      <w:pPr>
        <w:spacing w:line="480" w:lineRule="auto"/>
        <w:rPr>
          <w:rFonts w:ascii="Times" w:hAnsi="Times"/>
          <w:b/>
          <w:bCs/>
          <w:color w:val="000000"/>
          <w:sz w:val="24"/>
          <w:szCs w:val="24"/>
        </w:rPr>
      </w:pPr>
      <w:bookmarkStart w:id="0" w:name="_Hlk181723479"/>
      <w:bookmarkStart w:id="1" w:name="_Hlk178073528"/>
      <w:r w:rsidRPr="00072413">
        <w:rPr>
          <w:rFonts w:ascii="Times" w:hAnsi="Times"/>
          <w:b/>
          <w:bCs/>
          <w:color w:val="000000"/>
          <w:sz w:val="24"/>
          <w:szCs w:val="24"/>
        </w:rPr>
        <w:t xml:space="preserve">Bone marrow mesenchymal stem cells transport connexin43 </w:t>
      </w:r>
      <w:r w:rsidRPr="00072413">
        <w:rPr>
          <w:rFonts w:ascii="Times" w:hAnsi="Times" w:hint="eastAsia"/>
          <w:b/>
          <w:bCs/>
          <w:color w:val="000000"/>
          <w:sz w:val="24"/>
          <w:szCs w:val="24"/>
        </w:rPr>
        <w:t>via</w:t>
      </w:r>
      <w:r w:rsidRPr="00072413">
        <w:rPr>
          <w:rFonts w:ascii="Times" w:hAnsi="Times"/>
          <w:b/>
          <w:bCs/>
          <w:color w:val="000000"/>
          <w:sz w:val="24"/>
          <w:szCs w:val="24"/>
        </w:rPr>
        <w:t xml:space="preserve"> tunneling nanotube</w:t>
      </w:r>
      <w:r w:rsidRPr="00072413">
        <w:rPr>
          <w:rFonts w:ascii="Times" w:hAnsi="Times" w:hint="eastAsia"/>
          <w:b/>
          <w:bCs/>
          <w:color w:val="000000"/>
          <w:sz w:val="24"/>
          <w:szCs w:val="24"/>
        </w:rPr>
        <w:t xml:space="preserve">s </w:t>
      </w:r>
      <w:r w:rsidRPr="00072413">
        <w:rPr>
          <w:rFonts w:ascii="Times" w:hAnsi="Times"/>
          <w:b/>
          <w:bCs/>
          <w:color w:val="000000"/>
          <w:sz w:val="24"/>
          <w:szCs w:val="24"/>
        </w:rPr>
        <w:t xml:space="preserve">to alleviate </w:t>
      </w:r>
      <w:proofErr w:type="spellStart"/>
      <w:r w:rsidRPr="00072413">
        <w:rPr>
          <w:rFonts w:ascii="Times" w:hAnsi="Times"/>
          <w:b/>
          <w:bCs/>
          <w:color w:val="000000"/>
          <w:sz w:val="24"/>
          <w:szCs w:val="24"/>
        </w:rPr>
        <w:t>isopreterenol</w:t>
      </w:r>
      <w:proofErr w:type="spellEnd"/>
      <w:r w:rsidRPr="00072413">
        <w:rPr>
          <w:rFonts w:ascii="Times" w:hAnsi="Times"/>
          <w:b/>
          <w:bCs/>
          <w:color w:val="000000"/>
          <w:sz w:val="24"/>
          <w:szCs w:val="24"/>
        </w:rPr>
        <w:t>-induced myocardial hypertrophy</w:t>
      </w:r>
    </w:p>
    <w:bookmarkEnd w:id="0"/>
    <w:p w14:paraId="5CDEF19C" w14:textId="77777777" w:rsidR="00D83EC7" w:rsidRPr="00B52331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proofErr w:type="spellStart"/>
      <w:r w:rsidRPr="00B52331">
        <w:rPr>
          <w:rFonts w:ascii="Times" w:hAnsi="Times" w:hint="eastAsia"/>
          <w:color w:val="000000"/>
          <w:szCs w:val="21"/>
        </w:rPr>
        <w:t>Jianghui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Zhang</w:t>
      </w:r>
      <w:r w:rsidRPr="00855403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*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HongFeng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Jiang</w:t>
      </w:r>
      <w:r w:rsidRPr="00855403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Sa Liu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Zhong Xian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Limin Zhao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Yue Li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Wenxiu Lu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Changrong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Shao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Sanbao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Chai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3*</w:t>
      </w:r>
    </w:p>
    <w:p w14:paraId="6FE7C3FD" w14:textId="77777777" w:rsidR="00D83EC7" w:rsidRDefault="00D83EC7" w:rsidP="00D83EC7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2956A457" w14:textId="77777777" w:rsidR="00D83EC7" w:rsidRPr="003457C6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>1</w:t>
      </w:r>
      <w:r>
        <w:rPr>
          <w:rFonts w:ascii="Times" w:hAnsi="Times"/>
          <w:color w:val="000000"/>
          <w:szCs w:val="21"/>
          <w:vertAlign w:val="superscript"/>
        </w:rPr>
        <w:t xml:space="preserve"> </w:t>
      </w:r>
      <w:r w:rsidRPr="003457C6">
        <w:rPr>
          <w:rFonts w:ascii="Times" w:hAnsi="Times"/>
          <w:color w:val="000000"/>
          <w:szCs w:val="21"/>
        </w:rPr>
        <w:t xml:space="preserve">Beijing </w:t>
      </w:r>
      <w:proofErr w:type="spellStart"/>
      <w:r w:rsidRPr="003457C6">
        <w:rPr>
          <w:rFonts w:ascii="Times" w:hAnsi="Times"/>
          <w:color w:val="000000"/>
          <w:szCs w:val="21"/>
        </w:rPr>
        <w:t>Anzhen</w:t>
      </w:r>
      <w:proofErr w:type="spellEnd"/>
      <w:r w:rsidRPr="003457C6">
        <w:rPr>
          <w:rFonts w:ascii="Times" w:hAnsi="Times"/>
          <w:color w:val="000000"/>
          <w:szCs w:val="21"/>
        </w:rPr>
        <w:t xml:space="preserve"> Hospital, Capital Medical University, Key Laboratory of Remodeling-Related Cardiovascular Diseases, Ministry of Education, Beijing Collaborative Innovation Center for Cardiovascular Disorders, Beijing, China. </w:t>
      </w:r>
    </w:p>
    <w:p w14:paraId="7BEB78F1" w14:textId="77777777" w:rsidR="00D83EC7" w:rsidRPr="003457C6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 xml:space="preserve">2 </w:t>
      </w:r>
      <w:r w:rsidRPr="003457C6">
        <w:rPr>
          <w:rFonts w:ascii="Times" w:hAnsi="Times"/>
          <w:color w:val="000000"/>
          <w:szCs w:val="21"/>
        </w:rPr>
        <w:t>Beijing Institute of Heart, Lung</w:t>
      </w:r>
      <w:r w:rsidRPr="003457C6">
        <w:rPr>
          <w:rFonts w:ascii="Times" w:eastAsia="等线" w:hAnsi="Times" w:cs="Times New Roman"/>
          <w:color w:val="000000"/>
          <w:szCs w:val="21"/>
        </w:rPr>
        <w:t>, and Blood Vessel Disease, Beijing, China</w:t>
      </w:r>
      <w:r w:rsidRPr="003457C6">
        <w:rPr>
          <w:rFonts w:ascii="Times" w:hAnsi="Times"/>
          <w:color w:val="000000"/>
          <w:szCs w:val="21"/>
        </w:rPr>
        <w:t xml:space="preserve">. </w:t>
      </w:r>
    </w:p>
    <w:p w14:paraId="138B9F81" w14:textId="77777777" w:rsidR="00D83EC7" w:rsidRPr="003457C6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>3</w:t>
      </w:r>
      <w:r>
        <w:rPr>
          <w:rFonts w:ascii="Times" w:hAnsi="Times"/>
          <w:color w:val="000000"/>
          <w:szCs w:val="21"/>
          <w:vertAlign w:val="superscript"/>
        </w:rPr>
        <w:t xml:space="preserve"> </w:t>
      </w:r>
      <w:r w:rsidRPr="003457C6">
        <w:rPr>
          <w:rFonts w:ascii="Times" w:hAnsi="Times"/>
          <w:color w:val="000000"/>
          <w:szCs w:val="21"/>
        </w:rPr>
        <w:t>Department of Endocrinology and Metabolism, Peking University International Hospital, Beijing, China.</w:t>
      </w:r>
    </w:p>
    <w:p w14:paraId="6E72C558" w14:textId="77777777" w:rsidR="00D83EC7" w:rsidRPr="00217F8F" w:rsidRDefault="00D83EC7" w:rsidP="00D83EC7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4409A4A0" w14:textId="77777777" w:rsidR="00D83EC7" w:rsidRPr="00B52331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r w:rsidRPr="00143999">
        <w:rPr>
          <w:rFonts w:ascii="Times" w:hAnsi="Times"/>
          <w:b/>
          <w:bCs/>
          <w:color w:val="000000"/>
          <w:szCs w:val="21"/>
          <w:vertAlign w:val="superscript"/>
        </w:rPr>
        <w:t>*</w:t>
      </w:r>
      <w:r w:rsidRPr="00143999">
        <w:rPr>
          <w:rFonts w:ascii="Times" w:hAnsi="Times"/>
          <w:b/>
          <w:bCs/>
          <w:color w:val="000000"/>
          <w:szCs w:val="21"/>
        </w:rPr>
        <w:t>Correspondence:</w:t>
      </w:r>
      <w:r w:rsidRPr="00B52331">
        <w:rPr>
          <w:rFonts w:ascii="Times" w:hAnsi="Times"/>
          <w:color w:val="000000"/>
          <w:szCs w:val="21"/>
        </w:rPr>
        <w:br/>
      </w:r>
      <w:proofErr w:type="spellStart"/>
      <w:r w:rsidRPr="00B52331">
        <w:rPr>
          <w:rFonts w:ascii="Times" w:hAnsi="Times" w:hint="eastAsia"/>
          <w:color w:val="000000"/>
          <w:szCs w:val="21"/>
        </w:rPr>
        <w:t>Jianghui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Zhang</w:t>
      </w:r>
      <w:r w:rsidRPr="00B52331">
        <w:rPr>
          <w:rFonts w:ascii="Times" w:hAnsi="Times"/>
          <w:color w:val="000000"/>
          <w:szCs w:val="21"/>
        </w:rPr>
        <w:br/>
      </w:r>
      <w:r w:rsidRPr="00B52331">
        <w:rPr>
          <w:rFonts w:ascii="Times" w:hAnsi="Times" w:hint="eastAsia"/>
          <w:color w:val="000000"/>
          <w:szCs w:val="21"/>
        </w:rPr>
        <w:t>zhangjianghui2003@163.com</w:t>
      </w:r>
      <w:r w:rsidRPr="00B52331">
        <w:rPr>
          <w:rFonts w:ascii="Times" w:hAnsi="Times"/>
          <w:color w:val="000000"/>
          <w:szCs w:val="21"/>
        </w:rPr>
        <w:br/>
      </w:r>
      <w:proofErr w:type="spellStart"/>
      <w:r w:rsidRPr="00B52331">
        <w:rPr>
          <w:rFonts w:ascii="Times" w:hAnsi="Times" w:hint="eastAsia"/>
          <w:color w:val="000000"/>
          <w:szCs w:val="21"/>
        </w:rPr>
        <w:t>Sanbao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Chai</w:t>
      </w:r>
      <w:r w:rsidRPr="00B52331">
        <w:rPr>
          <w:rFonts w:ascii="Times" w:hAnsi="Times"/>
          <w:color w:val="000000"/>
          <w:szCs w:val="21"/>
        </w:rPr>
        <w:t xml:space="preserve"> </w:t>
      </w:r>
    </w:p>
    <w:p w14:paraId="40FD5814" w14:textId="77777777" w:rsidR="00D83EC7" w:rsidRPr="00B52331" w:rsidRDefault="00D83EC7" w:rsidP="00D83EC7">
      <w:pPr>
        <w:spacing w:line="480" w:lineRule="auto"/>
        <w:rPr>
          <w:rFonts w:ascii="Times" w:hAnsi="Times"/>
          <w:color w:val="000000"/>
          <w:szCs w:val="21"/>
        </w:rPr>
      </w:pPr>
      <w:r w:rsidRPr="00B52331">
        <w:rPr>
          <w:rFonts w:ascii="Times" w:hAnsi="Times" w:hint="eastAsia"/>
          <w:color w:val="000000"/>
          <w:szCs w:val="21"/>
        </w:rPr>
        <w:t>chaisb@126.com</w:t>
      </w:r>
      <w:r w:rsidRPr="00B52331">
        <w:rPr>
          <w:rFonts w:ascii="Times" w:hAnsi="Times"/>
          <w:color w:val="000000"/>
          <w:szCs w:val="21"/>
        </w:rPr>
        <w:t xml:space="preserve"> </w:t>
      </w:r>
    </w:p>
    <w:bookmarkEnd w:id="1"/>
    <w:p w14:paraId="1B38AF5E" w14:textId="61509B52" w:rsidR="001E2E1F" w:rsidRDefault="001E2E1F" w:rsidP="001E2E1F">
      <w:pPr>
        <w:spacing w:line="360" w:lineRule="auto"/>
        <w:rPr>
          <w:rFonts w:ascii="Times" w:hAnsi="Times" w:cs="Times"/>
          <w:sz w:val="28"/>
          <w:szCs w:val="32"/>
        </w:rPr>
      </w:pPr>
      <w:r w:rsidRPr="00B52331">
        <w:rPr>
          <w:rFonts w:ascii="Times" w:hAnsi="Times"/>
          <w:color w:val="000000"/>
          <w:szCs w:val="21"/>
        </w:rPr>
        <w:br/>
      </w:r>
    </w:p>
    <w:p w14:paraId="6CD129D8" w14:textId="10ABD53D" w:rsidR="001E2E1F" w:rsidRPr="001E2E1F" w:rsidRDefault="001E2E1F" w:rsidP="001E2E1F">
      <w:pPr>
        <w:rPr>
          <w:rFonts w:ascii="Times" w:hAnsi="Times" w:cs="Times"/>
          <w:sz w:val="28"/>
          <w:szCs w:val="32"/>
        </w:rPr>
      </w:pPr>
      <w:r w:rsidRPr="001E2E1F">
        <w:rPr>
          <w:rFonts w:ascii="Times" w:hAnsi="Times" w:cs="Times"/>
          <w:sz w:val="28"/>
          <w:szCs w:val="32"/>
        </w:rPr>
        <w:t>We didn't use the sequencing data</w:t>
      </w:r>
      <w:r w:rsidR="00950095">
        <w:rPr>
          <w:rFonts w:ascii="Times" w:hAnsi="Times" w:cs="Times" w:hint="eastAsia"/>
          <w:sz w:val="28"/>
          <w:szCs w:val="32"/>
        </w:rPr>
        <w:t xml:space="preserve"> in this study.</w:t>
      </w:r>
    </w:p>
    <w:p w14:paraId="12D57045" w14:textId="77777777" w:rsidR="002D2738" w:rsidRPr="001E2E1F" w:rsidRDefault="002D2738">
      <w:pPr>
        <w:rPr>
          <w:rFonts w:ascii="Times" w:hAnsi="Times" w:cs="Times"/>
          <w:sz w:val="28"/>
          <w:szCs w:val="32"/>
        </w:rPr>
      </w:pPr>
    </w:p>
    <w:sectPr w:rsidR="002D2738" w:rsidRPr="001E2E1F" w:rsidSect="000A52B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29884" w14:textId="77777777" w:rsidR="002609FC" w:rsidRDefault="002609FC" w:rsidP="001E2E1F">
      <w:pPr>
        <w:rPr>
          <w:rFonts w:hint="eastAsia"/>
        </w:rPr>
      </w:pPr>
      <w:r>
        <w:separator/>
      </w:r>
    </w:p>
  </w:endnote>
  <w:endnote w:type="continuationSeparator" w:id="0">
    <w:p w14:paraId="0CF98483" w14:textId="77777777" w:rsidR="002609FC" w:rsidRDefault="002609FC" w:rsidP="001E2E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BC1A3" w14:textId="77777777" w:rsidR="002609FC" w:rsidRDefault="002609FC" w:rsidP="001E2E1F">
      <w:pPr>
        <w:rPr>
          <w:rFonts w:hint="eastAsia"/>
        </w:rPr>
      </w:pPr>
      <w:r>
        <w:separator/>
      </w:r>
    </w:p>
  </w:footnote>
  <w:footnote w:type="continuationSeparator" w:id="0">
    <w:p w14:paraId="214A8211" w14:textId="77777777" w:rsidR="002609FC" w:rsidRDefault="002609FC" w:rsidP="001E2E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B6"/>
    <w:rsid w:val="00006E2A"/>
    <w:rsid w:val="00072413"/>
    <w:rsid w:val="000A52B3"/>
    <w:rsid w:val="001E2E1F"/>
    <w:rsid w:val="00213DFA"/>
    <w:rsid w:val="002609FC"/>
    <w:rsid w:val="002D2738"/>
    <w:rsid w:val="002E5524"/>
    <w:rsid w:val="00302430"/>
    <w:rsid w:val="004049B6"/>
    <w:rsid w:val="00415962"/>
    <w:rsid w:val="005966D1"/>
    <w:rsid w:val="00666545"/>
    <w:rsid w:val="00950095"/>
    <w:rsid w:val="00955C37"/>
    <w:rsid w:val="00AE6EB0"/>
    <w:rsid w:val="00BD5305"/>
    <w:rsid w:val="00C545BC"/>
    <w:rsid w:val="00D83EC7"/>
    <w:rsid w:val="00DB5E19"/>
    <w:rsid w:val="00E4177D"/>
    <w:rsid w:val="00E82D32"/>
    <w:rsid w:val="00E854D0"/>
    <w:rsid w:val="00EA4D6C"/>
    <w:rsid w:val="00F6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B4C6"/>
  <w15:chartTrackingRefBased/>
  <w15:docId w15:val="{7491E06D-2A06-47E8-87BC-62F7D55D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E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2E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2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2E1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A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5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江晖 张</dc:creator>
  <cp:keywords/>
  <dc:description/>
  <cp:lastModifiedBy>江晖 张</cp:lastModifiedBy>
  <cp:revision>7</cp:revision>
  <dcterms:created xsi:type="dcterms:W3CDTF">2024-09-13T06:08:00Z</dcterms:created>
  <dcterms:modified xsi:type="dcterms:W3CDTF">2024-11-07T05:37:00Z</dcterms:modified>
</cp:coreProperties>
</file>