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797713" w14:textId="77777777" w:rsidR="001A0016" w:rsidRPr="00960D1E" w:rsidRDefault="001A0016" w:rsidP="001A0016">
      <w:pPr>
        <w:pStyle w:val="Heading1"/>
        <w:spacing w:line="480" w:lineRule="auto"/>
        <w:rPr>
          <w:rStyle w:val="Heading2Char"/>
          <w:rFonts w:ascii="Times New Roman" w:hAnsi="Times New Roman" w:cs="Times New Roman"/>
          <w:b/>
          <w:sz w:val="20"/>
          <w:szCs w:val="20"/>
        </w:rPr>
      </w:pPr>
      <w:r w:rsidRPr="00960D1E">
        <w:rPr>
          <w:rStyle w:val="Heading1Char"/>
          <w:rFonts w:ascii="Times New Roman" w:hAnsi="Times New Roman" w:cs="Times New Roman"/>
          <w:b/>
          <w:color w:val="auto"/>
          <w:sz w:val="20"/>
          <w:szCs w:val="20"/>
        </w:rPr>
        <w:t>Supplementary Information Titles</w:t>
      </w:r>
      <w:r w:rsidRPr="00960D1E">
        <w:rPr>
          <w:rFonts w:ascii="Times New Roman" w:hAnsi="Times New Roman" w:cs="Times New Roman"/>
          <w:b/>
          <w:sz w:val="20"/>
          <w:szCs w:val="20"/>
        </w:rPr>
        <w:tab/>
      </w:r>
    </w:p>
    <w:p w14:paraId="34D9E653" w14:textId="77777777" w:rsidR="001A0016" w:rsidRPr="00960D1E" w:rsidRDefault="001A0016" w:rsidP="001A0016">
      <w:pPr>
        <w:rPr>
          <w:rFonts w:ascii="Times New Roman" w:hAnsi="Times New Roman" w:cs="Times New Roman"/>
          <w:sz w:val="20"/>
          <w:szCs w:val="20"/>
        </w:rPr>
      </w:pPr>
    </w:p>
    <w:p w14:paraId="2665D080" w14:textId="525346DB" w:rsidR="001A0016" w:rsidRPr="00960D1E" w:rsidRDefault="001A0016" w:rsidP="001A001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t>Table S1: Drug-specific parameters for ATV, RTV and RIF implemented in the model</w:t>
      </w:r>
      <w:r>
        <w:rPr>
          <w:rFonts w:ascii="Times New Roman" w:hAnsi="Times New Roman" w:cs="Times New Roman"/>
          <w:sz w:val="20"/>
          <w:szCs w:val="20"/>
        </w:rPr>
        <w:t xml:space="preserve"> adapted from </w:t>
      </w:r>
      <w:proofErr w:type="spellStart"/>
      <w:r>
        <w:rPr>
          <w:rFonts w:ascii="Times New Roman" w:hAnsi="Times New Roman" w:cs="Times New Roman"/>
          <w:sz w:val="20"/>
          <w:szCs w:val="20"/>
        </w:rPr>
        <w:t>Montanha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et al (2022)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&lt;EndNote&gt;&lt;Cite&gt;&lt;Author&gt;Montanha&lt;/Author&gt;&lt;Year&gt;2022&lt;/Year&gt;&lt;RecNum&gt;328&lt;/RecNum&gt;&lt;DisplayText&gt;[1]&lt;/DisplayText&gt;&lt;record&gt;&lt;rec-number&gt;328&lt;/rec-number&gt;&lt;foreign-keys&gt;&lt;key app="EN" db-id="se5dppxta5r0sdefdfl55fs0waxf00t2wvv9" timestamp="1649520648"&gt;328&lt;/key&gt;&lt;/foreign-keys&gt;&lt;ref-type name="Journal Article"&gt;17&lt;/ref-type&gt;&lt;contributors&gt;&lt;authors&gt;&lt;author&gt;Montanha, Maiara Camotti&lt;/author&gt;&lt;author&gt;Fabrega, Francesc&lt;/author&gt;&lt;author&gt;Howarth, Alice&lt;/author&gt;&lt;author&gt;Cottura, Nicolas&lt;/author&gt;&lt;author&gt;Kinvig, Hannah&lt;/author&gt;&lt;author&gt;Bunglawala, Fazila&lt;/author&gt;&lt;author&gt;Lloyd, Andrew&lt;/author&gt;&lt;author&gt;Denti, Paolo&lt;/author&gt;&lt;author&gt;Waitt, Catriona&lt;/author&gt;&lt;author&gt;Siccardi, Marco&lt;/author&gt;&lt;/authors&gt;&lt;/contributors&gt;&lt;titles&gt;&lt;title&gt;Predicting Drug–Drug Interactions between Rifampicin and Ritonavir-Boosted Atazanavir Using PBPK Modelling&lt;/title&gt;&lt;secondary-title&gt;Clinical Pharmacokinetics&lt;/secondary-title&gt;&lt;/titles&gt;&lt;periodical&gt;&lt;full-title&gt;Clinical pharmacokinetics&lt;/full-title&gt;&lt;/periodical&gt;&lt;pages&gt;375-386&lt;/pages&gt;&lt;volume&gt;61&lt;/volume&gt;&lt;number&gt;3&lt;/number&gt;&lt;dates&gt;&lt;year&gt;2022&lt;/year&gt;&lt;pub-dates&gt;&lt;date&gt;2022/03/01&lt;/date&gt;&lt;/pub-dates&gt;&lt;/dates&gt;&lt;isbn&gt;1179-1926&lt;/isbn&gt;&lt;urls&gt;&lt;related-urls&gt;&lt;url&gt;https://doi.org/10.1007/s40262-021-01067-1&lt;/url&gt;&lt;/related-urls&gt;&lt;/urls&gt;&lt;electronic-resource-num&gt;10.1007/s40262-021-01067-1&lt;/electronic-resource-num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[1]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2014"/>
        <w:gridCol w:w="2015"/>
        <w:gridCol w:w="2015"/>
      </w:tblGrid>
      <w:tr w:rsidR="001A0016" w:rsidRPr="00960D1E" w14:paraId="38F55082" w14:textId="77777777" w:rsidTr="000B2F53">
        <w:tc>
          <w:tcPr>
            <w:tcW w:w="2972" w:type="dxa"/>
          </w:tcPr>
          <w:p w14:paraId="2AFC89E1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Drug parameter</w:t>
            </w:r>
          </w:p>
        </w:tc>
        <w:tc>
          <w:tcPr>
            <w:tcW w:w="2014" w:type="dxa"/>
          </w:tcPr>
          <w:p w14:paraId="35424C3D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ATV</w:t>
            </w:r>
          </w:p>
        </w:tc>
        <w:tc>
          <w:tcPr>
            <w:tcW w:w="2015" w:type="dxa"/>
          </w:tcPr>
          <w:p w14:paraId="4B738F49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RTV</w:t>
            </w:r>
          </w:p>
        </w:tc>
        <w:tc>
          <w:tcPr>
            <w:tcW w:w="2015" w:type="dxa"/>
          </w:tcPr>
          <w:p w14:paraId="2B4CB62B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RIF</w:t>
            </w:r>
          </w:p>
        </w:tc>
      </w:tr>
      <w:tr w:rsidR="001A0016" w:rsidRPr="00960D1E" w14:paraId="49303767" w14:textId="77777777" w:rsidTr="000B2F53">
        <w:tc>
          <w:tcPr>
            <w:tcW w:w="2972" w:type="dxa"/>
          </w:tcPr>
          <w:p w14:paraId="361E709B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pKa</w:t>
            </w:r>
            <w:proofErr w:type="spellEnd"/>
          </w:p>
        </w:tc>
        <w:tc>
          <w:tcPr>
            <w:tcW w:w="2014" w:type="dxa"/>
          </w:tcPr>
          <w:p w14:paraId="48D2BAEE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</w:p>
        </w:tc>
        <w:tc>
          <w:tcPr>
            <w:tcW w:w="2015" w:type="dxa"/>
          </w:tcPr>
          <w:p w14:paraId="575A2762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2.8 </w:t>
            </w:r>
          </w:p>
        </w:tc>
        <w:tc>
          <w:tcPr>
            <w:tcW w:w="2015" w:type="dxa"/>
          </w:tcPr>
          <w:p w14:paraId="38A5BC29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26ABC731" w14:textId="77777777" w:rsidTr="000B2F53">
        <w:tc>
          <w:tcPr>
            <w:tcW w:w="2972" w:type="dxa"/>
          </w:tcPr>
          <w:p w14:paraId="59CA4155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B:P</w:t>
            </w:r>
          </w:p>
        </w:tc>
        <w:tc>
          <w:tcPr>
            <w:tcW w:w="2014" w:type="dxa"/>
          </w:tcPr>
          <w:p w14:paraId="3F394EB1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0.75 </w:t>
            </w:r>
          </w:p>
        </w:tc>
        <w:tc>
          <w:tcPr>
            <w:tcW w:w="2015" w:type="dxa"/>
          </w:tcPr>
          <w:p w14:paraId="148CBCF6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0.58 </w:t>
            </w:r>
          </w:p>
        </w:tc>
        <w:tc>
          <w:tcPr>
            <w:tcW w:w="2015" w:type="dxa"/>
          </w:tcPr>
          <w:p w14:paraId="7639E8FA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7A42B25C" w14:textId="77777777" w:rsidTr="000B2F53">
        <w:tc>
          <w:tcPr>
            <w:tcW w:w="2972" w:type="dxa"/>
          </w:tcPr>
          <w:p w14:paraId="27056CC2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Log </w:t>
            </w:r>
            <w:proofErr w:type="gram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O:W</w:t>
            </w:r>
            <w:proofErr w:type="gramEnd"/>
          </w:p>
        </w:tc>
        <w:tc>
          <w:tcPr>
            <w:tcW w:w="2014" w:type="dxa"/>
          </w:tcPr>
          <w:p w14:paraId="162A0CAC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</w:p>
        </w:tc>
        <w:tc>
          <w:tcPr>
            <w:tcW w:w="2015" w:type="dxa"/>
          </w:tcPr>
          <w:p w14:paraId="6634CCD1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</w:p>
        </w:tc>
        <w:tc>
          <w:tcPr>
            <w:tcW w:w="2015" w:type="dxa"/>
          </w:tcPr>
          <w:p w14:paraId="12A25FD2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1AB62623" w14:textId="77777777" w:rsidTr="000B2F53">
        <w:tc>
          <w:tcPr>
            <w:tcW w:w="2972" w:type="dxa"/>
          </w:tcPr>
          <w:p w14:paraId="6BC160AA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proofErr w:type="spellStart"/>
            <w:proofErr w:type="gram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u,p</w:t>
            </w:r>
            <w:proofErr w:type="spellEnd"/>
            <w:proofErr w:type="gramEnd"/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</w:p>
        </w:tc>
        <w:tc>
          <w:tcPr>
            <w:tcW w:w="2014" w:type="dxa"/>
          </w:tcPr>
          <w:p w14:paraId="74A653AA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0.14 </w:t>
            </w:r>
          </w:p>
        </w:tc>
        <w:tc>
          <w:tcPr>
            <w:tcW w:w="2015" w:type="dxa"/>
          </w:tcPr>
          <w:p w14:paraId="2BE48EFB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0.02 </w:t>
            </w:r>
          </w:p>
        </w:tc>
        <w:tc>
          <w:tcPr>
            <w:tcW w:w="2015" w:type="dxa"/>
          </w:tcPr>
          <w:p w14:paraId="7A4DEE26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0C019CF0" w14:textId="77777777" w:rsidTr="000B2F53">
        <w:tc>
          <w:tcPr>
            <w:tcW w:w="2972" w:type="dxa"/>
          </w:tcPr>
          <w:p w14:paraId="58E1C9C8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Solubility (mg/mL)</w:t>
            </w:r>
          </w:p>
        </w:tc>
        <w:tc>
          <w:tcPr>
            <w:tcW w:w="2014" w:type="dxa"/>
          </w:tcPr>
          <w:p w14:paraId="6906D8EB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4.5 </w:t>
            </w:r>
          </w:p>
        </w:tc>
        <w:tc>
          <w:tcPr>
            <w:tcW w:w="2015" w:type="dxa"/>
          </w:tcPr>
          <w:p w14:paraId="46BC925A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0.09 </w:t>
            </w:r>
          </w:p>
        </w:tc>
        <w:tc>
          <w:tcPr>
            <w:tcW w:w="2015" w:type="dxa"/>
          </w:tcPr>
          <w:p w14:paraId="4B475E83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1.4 </w:t>
            </w:r>
          </w:p>
        </w:tc>
      </w:tr>
      <w:tr w:rsidR="001A0016" w:rsidRPr="00960D1E" w14:paraId="5C378174" w14:textId="77777777" w:rsidTr="000B2F53">
        <w:tc>
          <w:tcPr>
            <w:tcW w:w="2972" w:type="dxa"/>
          </w:tcPr>
          <w:p w14:paraId="34EE5265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Caco2 P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app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x 10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(cm/s)</w:t>
            </w:r>
          </w:p>
        </w:tc>
        <w:tc>
          <w:tcPr>
            <w:tcW w:w="2014" w:type="dxa"/>
          </w:tcPr>
          <w:p w14:paraId="35DBB0CD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5.30</w:t>
            </w:r>
          </w:p>
        </w:tc>
        <w:tc>
          <w:tcPr>
            <w:tcW w:w="2015" w:type="dxa"/>
          </w:tcPr>
          <w:p w14:paraId="481A8695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3.9 </w:t>
            </w:r>
          </w:p>
        </w:tc>
        <w:tc>
          <w:tcPr>
            <w:tcW w:w="2015" w:type="dxa"/>
          </w:tcPr>
          <w:p w14:paraId="3CA9E15D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20D10E96" w14:textId="77777777" w:rsidTr="000B2F53">
        <w:tc>
          <w:tcPr>
            <w:tcW w:w="2972" w:type="dxa"/>
          </w:tcPr>
          <w:p w14:paraId="586E22B8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(h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14" w:type="dxa"/>
          </w:tcPr>
          <w:p w14:paraId="1436D60C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5" w:type="dxa"/>
          </w:tcPr>
          <w:p w14:paraId="16BE3EBD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5" w:type="dxa"/>
          </w:tcPr>
          <w:p w14:paraId="1B798ADD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1.15 </w:t>
            </w:r>
          </w:p>
        </w:tc>
      </w:tr>
      <w:tr w:rsidR="001A0016" w:rsidRPr="00960D1E" w14:paraId="225C650A" w14:textId="77777777" w:rsidTr="000B2F53">
        <w:tc>
          <w:tcPr>
            <w:tcW w:w="2972" w:type="dxa"/>
          </w:tcPr>
          <w:p w14:paraId="0F296337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CYP3A4 </w:t>
            </w:r>
            <w:proofErr w:type="spellStart"/>
            <w:proofErr w:type="gram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int,liver</w:t>
            </w:r>
            <w:proofErr w:type="spellEnd"/>
            <w:proofErr w:type="gram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/min/</w:t>
            </w: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pmol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14" w:type="dxa"/>
          </w:tcPr>
          <w:p w14:paraId="41CFFCD6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</w:p>
        </w:tc>
        <w:tc>
          <w:tcPr>
            <w:tcW w:w="2015" w:type="dxa"/>
          </w:tcPr>
          <w:p w14:paraId="63237EFF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21.3</w:t>
            </w:r>
          </w:p>
        </w:tc>
        <w:tc>
          <w:tcPr>
            <w:tcW w:w="2015" w:type="dxa"/>
          </w:tcPr>
          <w:p w14:paraId="63CBF3FF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1C4FD705" w14:textId="77777777" w:rsidTr="000B2F53">
        <w:tc>
          <w:tcPr>
            <w:tcW w:w="2972" w:type="dxa"/>
          </w:tcPr>
          <w:p w14:paraId="4D9CFD95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CYP2D6 </w:t>
            </w:r>
            <w:proofErr w:type="spellStart"/>
            <w:proofErr w:type="gram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int,liver</w:t>
            </w:r>
            <w:proofErr w:type="spellEnd"/>
            <w:proofErr w:type="gram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/min/</w:t>
            </w: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pmol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14" w:type="dxa"/>
          </w:tcPr>
          <w:p w14:paraId="1AB92BE0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5" w:type="dxa"/>
          </w:tcPr>
          <w:p w14:paraId="4CD4F5AF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2015" w:type="dxa"/>
          </w:tcPr>
          <w:p w14:paraId="20E21517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7949E7FC" w14:textId="77777777" w:rsidTr="000B2F53">
        <w:tc>
          <w:tcPr>
            <w:tcW w:w="2972" w:type="dxa"/>
          </w:tcPr>
          <w:p w14:paraId="3DF88F1E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CYP3A4 </w:t>
            </w:r>
            <w:proofErr w:type="spellStart"/>
            <w:proofErr w:type="gram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int,gut</w:t>
            </w:r>
            <w:proofErr w:type="spellEnd"/>
            <w:proofErr w:type="gram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/min/</w:t>
            </w: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pmol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14" w:type="dxa"/>
          </w:tcPr>
          <w:p w14:paraId="03974380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</w:p>
        </w:tc>
        <w:tc>
          <w:tcPr>
            <w:tcW w:w="2015" w:type="dxa"/>
          </w:tcPr>
          <w:p w14:paraId="5D05318E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15" w:type="dxa"/>
          </w:tcPr>
          <w:p w14:paraId="2B4B0D4C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1B2F70BB" w14:textId="77777777" w:rsidTr="000B2F53">
        <w:tc>
          <w:tcPr>
            <w:tcW w:w="2972" w:type="dxa"/>
          </w:tcPr>
          <w:p w14:paraId="2355A469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int,up</w:t>
            </w:r>
            <w:proofErr w:type="gramEnd"/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,pas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/min/million cells)</w:t>
            </w:r>
          </w:p>
        </w:tc>
        <w:tc>
          <w:tcPr>
            <w:tcW w:w="2014" w:type="dxa"/>
          </w:tcPr>
          <w:p w14:paraId="27911F58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134 </w:t>
            </w:r>
          </w:p>
        </w:tc>
        <w:tc>
          <w:tcPr>
            <w:tcW w:w="2015" w:type="dxa"/>
          </w:tcPr>
          <w:p w14:paraId="056C4C96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5" w:type="dxa"/>
          </w:tcPr>
          <w:p w14:paraId="26C2D343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64DA347C" w14:textId="77777777" w:rsidTr="000B2F53">
        <w:tc>
          <w:tcPr>
            <w:tcW w:w="2972" w:type="dxa"/>
          </w:tcPr>
          <w:p w14:paraId="0604830A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int,eff</w:t>
            </w:r>
            <w:proofErr w:type="spellEnd"/>
            <w:proofErr w:type="gram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/min/million cells)</w:t>
            </w:r>
          </w:p>
        </w:tc>
        <w:tc>
          <w:tcPr>
            <w:tcW w:w="2014" w:type="dxa"/>
          </w:tcPr>
          <w:p w14:paraId="7623C695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15" w:type="dxa"/>
          </w:tcPr>
          <w:p w14:paraId="55864BEC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5" w:type="dxa"/>
          </w:tcPr>
          <w:p w14:paraId="1C1B7813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16D70FB1" w14:textId="77777777" w:rsidTr="000B2F53">
        <w:tc>
          <w:tcPr>
            <w:tcW w:w="2972" w:type="dxa"/>
          </w:tcPr>
          <w:p w14:paraId="221C731B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int,up</w:t>
            </w:r>
            <w:proofErr w:type="gramEnd"/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,act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/min/million cells)</w:t>
            </w:r>
          </w:p>
        </w:tc>
        <w:tc>
          <w:tcPr>
            <w:tcW w:w="2014" w:type="dxa"/>
          </w:tcPr>
          <w:p w14:paraId="3878A887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15" w:type="dxa"/>
          </w:tcPr>
          <w:p w14:paraId="07E61518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5" w:type="dxa"/>
          </w:tcPr>
          <w:p w14:paraId="20C3E93A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A0016" w:rsidRPr="00960D1E" w14:paraId="275C09F2" w14:textId="77777777" w:rsidTr="000B2F53">
        <w:tc>
          <w:tcPr>
            <w:tcW w:w="2972" w:type="dxa"/>
          </w:tcPr>
          <w:p w14:paraId="5381C6ED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Apparent clearance (L/h)</w:t>
            </w:r>
          </w:p>
        </w:tc>
        <w:tc>
          <w:tcPr>
            <w:tcW w:w="2014" w:type="dxa"/>
          </w:tcPr>
          <w:p w14:paraId="34B952D5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5" w:type="dxa"/>
          </w:tcPr>
          <w:p w14:paraId="44AB7BF6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5" w:type="dxa"/>
          </w:tcPr>
          <w:p w14:paraId="01BF6A42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19.2 </w:t>
            </w:r>
          </w:p>
        </w:tc>
      </w:tr>
      <w:tr w:rsidR="001A0016" w:rsidRPr="00960D1E" w14:paraId="1AFCCA04" w14:textId="77777777" w:rsidTr="000B2F53">
        <w:tc>
          <w:tcPr>
            <w:tcW w:w="2972" w:type="dxa"/>
          </w:tcPr>
          <w:p w14:paraId="10F64397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ss</w:t>
            </w:r>
            <w:proofErr w:type="spellEnd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(L)</w:t>
            </w:r>
          </w:p>
        </w:tc>
        <w:tc>
          <w:tcPr>
            <w:tcW w:w="2014" w:type="dxa"/>
          </w:tcPr>
          <w:p w14:paraId="528BA496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5" w:type="dxa"/>
          </w:tcPr>
          <w:p w14:paraId="5235F930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5" w:type="dxa"/>
          </w:tcPr>
          <w:p w14:paraId="7BA59973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53.2</w:t>
            </w:r>
          </w:p>
        </w:tc>
      </w:tr>
    </w:tbl>
    <w:p w14:paraId="6EDEAB08" w14:textId="77777777" w:rsidR="001A0016" w:rsidRPr="00960D1E" w:rsidRDefault="001A0016" w:rsidP="001A0016">
      <w:pPr>
        <w:spacing w:before="240"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t xml:space="preserve">ATV – atazanavir; RTV – ritonavir; RIF – rifampicin; </w:t>
      </w:r>
      <w:proofErr w:type="spellStart"/>
      <w:r w:rsidRPr="00960D1E">
        <w:rPr>
          <w:rFonts w:ascii="Times New Roman" w:hAnsi="Times New Roman" w:cs="Times New Roman"/>
          <w:sz w:val="20"/>
          <w:szCs w:val="20"/>
        </w:rPr>
        <w:t>pKa</w:t>
      </w:r>
      <w:proofErr w:type="spellEnd"/>
      <w:r w:rsidRPr="00960D1E">
        <w:rPr>
          <w:rFonts w:ascii="Times New Roman" w:hAnsi="Times New Roman" w:cs="Times New Roman"/>
          <w:sz w:val="20"/>
          <w:szCs w:val="20"/>
        </w:rPr>
        <w:t xml:space="preserve"> – acid dissociation constant; B:P – blood-to-plasma drug partition coefficient; Log </w:t>
      </w:r>
      <w:proofErr w:type="spellStart"/>
      <w:r w:rsidRPr="00960D1E">
        <w:rPr>
          <w:rFonts w:ascii="Times New Roman" w:hAnsi="Times New Roman" w:cs="Times New Roman"/>
          <w:sz w:val="20"/>
          <w:szCs w:val="20"/>
        </w:rPr>
        <w:t>P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o:w</w:t>
      </w:r>
      <w:proofErr w:type="spellEnd"/>
      <w:r w:rsidRPr="00960D1E">
        <w:rPr>
          <w:rFonts w:ascii="Times New Roman" w:hAnsi="Times New Roman" w:cs="Times New Roman"/>
          <w:sz w:val="20"/>
          <w:szCs w:val="20"/>
        </w:rPr>
        <w:t xml:space="preserve"> – drug partition coefficient between n-octanol and water; </w:t>
      </w:r>
      <w:proofErr w:type="spellStart"/>
      <w:r w:rsidRPr="00960D1E">
        <w:rPr>
          <w:rFonts w:ascii="Times New Roman" w:hAnsi="Times New Roman" w:cs="Times New Roman"/>
          <w:sz w:val="20"/>
          <w:szCs w:val="20"/>
        </w:rPr>
        <w:t>F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u,p</w:t>
      </w:r>
      <w:proofErr w:type="spellEnd"/>
      <w:r w:rsidRPr="00960D1E">
        <w:rPr>
          <w:rFonts w:ascii="Times New Roman" w:hAnsi="Times New Roman" w:cs="Times New Roman"/>
          <w:sz w:val="20"/>
          <w:szCs w:val="20"/>
        </w:rPr>
        <w:t xml:space="preserve"> – fraction of unbound drug in the plasma; P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app</w:t>
      </w:r>
      <w:r w:rsidRPr="00960D1E">
        <w:rPr>
          <w:rFonts w:ascii="Times New Roman" w:hAnsi="Times New Roman" w:cs="Times New Roman"/>
          <w:sz w:val="20"/>
          <w:szCs w:val="20"/>
        </w:rPr>
        <w:t xml:space="preserve"> – apparent drug permeability coefficient with Caco2 cells; </w:t>
      </w:r>
      <w:proofErr w:type="spellStart"/>
      <w:r w:rsidRPr="00960D1E">
        <w:rPr>
          <w:rFonts w:ascii="Times New Roman" w:hAnsi="Times New Roman" w:cs="Times New Roman"/>
          <w:sz w:val="20"/>
          <w:szCs w:val="20"/>
        </w:rPr>
        <w:t>CL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int,liver</w:t>
      </w:r>
      <w:proofErr w:type="spellEnd"/>
      <w:r w:rsidRPr="00960D1E">
        <w:rPr>
          <w:rFonts w:ascii="Times New Roman" w:hAnsi="Times New Roman" w:cs="Times New Roman"/>
          <w:sz w:val="20"/>
          <w:szCs w:val="20"/>
        </w:rPr>
        <w:t xml:space="preserve"> – intrinsic drug clearance in the liver by the CYP enzyme; </w:t>
      </w:r>
      <w:proofErr w:type="spellStart"/>
      <w:r w:rsidRPr="00960D1E">
        <w:rPr>
          <w:rFonts w:ascii="Times New Roman" w:hAnsi="Times New Roman" w:cs="Times New Roman"/>
          <w:sz w:val="20"/>
          <w:szCs w:val="20"/>
        </w:rPr>
        <w:t>CL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int,gut</w:t>
      </w:r>
      <w:proofErr w:type="spellEnd"/>
      <w:r w:rsidRPr="00960D1E">
        <w:rPr>
          <w:rFonts w:ascii="Times New Roman" w:hAnsi="Times New Roman" w:cs="Times New Roman"/>
          <w:sz w:val="20"/>
          <w:szCs w:val="20"/>
        </w:rPr>
        <w:t xml:space="preserve"> – intrinsic drug clearance in the gut by the CYP enzyme; CYP – cytochrome P450; K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a</w:t>
      </w:r>
      <w:r w:rsidRPr="00960D1E">
        <w:rPr>
          <w:rFonts w:ascii="Times New Roman" w:hAnsi="Times New Roman" w:cs="Times New Roman"/>
          <w:sz w:val="20"/>
          <w:szCs w:val="20"/>
        </w:rPr>
        <w:t xml:space="preserve"> – drug absorption constant; </w:t>
      </w:r>
      <w:proofErr w:type="spellStart"/>
      <w:r w:rsidRPr="00960D1E">
        <w:rPr>
          <w:rFonts w:ascii="Times New Roman" w:hAnsi="Times New Roman" w:cs="Times New Roman"/>
          <w:sz w:val="20"/>
          <w:szCs w:val="20"/>
        </w:rPr>
        <w:t>Cl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int,up,pas</w:t>
      </w:r>
      <w:proofErr w:type="spellEnd"/>
      <w:r w:rsidRPr="00960D1E">
        <w:rPr>
          <w:rFonts w:ascii="Times New Roman" w:hAnsi="Times New Roman" w:cs="Times New Roman"/>
          <w:sz w:val="20"/>
          <w:szCs w:val="20"/>
        </w:rPr>
        <w:t xml:space="preserve"> – intrinsic passive uptake clearance; </w:t>
      </w:r>
      <w:proofErr w:type="spellStart"/>
      <w:r w:rsidRPr="00960D1E">
        <w:rPr>
          <w:rFonts w:ascii="Times New Roman" w:hAnsi="Times New Roman" w:cs="Times New Roman"/>
          <w:sz w:val="20"/>
          <w:szCs w:val="20"/>
        </w:rPr>
        <w:t>Cl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int,eff</w:t>
      </w:r>
      <w:proofErr w:type="spellEnd"/>
      <w:r w:rsidRPr="00960D1E">
        <w:rPr>
          <w:rFonts w:ascii="Times New Roman" w:hAnsi="Times New Roman" w:cs="Times New Roman"/>
          <w:sz w:val="20"/>
          <w:szCs w:val="20"/>
        </w:rPr>
        <w:t xml:space="preserve"> – intrinsic efflux clearance; </w:t>
      </w:r>
      <w:proofErr w:type="spellStart"/>
      <w:r w:rsidRPr="00960D1E">
        <w:rPr>
          <w:rFonts w:ascii="Times New Roman" w:hAnsi="Times New Roman" w:cs="Times New Roman"/>
          <w:sz w:val="20"/>
          <w:szCs w:val="20"/>
        </w:rPr>
        <w:t>Cl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int,up,act</w:t>
      </w:r>
      <w:proofErr w:type="spellEnd"/>
      <w:r w:rsidRPr="00960D1E">
        <w:rPr>
          <w:rFonts w:ascii="Times New Roman" w:hAnsi="Times New Roman" w:cs="Times New Roman"/>
          <w:sz w:val="20"/>
          <w:szCs w:val="20"/>
        </w:rPr>
        <w:t xml:space="preserve"> – intrinsic active uptake clearance; and </w:t>
      </w:r>
      <w:proofErr w:type="spellStart"/>
      <w:r w:rsidRPr="00960D1E">
        <w:rPr>
          <w:rFonts w:ascii="Times New Roman" w:hAnsi="Times New Roman" w:cs="Times New Roman"/>
          <w:sz w:val="20"/>
          <w:szCs w:val="20"/>
        </w:rPr>
        <w:t>V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ss</w:t>
      </w:r>
      <w:proofErr w:type="spellEnd"/>
      <w:r w:rsidRPr="00960D1E">
        <w:rPr>
          <w:rFonts w:ascii="Times New Roman" w:hAnsi="Times New Roman" w:cs="Times New Roman"/>
          <w:sz w:val="20"/>
          <w:szCs w:val="20"/>
        </w:rPr>
        <w:t xml:space="preserve"> – volume of distribution at steady state. </w:t>
      </w:r>
    </w:p>
    <w:p w14:paraId="6F5438DB" w14:textId="77777777" w:rsidR="001A0016" w:rsidRPr="00960D1E" w:rsidRDefault="001A0016" w:rsidP="001A0016">
      <w:pPr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227A2B" w14:textId="741A1D05" w:rsidR="001A0016" w:rsidRPr="00960D1E" w:rsidRDefault="001A0016" w:rsidP="001A001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t>Table S2: Induction parameters for RTV and RIF</w:t>
      </w:r>
      <w:r>
        <w:rPr>
          <w:rFonts w:ascii="Times New Roman" w:hAnsi="Times New Roman" w:cs="Times New Roman"/>
          <w:sz w:val="20"/>
          <w:szCs w:val="20"/>
        </w:rPr>
        <w:t xml:space="preserve"> obtained</w:t>
      </w:r>
      <w:r>
        <w:rPr>
          <w:rFonts w:ascii="Times New Roman" w:hAnsi="Times New Roman" w:cs="Times New Roman"/>
          <w:sz w:val="20"/>
          <w:szCs w:val="20"/>
        </w:rPr>
        <w:t xml:space="preserve"> from </w:t>
      </w:r>
      <w:proofErr w:type="spellStart"/>
      <w:r>
        <w:rPr>
          <w:rFonts w:ascii="Times New Roman" w:hAnsi="Times New Roman" w:cs="Times New Roman"/>
          <w:sz w:val="20"/>
          <w:szCs w:val="20"/>
        </w:rPr>
        <w:t>Montanha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et al (2022)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&lt;EndNote&gt;&lt;Cite&gt;&lt;Author&gt;Montanha&lt;/Author&gt;&lt;Year&gt;2022&lt;/Year&gt;&lt;RecNum&gt;328&lt;/RecNum&gt;&lt;DisplayText&gt;[1]&lt;/DisplayText&gt;&lt;record&gt;&lt;rec-number&gt;328&lt;/rec-number&gt;&lt;foreign-keys&gt;&lt;key app="EN" db-id="se5dppxta5r0sdefdfl55fs0waxf00t2wvv9" timestamp="1649520648"&gt;328&lt;/key&gt;&lt;/foreign-keys&gt;&lt;ref-type name="Journal Article"&gt;17&lt;/ref-type&gt;&lt;contributors&gt;&lt;authors&gt;&lt;author&gt;Montanha, Maiara Camotti&lt;/author&gt;&lt;author&gt;Fabrega, Francesc&lt;/author&gt;&lt;author&gt;Howarth, Alice&lt;/author&gt;&lt;author&gt;Cottura, Nicolas&lt;/author&gt;&lt;author&gt;Kinvig, Hannah&lt;/author&gt;&lt;author&gt;Bunglawala, Fazila&lt;/author&gt;&lt;author&gt;Lloyd, Andrew&lt;/author&gt;&lt;author&gt;Denti, Paolo&lt;/author&gt;&lt;author&gt;Waitt, Catriona&lt;/author&gt;&lt;author&gt;Siccardi, Marco&lt;/author&gt;&lt;/authors&gt;&lt;/contributors&gt;&lt;titles&gt;&lt;title&gt;Predicting Drug–Drug Interactions between Rifampicin and Ritonavir-Boosted Atazanavir Using PBPK Modelling&lt;/title&gt;&lt;secondary-title&gt;Clinical Pharmacokinetics&lt;/secondary-title&gt;&lt;/titles&gt;&lt;periodical&gt;&lt;full-title&gt;Clinical pharmacokinetics&lt;/full-title&gt;&lt;/periodical&gt;&lt;pages&gt;375-386&lt;/pages&gt;&lt;volume&gt;61&lt;/volume&gt;&lt;number&gt;3&lt;/number&gt;&lt;dates&gt;&lt;year&gt;2022&lt;/year&gt;&lt;pub-dates&gt;&lt;date&gt;2022/03/01&lt;/date&gt;&lt;/pub-dates&gt;&lt;/dates&gt;&lt;isbn&gt;1179-1926&lt;/isbn&gt;&lt;urls&gt;&lt;related-urls&gt;&lt;url&gt;https://doi.org/10.1007/s40262-021-01067-1&lt;/url&gt;&lt;/related-urls&gt;&lt;/urls&gt;&lt;electronic-resource-num&gt;10.1007/s40262-021-01067-1&lt;/electronic-resource-num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[1]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p w14:paraId="0D161994" w14:textId="26B5A2EF" w:rsidR="001A0016" w:rsidRPr="00960D1E" w:rsidRDefault="001A0016" w:rsidP="001A0016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4"/>
        <w:gridCol w:w="1569"/>
        <w:gridCol w:w="1674"/>
        <w:gridCol w:w="1659"/>
        <w:gridCol w:w="1570"/>
      </w:tblGrid>
      <w:tr w:rsidR="001A0016" w:rsidRPr="00960D1E" w14:paraId="07B07467" w14:textId="77777777" w:rsidTr="000B2F53">
        <w:tc>
          <w:tcPr>
            <w:tcW w:w="2544" w:type="dxa"/>
          </w:tcPr>
          <w:p w14:paraId="23E00B86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Drug parameter</w:t>
            </w:r>
          </w:p>
        </w:tc>
        <w:tc>
          <w:tcPr>
            <w:tcW w:w="3243" w:type="dxa"/>
            <w:gridSpan w:val="2"/>
          </w:tcPr>
          <w:p w14:paraId="6526D577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RTV</w:t>
            </w:r>
          </w:p>
        </w:tc>
        <w:tc>
          <w:tcPr>
            <w:tcW w:w="3229" w:type="dxa"/>
            <w:gridSpan w:val="2"/>
          </w:tcPr>
          <w:p w14:paraId="1DD82281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RIF</w:t>
            </w:r>
          </w:p>
        </w:tc>
      </w:tr>
      <w:tr w:rsidR="001A0016" w:rsidRPr="00960D1E" w14:paraId="73F5A1DB" w14:textId="77777777" w:rsidTr="000B2F53">
        <w:tc>
          <w:tcPr>
            <w:tcW w:w="2544" w:type="dxa"/>
          </w:tcPr>
          <w:p w14:paraId="176E361D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14:paraId="7A1EADD4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1674" w:type="dxa"/>
          </w:tcPr>
          <w:p w14:paraId="05FFA02C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50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(µM)</w:t>
            </w:r>
          </w:p>
        </w:tc>
        <w:tc>
          <w:tcPr>
            <w:tcW w:w="1659" w:type="dxa"/>
          </w:tcPr>
          <w:p w14:paraId="3AB058BB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1570" w:type="dxa"/>
          </w:tcPr>
          <w:p w14:paraId="1A48BFE0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50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(µM)</w:t>
            </w:r>
          </w:p>
        </w:tc>
      </w:tr>
      <w:tr w:rsidR="001A0016" w:rsidRPr="00960D1E" w14:paraId="1A392EEB" w14:textId="77777777" w:rsidTr="000B2F53">
        <w:tc>
          <w:tcPr>
            <w:tcW w:w="2544" w:type="dxa"/>
          </w:tcPr>
          <w:p w14:paraId="314F3237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CYP3A4</w:t>
            </w:r>
          </w:p>
        </w:tc>
        <w:tc>
          <w:tcPr>
            <w:tcW w:w="1569" w:type="dxa"/>
          </w:tcPr>
          <w:p w14:paraId="464631EF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13.4 </w:t>
            </w:r>
          </w:p>
        </w:tc>
        <w:tc>
          <w:tcPr>
            <w:tcW w:w="1674" w:type="dxa"/>
          </w:tcPr>
          <w:p w14:paraId="0DF68262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1659" w:type="dxa"/>
          </w:tcPr>
          <w:p w14:paraId="44F493F0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12.3 </w:t>
            </w:r>
          </w:p>
        </w:tc>
        <w:tc>
          <w:tcPr>
            <w:tcW w:w="1570" w:type="dxa"/>
          </w:tcPr>
          <w:p w14:paraId="75DC29B6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</w:tr>
      <w:tr w:rsidR="001A0016" w:rsidRPr="00960D1E" w14:paraId="647F2D92" w14:textId="77777777" w:rsidTr="000B2F53">
        <w:tc>
          <w:tcPr>
            <w:tcW w:w="2544" w:type="dxa"/>
          </w:tcPr>
          <w:p w14:paraId="1EC9B455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Uptake transporter</w:t>
            </w:r>
          </w:p>
        </w:tc>
        <w:tc>
          <w:tcPr>
            <w:tcW w:w="1569" w:type="dxa"/>
          </w:tcPr>
          <w:p w14:paraId="3B17D4E1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4" w:type="dxa"/>
          </w:tcPr>
          <w:p w14:paraId="1C4E97D4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59" w:type="dxa"/>
          </w:tcPr>
          <w:p w14:paraId="0E235C90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</w:p>
        </w:tc>
        <w:tc>
          <w:tcPr>
            <w:tcW w:w="1570" w:type="dxa"/>
          </w:tcPr>
          <w:p w14:paraId="7DA2AACB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1A0016" w:rsidRPr="00960D1E" w14:paraId="0842D2B9" w14:textId="77777777" w:rsidTr="000B2F53">
        <w:tc>
          <w:tcPr>
            <w:tcW w:w="2544" w:type="dxa"/>
          </w:tcPr>
          <w:p w14:paraId="7E0435BE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Efflux transporter</w:t>
            </w:r>
          </w:p>
        </w:tc>
        <w:tc>
          <w:tcPr>
            <w:tcW w:w="1569" w:type="dxa"/>
          </w:tcPr>
          <w:p w14:paraId="028EB5F5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4" w:type="dxa"/>
          </w:tcPr>
          <w:p w14:paraId="37E73C44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59" w:type="dxa"/>
          </w:tcPr>
          <w:p w14:paraId="3CFFC264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1570" w:type="dxa"/>
          </w:tcPr>
          <w:p w14:paraId="3AD13DF6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0.15 </w:t>
            </w:r>
          </w:p>
        </w:tc>
      </w:tr>
    </w:tbl>
    <w:p w14:paraId="069ABA35" w14:textId="77777777" w:rsidR="001A0016" w:rsidRPr="00960D1E" w:rsidRDefault="001A0016" w:rsidP="001A0016">
      <w:pPr>
        <w:spacing w:before="240"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t>RTV – ritonavir; RIF – rifampicin; E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0960D1E">
        <w:rPr>
          <w:rFonts w:ascii="Times New Roman" w:hAnsi="Times New Roman" w:cs="Times New Roman"/>
          <w:sz w:val="20"/>
          <w:szCs w:val="20"/>
        </w:rPr>
        <w:t xml:space="preserve"> - maximum induction, EC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960D1E">
        <w:rPr>
          <w:rFonts w:ascii="Times New Roman" w:hAnsi="Times New Roman" w:cs="Times New Roman"/>
          <w:sz w:val="20"/>
          <w:szCs w:val="20"/>
        </w:rPr>
        <w:t xml:space="preserve"> - concentration of the inducer which results in 50% of the maximum induction; and CYP – cytochrome P450.</w:t>
      </w:r>
    </w:p>
    <w:p w14:paraId="78E6432A" w14:textId="77777777" w:rsidR="001A0016" w:rsidRPr="00960D1E" w:rsidRDefault="001A0016" w:rsidP="001A0016">
      <w:pPr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4ABA023" w14:textId="21EF1CA1" w:rsidR="001A0016" w:rsidRPr="00960D1E" w:rsidRDefault="001A0016" w:rsidP="001A001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t>Table S3: Inhibition parameters for RTV and RIF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obtained from </w:t>
      </w:r>
      <w:proofErr w:type="spellStart"/>
      <w:r>
        <w:rPr>
          <w:rFonts w:ascii="Times New Roman" w:hAnsi="Times New Roman" w:cs="Times New Roman"/>
          <w:sz w:val="20"/>
          <w:szCs w:val="20"/>
        </w:rPr>
        <w:t>Montanha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et al (2022)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&lt;EndNote&gt;&lt;Cite&gt;&lt;Author&gt;Montanha&lt;/Author&gt;&lt;Year&gt;2022&lt;/Year&gt;&lt;RecNum&gt;328&lt;/RecNum&gt;&lt;DisplayText&gt;[1]&lt;/DisplayText&gt;&lt;record&gt;&lt;rec-number&gt;328&lt;/rec-number&gt;&lt;foreign-keys&gt;&lt;key app="EN" db-id="se5dppxta5r0sdefdfl55fs0waxf00t2wvv9" timestamp="1649520648"&gt;328&lt;/key&gt;&lt;/foreign-keys&gt;&lt;ref-type name="Journal Article"&gt;17&lt;/ref-type&gt;&lt;contributors&gt;&lt;authors&gt;&lt;author&gt;Montanha, Maiara Camotti&lt;/author&gt;&lt;author&gt;Fabrega, Francesc&lt;/author&gt;&lt;author&gt;Howarth, Alice&lt;/author&gt;&lt;author&gt;Cottura, Nicolas&lt;/author&gt;&lt;author&gt;Kinvig, Hannah&lt;/author&gt;&lt;author&gt;Bunglawala, Fazila&lt;/author&gt;&lt;author&gt;Lloyd, Andrew&lt;/author&gt;&lt;author&gt;Denti, Paolo&lt;/author&gt;&lt;author&gt;Waitt, Catriona&lt;/author&gt;&lt;author&gt;Siccardi, Marco&lt;/author&gt;&lt;/authors&gt;&lt;/contributors&gt;&lt;titles&gt;&lt;title&gt;Predicting Drug–Drug Interactions between Rifampicin and Ritonavir-Boosted Atazanavir Using PBPK Modelling&lt;/title&gt;&lt;secondary-title&gt;Clinical Pharmacokinetics&lt;/secondary-title&gt;&lt;/titles&gt;&lt;periodical&gt;&lt;full-title&gt;Clinical pharmacokinetics&lt;/full-title&gt;&lt;/periodical&gt;&lt;pages&gt;375-386&lt;/pages&gt;&lt;volume&gt;61&lt;/volume&gt;&lt;number&gt;3&lt;/number&gt;&lt;dates&gt;&lt;year&gt;2022&lt;/year&gt;&lt;pub-dates&gt;&lt;date&gt;2022/03/01&lt;/date&gt;&lt;/pub-dates&gt;&lt;/dates&gt;&lt;isbn&gt;1179-1926&lt;/isbn&gt;&lt;urls&gt;&lt;related-urls&gt;&lt;url&gt;https://doi.org/10.1007/s40262-021-01067-1&lt;/url&gt;&lt;/related-urls&gt;&lt;/urls&gt;&lt;electronic-resource-num&gt;10.1007/s40262-021-01067-1&lt;/electronic-resource-num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[1]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4"/>
        <w:gridCol w:w="1569"/>
        <w:gridCol w:w="1674"/>
        <w:gridCol w:w="1614"/>
      </w:tblGrid>
      <w:tr w:rsidR="001A0016" w:rsidRPr="00960D1E" w14:paraId="7B175697" w14:textId="77777777" w:rsidTr="000B2F53">
        <w:tc>
          <w:tcPr>
            <w:tcW w:w="2544" w:type="dxa"/>
          </w:tcPr>
          <w:p w14:paraId="372B3E8D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Drug parameter</w:t>
            </w:r>
          </w:p>
        </w:tc>
        <w:tc>
          <w:tcPr>
            <w:tcW w:w="3243" w:type="dxa"/>
            <w:gridSpan w:val="2"/>
          </w:tcPr>
          <w:p w14:paraId="110B66EA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RTV</w:t>
            </w:r>
          </w:p>
        </w:tc>
        <w:tc>
          <w:tcPr>
            <w:tcW w:w="1614" w:type="dxa"/>
          </w:tcPr>
          <w:p w14:paraId="7D77E19E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RIF</w:t>
            </w:r>
          </w:p>
        </w:tc>
      </w:tr>
      <w:tr w:rsidR="001A0016" w:rsidRPr="00960D1E" w14:paraId="13A345C3" w14:textId="77777777" w:rsidTr="000B2F53">
        <w:tc>
          <w:tcPr>
            <w:tcW w:w="2544" w:type="dxa"/>
          </w:tcPr>
          <w:p w14:paraId="4961EA26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9" w:type="dxa"/>
          </w:tcPr>
          <w:p w14:paraId="4C60810E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inact</w:t>
            </w:r>
            <w:proofErr w:type="spellEnd"/>
          </w:p>
        </w:tc>
        <w:tc>
          <w:tcPr>
            <w:tcW w:w="1674" w:type="dxa"/>
          </w:tcPr>
          <w:p w14:paraId="2D43DA57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(µM)</w:t>
            </w:r>
          </w:p>
        </w:tc>
        <w:tc>
          <w:tcPr>
            <w:tcW w:w="1614" w:type="dxa"/>
          </w:tcPr>
          <w:p w14:paraId="1F1C16CC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960D1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(µM)</w:t>
            </w:r>
          </w:p>
        </w:tc>
      </w:tr>
      <w:tr w:rsidR="001A0016" w:rsidRPr="00960D1E" w14:paraId="073A16F2" w14:textId="77777777" w:rsidTr="000B2F53">
        <w:tc>
          <w:tcPr>
            <w:tcW w:w="2544" w:type="dxa"/>
          </w:tcPr>
          <w:p w14:paraId="79B7FF69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CYP3A4</w:t>
            </w:r>
          </w:p>
        </w:tc>
        <w:tc>
          <w:tcPr>
            <w:tcW w:w="1569" w:type="dxa"/>
          </w:tcPr>
          <w:p w14:paraId="22CE5A7B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4.68 </w:t>
            </w:r>
          </w:p>
        </w:tc>
        <w:tc>
          <w:tcPr>
            <w:tcW w:w="1674" w:type="dxa"/>
          </w:tcPr>
          <w:p w14:paraId="6171D38F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0.07 </w:t>
            </w:r>
          </w:p>
        </w:tc>
        <w:tc>
          <w:tcPr>
            <w:tcW w:w="1614" w:type="dxa"/>
          </w:tcPr>
          <w:p w14:paraId="66CDFB99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1A0016" w:rsidRPr="00960D1E" w14:paraId="45C1D462" w14:textId="77777777" w:rsidTr="000B2F53">
        <w:tc>
          <w:tcPr>
            <w:tcW w:w="2544" w:type="dxa"/>
          </w:tcPr>
          <w:p w14:paraId="5A8EE6C7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Uptake transporter</w:t>
            </w:r>
          </w:p>
        </w:tc>
        <w:tc>
          <w:tcPr>
            <w:tcW w:w="1569" w:type="dxa"/>
          </w:tcPr>
          <w:p w14:paraId="37384838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4" w:type="dxa"/>
          </w:tcPr>
          <w:p w14:paraId="053763B7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0.78 </w:t>
            </w:r>
          </w:p>
        </w:tc>
        <w:tc>
          <w:tcPr>
            <w:tcW w:w="1614" w:type="dxa"/>
          </w:tcPr>
          <w:p w14:paraId="38F90F04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0.9  </w:t>
            </w:r>
          </w:p>
        </w:tc>
      </w:tr>
      <w:tr w:rsidR="001A0016" w:rsidRPr="00960D1E" w14:paraId="517EC5CC" w14:textId="77777777" w:rsidTr="000B2F53">
        <w:tc>
          <w:tcPr>
            <w:tcW w:w="2544" w:type="dxa"/>
          </w:tcPr>
          <w:p w14:paraId="37FD9BD4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Efflux transporter</w:t>
            </w:r>
          </w:p>
        </w:tc>
        <w:tc>
          <w:tcPr>
            <w:tcW w:w="1569" w:type="dxa"/>
          </w:tcPr>
          <w:p w14:paraId="174FE0E5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74" w:type="dxa"/>
          </w:tcPr>
          <w:p w14:paraId="6E73729A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</w:p>
        </w:tc>
        <w:tc>
          <w:tcPr>
            <w:tcW w:w="1614" w:type="dxa"/>
          </w:tcPr>
          <w:p w14:paraId="5E006DBD" w14:textId="7777777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NA </w:t>
            </w:r>
          </w:p>
        </w:tc>
      </w:tr>
    </w:tbl>
    <w:p w14:paraId="077710A9" w14:textId="77777777" w:rsidR="001A0016" w:rsidRPr="00960D1E" w:rsidRDefault="001A0016" w:rsidP="001A0016">
      <w:pPr>
        <w:spacing w:before="240"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t xml:space="preserve">RTV – ritonavir; RIF – rifampicin; </w:t>
      </w:r>
      <w:proofErr w:type="spellStart"/>
      <w:r w:rsidRPr="00960D1E">
        <w:rPr>
          <w:rFonts w:ascii="Times New Roman" w:hAnsi="Times New Roman" w:cs="Times New Roman"/>
          <w:sz w:val="20"/>
          <w:szCs w:val="20"/>
        </w:rPr>
        <w:t>K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inact</w:t>
      </w:r>
      <w:proofErr w:type="spellEnd"/>
      <w:r w:rsidRPr="00960D1E">
        <w:rPr>
          <w:rFonts w:ascii="Times New Roman" w:hAnsi="Times New Roman" w:cs="Times New Roman"/>
          <w:sz w:val="20"/>
          <w:szCs w:val="20"/>
        </w:rPr>
        <w:t xml:space="preserve"> –maximal enzyme inactivation rate constant; K</w:t>
      </w:r>
      <w:r w:rsidRPr="00960D1E">
        <w:rPr>
          <w:rFonts w:ascii="Times New Roman" w:hAnsi="Times New Roman" w:cs="Times New Roman"/>
          <w:sz w:val="20"/>
          <w:szCs w:val="20"/>
          <w:vertAlign w:val="subscript"/>
        </w:rPr>
        <w:t>i</w:t>
      </w:r>
      <w:r w:rsidRPr="00960D1E">
        <w:rPr>
          <w:rFonts w:ascii="Times New Roman" w:hAnsi="Times New Roman" w:cs="Times New Roman"/>
          <w:sz w:val="20"/>
          <w:szCs w:val="20"/>
        </w:rPr>
        <w:t xml:space="preserve"> –concentration of the inhibitor resulting in 50% of the maximum inhibition; and CYP – cytochrome P450. </w:t>
      </w:r>
    </w:p>
    <w:p w14:paraId="7DC6C5EF" w14:textId="77777777" w:rsidR="001A0016" w:rsidRPr="00960D1E" w:rsidRDefault="001A0016" w:rsidP="001A001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br w:type="page"/>
      </w:r>
      <w:r w:rsidRPr="00960D1E">
        <w:rPr>
          <w:rFonts w:ascii="Times New Roman" w:hAnsi="Times New Roman" w:cs="Times New Roman"/>
          <w:sz w:val="20"/>
          <w:szCs w:val="20"/>
        </w:rPr>
        <w:lastRenderedPageBreak/>
        <w:t xml:space="preserve">Table S4: Characteristics of clinical PK data in children for ATV/r and RIF used for the paediatric PBPK model validation. 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304"/>
        <w:gridCol w:w="3238"/>
        <w:gridCol w:w="1792"/>
        <w:gridCol w:w="1642"/>
        <w:gridCol w:w="1658"/>
      </w:tblGrid>
      <w:tr w:rsidR="001A0016" w:rsidRPr="00960D1E" w14:paraId="305C911E" w14:textId="77777777" w:rsidTr="000B2F53">
        <w:tc>
          <w:tcPr>
            <w:tcW w:w="1304" w:type="dxa"/>
          </w:tcPr>
          <w:p w14:paraId="4DA457E9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Drug</w:t>
            </w:r>
          </w:p>
        </w:tc>
        <w:tc>
          <w:tcPr>
            <w:tcW w:w="3238" w:type="dxa"/>
          </w:tcPr>
          <w:p w14:paraId="34CD69AD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Dosing regimen</w:t>
            </w:r>
          </w:p>
        </w:tc>
        <w:tc>
          <w:tcPr>
            <w:tcW w:w="1792" w:type="dxa"/>
          </w:tcPr>
          <w:p w14:paraId="475BD821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Number of study participants</w:t>
            </w:r>
          </w:p>
        </w:tc>
        <w:tc>
          <w:tcPr>
            <w:tcW w:w="1642" w:type="dxa"/>
          </w:tcPr>
          <w:p w14:paraId="297F525D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Time of PK sampling</w:t>
            </w:r>
          </w:p>
        </w:tc>
        <w:tc>
          <w:tcPr>
            <w:tcW w:w="1658" w:type="dxa"/>
          </w:tcPr>
          <w:p w14:paraId="1487949A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</w:tr>
      <w:tr w:rsidR="001A0016" w:rsidRPr="00960D1E" w14:paraId="1F697189" w14:textId="77777777" w:rsidTr="000B2F53">
        <w:tc>
          <w:tcPr>
            <w:tcW w:w="1304" w:type="dxa"/>
          </w:tcPr>
          <w:p w14:paraId="6A37F613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ATV/r</w:t>
            </w:r>
          </w:p>
        </w:tc>
        <w:tc>
          <w:tcPr>
            <w:tcW w:w="3238" w:type="dxa"/>
          </w:tcPr>
          <w:p w14:paraId="7FE8305C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ATV/r 200/100 mg repeated once daily for children weighing 20 to &lt;40 kg</w:t>
            </w:r>
          </w:p>
        </w:tc>
        <w:tc>
          <w:tcPr>
            <w:tcW w:w="1792" w:type="dxa"/>
          </w:tcPr>
          <w:p w14:paraId="09942420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Number not reported; but children aged between 6 to &lt;18 years</w:t>
            </w:r>
          </w:p>
        </w:tc>
        <w:tc>
          <w:tcPr>
            <w:tcW w:w="1642" w:type="dxa"/>
          </w:tcPr>
          <w:p w14:paraId="133A85EB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Steady-state</w:t>
            </w:r>
            <w:proofErr w:type="gramEnd"/>
          </w:p>
        </w:tc>
        <w:tc>
          <w:tcPr>
            <w:tcW w:w="1658" w:type="dxa"/>
          </w:tcPr>
          <w:p w14:paraId="473034E1" w14:textId="155F50FE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PEVuZE5vdGU+PENpdGU+PEF1dGhvcj5EZWVrczwvQXV0aG9yPjxZZWFyPjIwMTI8L1llYXI+PFJl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PEVuZE5vdGU+PENpdGU+PEF1dGhvcj5EZWVrczwvQXV0aG9yPjxZZWFyPjIwMTI8L1llYXI+PFJl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[2]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1A0016" w:rsidRPr="00960D1E" w14:paraId="7C2E1B3A" w14:textId="77777777" w:rsidTr="000B2F53">
        <w:tc>
          <w:tcPr>
            <w:tcW w:w="1304" w:type="dxa"/>
          </w:tcPr>
          <w:p w14:paraId="2B35476C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ATV/r</w:t>
            </w:r>
          </w:p>
        </w:tc>
        <w:tc>
          <w:tcPr>
            <w:tcW w:w="3238" w:type="dxa"/>
          </w:tcPr>
          <w:p w14:paraId="3601CBFB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ATV/r 300/100 mg repeated once daily for children weighing ≥40 kg</w:t>
            </w:r>
          </w:p>
        </w:tc>
        <w:tc>
          <w:tcPr>
            <w:tcW w:w="1792" w:type="dxa"/>
          </w:tcPr>
          <w:p w14:paraId="7DFB3C8A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Number not reported; but children aged between 6 to &lt;18 years</w:t>
            </w:r>
          </w:p>
        </w:tc>
        <w:tc>
          <w:tcPr>
            <w:tcW w:w="1642" w:type="dxa"/>
          </w:tcPr>
          <w:p w14:paraId="2A4E6A9A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Steady-state</w:t>
            </w:r>
            <w:proofErr w:type="gramEnd"/>
          </w:p>
        </w:tc>
        <w:tc>
          <w:tcPr>
            <w:tcW w:w="1658" w:type="dxa"/>
          </w:tcPr>
          <w:p w14:paraId="1D5C6226" w14:textId="2F133FF3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PEVuZE5vdGU+PENpdGU+PEF1dGhvcj5EZWVrczwvQXV0aG9yPjxZZWFyPjIwMTI8L1llYXI+PFJl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PEVuZE5vdGU+PENpdGU+PEF1dGhvcj5EZWVrczwvQXV0aG9yPjxZZWFyPjIwMTI8L1llYXI+PFJl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[2]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1A0016" w:rsidRPr="00960D1E" w14:paraId="08004743" w14:textId="77777777" w:rsidTr="000B2F53">
        <w:tc>
          <w:tcPr>
            <w:tcW w:w="1304" w:type="dxa"/>
          </w:tcPr>
          <w:p w14:paraId="0FD76E98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RIF</w:t>
            </w:r>
          </w:p>
        </w:tc>
        <w:tc>
          <w:tcPr>
            <w:tcW w:w="3238" w:type="dxa"/>
          </w:tcPr>
          <w:p w14:paraId="56BA6DB2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 xml:space="preserve"> RIF 13.4 mg/kg repeated once daily weighing between 20-40 kg</w:t>
            </w:r>
          </w:p>
        </w:tc>
        <w:tc>
          <w:tcPr>
            <w:tcW w:w="1792" w:type="dxa"/>
          </w:tcPr>
          <w:p w14:paraId="490F3382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20 [median (IQR) age = 11.4 (4.4-14.7)]</w:t>
            </w:r>
          </w:p>
        </w:tc>
        <w:tc>
          <w:tcPr>
            <w:tcW w:w="1642" w:type="dxa"/>
          </w:tcPr>
          <w:p w14:paraId="6737E701" w14:textId="77777777" w:rsidR="001A0016" w:rsidRPr="00960D1E" w:rsidRDefault="001A0016" w:rsidP="000B2F53">
            <w:pPr>
              <w:spacing w:after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t>PK sampling on days 2 and 10.</w:t>
            </w:r>
          </w:p>
        </w:tc>
        <w:tc>
          <w:tcPr>
            <w:tcW w:w="1658" w:type="dxa"/>
          </w:tcPr>
          <w:p w14:paraId="66A5F6F7" w14:textId="6FF21527" w:rsidR="001A0016" w:rsidRPr="00960D1E" w:rsidRDefault="001A0016" w:rsidP="000B2F53">
            <w:pPr>
              <w:spacing w:after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PEVuZE5vdGU+PENpdGU+PEF1dGhvcj5SdXNsYW1pPC9BdXRob3I+PFllYXI+MjAyMjwvWWVhcj48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PEVuZE5vdGU+PENpdGU+PEF1dGhvcj5SdXNsYW1pPC9BdXRob3I+PFllYXI+MjAyMjwvWWVhcj48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[3]</w:t>
            </w:r>
            <w:r w:rsidRPr="00960D1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0DBA8D8A" w14:textId="77777777" w:rsidR="001A0016" w:rsidRPr="00960D1E" w:rsidRDefault="001A0016" w:rsidP="001A0016">
      <w:pPr>
        <w:spacing w:before="240" w:line="360" w:lineRule="auto"/>
        <w:rPr>
          <w:rFonts w:ascii="Times New Roman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t xml:space="preserve">IQR – Interquartile range; RIF – rifampicin; ATV/r – Ritonavir-boosted atazanavir; and PK – pharmacokinetics. </w:t>
      </w:r>
    </w:p>
    <w:p w14:paraId="48D4A373" w14:textId="77777777" w:rsidR="001A0016" w:rsidRPr="00960D1E" w:rsidRDefault="001A0016" w:rsidP="001A0016">
      <w:pPr>
        <w:rPr>
          <w:rFonts w:ascii="Times New Roman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br w:type="page"/>
      </w:r>
    </w:p>
    <w:p w14:paraId="480B90D1" w14:textId="77777777" w:rsidR="007F3B31" w:rsidRPr="00960D1E" w:rsidRDefault="007F3B31" w:rsidP="007F3B31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lastRenderedPageBreak/>
        <w:t>Table S5: Simulated mean of key anatomical characteristics compared against their respective reference values for the male paediatric model of children aged 10 and 15 years.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028"/>
        <w:gridCol w:w="1114"/>
        <w:gridCol w:w="1209"/>
        <w:gridCol w:w="1660"/>
        <w:gridCol w:w="1114"/>
        <w:gridCol w:w="1209"/>
        <w:gridCol w:w="1726"/>
      </w:tblGrid>
      <w:tr w:rsidR="007F3B31" w:rsidRPr="00960D1E" w14:paraId="2D13DFCB" w14:textId="77777777" w:rsidTr="000B2F53">
        <w:tc>
          <w:tcPr>
            <w:tcW w:w="2028" w:type="dxa"/>
          </w:tcPr>
          <w:p w14:paraId="7EBF7372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Parameter</w:t>
            </w:r>
          </w:p>
        </w:tc>
        <w:tc>
          <w:tcPr>
            <w:tcW w:w="3983" w:type="dxa"/>
            <w:gridSpan w:val="3"/>
          </w:tcPr>
          <w:p w14:paraId="11BCCE3C" w14:textId="77777777" w:rsidR="007F3B31" w:rsidRPr="00960D1E" w:rsidRDefault="007F3B31" w:rsidP="000B2F5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10 years</w:t>
            </w:r>
          </w:p>
        </w:tc>
        <w:tc>
          <w:tcPr>
            <w:tcW w:w="4049" w:type="dxa"/>
            <w:gridSpan w:val="3"/>
          </w:tcPr>
          <w:p w14:paraId="134083FB" w14:textId="77777777" w:rsidR="007F3B31" w:rsidRPr="00960D1E" w:rsidRDefault="007F3B31" w:rsidP="000B2F5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15 years</w:t>
            </w:r>
          </w:p>
        </w:tc>
      </w:tr>
      <w:tr w:rsidR="007F3B31" w:rsidRPr="00960D1E" w14:paraId="15ACCCF1" w14:textId="77777777" w:rsidTr="000B2F53">
        <w:tc>
          <w:tcPr>
            <w:tcW w:w="2028" w:type="dxa"/>
          </w:tcPr>
          <w:p w14:paraId="6E7D3DA5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</w:tcPr>
          <w:p w14:paraId="55B2C70B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Simulated</w:t>
            </w:r>
          </w:p>
        </w:tc>
        <w:tc>
          <w:tcPr>
            <w:tcW w:w="1209" w:type="dxa"/>
          </w:tcPr>
          <w:p w14:paraId="468AE49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Observed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660" w:type="dxa"/>
          </w:tcPr>
          <w:p w14:paraId="597118ED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AAFE</w:t>
            </w:r>
          </w:p>
        </w:tc>
        <w:tc>
          <w:tcPr>
            <w:tcW w:w="1114" w:type="dxa"/>
          </w:tcPr>
          <w:p w14:paraId="62D61749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Simulated</w:t>
            </w:r>
          </w:p>
        </w:tc>
        <w:tc>
          <w:tcPr>
            <w:tcW w:w="1209" w:type="dxa"/>
          </w:tcPr>
          <w:p w14:paraId="4A482788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Observed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726" w:type="dxa"/>
          </w:tcPr>
          <w:p w14:paraId="4D216858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AAFE</w:t>
            </w:r>
          </w:p>
        </w:tc>
      </w:tr>
      <w:tr w:rsidR="007F3B31" w:rsidRPr="00960D1E" w14:paraId="332206C0" w14:textId="77777777" w:rsidTr="000B2F53">
        <w:tc>
          <w:tcPr>
            <w:tcW w:w="2028" w:type="dxa"/>
          </w:tcPr>
          <w:p w14:paraId="213EEC48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Body weight (kg)</w:t>
            </w:r>
          </w:p>
        </w:tc>
        <w:tc>
          <w:tcPr>
            <w:tcW w:w="1114" w:type="dxa"/>
          </w:tcPr>
          <w:p w14:paraId="05FB3883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31.5</w:t>
            </w:r>
          </w:p>
        </w:tc>
        <w:tc>
          <w:tcPr>
            <w:tcW w:w="1209" w:type="dxa"/>
          </w:tcPr>
          <w:p w14:paraId="11B3AF77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31.4</w:t>
            </w:r>
          </w:p>
        </w:tc>
        <w:tc>
          <w:tcPr>
            <w:tcW w:w="1660" w:type="dxa"/>
          </w:tcPr>
          <w:p w14:paraId="355F32B6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14" w:type="dxa"/>
          </w:tcPr>
          <w:p w14:paraId="202938BA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55.5</w:t>
            </w:r>
          </w:p>
        </w:tc>
        <w:tc>
          <w:tcPr>
            <w:tcW w:w="1209" w:type="dxa"/>
          </w:tcPr>
          <w:p w14:paraId="6871EB6B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56.7</w:t>
            </w:r>
          </w:p>
        </w:tc>
        <w:tc>
          <w:tcPr>
            <w:tcW w:w="1726" w:type="dxa"/>
          </w:tcPr>
          <w:p w14:paraId="75615C62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1.02</w:t>
            </w:r>
          </w:p>
        </w:tc>
      </w:tr>
      <w:tr w:rsidR="007F3B31" w:rsidRPr="00960D1E" w14:paraId="52B92DB6" w14:textId="77777777" w:rsidTr="000B2F53">
        <w:tc>
          <w:tcPr>
            <w:tcW w:w="2028" w:type="dxa"/>
          </w:tcPr>
          <w:p w14:paraId="3B69C400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Body height (m)</w:t>
            </w:r>
          </w:p>
        </w:tc>
        <w:tc>
          <w:tcPr>
            <w:tcW w:w="1114" w:type="dxa"/>
          </w:tcPr>
          <w:p w14:paraId="6390FC1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1209" w:type="dxa"/>
          </w:tcPr>
          <w:p w14:paraId="4C23816D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1660" w:type="dxa"/>
          </w:tcPr>
          <w:p w14:paraId="09291D99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114" w:type="dxa"/>
          </w:tcPr>
          <w:p w14:paraId="096138BF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1209" w:type="dxa"/>
          </w:tcPr>
          <w:p w14:paraId="71CAB9C5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1726" w:type="dxa"/>
          </w:tcPr>
          <w:p w14:paraId="0945B83A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1.00</w:t>
            </w:r>
          </w:p>
        </w:tc>
      </w:tr>
      <w:tr w:rsidR="007F3B31" w:rsidRPr="00960D1E" w14:paraId="68723C80" w14:textId="77777777" w:rsidTr="000B2F53">
        <w:tc>
          <w:tcPr>
            <w:tcW w:w="2028" w:type="dxa"/>
          </w:tcPr>
          <w:p w14:paraId="251B722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Body surface area (m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2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</w:tcPr>
          <w:p w14:paraId="28F68C72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1209" w:type="dxa"/>
          </w:tcPr>
          <w:p w14:paraId="1576C231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660" w:type="dxa"/>
          </w:tcPr>
          <w:p w14:paraId="08047DF0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114" w:type="dxa"/>
          </w:tcPr>
          <w:p w14:paraId="2F60132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1209" w:type="dxa"/>
          </w:tcPr>
          <w:p w14:paraId="13CB1357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1.62</w:t>
            </w:r>
          </w:p>
        </w:tc>
        <w:tc>
          <w:tcPr>
            <w:tcW w:w="1726" w:type="dxa"/>
          </w:tcPr>
          <w:p w14:paraId="70B19A1D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1.03</w:t>
            </w:r>
          </w:p>
        </w:tc>
      </w:tr>
      <w:tr w:rsidR="007F3B31" w:rsidRPr="00960D1E" w14:paraId="17EE1416" w14:textId="77777777" w:rsidTr="000B2F53">
        <w:tc>
          <w:tcPr>
            <w:tcW w:w="2028" w:type="dxa"/>
          </w:tcPr>
          <w:p w14:paraId="0187DEF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Adipose (kg)</w:t>
            </w:r>
          </w:p>
        </w:tc>
        <w:tc>
          <w:tcPr>
            <w:tcW w:w="1114" w:type="dxa"/>
          </w:tcPr>
          <w:p w14:paraId="54820CE9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4.87</w:t>
            </w:r>
          </w:p>
        </w:tc>
        <w:tc>
          <w:tcPr>
            <w:tcW w:w="1209" w:type="dxa"/>
          </w:tcPr>
          <w:p w14:paraId="1C363CA9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1660" w:type="dxa"/>
          </w:tcPr>
          <w:p w14:paraId="67C1E18E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1.77</w:t>
            </w:r>
          </w:p>
        </w:tc>
        <w:tc>
          <w:tcPr>
            <w:tcW w:w="1114" w:type="dxa"/>
          </w:tcPr>
          <w:p w14:paraId="13F6ED57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9.67</w:t>
            </w:r>
          </w:p>
        </w:tc>
        <w:tc>
          <w:tcPr>
            <w:tcW w:w="1209" w:type="dxa"/>
          </w:tcPr>
          <w:p w14:paraId="02FBD38A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26" w:type="dxa"/>
          </w:tcPr>
          <w:p w14:paraId="11EEF9B3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1.24</w:t>
            </w:r>
          </w:p>
        </w:tc>
      </w:tr>
      <w:tr w:rsidR="007F3B31" w:rsidRPr="00960D1E" w14:paraId="109695A3" w14:textId="77777777" w:rsidTr="000B2F53">
        <w:tc>
          <w:tcPr>
            <w:tcW w:w="2028" w:type="dxa"/>
            <w:vAlign w:val="bottom"/>
          </w:tcPr>
          <w:p w14:paraId="2385421F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Bones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4A466698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2.73</w:t>
            </w:r>
          </w:p>
        </w:tc>
        <w:tc>
          <w:tcPr>
            <w:tcW w:w="1209" w:type="dxa"/>
          </w:tcPr>
          <w:p w14:paraId="09DAAC10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660" w:type="dxa"/>
          </w:tcPr>
          <w:p w14:paraId="2507A94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1114" w:type="dxa"/>
          </w:tcPr>
          <w:p w14:paraId="31F68707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4.24</w:t>
            </w:r>
          </w:p>
        </w:tc>
        <w:tc>
          <w:tcPr>
            <w:tcW w:w="1209" w:type="dxa"/>
          </w:tcPr>
          <w:p w14:paraId="59A6D6C8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7.18</w:t>
            </w:r>
          </w:p>
        </w:tc>
        <w:tc>
          <w:tcPr>
            <w:tcW w:w="1726" w:type="dxa"/>
          </w:tcPr>
          <w:p w14:paraId="708A9C2E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1.69</w:t>
            </w:r>
          </w:p>
        </w:tc>
      </w:tr>
      <w:tr w:rsidR="007F3B31" w:rsidRPr="00960D1E" w14:paraId="4423C483" w14:textId="77777777" w:rsidTr="000B2F53">
        <w:tc>
          <w:tcPr>
            <w:tcW w:w="2028" w:type="dxa"/>
            <w:vAlign w:val="bottom"/>
          </w:tcPr>
          <w:p w14:paraId="7BF74AAE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Brain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58F8E57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1209" w:type="dxa"/>
          </w:tcPr>
          <w:p w14:paraId="5F8770E0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660" w:type="dxa"/>
          </w:tcPr>
          <w:p w14:paraId="6A022421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14" w:type="dxa"/>
          </w:tcPr>
          <w:p w14:paraId="6F30EF43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1209" w:type="dxa"/>
          </w:tcPr>
          <w:p w14:paraId="4357BF0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726" w:type="dxa"/>
          </w:tcPr>
          <w:p w14:paraId="184903CE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1.12</w:t>
            </w:r>
          </w:p>
        </w:tc>
      </w:tr>
      <w:tr w:rsidR="007F3B31" w:rsidRPr="00960D1E" w14:paraId="5FF2E19E" w14:textId="77777777" w:rsidTr="000B2F53">
        <w:tc>
          <w:tcPr>
            <w:tcW w:w="2028" w:type="dxa"/>
            <w:vAlign w:val="bottom"/>
          </w:tcPr>
          <w:p w14:paraId="2B36A4CA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Glands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6A5CB2FF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209" w:type="dxa"/>
          </w:tcPr>
          <w:p w14:paraId="014BC3C5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660" w:type="dxa"/>
          </w:tcPr>
          <w:p w14:paraId="52A21BF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1114" w:type="dxa"/>
          </w:tcPr>
          <w:p w14:paraId="3017531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209" w:type="dxa"/>
          </w:tcPr>
          <w:p w14:paraId="09DC1498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726" w:type="dxa"/>
          </w:tcPr>
          <w:p w14:paraId="5B0EC04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1.75</w:t>
            </w:r>
          </w:p>
        </w:tc>
      </w:tr>
      <w:tr w:rsidR="007F3B31" w:rsidRPr="00960D1E" w14:paraId="2FB8E793" w14:textId="77777777" w:rsidTr="000B2F53">
        <w:tc>
          <w:tcPr>
            <w:tcW w:w="2028" w:type="dxa"/>
            <w:vAlign w:val="bottom"/>
          </w:tcPr>
          <w:p w14:paraId="03C66057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Heart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6C6A9955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0.121</w:t>
            </w:r>
          </w:p>
        </w:tc>
        <w:tc>
          <w:tcPr>
            <w:tcW w:w="1209" w:type="dxa"/>
          </w:tcPr>
          <w:p w14:paraId="508946C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660" w:type="dxa"/>
          </w:tcPr>
          <w:p w14:paraId="3D6CB4D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1114" w:type="dxa"/>
          </w:tcPr>
          <w:p w14:paraId="0E620AE0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09" w:type="dxa"/>
          </w:tcPr>
          <w:p w14:paraId="6247EF6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726" w:type="dxa"/>
          </w:tcPr>
          <w:p w14:paraId="7CB7BC1F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1.38</w:t>
            </w:r>
          </w:p>
        </w:tc>
      </w:tr>
      <w:tr w:rsidR="007F3B31" w:rsidRPr="00960D1E" w14:paraId="1A400F3F" w14:textId="77777777" w:rsidTr="000B2F53">
        <w:tc>
          <w:tcPr>
            <w:tcW w:w="2028" w:type="dxa"/>
            <w:vAlign w:val="bottom"/>
          </w:tcPr>
          <w:p w14:paraId="6398C50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Intestines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76CC449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209" w:type="dxa"/>
          </w:tcPr>
          <w:p w14:paraId="1570FA0E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660" w:type="dxa"/>
          </w:tcPr>
          <w:p w14:paraId="2A35956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1.78</w:t>
            </w:r>
          </w:p>
        </w:tc>
        <w:tc>
          <w:tcPr>
            <w:tcW w:w="1114" w:type="dxa"/>
          </w:tcPr>
          <w:p w14:paraId="64B21BC3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1209" w:type="dxa"/>
          </w:tcPr>
          <w:p w14:paraId="1FDFE547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726" w:type="dxa"/>
          </w:tcPr>
          <w:p w14:paraId="6B6B9BA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1.18</w:t>
            </w:r>
          </w:p>
        </w:tc>
      </w:tr>
      <w:tr w:rsidR="007F3B31" w:rsidRPr="00960D1E" w14:paraId="78AF626B" w14:textId="77777777" w:rsidTr="000B2F53">
        <w:tc>
          <w:tcPr>
            <w:tcW w:w="2028" w:type="dxa"/>
            <w:vAlign w:val="bottom"/>
          </w:tcPr>
          <w:p w14:paraId="26959DCF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Kidneys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54D3D156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209" w:type="dxa"/>
          </w:tcPr>
          <w:p w14:paraId="5D12A07D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660" w:type="dxa"/>
          </w:tcPr>
          <w:p w14:paraId="2EA3C9DB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1114" w:type="dxa"/>
          </w:tcPr>
          <w:p w14:paraId="5C83A65B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209" w:type="dxa"/>
          </w:tcPr>
          <w:p w14:paraId="4191DC0E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726" w:type="dxa"/>
          </w:tcPr>
          <w:p w14:paraId="13B3ED9D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</w:tr>
      <w:tr w:rsidR="007F3B31" w:rsidRPr="00960D1E" w14:paraId="5C0176A3" w14:textId="77777777" w:rsidTr="000B2F53">
        <w:tc>
          <w:tcPr>
            <w:tcW w:w="2028" w:type="dxa"/>
            <w:vAlign w:val="bottom"/>
          </w:tcPr>
          <w:p w14:paraId="7B5FA086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Liver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1E9E260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1209" w:type="dxa"/>
          </w:tcPr>
          <w:p w14:paraId="34266D75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660" w:type="dxa"/>
          </w:tcPr>
          <w:p w14:paraId="4141E5D7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14" w:type="dxa"/>
          </w:tcPr>
          <w:p w14:paraId="181B35C3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209" w:type="dxa"/>
          </w:tcPr>
          <w:p w14:paraId="66EA2658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726" w:type="dxa"/>
          </w:tcPr>
          <w:p w14:paraId="3FCDFA20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1.11</w:t>
            </w:r>
          </w:p>
        </w:tc>
      </w:tr>
      <w:tr w:rsidR="007F3B31" w:rsidRPr="00960D1E" w14:paraId="6D2A2E4D" w14:textId="77777777" w:rsidTr="000B2F53">
        <w:tc>
          <w:tcPr>
            <w:tcW w:w="2028" w:type="dxa"/>
            <w:vAlign w:val="bottom"/>
          </w:tcPr>
          <w:p w14:paraId="3F314353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Lungs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5FF0A782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209" w:type="dxa"/>
          </w:tcPr>
          <w:p w14:paraId="2E5716B2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660" w:type="dxa"/>
          </w:tcPr>
          <w:p w14:paraId="5E0E76CA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1.69</w:t>
            </w:r>
          </w:p>
        </w:tc>
        <w:tc>
          <w:tcPr>
            <w:tcW w:w="1114" w:type="dxa"/>
          </w:tcPr>
          <w:p w14:paraId="6BF01233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209" w:type="dxa"/>
          </w:tcPr>
          <w:p w14:paraId="73F7212A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726" w:type="dxa"/>
          </w:tcPr>
          <w:p w14:paraId="6AC04529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1.70</w:t>
            </w:r>
          </w:p>
        </w:tc>
      </w:tr>
      <w:tr w:rsidR="007F3B31" w:rsidRPr="00960D1E" w14:paraId="1959077C" w14:textId="77777777" w:rsidTr="000B2F53">
        <w:tc>
          <w:tcPr>
            <w:tcW w:w="2028" w:type="dxa"/>
            <w:vAlign w:val="bottom"/>
          </w:tcPr>
          <w:p w14:paraId="063F3C35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Muscle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42F57706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6.17</w:t>
            </w:r>
          </w:p>
        </w:tc>
        <w:tc>
          <w:tcPr>
            <w:tcW w:w="1209" w:type="dxa"/>
          </w:tcPr>
          <w:p w14:paraId="5DE3FCBE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60" w:type="dxa"/>
          </w:tcPr>
          <w:p w14:paraId="0E63DD8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1.78</w:t>
            </w:r>
          </w:p>
        </w:tc>
        <w:tc>
          <w:tcPr>
            <w:tcW w:w="1114" w:type="dxa"/>
          </w:tcPr>
          <w:p w14:paraId="2835D849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1209" w:type="dxa"/>
          </w:tcPr>
          <w:p w14:paraId="34B73F5D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1726" w:type="dxa"/>
          </w:tcPr>
          <w:p w14:paraId="75069A4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1.21</w:t>
            </w:r>
          </w:p>
        </w:tc>
      </w:tr>
      <w:tr w:rsidR="007F3B31" w:rsidRPr="00960D1E" w14:paraId="4C18527D" w14:textId="77777777" w:rsidTr="000B2F53">
        <w:tc>
          <w:tcPr>
            <w:tcW w:w="2028" w:type="dxa"/>
            <w:vAlign w:val="bottom"/>
          </w:tcPr>
          <w:p w14:paraId="0780DF5D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Skin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7605B8EA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1.56</w:t>
            </w:r>
          </w:p>
        </w:tc>
        <w:tc>
          <w:tcPr>
            <w:tcW w:w="1209" w:type="dxa"/>
          </w:tcPr>
          <w:p w14:paraId="5493E9CF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660" w:type="dxa"/>
          </w:tcPr>
          <w:p w14:paraId="497D8D5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1.91</w:t>
            </w:r>
          </w:p>
        </w:tc>
        <w:tc>
          <w:tcPr>
            <w:tcW w:w="1114" w:type="dxa"/>
          </w:tcPr>
          <w:p w14:paraId="70A3B54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1209" w:type="dxa"/>
          </w:tcPr>
          <w:p w14:paraId="536DE52B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726" w:type="dxa"/>
          </w:tcPr>
          <w:p w14:paraId="39FD7904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1.02</w:t>
            </w:r>
          </w:p>
        </w:tc>
      </w:tr>
      <w:tr w:rsidR="007F3B31" w:rsidRPr="00960D1E" w14:paraId="06DD6C81" w14:textId="77777777" w:rsidTr="000B2F53">
        <w:tc>
          <w:tcPr>
            <w:tcW w:w="2028" w:type="dxa"/>
            <w:vAlign w:val="bottom"/>
          </w:tcPr>
          <w:p w14:paraId="5C215C8D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Spleen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06E87095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209" w:type="dxa"/>
          </w:tcPr>
          <w:p w14:paraId="1E33B210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660" w:type="dxa"/>
          </w:tcPr>
          <w:p w14:paraId="4042D08D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14" w:type="dxa"/>
          </w:tcPr>
          <w:p w14:paraId="5E4788AA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209" w:type="dxa"/>
          </w:tcPr>
          <w:p w14:paraId="7952BA9F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726" w:type="dxa"/>
          </w:tcPr>
          <w:p w14:paraId="75CE4FEF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1.11</w:t>
            </w:r>
          </w:p>
        </w:tc>
      </w:tr>
      <w:tr w:rsidR="007F3B31" w:rsidRPr="00960D1E" w14:paraId="4F4D853B" w14:textId="77777777" w:rsidTr="000B2F53">
        <w:tc>
          <w:tcPr>
            <w:tcW w:w="2028" w:type="dxa"/>
            <w:vAlign w:val="bottom"/>
          </w:tcPr>
          <w:p w14:paraId="77983AE5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Stomach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26185F93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209" w:type="dxa"/>
          </w:tcPr>
          <w:p w14:paraId="101751F6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660" w:type="dxa"/>
          </w:tcPr>
          <w:p w14:paraId="69B00FC0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114" w:type="dxa"/>
          </w:tcPr>
          <w:p w14:paraId="22591A3C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209" w:type="dxa"/>
          </w:tcPr>
          <w:p w14:paraId="4F502F56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726" w:type="dxa"/>
          </w:tcPr>
          <w:p w14:paraId="5234D147" w14:textId="77777777" w:rsidR="007F3B31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1.15</w:t>
            </w:r>
          </w:p>
        </w:tc>
      </w:tr>
    </w:tbl>
    <w:p w14:paraId="6BFD0C9C" w14:textId="1BA99555" w:rsidR="007F3B31" w:rsidRPr="00960D1E" w:rsidRDefault="007F3B31" w:rsidP="007F3B31">
      <w:pPr>
        <w:spacing w:before="240"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60D1E">
        <w:rPr>
          <w:rFonts w:ascii="Times New Roman" w:eastAsia="Calibri" w:hAnsi="Times New Roman" w:cs="Times New Roman"/>
          <w:sz w:val="20"/>
          <w:szCs w:val="20"/>
        </w:rPr>
        <w:t>AAFE – average fold error.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Rajoli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et al (2018) </w:t>
      </w:r>
      <w:r>
        <w:rPr>
          <w:rFonts w:ascii="Times New Roman" w:eastAsia="Calibri" w:hAnsi="Times New Roman" w:cs="Times New Roman"/>
          <w:sz w:val="20"/>
          <w:szCs w:val="20"/>
        </w:rPr>
        <w:fldChar w:fldCharType="begin">
          <w:fldData xml:space="preserve">PEVuZE5vdGU+PENpdGU+PEF1dGhvcj5SYWpvbGk8L0F1dGhvcj48WWVhcj4yMDE4PC9ZZWFyPjxS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==
</w:fldData>
        </w:fldChar>
      </w:r>
      <w:r>
        <w:rPr>
          <w:rFonts w:ascii="Times New Roman" w:eastAsia="Calibri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eastAsia="Calibri" w:hAnsi="Times New Roman" w:cs="Times New Roman"/>
          <w:sz w:val="20"/>
          <w:szCs w:val="20"/>
        </w:rPr>
        <w:fldChar w:fldCharType="begin">
          <w:fldData xml:space="preserve">PEVuZE5vdGU+PENpdGU+PEF1dGhvcj5SYWpvbGk8L0F1dGhvcj48WWVhcj4yMDE4PC9ZZWFyPjxS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==
</w:fldData>
        </w:fldChar>
      </w:r>
      <w:r>
        <w:rPr>
          <w:rFonts w:ascii="Times New Roman" w:eastAsia="Calibri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eastAsia="Calibri" w:hAnsi="Times New Roman" w:cs="Times New Roman"/>
          <w:sz w:val="20"/>
          <w:szCs w:val="20"/>
        </w:rPr>
      </w:r>
      <w:r>
        <w:rPr>
          <w:rFonts w:ascii="Times New Roman" w:eastAsia="Calibri" w:hAnsi="Times New Roman" w:cs="Times New Roman"/>
          <w:sz w:val="20"/>
          <w:szCs w:val="20"/>
        </w:rPr>
        <w:fldChar w:fldCharType="end"/>
      </w:r>
      <w:r>
        <w:rPr>
          <w:rFonts w:ascii="Times New Roman" w:eastAsia="Calibri" w:hAnsi="Times New Roman" w:cs="Times New Roman"/>
          <w:sz w:val="20"/>
          <w:szCs w:val="20"/>
        </w:rPr>
        <w:fldChar w:fldCharType="separate"/>
      </w:r>
      <w:r>
        <w:rPr>
          <w:rFonts w:ascii="Times New Roman" w:eastAsia="Calibri" w:hAnsi="Times New Roman" w:cs="Times New Roman"/>
          <w:noProof/>
          <w:sz w:val="20"/>
          <w:szCs w:val="20"/>
        </w:rPr>
        <w:t>[4]</w:t>
      </w:r>
      <w:r>
        <w:rPr>
          <w:rFonts w:ascii="Times New Roman" w:eastAsia="Calibri" w:hAnsi="Times New Roman" w:cs="Times New Roman"/>
          <w:sz w:val="20"/>
          <w:szCs w:val="20"/>
        </w:rPr>
        <w:fldChar w:fldCharType="end"/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14:paraId="314A45D6" w14:textId="77777777" w:rsidR="001A0016" w:rsidRPr="00960D1E" w:rsidRDefault="001A0016" w:rsidP="001A0016">
      <w:pPr>
        <w:rPr>
          <w:rFonts w:ascii="Times New Roman" w:eastAsia="Calibri" w:hAnsi="Times New Roman" w:cs="Times New Roman"/>
          <w:sz w:val="20"/>
          <w:szCs w:val="20"/>
        </w:rPr>
      </w:pPr>
      <w:r w:rsidRPr="00960D1E">
        <w:rPr>
          <w:rFonts w:ascii="Times New Roman" w:eastAsia="Calibri" w:hAnsi="Times New Roman" w:cs="Times New Roman"/>
          <w:sz w:val="20"/>
          <w:szCs w:val="20"/>
        </w:rPr>
        <w:br w:type="page"/>
      </w:r>
    </w:p>
    <w:p w14:paraId="0965F850" w14:textId="77777777" w:rsidR="001A0016" w:rsidRPr="00960D1E" w:rsidRDefault="001A0016" w:rsidP="001A0016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lastRenderedPageBreak/>
        <w:t>Table S6: Simulated mean of key anatomical characteristics compared against their respective reference values for the female paediatric model of children aged 10 and 15 years.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028"/>
        <w:gridCol w:w="1114"/>
        <w:gridCol w:w="1209"/>
        <w:gridCol w:w="1660"/>
        <w:gridCol w:w="1114"/>
        <w:gridCol w:w="1209"/>
        <w:gridCol w:w="1726"/>
      </w:tblGrid>
      <w:tr w:rsidR="001A0016" w:rsidRPr="00960D1E" w14:paraId="30878350" w14:textId="77777777" w:rsidTr="000B2F53">
        <w:tc>
          <w:tcPr>
            <w:tcW w:w="2028" w:type="dxa"/>
          </w:tcPr>
          <w:p w14:paraId="27F3D92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Parameter</w:t>
            </w:r>
          </w:p>
        </w:tc>
        <w:tc>
          <w:tcPr>
            <w:tcW w:w="3983" w:type="dxa"/>
            <w:gridSpan w:val="3"/>
          </w:tcPr>
          <w:p w14:paraId="50DF4B18" w14:textId="77777777" w:rsidR="001A0016" w:rsidRPr="00960D1E" w:rsidRDefault="001A0016" w:rsidP="000B2F5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10 years</w:t>
            </w:r>
          </w:p>
        </w:tc>
        <w:tc>
          <w:tcPr>
            <w:tcW w:w="4049" w:type="dxa"/>
            <w:gridSpan w:val="3"/>
          </w:tcPr>
          <w:p w14:paraId="2150B6F4" w14:textId="77777777" w:rsidR="001A0016" w:rsidRPr="00960D1E" w:rsidRDefault="001A0016" w:rsidP="000B2F5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15 years</w:t>
            </w:r>
          </w:p>
        </w:tc>
      </w:tr>
      <w:tr w:rsidR="001A0016" w:rsidRPr="00960D1E" w14:paraId="0FE8AE3F" w14:textId="77777777" w:rsidTr="000B2F53">
        <w:tc>
          <w:tcPr>
            <w:tcW w:w="2028" w:type="dxa"/>
          </w:tcPr>
          <w:p w14:paraId="59C5514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</w:tcPr>
          <w:p w14:paraId="01CBF9F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Simulated</w:t>
            </w:r>
          </w:p>
        </w:tc>
        <w:tc>
          <w:tcPr>
            <w:tcW w:w="1209" w:type="dxa"/>
          </w:tcPr>
          <w:p w14:paraId="09426004" w14:textId="6B4D5C5B" w:rsidR="001A0016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Observed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660" w:type="dxa"/>
          </w:tcPr>
          <w:p w14:paraId="526A2BA8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AAFE</w:t>
            </w:r>
          </w:p>
        </w:tc>
        <w:tc>
          <w:tcPr>
            <w:tcW w:w="1114" w:type="dxa"/>
          </w:tcPr>
          <w:p w14:paraId="4E19B15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Simulated</w:t>
            </w:r>
          </w:p>
        </w:tc>
        <w:tc>
          <w:tcPr>
            <w:tcW w:w="1209" w:type="dxa"/>
          </w:tcPr>
          <w:p w14:paraId="4AB49DE2" w14:textId="667A47B6" w:rsidR="001A0016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Observed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726" w:type="dxa"/>
          </w:tcPr>
          <w:p w14:paraId="0E19D40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AAFE</w:t>
            </w:r>
          </w:p>
        </w:tc>
      </w:tr>
      <w:tr w:rsidR="001A0016" w:rsidRPr="00960D1E" w14:paraId="03B2927E" w14:textId="77777777" w:rsidTr="000B2F53">
        <w:tc>
          <w:tcPr>
            <w:tcW w:w="2028" w:type="dxa"/>
          </w:tcPr>
          <w:p w14:paraId="6C71713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Body weight (kg)</w:t>
            </w:r>
          </w:p>
        </w:tc>
        <w:tc>
          <w:tcPr>
            <w:tcW w:w="1114" w:type="dxa"/>
          </w:tcPr>
          <w:p w14:paraId="57112C0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32.9</w:t>
            </w:r>
          </w:p>
        </w:tc>
        <w:tc>
          <w:tcPr>
            <w:tcW w:w="1209" w:type="dxa"/>
          </w:tcPr>
          <w:p w14:paraId="48D2519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32.6</w:t>
            </w:r>
          </w:p>
        </w:tc>
        <w:tc>
          <w:tcPr>
            <w:tcW w:w="1660" w:type="dxa"/>
          </w:tcPr>
          <w:p w14:paraId="4792152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114" w:type="dxa"/>
          </w:tcPr>
          <w:p w14:paraId="4A41810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51.6</w:t>
            </w:r>
          </w:p>
        </w:tc>
        <w:tc>
          <w:tcPr>
            <w:tcW w:w="1209" w:type="dxa"/>
          </w:tcPr>
          <w:p w14:paraId="4E00EFC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53.7</w:t>
            </w:r>
          </w:p>
        </w:tc>
        <w:tc>
          <w:tcPr>
            <w:tcW w:w="1726" w:type="dxa"/>
          </w:tcPr>
          <w:p w14:paraId="14FB31C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1.04</w:t>
            </w:r>
          </w:p>
        </w:tc>
      </w:tr>
      <w:tr w:rsidR="001A0016" w:rsidRPr="00960D1E" w14:paraId="144D4DA8" w14:textId="77777777" w:rsidTr="000B2F53">
        <w:tc>
          <w:tcPr>
            <w:tcW w:w="2028" w:type="dxa"/>
          </w:tcPr>
          <w:p w14:paraId="74AA996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Body height (m)</w:t>
            </w:r>
          </w:p>
        </w:tc>
        <w:tc>
          <w:tcPr>
            <w:tcW w:w="1114" w:type="dxa"/>
          </w:tcPr>
          <w:p w14:paraId="4FCBF60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1209" w:type="dxa"/>
          </w:tcPr>
          <w:p w14:paraId="5EA992A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1660" w:type="dxa"/>
          </w:tcPr>
          <w:p w14:paraId="2A6BE80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14" w:type="dxa"/>
          </w:tcPr>
          <w:p w14:paraId="08B1732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1209" w:type="dxa"/>
          </w:tcPr>
          <w:p w14:paraId="1A9C008E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1726" w:type="dxa"/>
          </w:tcPr>
          <w:p w14:paraId="6DCE097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1.03</w:t>
            </w:r>
          </w:p>
        </w:tc>
      </w:tr>
      <w:tr w:rsidR="001A0016" w:rsidRPr="00960D1E" w14:paraId="4A38A66D" w14:textId="77777777" w:rsidTr="000B2F53">
        <w:tc>
          <w:tcPr>
            <w:tcW w:w="2028" w:type="dxa"/>
          </w:tcPr>
          <w:p w14:paraId="74A8E79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Body surface area (m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2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4" w:type="dxa"/>
          </w:tcPr>
          <w:p w14:paraId="0EC9899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1209" w:type="dxa"/>
          </w:tcPr>
          <w:p w14:paraId="64B0118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660" w:type="dxa"/>
          </w:tcPr>
          <w:p w14:paraId="519DB10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1114" w:type="dxa"/>
          </w:tcPr>
          <w:p w14:paraId="299C2CF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1209" w:type="dxa"/>
          </w:tcPr>
          <w:p w14:paraId="67768D2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1726" w:type="dxa"/>
          </w:tcPr>
          <w:p w14:paraId="4A12B1B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1.07</w:t>
            </w:r>
          </w:p>
        </w:tc>
      </w:tr>
      <w:tr w:rsidR="001A0016" w:rsidRPr="00960D1E" w14:paraId="41F78171" w14:textId="77777777" w:rsidTr="000B2F53">
        <w:tc>
          <w:tcPr>
            <w:tcW w:w="2028" w:type="dxa"/>
          </w:tcPr>
          <w:p w14:paraId="7A55817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Adipose (kg)</w:t>
            </w:r>
          </w:p>
        </w:tc>
        <w:tc>
          <w:tcPr>
            <w:tcW w:w="1114" w:type="dxa"/>
          </w:tcPr>
          <w:p w14:paraId="3D553C6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1209" w:type="dxa"/>
          </w:tcPr>
          <w:p w14:paraId="09FA0FE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1660" w:type="dxa"/>
          </w:tcPr>
          <w:p w14:paraId="594119B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114" w:type="dxa"/>
          </w:tcPr>
          <w:p w14:paraId="3185351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21.2</w:t>
            </w:r>
          </w:p>
        </w:tc>
        <w:tc>
          <w:tcPr>
            <w:tcW w:w="1209" w:type="dxa"/>
          </w:tcPr>
          <w:p w14:paraId="5E5172A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18.7</w:t>
            </w:r>
          </w:p>
        </w:tc>
        <w:tc>
          <w:tcPr>
            <w:tcW w:w="1726" w:type="dxa"/>
          </w:tcPr>
          <w:p w14:paraId="75A7D08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1.13</w:t>
            </w:r>
          </w:p>
        </w:tc>
      </w:tr>
      <w:tr w:rsidR="001A0016" w:rsidRPr="00960D1E" w14:paraId="20F4EA08" w14:textId="77777777" w:rsidTr="000B2F53">
        <w:tc>
          <w:tcPr>
            <w:tcW w:w="2028" w:type="dxa"/>
            <w:vAlign w:val="bottom"/>
          </w:tcPr>
          <w:p w14:paraId="4F2DA118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Bones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2489F5C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2.97</w:t>
            </w:r>
          </w:p>
        </w:tc>
        <w:tc>
          <w:tcPr>
            <w:tcW w:w="1209" w:type="dxa"/>
          </w:tcPr>
          <w:p w14:paraId="5BA6A7E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660" w:type="dxa"/>
          </w:tcPr>
          <w:p w14:paraId="23838C1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1.51</w:t>
            </w:r>
          </w:p>
        </w:tc>
        <w:tc>
          <w:tcPr>
            <w:tcW w:w="1114" w:type="dxa"/>
          </w:tcPr>
          <w:p w14:paraId="08A1A23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209" w:type="dxa"/>
          </w:tcPr>
          <w:p w14:paraId="3BD93F1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7.18</w:t>
            </w:r>
          </w:p>
        </w:tc>
        <w:tc>
          <w:tcPr>
            <w:tcW w:w="1726" w:type="dxa"/>
          </w:tcPr>
          <w:p w14:paraId="185571A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1.69</w:t>
            </w:r>
          </w:p>
        </w:tc>
      </w:tr>
      <w:tr w:rsidR="001A0016" w:rsidRPr="00960D1E" w14:paraId="67B73501" w14:textId="77777777" w:rsidTr="000B2F53">
        <w:tc>
          <w:tcPr>
            <w:tcW w:w="2028" w:type="dxa"/>
            <w:vAlign w:val="bottom"/>
          </w:tcPr>
          <w:p w14:paraId="6EC305C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Brain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4AC0969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1209" w:type="dxa"/>
          </w:tcPr>
          <w:p w14:paraId="595D811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660" w:type="dxa"/>
          </w:tcPr>
          <w:p w14:paraId="732EE4B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114" w:type="dxa"/>
          </w:tcPr>
          <w:p w14:paraId="690A112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1209" w:type="dxa"/>
          </w:tcPr>
          <w:p w14:paraId="4240238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726" w:type="dxa"/>
          </w:tcPr>
          <w:p w14:paraId="31A024F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1.03</w:t>
            </w:r>
          </w:p>
        </w:tc>
      </w:tr>
      <w:tr w:rsidR="001A0016" w:rsidRPr="00960D1E" w14:paraId="1CB1C5F1" w14:textId="77777777" w:rsidTr="000B2F53">
        <w:tc>
          <w:tcPr>
            <w:tcW w:w="2028" w:type="dxa"/>
            <w:vAlign w:val="bottom"/>
          </w:tcPr>
          <w:p w14:paraId="7A794B5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Glands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1A4B481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209" w:type="dxa"/>
          </w:tcPr>
          <w:p w14:paraId="5519FA0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660" w:type="dxa"/>
          </w:tcPr>
          <w:p w14:paraId="60994CD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1114" w:type="dxa"/>
          </w:tcPr>
          <w:p w14:paraId="742672D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209" w:type="dxa"/>
          </w:tcPr>
          <w:p w14:paraId="02111AB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726" w:type="dxa"/>
          </w:tcPr>
          <w:p w14:paraId="653AD2B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1.75</w:t>
            </w:r>
          </w:p>
        </w:tc>
      </w:tr>
      <w:tr w:rsidR="001A0016" w:rsidRPr="00960D1E" w14:paraId="77E8F549" w14:textId="77777777" w:rsidTr="000B2F53">
        <w:tc>
          <w:tcPr>
            <w:tcW w:w="2028" w:type="dxa"/>
            <w:vAlign w:val="bottom"/>
          </w:tcPr>
          <w:p w14:paraId="6B037FC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Heart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0049A4E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1209" w:type="dxa"/>
          </w:tcPr>
          <w:p w14:paraId="2446E60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660" w:type="dxa"/>
          </w:tcPr>
          <w:p w14:paraId="4EF3DE1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1114" w:type="dxa"/>
          </w:tcPr>
          <w:p w14:paraId="7C9C9D2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09" w:type="dxa"/>
          </w:tcPr>
          <w:p w14:paraId="1F46D2B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726" w:type="dxa"/>
          </w:tcPr>
          <w:p w14:paraId="7B0E8A9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1.38</w:t>
            </w:r>
          </w:p>
        </w:tc>
      </w:tr>
      <w:tr w:rsidR="001A0016" w:rsidRPr="00960D1E" w14:paraId="16269153" w14:textId="77777777" w:rsidTr="000B2F53">
        <w:tc>
          <w:tcPr>
            <w:tcW w:w="2028" w:type="dxa"/>
            <w:vAlign w:val="bottom"/>
          </w:tcPr>
          <w:p w14:paraId="3F16F7B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Intestines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6F2A0D9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209" w:type="dxa"/>
          </w:tcPr>
          <w:p w14:paraId="3B58E34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660" w:type="dxa"/>
          </w:tcPr>
          <w:p w14:paraId="5C12F67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1.72</w:t>
            </w:r>
          </w:p>
        </w:tc>
        <w:tc>
          <w:tcPr>
            <w:tcW w:w="1114" w:type="dxa"/>
          </w:tcPr>
          <w:p w14:paraId="5E86733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1209" w:type="dxa"/>
          </w:tcPr>
          <w:p w14:paraId="66FE2CF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726" w:type="dxa"/>
          </w:tcPr>
          <w:p w14:paraId="400EE2F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1.18</w:t>
            </w:r>
          </w:p>
        </w:tc>
      </w:tr>
      <w:tr w:rsidR="001A0016" w:rsidRPr="00960D1E" w14:paraId="6D358042" w14:textId="77777777" w:rsidTr="000B2F53">
        <w:tc>
          <w:tcPr>
            <w:tcW w:w="2028" w:type="dxa"/>
            <w:vAlign w:val="bottom"/>
          </w:tcPr>
          <w:p w14:paraId="60A1E45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Kidneys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3DC18026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09" w:type="dxa"/>
          </w:tcPr>
          <w:p w14:paraId="435E018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660" w:type="dxa"/>
          </w:tcPr>
          <w:p w14:paraId="086D7C1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114" w:type="dxa"/>
          </w:tcPr>
          <w:p w14:paraId="6B3DAB2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0.233</w:t>
            </w:r>
          </w:p>
        </w:tc>
        <w:tc>
          <w:tcPr>
            <w:tcW w:w="1209" w:type="dxa"/>
          </w:tcPr>
          <w:p w14:paraId="37DD127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726" w:type="dxa"/>
          </w:tcPr>
          <w:p w14:paraId="3719A0A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1.03</w:t>
            </w:r>
          </w:p>
        </w:tc>
      </w:tr>
      <w:tr w:rsidR="001A0016" w:rsidRPr="00960D1E" w14:paraId="7DCDE380" w14:textId="77777777" w:rsidTr="000B2F53">
        <w:tc>
          <w:tcPr>
            <w:tcW w:w="2028" w:type="dxa"/>
            <w:vAlign w:val="bottom"/>
          </w:tcPr>
          <w:p w14:paraId="38865066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Liver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13C72C9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1209" w:type="dxa"/>
          </w:tcPr>
          <w:p w14:paraId="5B06D7B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660" w:type="dxa"/>
          </w:tcPr>
          <w:p w14:paraId="308ED4D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14" w:type="dxa"/>
          </w:tcPr>
          <w:p w14:paraId="7288D10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209" w:type="dxa"/>
          </w:tcPr>
          <w:p w14:paraId="05C853A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726" w:type="dxa"/>
          </w:tcPr>
          <w:p w14:paraId="713E4AF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1.12</w:t>
            </w:r>
          </w:p>
        </w:tc>
      </w:tr>
      <w:tr w:rsidR="001A0016" w:rsidRPr="00960D1E" w14:paraId="55E22505" w14:textId="77777777" w:rsidTr="000B2F53">
        <w:tc>
          <w:tcPr>
            <w:tcW w:w="2028" w:type="dxa"/>
            <w:vAlign w:val="bottom"/>
          </w:tcPr>
          <w:p w14:paraId="5E9DB1B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Lungs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62B6A77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209" w:type="dxa"/>
          </w:tcPr>
          <w:p w14:paraId="1442999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660" w:type="dxa"/>
          </w:tcPr>
          <w:p w14:paraId="5A0AA27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1.69</w:t>
            </w:r>
          </w:p>
        </w:tc>
        <w:tc>
          <w:tcPr>
            <w:tcW w:w="1114" w:type="dxa"/>
          </w:tcPr>
          <w:p w14:paraId="6506EDE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209" w:type="dxa"/>
          </w:tcPr>
          <w:p w14:paraId="55E1350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726" w:type="dxa"/>
          </w:tcPr>
          <w:p w14:paraId="3BBCD27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1.70</w:t>
            </w:r>
          </w:p>
        </w:tc>
      </w:tr>
      <w:tr w:rsidR="001A0016" w:rsidRPr="00960D1E" w14:paraId="31F0EC23" w14:textId="77777777" w:rsidTr="000B2F53">
        <w:tc>
          <w:tcPr>
            <w:tcW w:w="2028" w:type="dxa"/>
            <w:vAlign w:val="bottom"/>
          </w:tcPr>
          <w:p w14:paraId="5FB3273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Muscle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76F3CF6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7.72</w:t>
            </w:r>
          </w:p>
        </w:tc>
        <w:tc>
          <w:tcPr>
            <w:tcW w:w="1209" w:type="dxa"/>
          </w:tcPr>
          <w:p w14:paraId="02698B2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60" w:type="dxa"/>
          </w:tcPr>
          <w:p w14:paraId="260B0E4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1114" w:type="dxa"/>
          </w:tcPr>
          <w:p w14:paraId="112FE13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14.0</w:t>
            </w:r>
          </w:p>
        </w:tc>
        <w:tc>
          <w:tcPr>
            <w:tcW w:w="1209" w:type="dxa"/>
          </w:tcPr>
          <w:p w14:paraId="74DEB0A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1726" w:type="dxa"/>
          </w:tcPr>
          <w:p w14:paraId="1E2CA63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1.21</w:t>
            </w:r>
          </w:p>
        </w:tc>
      </w:tr>
      <w:tr w:rsidR="001A0016" w:rsidRPr="00960D1E" w14:paraId="3E577C1A" w14:textId="77777777" w:rsidTr="000B2F53">
        <w:tc>
          <w:tcPr>
            <w:tcW w:w="2028" w:type="dxa"/>
            <w:vAlign w:val="bottom"/>
          </w:tcPr>
          <w:p w14:paraId="029FCCF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Skin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4787CA5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1.56</w:t>
            </w:r>
          </w:p>
        </w:tc>
        <w:tc>
          <w:tcPr>
            <w:tcW w:w="1209" w:type="dxa"/>
          </w:tcPr>
          <w:p w14:paraId="3F697F6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660" w:type="dxa"/>
          </w:tcPr>
          <w:p w14:paraId="4D49C4E6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1.90</w:t>
            </w:r>
          </w:p>
        </w:tc>
        <w:tc>
          <w:tcPr>
            <w:tcW w:w="1114" w:type="dxa"/>
          </w:tcPr>
          <w:p w14:paraId="221378A8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1209" w:type="dxa"/>
          </w:tcPr>
          <w:p w14:paraId="60089B5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726" w:type="dxa"/>
          </w:tcPr>
          <w:p w14:paraId="453C88C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1.06</w:t>
            </w:r>
          </w:p>
        </w:tc>
      </w:tr>
      <w:tr w:rsidR="001A0016" w:rsidRPr="00960D1E" w14:paraId="0095A163" w14:textId="77777777" w:rsidTr="000B2F53">
        <w:tc>
          <w:tcPr>
            <w:tcW w:w="2028" w:type="dxa"/>
            <w:vAlign w:val="bottom"/>
          </w:tcPr>
          <w:p w14:paraId="3D40D46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Spleen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7B22316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209" w:type="dxa"/>
          </w:tcPr>
          <w:p w14:paraId="69CE84D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660" w:type="dxa"/>
          </w:tcPr>
          <w:p w14:paraId="32CB74D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114" w:type="dxa"/>
          </w:tcPr>
          <w:p w14:paraId="424E272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209" w:type="dxa"/>
          </w:tcPr>
          <w:p w14:paraId="4B42101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726" w:type="dxa"/>
          </w:tcPr>
          <w:p w14:paraId="406F156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1.11</w:t>
            </w:r>
          </w:p>
        </w:tc>
      </w:tr>
      <w:tr w:rsidR="001A0016" w:rsidRPr="00960D1E" w14:paraId="2224E811" w14:textId="77777777" w:rsidTr="000B2F53">
        <w:tc>
          <w:tcPr>
            <w:tcW w:w="2028" w:type="dxa"/>
            <w:vAlign w:val="bottom"/>
          </w:tcPr>
          <w:p w14:paraId="075CFB9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Stomach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114" w:type="dxa"/>
          </w:tcPr>
          <w:p w14:paraId="152C217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209" w:type="dxa"/>
          </w:tcPr>
          <w:p w14:paraId="590D19F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660" w:type="dxa"/>
          </w:tcPr>
          <w:p w14:paraId="66A9728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114" w:type="dxa"/>
          </w:tcPr>
          <w:p w14:paraId="0D9C89B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209" w:type="dxa"/>
          </w:tcPr>
          <w:p w14:paraId="495B893E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726" w:type="dxa"/>
          </w:tcPr>
          <w:p w14:paraId="57ACFAF8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1.12</w:t>
            </w:r>
          </w:p>
        </w:tc>
      </w:tr>
    </w:tbl>
    <w:p w14:paraId="34AE043C" w14:textId="77777777" w:rsidR="007F3B31" w:rsidRPr="00960D1E" w:rsidRDefault="007F3B31" w:rsidP="007F3B31">
      <w:pPr>
        <w:spacing w:before="240"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60D1E">
        <w:rPr>
          <w:rFonts w:ascii="Times New Roman" w:eastAsia="Calibri" w:hAnsi="Times New Roman" w:cs="Times New Roman"/>
          <w:sz w:val="20"/>
          <w:szCs w:val="20"/>
        </w:rPr>
        <w:t>AAFE – average fold error.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Rajoli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et al (2018) </w:t>
      </w:r>
      <w:r>
        <w:rPr>
          <w:rFonts w:ascii="Times New Roman" w:eastAsia="Calibri" w:hAnsi="Times New Roman" w:cs="Times New Roman"/>
          <w:sz w:val="20"/>
          <w:szCs w:val="20"/>
        </w:rPr>
        <w:fldChar w:fldCharType="begin">
          <w:fldData xml:space="preserve">PEVuZE5vdGU+PENpdGU+PEF1dGhvcj5SYWpvbGk8L0F1dGhvcj48WWVhcj4yMDE4PC9ZZWFyPjxS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==
</w:fldData>
        </w:fldChar>
      </w:r>
      <w:r>
        <w:rPr>
          <w:rFonts w:ascii="Times New Roman" w:eastAsia="Calibri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eastAsia="Calibri" w:hAnsi="Times New Roman" w:cs="Times New Roman"/>
          <w:sz w:val="20"/>
          <w:szCs w:val="20"/>
        </w:rPr>
        <w:fldChar w:fldCharType="begin">
          <w:fldData xml:space="preserve">PEVuZE5vdGU+PENpdGU+PEF1dGhvcj5SYWpvbGk8L0F1dGhvcj48WWVhcj4yMDE4PC9ZZWFyPjxS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==
</w:fldData>
        </w:fldChar>
      </w:r>
      <w:r>
        <w:rPr>
          <w:rFonts w:ascii="Times New Roman" w:eastAsia="Calibri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eastAsia="Calibri" w:hAnsi="Times New Roman" w:cs="Times New Roman"/>
          <w:sz w:val="20"/>
          <w:szCs w:val="20"/>
        </w:rPr>
      </w:r>
      <w:r>
        <w:rPr>
          <w:rFonts w:ascii="Times New Roman" w:eastAsia="Calibri" w:hAnsi="Times New Roman" w:cs="Times New Roman"/>
          <w:sz w:val="20"/>
          <w:szCs w:val="20"/>
        </w:rPr>
        <w:fldChar w:fldCharType="end"/>
      </w:r>
      <w:r>
        <w:rPr>
          <w:rFonts w:ascii="Times New Roman" w:eastAsia="Calibri" w:hAnsi="Times New Roman" w:cs="Times New Roman"/>
          <w:sz w:val="20"/>
          <w:szCs w:val="20"/>
        </w:rPr>
        <w:fldChar w:fldCharType="separate"/>
      </w:r>
      <w:r>
        <w:rPr>
          <w:rFonts w:ascii="Times New Roman" w:eastAsia="Calibri" w:hAnsi="Times New Roman" w:cs="Times New Roman"/>
          <w:noProof/>
          <w:sz w:val="20"/>
          <w:szCs w:val="20"/>
        </w:rPr>
        <w:t>[4]</w:t>
      </w:r>
      <w:r>
        <w:rPr>
          <w:rFonts w:ascii="Times New Roman" w:eastAsia="Calibri" w:hAnsi="Times New Roman" w:cs="Times New Roman"/>
          <w:sz w:val="20"/>
          <w:szCs w:val="20"/>
        </w:rPr>
        <w:fldChar w:fldCharType="end"/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14:paraId="5D931211" w14:textId="76CB8933" w:rsidR="001A0016" w:rsidRPr="00960D1E" w:rsidRDefault="007F3B31" w:rsidP="007F3B31">
      <w:pPr>
        <w:rPr>
          <w:rFonts w:ascii="Times New Roman" w:eastAsia="Calibri" w:hAnsi="Times New Roman" w:cs="Times New Roman"/>
          <w:sz w:val="20"/>
          <w:szCs w:val="20"/>
        </w:rPr>
      </w:pPr>
      <w:r w:rsidRPr="00960D1E">
        <w:rPr>
          <w:rFonts w:ascii="Times New Roman" w:eastAsia="Calibri" w:hAnsi="Times New Roman" w:cs="Times New Roman"/>
          <w:sz w:val="20"/>
          <w:szCs w:val="20"/>
        </w:rPr>
        <w:br w:type="page"/>
      </w:r>
    </w:p>
    <w:p w14:paraId="33E896FD" w14:textId="77777777" w:rsidR="001A0016" w:rsidRPr="00960D1E" w:rsidRDefault="001A0016" w:rsidP="001A0016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60D1E">
        <w:rPr>
          <w:rFonts w:ascii="Times New Roman" w:hAnsi="Times New Roman" w:cs="Times New Roman"/>
          <w:sz w:val="20"/>
          <w:szCs w:val="20"/>
        </w:rPr>
        <w:lastRenderedPageBreak/>
        <w:t>Table S7: Simulated mean of organ blood flow rates compared against their respective reference values for the male paediatric model of children aged 10 and 15 years.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028"/>
        <w:gridCol w:w="1114"/>
        <w:gridCol w:w="1209"/>
        <w:gridCol w:w="1660"/>
        <w:gridCol w:w="1114"/>
        <w:gridCol w:w="1209"/>
        <w:gridCol w:w="1726"/>
      </w:tblGrid>
      <w:tr w:rsidR="001A0016" w:rsidRPr="00960D1E" w14:paraId="23A3D5DD" w14:textId="77777777" w:rsidTr="000B2F53">
        <w:tc>
          <w:tcPr>
            <w:tcW w:w="2028" w:type="dxa"/>
          </w:tcPr>
          <w:p w14:paraId="7CF530A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Parameter</w:t>
            </w:r>
          </w:p>
        </w:tc>
        <w:tc>
          <w:tcPr>
            <w:tcW w:w="3983" w:type="dxa"/>
            <w:gridSpan w:val="3"/>
          </w:tcPr>
          <w:p w14:paraId="6558D1E8" w14:textId="77777777" w:rsidR="001A0016" w:rsidRPr="00960D1E" w:rsidRDefault="001A0016" w:rsidP="000B2F5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10 years</w:t>
            </w:r>
          </w:p>
        </w:tc>
        <w:tc>
          <w:tcPr>
            <w:tcW w:w="4049" w:type="dxa"/>
            <w:gridSpan w:val="3"/>
          </w:tcPr>
          <w:p w14:paraId="1B799DB4" w14:textId="77777777" w:rsidR="001A0016" w:rsidRPr="00960D1E" w:rsidRDefault="001A0016" w:rsidP="000B2F5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15 years</w:t>
            </w:r>
          </w:p>
        </w:tc>
      </w:tr>
      <w:tr w:rsidR="001A0016" w:rsidRPr="00960D1E" w14:paraId="3894C0B7" w14:textId="77777777" w:rsidTr="000B2F53">
        <w:tc>
          <w:tcPr>
            <w:tcW w:w="2028" w:type="dxa"/>
          </w:tcPr>
          <w:p w14:paraId="5F50401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</w:tcPr>
          <w:p w14:paraId="24B7DD7E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Simulated</w:t>
            </w:r>
          </w:p>
        </w:tc>
        <w:tc>
          <w:tcPr>
            <w:tcW w:w="1209" w:type="dxa"/>
          </w:tcPr>
          <w:p w14:paraId="3CB8FF85" w14:textId="25B4092F" w:rsidR="001A0016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Observed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660" w:type="dxa"/>
          </w:tcPr>
          <w:p w14:paraId="202F558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AAFE</w:t>
            </w:r>
          </w:p>
        </w:tc>
        <w:tc>
          <w:tcPr>
            <w:tcW w:w="1114" w:type="dxa"/>
          </w:tcPr>
          <w:p w14:paraId="52EFF49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Simulated</w:t>
            </w:r>
          </w:p>
        </w:tc>
        <w:tc>
          <w:tcPr>
            <w:tcW w:w="1209" w:type="dxa"/>
          </w:tcPr>
          <w:p w14:paraId="5A86ACE1" w14:textId="1C793EC6" w:rsidR="001A0016" w:rsidRPr="00960D1E" w:rsidRDefault="007F3B31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Observed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726" w:type="dxa"/>
          </w:tcPr>
          <w:p w14:paraId="7BA308C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AAFE</w:t>
            </w:r>
          </w:p>
        </w:tc>
      </w:tr>
      <w:tr w:rsidR="001A0016" w:rsidRPr="00960D1E" w14:paraId="3AF7C89A" w14:textId="77777777" w:rsidTr="000B2F53">
        <w:tc>
          <w:tcPr>
            <w:tcW w:w="2028" w:type="dxa"/>
          </w:tcPr>
          <w:p w14:paraId="3DB2013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Cardiac output (L/h)</w:t>
            </w:r>
          </w:p>
        </w:tc>
        <w:tc>
          <w:tcPr>
            <w:tcW w:w="1114" w:type="dxa"/>
          </w:tcPr>
          <w:p w14:paraId="70E5D24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1209" w:type="dxa"/>
          </w:tcPr>
          <w:p w14:paraId="3BBFECB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1660" w:type="dxa"/>
          </w:tcPr>
          <w:p w14:paraId="4CE81D7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114" w:type="dxa"/>
          </w:tcPr>
          <w:p w14:paraId="7FC0206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1209" w:type="dxa"/>
          </w:tcPr>
          <w:p w14:paraId="08A8AB2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1726" w:type="dxa"/>
          </w:tcPr>
          <w:p w14:paraId="49BB8C0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</w:tr>
      <w:tr w:rsidR="001A0016" w:rsidRPr="00960D1E" w14:paraId="6EA7D5AE" w14:textId="77777777" w:rsidTr="000B2F53">
        <w:tc>
          <w:tcPr>
            <w:tcW w:w="2028" w:type="dxa"/>
          </w:tcPr>
          <w:p w14:paraId="4ED7908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Adipose (L/h)</w:t>
            </w:r>
          </w:p>
        </w:tc>
        <w:tc>
          <w:tcPr>
            <w:tcW w:w="1114" w:type="dxa"/>
          </w:tcPr>
          <w:p w14:paraId="3ED0DAB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10.7</w:t>
            </w:r>
          </w:p>
        </w:tc>
        <w:tc>
          <w:tcPr>
            <w:tcW w:w="1209" w:type="dxa"/>
          </w:tcPr>
          <w:p w14:paraId="6D64985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1660" w:type="dxa"/>
          </w:tcPr>
          <w:p w14:paraId="4735425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114" w:type="dxa"/>
          </w:tcPr>
          <w:p w14:paraId="613E931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1209" w:type="dxa"/>
          </w:tcPr>
          <w:p w14:paraId="389EB06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13.7</w:t>
            </w:r>
          </w:p>
        </w:tc>
        <w:tc>
          <w:tcPr>
            <w:tcW w:w="1726" w:type="dxa"/>
          </w:tcPr>
          <w:p w14:paraId="3AE141D8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1.06</w:t>
            </w:r>
          </w:p>
        </w:tc>
      </w:tr>
      <w:tr w:rsidR="001A0016" w:rsidRPr="00960D1E" w14:paraId="5D307EFD" w14:textId="77777777" w:rsidTr="000B2F53">
        <w:tc>
          <w:tcPr>
            <w:tcW w:w="2028" w:type="dxa"/>
            <w:vAlign w:val="bottom"/>
          </w:tcPr>
          <w:p w14:paraId="37BD68B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Brain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(L/h)</w:t>
            </w:r>
          </w:p>
        </w:tc>
        <w:tc>
          <w:tcPr>
            <w:tcW w:w="1114" w:type="dxa"/>
          </w:tcPr>
          <w:p w14:paraId="78676C6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53.6</w:t>
            </w:r>
          </w:p>
        </w:tc>
        <w:tc>
          <w:tcPr>
            <w:tcW w:w="1209" w:type="dxa"/>
          </w:tcPr>
          <w:p w14:paraId="32B78F0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55.5</w:t>
            </w:r>
          </w:p>
        </w:tc>
        <w:tc>
          <w:tcPr>
            <w:tcW w:w="1660" w:type="dxa"/>
          </w:tcPr>
          <w:p w14:paraId="46F6DC1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114" w:type="dxa"/>
          </w:tcPr>
          <w:p w14:paraId="0765D19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72.6</w:t>
            </w:r>
          </w:p>
        </w:tc>
        <w:tc>
          <w:tcPr>
            <w:tcW w:w="1209" w:type="dxa"/>
          </w:tcPr>
          <w:p w14:paraId="682778E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726" w:type="dxa"/>
          </w:tcPr>
          <w:p w14:paraId="4D5551D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1.61</w:t>
            </w:r>
          </w:p>
        </w:tc>
      </w:tr>
      <w:tr w:rsidR="001A0016" w:rsidRPr="00960D1E" w14:paraId="1E6B5C56" w14:textId="77777777" w:rsidTr="000B2F53">
        <w:tc>
          <w:tcPr>
            <w:tcW w:w="2028" w:type="dxa"/>
            <w:vAlign w:val="bottom"/>
          </w:tcPr>
          <w:p w14:paraId="2884955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Gut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(L/h)</w:t>
            </w:r>
          </w:p>
        </w:tc>
        <w:tc>
          <w:tcPr>
            <w:tcW w:w="1114" w:type="dxa"/>
          </w:tcPr>
          <w:p w14:paraId="0162E86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1209" w:type="dxa"/>
          </w:tcPr>
          <w:p w14:paraId="4A7991A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35.5</w:t>
            </w:r>
          </w:p>
        </w:tc>
        <w:tc>
          <w:tcPr>
            <w:tcW w:w="1660" w:type="dxa"/>
          </w:tcPr>
          <w:p w14:paraId="34D67BC8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114" w:type="dxa"/>
          </w:tcPr>
          <w:p w14:paraId="2357761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50.8</w:t>
            </w:r>
          </w:p>
        </w:tc>
        <w:tc>
          <w:tcPr>
            <w:tcW w:w="1209" w:type="dxa"/>
          </w:tcPr>
          <w:p w14:paraId="6D5ACA7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49.7</w:t>
            </w:r>
          </w:p>
        </w:tc>
        <w:tc>
          <w:tcPr>
            <w:tcW w:w="1726" w:type="dxa"/>
          </w:tcPr>
          <w:p w14:paraId="4F161D3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1.02</w:t>
            </w:r>
          </w:p>
        </w:tc>
      </w:tr>
      <w:tr w:rsidR="001A0016" w:rsidRPr="00960D1E" w14:paraId="3AC1A548" w14:textId="77777777" w:rsidTr="000B2F53">
        <w:tc>
          <w:tcPr>
            <w:tcW w:w="2028" w:type="dxa"/>
            <w:vAlign w:val="bottom"/>
          </w:tcPr>
          <w:p w14:paraId="17C2202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Hepatic artery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(L/h)</w:t>
            </w:r>
          </w:p>
        </w:tc>
        <w:tc>
          <w:tcPr>
            <w:tcW w:w="1114" w:type="dxa"/>
          </w:tcPr>
          <w:p w14:paraId="0D58CBB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16.1</w:t>
            </w:r>
          </w:p>
        </w:tc>
        <w:tc>
          <w:tcPr>
            <w:tcW w:w="1209" w:type="dxa"/>
          </w:tcPr>
          <w:p w14:paraId="228B166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1660" w:type="dxa"/>
          </w:tcPr>
          <w:p w14:paraId="4CE628E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114" w:type="dxa"/>
          </w:tcPr>
          <w:p w14:paraId="34BB2EE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21.8</w:t>
            </w:r>
          </w:p>
        </w:tc>
        <w:tc>
          <w:tcPr>
            <w:tcW w:w="1209" w:type="dxa"/>
          </w:tcPr>
          <w:p w14:paraId="0C044F9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22.7</w:t>
            </w:r>
          </w:p>
        </w:tc>
        <w:tc>
          <w:tcPr>
            <w:tcW w:w="1726" w:type="dxa"/>
          </w:tcPr>
          <w:p w14:paraId="1C6DC8E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1.04</w:t>
            </w:r>
          </w:p>
        </w:tc>
      </w:tr>
      <w:tr w:rsidR="001A0016" w:rsidRPr="00960D1E" w14:paraId="73650929" w14:textId="77777777" w:rsidTr="000B2F53">
        <w:tc>
          <w:tcPr>
            <w:tcW w:w="2028" w:type="dxa"/>
            <w:vAlign w:val="bottom"/>
          </w:tcPr>
          <w:p w14:paraId="31EE80B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Kidneys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(L/h)</w:t>
            </w:r>
          </w:p>
        </w:tc>
        <w:tc>
          <w:tcPr>
            <w:tcW w:w="1114" w:type="dxa"/>
          </w:tcPr>
          <w:p w14:paraId="25CBCF5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45.6</w:t>
            </w:r>
          </w:p>
        </w:tc>
        <w:tc>
          <w:tcPr>
            <w:tcW w:w="1209" w:type="dxa"/>
          </w:tcPr>
          <w:p w14:paraId="16DEB3B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42.6</w:t>
            </w:r>
          </w:p>
        </w:tc>
        <w:tc>
          <w:tcPr>
            <w:tcW w:w="1660" w:type="dxa"/>
          </w:tcPr>
          <w:p w14:paraId="78A175A1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114" w:type="dxa"/>
          </w:tcPr>
          <w:p w14:paraId="652A8EE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61.7</w:t>
            </w:r>
          </w:p>
        </w:tc>
        <w:tc>
          <w:tcPr>
            <w:tcW w:w="1209" w:type="dxa"/>
          </w:tcPr>
          <w:p w14:paraId="2CB8556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63.2</w:t>
            </w:r>
          </w:p>
        </w:tc>
        <w:tc>
          <w:tcPr>
            <w:tcW w:w="1726" w:type="dxa"/>
          </w:tcPr>
          <w:p w14:paraId="36B25B4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1.02</w:t>
            </w:r>
          </w:p>
        </w:tc>
      </w:tr>
      <w:tr w:rsidR="001A0016" w:rsidRPr="00960D1E" w14:paraId="045DCA4D" w14:textId="77777777" w:rsidTr="000B2F53">
        <w:tc>
          <w:tcPr>
            <w:tcW w:w="2028" w:type="dxa"/>
            <w:vAlign w:val="bottom"/>
          </w:tcPr>
          <w:p w14:paraId="061D5D96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Lungs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(L/h)</w:t>
            </w:r>
          </w:p>
        </w:tc>
        <w:tc>
          <w:tcPr>
            <w:tcW w:w="1114" w:type="dxa"/>
          </w:tcPr>
          <w:p w14:paraId="2F9C085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5.36</w:t>
            </w:r>
          </w:p>
        </w:tc>
        <w:tc>
          <w:tcPr>
            <w:tcW w:w="1209" w:type="dxa"/>
          </w:tcPr>
          <w:p w14:paraId="0FF93BC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1660" w:type="dxa"/>
          </w:tcPr>
          <w:p w14:paraId="6776843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1114" w:type="dxa"/>
          </w:tcPr>
          <w:p w14:paraId="48BB7D7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7.26</w:t>
            </w:r>
          </w:p>
        </w:tc>
        <w:tc>
          <w:tcPr>
            <w:tcW w:w="1209" w:type="dxa"/>
          </w:tcPr>
          <w:p w14:paraId="5BC9E4C6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1726" w:type="dxa"/>
          </w:tcPr>
          <w:p w14:paraId="6B5A5AE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1.19</w:t>
            </w:r>
          </w:p>
        </w:tc>
      </w:tr>
      <w:tr w:rsidR="001A0016" w:rsidRPr="00960D1E" w14:paraId="36548129" w14:textId="77777777" w:rsidTr="000B2F53">
        <w:tc>
          <w:tcPr>
            <w:tcW w:w="2028" w:type="dxa"/>
            <w:vAlign w:val="bottom"/>
          </w:tcPr>
          <w:p w14:paraId="1D26ADF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Muscle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(L/h)</w:t>
            </w:r>
          </w:p>
        </w:tc>
        <w:tc>
          <w:tcPr>
            <w:tcW w:w="1114" w:type="dxa"/>
          </w:tcPr>
          <w:p w14:paraId="6FED775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32.2</w:t>
            </w:r>
          </w:p>
        </w:tc>
        <w:tc>
          <w:tcPr>
            <w:tcW w:w="1209" w:type="dxa"/>
          </w:tcPr>
          <w:p w14:paraId="0408E3F6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25.7</w:t>
            </w:r>
          </w:p>
        </w:tc>
        <w:tc>
          <w:tcPr>
            <w:tcW w:w="1660" w:type="dxa"/>
          </w:tcPr>
          <w:p w14:paraId="641DF842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114" w:type="dxa"/>
          </w:tcPr>
          <w:p w14:paraId="6CC9D60A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43.5</w:t>
            </w:r>
          </w:p>
        </w:tc>
        <w:tc>
          <w:tcPr>
            <w:tcW w:w="1209" w:type="dxa"/>
          </w:tcPr>
          <w:p w14:paraId="16252436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56.2</w:t>
            </w:r>
          </w:p>
        </w:tc>
        <w:tc>
          <w:tcPr>
            <w:tcW w:w="1726" w:type="dxa"/>
          </w:tcPr>
          <w:p w14:paraId="29EAF8B8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1.29</w:t>
            </w:r>
          </w:p>
        </w:tc>
      </w:tr>
      <w:tr w:rsidR="001A0016" w:rsidRPr="00960D1E" w14:paraId="41EEAE0F" w14:textId="77777777" w:rsidTr="000B2F53">
        <w:tc>
          <w:tcPr>
            <w:tcW w:w="2028" w:type="dxa"/>
            <w:vAlign w:val="bottom"/>
          </w:tcPr>
          <w:p w14:paraId="62EBE55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Remaining (L/h)</w:t>
            </w:r>
          </w:p>
        </w:tc>
        <w:tc>
          <w:tcPr>
            <w:tcW w:w="1114" w:type="dxa"/>
          </w:tcPr>
          <w:p w14:paraId="0EC97C6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21.4</w:t>
            </w:r>
          </w:p>
        </w:tc>
        <w:tc>
          <w:tcPr>
            <w:tcW w:w="1209" w:type="dxa"/>
          </w:tcPr>
          <w:p w14:paraId="62B6D17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17.7</w:t>
            </w:r>
          </w:p>
        </w:tc>
        <w:tc>
          <w:tcPr>
            <w:tcW w:w="1660" w:type="dxa"/>
          </w:tcPr>
          <w:p w14:paraId="1A8F803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1114" w:type="dxa"/>
          </w:tcPr>
          <w:p w14:paraId="0E37066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29.0</w:t>
            </w:r>
          </w:p>
        </w:tc>
        <w:tc>
          <w:tcPr>
            <w:tcW w:w="1209" w:type="dxa"/>
          </w:tcPr>
          <w:p w14:paraId="6FFDE61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726" w:type="dxa"/>
          </w:tcPr>
          <w:p w14:paraId="7A70515F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1.27</w:t>
            </w:r>
          </w:p>
        </w:tc>
      </w:tr>
      <w:tr w:rsidR="001A0016" w:rsidRPr="00960D1E" w14:paraId="44B45CF3" w14:textId="77777777" w:rsidTr="000B2F53">
        <w:tc>
          <w:tcPr>
            <w:tcW w:w="2028" w:type="dxa"/>
            <w:vAlign w:val="bottom"/>
          </w:tcPr>
          <w:p w14:paraId="7C985BB9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Skin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(L/h)</w:t>
            </w:r>
          </w:p>
        </w:tc>
        <w:tc>
          <w:tcPr>
            <w:tcW w:w="1114" w:type="dxa"/>
          </w:tcPr>
          <w:p w14:paraId="7C03C61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10.7</w:t>
            </w:r>
          </w:p>
        </w:tc>
        <w:tc>
          <w:tcPr>
            <w:tcW w:w="1209" w:type="dxa"/>
          </w:tcPr>
          <w:p w14:paraId="37D319D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1660" w:type="dxa"/>
          </w:tcPr>
          <w:p w14:paraId="389299C8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1114" w:type="dxa"/>
          </w:tcPr>
          <w:p w14:paraId="6B22573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1209" w:type="dxa"/>
          </w:tcPr>
          <w:p w14:paraId="1F7980E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1726" w:type="dxa"/>
          </w:tcPr>
          <w:p w14:paraId="1351D06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1.00</w:t>
            </w:r>
          </w:p>
        </w:tc>
      </w:tr>
      <w:tr w:rsidR="001A0016" w:rsidRPr="00960D1E" w14:paraId="612B4186" w14:textId="77777777" w:rsidTr="000B2F53">
        <w:tc>
          <w:tcPr>
            <w:tcW w:w="2028" w:type="dxa"/>
            <w:vAlign w:val="bottom"/>
          </w:tcPr>
          <w:p w14:paraId="565EC13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Spleen and pancreas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(L/h)</w:t>
            </w:r>
          </w:p>
        </w:tc>
        <w:tc>
          <w:tcPr>
            <w:tcW w:w="1114" w:type="dxa"/>
          </w:tcPr>
          <w:p w14:paraId="0C26A316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10.7</w:t>
            </w:r>
          </w:p>
        </w:tc>
        <w:tc>
          <w:tcPr>
            <w:tcW w:w="1209" w:type="dxa"/>
          </w:tcPr>
          <w:p w14:paraId="414B498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1660" w:type="dxa"/>
          </w:tcPr>
          <w:p w14:paraId="004F8A6C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1.77</w:t>
            </w:r>
          </w:p>
        </w:tc>
        <w:tc>
          <w:tcPr>
            <w:tcW w:w="1114" w:type="dxa"/>
          </w:tcPr>
          <w:p w14:paraId="067DF95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1209" w:type="dxa"/>
          </w:tcPr>
          <w:p w14:paraId="29D29F7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15.4</w:t>
            </w:r>
          </w:p>
        </w:tc>
        <w:tc>
          <w:tcPr>
            <w:tcW w:w="1726" w:type="dxa"/>
          </w:tcPr>
          <w:p w14:paraId="103BCCC4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1.06</w:t>
            </w:r>
          </w:p>
        </w:tc>
      </w:tr>
      <w:tr w:rsidR="001A0016" w:rsidRPr="00960D1E" w14:paraId="77CD51ED" w14:textId="77777777" w:rsidTr="000B2F53">
        <w:tc>
          <w:tcPr>
            <w:tcW w:w="2028" w:type="dxa"/>
            <w:vAlign w:val="bottom"/>
          </w:tcPr>
          <w:p w14:paraId="537D8A5B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0D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Stomach </w:t>
            </w: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(L/h)</w:t>
            </w:r>
          </w:p>
        </w:tc>
        <w:tc>
          <w:tcPr>
            <w:tcW w:w="1114" w:type="dxa"/>
          </w:tcPr>
          <w:p w14:paraId="1231B0F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2.68</w:t>
            </w:r>
          </w:p>
        </w:tc>
        <w:tc>
          <w:tcPr>
            <w:tcW w:w="1209" w:type="dxa"/>
          </w:tcPr>
          <w:p w14:paraId="175E7010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660" w:type="dxa"/>
          </w:tcPr>
          <w:p w14:paraId="1CFDCD1D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1114" w:type="dxa"/>
          </w:tcPr>
          <w:p w14:paraId="4FB286F5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3.63</w:t>
            </w:r>
          </w:p>
        </w:tc>
        <w:tc>
          <w:tcPr>
            <w:tcW w:w="1209" w:type="dxa"/>
          </w:tcPr>
          <w:p w14:paraId="0EF05267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26" w:type="dxa"/>
          </w:tcPr>
          <w:p w14:paraId="3495F463" w14:textId="77777777" w:rsidR="001A0016" w:rsidRPr="00960D1E" w:rsidRDefault="001A0016" w:rsidP="000B2F5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0D1E">
              <w:rPr>
                <w:rFonts w:ascii="Times New Roman" w:eastAsia="Calibri" w:hAnsi="Times New Roman" w:cs="Times New Roman"/>
                <w:sz w:val="20"/>
                <w:szCs w:val="20"/>
              </w:rPr>
              <w:t>1.38</w:t>
            </w:r>
          </w:p>
        </w:tc>
      </w:tr>
    </w:tbl>
    <w:p w14:paraId="40591AAF" w14:textId="77777777" w:rsidR="007F3B31" w:rsidRPr="00960D1E" w:rsidRDefault="007F3B31" w:rsidP="007F3B31">
      <w:pPr>
        <w:spacing w:before="240"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60D1E">
        <w:rPr>
          <w:rFonts w:ascii="Times New Roman" w:eastAsia="Calibri" w:hAnsi="Times New Roman" w:cs="Times New Roman"/>
          <w:sz w:val="20"/>
          <w:szCs w:val="20"/>
        </w:rPr>
        <w:t>AAFE – average fold error.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Rajoli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et al (2018) </w:t>
      </w:r>
      <w:r>
        <w:rPr>
          <w:rFonts w:ascii="Times New Roman" w:eastAsia="Calibri" w:hAnsi="Times New Roman" w:cs="Times New Roman"/>
          <w:sz w:val="20"/>
          <w:szCs w:val="20"/>
        </w:rPr>
        <w:fldChar w:fldCharType="begin">
          <w:fldData xml:space="preserve">PEVuZE5vdGU+PENpdGU+PEF1dGhvcj5SYWpvbGk8L0F1dGhvcj48WWVhcj4yMDE4PC9ZZWFyPjxS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==
</w:fldData>
        </w:fldChar>
      </w:r>
      <w:r>
        <w:rPr>
          <w:rFonts w:ascii="Times New Roman" w:eastAsia="Calibri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eastAsia="Calibri" w:hAnsi="Times New Roman" w:cs="Times New Roman"/>
          <w:sz w:val="20"/>
          <w:szCs w:val="20"/>
        </w:rPr>
        <w:fldChar w:fldCharType="begin">
          <w:fldData xml:space="preserve">PEVuZE5vdGU+PENpdGU+PEF1dGhvcj5SYWpvbGk8L0F1dGhvcj48WWVhcj4yMDE4PC9ZZWFyPjxS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==
</w:fldData>
        </w:fldChar>
      </w:r>
      <w:r>
        <w:rPr>
          <w:rFonts w:ascii="Times New Roman" w:eastAsia="Calibri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eastAsia="Calibri" w:hAnsi="Times New Roman" w:cs="Times New Roman"/>
          <w:sz w:val="20"/>
          <w:szCs w:val="20"/>
        </w:rPr>
      </w:r>
      <w:r>
        <w:rPr>
          <w:rFonts w:ascii="Times New Roman" w:eastAsia="Calibri" w:hAnsi="Times New Roman" w:cs="Times New Roman"/>
          <w:sz w:val="20"/>
          <w:szCs w:val="20"/>
        </w:rPr>
        <w:fldChar w:fldCharType="end"/>
      </w:r>
      <w:r>
        <w:rPr>
          <w:rFonts w:ascii="Times New Roman" w:eastAsia="Calibri" w:hAnsi="Times New Roman" w:cs="Times New Roman"/>
          <w:sz w:val="20"/>
          <w:szCs w:val="20"/>
        </w:rPr>
        <w:fldChar w:fldCharType="separate"/>
      </w:r>
      <w:r>
        <w:rPr>
          <w:rFonts w:ascii="Times New Roman" w:eastAsia="Calibri" w:hAnsi="Times New Roman" w:cs="Times New Roman"/>
          <w:noProof/>
          <w:sz w:val="20"/>
          <w:szCs w:val="20"/>
        </w:rPr>
        <w:t>[4]</w:t>
      </w:r>
      <w:r>
        <w:rPr>
          <w:rFonts w:ascii="Times New Roman" w:eastAsia="Calibri" w:hAnsi="Times New Roman" w:cs="Times New Roman"/>
          <w:sz w:val="20"/>
          <w:szCs w:val="20"/>
        </w:rPr>
        <w:fldChar w:fldCharType="end"/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14:paraId="35618903" w14:textId="591E5516" w:rsidR="007F3B31" w:rsidRPr="00960D1E" w:rsidRDefault="007F3B31" w:rsidP="007F3B31">
      <w:pPr>
        <w:rPr>
          <w:rFonts w:ascii="Times New Roman" w:eastAsia="Calibri" w:hAnsi="Times New Roman" w:cs="Times New Roman"/>
          <w:sz w:val="20"/>
          <w:szCs w:val="20"/>
        </w:rPr>
      </w:pPr>
    </w:p>
    <w:p w14:paraId="318D41EE" w14:textId="77777777" w:rsidR="001A0016" w:rsidRDefault="001A0016" w:rsidP="001A0016">
      <w:pPr>
        <w:spacing w:before="240"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5E7A810D" w14:textId="77777777" w:rsidR="001A0016" w:rsidRDefault="001A0016" w:rsidP="001A0016">
      <w:pPr>
        <w:spacing w:before="240" w:after="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000BACEE" w14:textId="5AF5CA93" w:rsidR="001A0016" w:rsidRDefault="001A0016">
      <w:pPr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br w:type="page"/>
      </w:r>
    </w:p>
    <w:p w14:paraId="7FF589E2" w14:textId="24E5D023" w:rsidR="001A0016" w:rsidRDefault="001A0016" w:rsidP="001A0016">
      <w:pPr>
        <w:spacing w:before="240" w:after="0" w:line="360" w:lineRule="auto"/>
        <w:jc w:val="both"/>
      </w:pPr>
      <w:r>
        <w:rPr>
          <w:rFonts w:ascii="Times New Roman" w:eastAsia="Calibri" w:hAnsi="Times New Roman" w:cs="Times New Roman"/>
          <w:sz w:val="20"/>
          <w:szCs w:val="20"/>
        </w:rPr>
        <w:lastRenderedPageBreak/>
        <w:t>References</w:t>
      </w:r>
      <w:r>
        <w:rPr>
          <w:rFonts w:ascii="Times New Roman" w:eastAsia="Calibri" w:hAnsi="Times New Roman" w:cs="Times New Roman"/>
          <w:sz w:val="20"/>
          <w:szCs w:val="20"/>
        </w:rPr>
        <w:br/>
      </w:r>
    </w:p>
    <w:p w14:paraId="020B21D3" w14:textId="77777777" w:rsidR="007F3B31" w:rsidRPr="007F3B31" w:rsidRDefault="001A0016" w:rsidP="007F3B31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7F3B31" w:rsidRPr="007F3B31">
        <w:t>1</w:t>
      </w:r>
      <w:r w:rsidR="007F3B31" w:rsidRPr="007F3B31">
        <w:tab/>
        <w:t>Montanha MC, Fabrega F, Howarth A, Cottura N, Kinvig H, Bunglawala F, Lloyd A, Denti P, Waitt C, Siccardi M (2022) Predicting Drug–Drug Interactions between Rifampicin and Ritonavir-Boosted Atazanavir Using PBPK Modelling. Clinical Pharmacokinetics 61 (3): 375-386 DOI 10.1007/s40262-021-01067-1</w:t>
      </w:r>
    </w:p>
    <w:p w14:paraId="7E018736" w14:textId="77777777" w:rsidR="007F3B31" w:rsidRPr="007F3B31" w:rsidRDefault="007F3B31" w:rsidP="007F3B31">
      <w:pPr>
        <w:pStyle w:val="EndNoteBibliography"/>
        <w:spacing w:after="0"/>
        <w:ind w:left="720" w:hanging="720"/>
      </w:pPr>
      <w:r w:rsidRPr="007F3B31">
        <w:t>2</w:t>
      </w:r>
      <w:r w:rsidRPr="007F3B31">
        <w:tab/>
        <w:t>Deeks ED (2012) Atazanavir: in pediatric patients with HIV-1 infection. Paediatr Drugs 14 (2): 131-141 DOI 10.2165/11208550-000000000-00000</w:t>
      </w:r>
    </w:p>
    <w:p w14:paraId="512E0C60" w14:textId="77777777" w:rsidR="007F3B31" w:rsidRPr="007F3B31" w:rsidRDefault="007F3B31" w:rsidP="007F3B31">
      <w:pPr>
        <w:pStyle w:val="EndNoteBibliography"/>
        <w:spacing w:after="0"/>
        <w:ind w:left="720" w:hanging="720"/>
      </w:pPr>
      <w:r w:rsidRPr="007F3B31">
        <w:t>3</w:t>
      </w:r>
      <w:r w:rsidRPr="007F3B31">
        <w:tab/>
        <w:t>Ruslami R, Gafar F, Yunivita V, Parwati I, Ganiem AR, Aarnoutse RE, Wilffert B, Alffenaar JC, Nataprawira HM (2022) Pharmacokinetics and safety/tolerability of isoniazid, rifampicin and pyrazinamide in children and adolescents treated for tuberculous meningitis. Arch Dis Child 107 (1): 70-77 DOI 10.1136/archdischild-2020-321426</w:t>
      </w:r>
    </w:p>
    <w:p w14:paraId="339E0F7A" w14:textId="77777777" w:rsidR="007F3B31" w:rsidRPr="007F3B31" w:rsidRDefault="007F3B31" w:rsidP="007F3B31">
      <w:pPr>
        <w:pStyle w:val="EndNoteBibliography"/>
        <w:ind w:left="720" w:hanging="720"/>
      </w:pPr>
      <w:r w:rsidRPr="007F3B31">
        <w:t>4</w:t>
      </w:r>
      <w:r w:rsidRPr="007F3B31">
        <w:tab/>
        <w:t>Rajoli RKR, Back DJ, Rannard S, Meyers CF, Flexner C, Owen A, Siccardi M (2018) In Silico Dose Prediction for Long-Acting Rilpivirine and Cabotegravir Administration to Children and Adolescents. Clin Pharmacokinet 57 (2): 255-266 DOI 10.1007/s40262-017-0557-x</w:t>
      </w:r>
    </w:p>
    <w:p w14:paraId="06EF2ADF" w14:textId="32AD0B7A" w:rsidR="001765EB" w:rsidRDefault="001A0016">
      <w:r>
        <w:fldChar w:fldCharType="end"/>
      </w:r>
    </w:p>
    <w:sectPr w:rsidR="001765EB" w:rsidSect="001A0016">
      <w:pgSz w:w="11906" w:h="16838"/>
      <w:pgMar w:top="1440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Clin Pharmacol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zvxsve2m2assdeatpvxvvftsxztwswp9fed&quot;&gt;Postdoc Library1&lt;record-ids&gt;&lt;item&gt;103&lt;/item&gt;&lt;/record-ids&gt;&lt;/item&gt;&lt;item db-id=&quot;se5dppxta5r0sdefdfl55fs0waxf00t2wvv9&quot;&gt;My PhD Library&lt;record-ids&gt;&lt;item&gt;328&lt;/item&gt;&lt;item&gt;538&lt;/item&gt;&lt;item&gt;866&lt;/item&gt;&lt;/record-ids&gt;&lt;/item&gt;&lt;/Libraries&gt;"/>
  </w:docVars>
  <w:rsids>
    <w:rsidRoot w:val="001A0016"/>
    <w:rsid w:val="001765EB"/>
    <w:rsid w:val="001A0016"/>
    <w:rsid w:val="007F3B31"/>
    <w:rsid w:val="0090134B"/>
    <w:rsid w:val="00C71FF7"/>
    <w:rsid w:val="00F0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64B3F5"/>
  <w15:chartTrackingRefBased/>
  <w15:docId w15:val="{BA1D98D5-C3EA-47B7-8625-5FA0BE459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016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00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00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00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00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00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00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00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00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00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0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A00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00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00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00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00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00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00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00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00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00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00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00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0016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00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0016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00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00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00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001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A001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A0016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A0016"/>
    <w:rPr>
      <w:rFonts w:ascii="Aptos" w:hAnsi="Aptos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1A0016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A0016"/>
    <w:rPr>
      <w:rFonts w:ascii="Aptos" w:hAnsi="Aptos"/>
      <w:noProof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1664</Words>
  <Characters>9490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Atoyebi, Shakir [satoyebi]</dc:creator>
  <cp:keywords/>
  <dc:description/>
  <cp:lastModifiedBy>Atoyebi, Shakir [satoyebi]</cp:lastModifiedBy>
  <cp:revision>1</cp:revision>
  <dcterms:created xsi:type="dcterms:W3CDTF">2024-08-28T15:14:00Z</dcterms:created>
  <dcterms:modified xsi:type="dcterms:W3CDTF">2024-08-28T15:29:00Z</dcterms:modified>
</cp:coreProperties>
</file>