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32FE14" w14:textId="243A4817" w:rsidR="007C691E" w:rsidRPr="00A22766" w:rsidRDefault="008B6E2B" w:rsidP="009E56C7">
      <w:pPr>
        <w:spacing w:line="360" w:lineRule="auto"/>
        <w:rPr>
          <w:rFonts w:ascii="Times New Roman" w:hAnsi="Times New Roman" w:cs="Times New Roman"/>
          <w:b/>
          <w:bCs/>
          <w:sz w:val="24"/>
          <w:szCs w:val="24"/>
        </w:rPr>
      </w:pPr>
      <w:r w:rsidRPr="00A22766">
        <w:rPr>
          <w:rFonts w:ascii="Times New Roman" w:hAnsi="Times New Roman" w:cs="Times New Roman"/>
          <w:b/>
          <w:bCs/>
          <w:sz w:val="24"/>
          <w:szCs w:val="24"/>
        </w:rPr>
        <w:t xml:space="preserve">Supplementary </w:t>
      </w:r>
      <w:r w:rsidR="00104DDF" w:rsidRPr="00A22766">
        <w:rPr>
          <w:rFonts w:ascii="Times New Roman" w:hAnsi="Times New Roman" w:cs="Times New Roman"/>
          <w:b/>
          <w:bCs/>
          <w:sz w:val="24"/>
          <w:szCs w:val="24"/>
        </w:rPr>
        <w:t>materials</w:t>
      </w:r>
    </w:p>
    <w:p w14:paraId="27422597" w14:textId="77777777" w:rsidR="00EA0F7D" w:rsidRPr="00A22766" w:rsidRDefault="00A52E87" w:rsidP="009E56C7">
      <w:pPr>
        <w:spacing w:line="360" w:lineRule="auto"/>
        <w:rPr>
          <w:rFonts w:ascii="Times New Roman" w:hAnsi="Times New Roman" w:cs="Times New Roman"/>
          <w:b/>
          <w:bCs/>
          <w:sz w:val="24"/>
          <w:szCs w:val="24"/>
        </w:rPr>
      </w:pPr>
      <w:proofErr w:type="spellStart"/>
      <w:r w:rsidRPr="00A22766">
        <w:rPr>
          <w:rFonts w:ascii="Times New Roman" w:hAnsi="Times New Roman" w:cs="Times New Roman"/>
          <w:b/>
          <w:bCs/>
          <w:sz w:val="24"/>
          <w:szCs w:val="24"/>
        </w:rPr>
        <w:t>eMethods</w:t>
      </w:r>
      <w:proofErr w:type="spellEnd"/>
      <w:r w:rsidRPr="00A22766">
        <w:rPr>
          <w:rFonts w:ascii="Times New Roman" w:hAnsi="Times New Roman" w:cs="Times New Roman"/>
          <w:b/>
          <w:bCs/>
          <w:sz w:val="24"/>
          <w:szCs w:val="24"/>
        </w:rPr>
        <w:t xml:space="preserve"> </w:t>
      </w:r>
    </w:p>
    <w:p w14:paraId="23081917" w14:textId="2427D5CF" w:rsidR="00D17094" w:rsidRPr="00A22766" w:rsidRDefault="00EA0F7D" w:rsidP="009E56C7">
      <w:pPr>
        <w:spacing w:line="360" w:lineRule="auto"/>
        <w:rPr>
          <w:rFonts w:ascii="Times New Roman" w:hAnsi="Times New Roman" w:cs="Times New Roman"/>
          <w:b/>
          <w:bCs/>
          <w:sz w:val="24"/>
          <w:szCs w:val="24"/>
        </w:rPr>
      </w:pPr>
      <w:r w:rsidRPr="00A22766">
        <w:rPr>
          <w:rFonts w:ascii="Times New Roman" w:hAnsi="Times New Roman" w:cs="Times New Roman"/>
          <w:b/>
          <w:bCs/>
          <w:sz w:val="24"/>
          <w:szCs w:val="24"/>
        </w:rPr>
        <w:t>D</w:t>
      </w:r>
      <w:r w:rsidRPr="00A22766">
        <w:rPr>
          <w:rFonts w:ascii="Times New Roman" w:hAnsi="Times New Roman" w:cs="Times New Roman" w:hint="eastAsia"/>
          <w:b/>
          <w:bCs/>
          <w:sz w:val="24"/>
          <w:szCs w:val="24"/>
        </w:rPr>
        <w:t>ata collection</w:t>
      </w:r>
    </w:p>
    <w:p w14:paraId="5CF3E67A" w14:textId="187D8DE7" w:rsidR="008B6E2B" w:rsidRPr="00A22766" w:rsidRDefault="00D17094" w:rsidP="009E56C7">
      <w:pPr>
        <w:spacing w:line="360" w:lineRule="auto"/>
        <w:rPr>
          <w:rFonts w:ascii="Times New Roman" w:hAnsi="Times New Roman" w:cs="Times New Roman"/>
          <w:sz w:val="24"/>
          <w:szCs w:val="24"/>
        </w:rPr>
      </w:pPr>
      <w:r w:rsidRPr="00A22766">
        <w:rPr>
          <w:rFonts w:ascii="Times New Roman" w:hAnsi="Times New Roman" w:cs="Times New Roman"/>
          <w:sz w:val="24"/>
          <w:szCs w:val="24"/>
        </w:rPr>
        <w:t xml:space="preserve">At the time of </w:t>
      </w:r>
      <w:r w:rsidR="00C44A04" w:rsidRPr="00A22766">
        <w:rPr>
          <w:rFonts w:ascii="Times New Roman" w:hAnsi="Times New Roman" w:cs="Times New Roman"/>
          <w:sz w:val="24"/>
          <w:szCs w:val="24"/>
        </w:rPr>
        <w:t>3D T1-weighted image</w:t>
      </w:r>
      <w:r w:rsidRPr="00A22766">
        <w:rPr>
          <w:rFonts w:ascii="Times New Roman" w:hAnsi="Times New Roman" w:cs="Times New Roman"/>
          <w:sz w:val="24"/>
          <w:szCs w:val="24"/>
        </w:rPr>
        <w:t xml:space="preserve"> </w:t>
      </w:r>
      <w:r w:rsidR="00C44A04" w:rsidRPr="00A22766">
        <w:rPr>
          <w:rFonts w:ascii="Times New Roman" w:hAnsi="Times New Roman" w:cs="Times New Roman"/>
          <w:sz w:val="24"/>
          <w:szCs w:val="24"/>
        </w:rPr>
        <w:t xml:space="preserve">(isotropic spatial voxel size </w:t>
      </w:r>
      <w:r w:rsidR="00AE49AE" w:rsidRPr="00A22766">
        <w:rPr>
          <w:rFonts w:ascii="Times New Roman" w:hAnsi="Times New Roman" w:cs="Times New Roman"/>
          <w:sz w:val="24"/>
          <w:szCs w:val="24"/>
        </w:rPr>
        <w:t xml:space="preserve">≤ </w:t>
      </w:r>
      <w:r w:rsidR="00C44A04" w:rsidRPr="00A22766">
        <w:rPr>
          <w:rFonts w:ascii="Times New Roman" w:hAnsi="Times New Roman" w:cs="Times New Roman"/>
          <w:sz w:val="24"/>
          <w:szCs w:val="24"/>
        </w:rPr>
        <w:t xml:space="preserve">1mm) </w:t>
      </w:r>
      <w:r w:rsidRPr="00A22766">
        <w:rPr>
          <w:rFonts w:ascii="Times New Roman" w:hAnsi="Times New Roman" w:cs="Times New Roman"/>
          <w:sz w:val="24"/>
          <w:szCs w:val="24"/>
        </w:rPr>
        <w:t>collection, a total of 1</w:t>
      </w:r>
      <w:r w:rsidR="005144C4" w:rsidRPr="00A22766">
        <w:rPr>
          <w:rFonts w:ascii="Times New Roman" w:hAnsi="Times New Roman" w:cs="Times New Roman"/>
          <w:sz w:val="24"/>
          <w:szCs w:val="24"/>
        </w:rPr>
        <w:t>6</w:t>
      </w:r>
      <w:r w:rsidR="00EA0F7D" w:rsidRPr="00A22766">
        <w:rPr>
          <w:rFonts w:ascii="Times New Roman" w:hAnsi="Times New Roman" w:cs="Times New Roman" w:hint="eastAsia"/>
          <w:sz w:val="24"/>
          <w:szCs w:val="24"/>
        </w:rPr>
        <w:t>,</w:t>
      </w:r>
      <w:r w:rsidRPr="00A22766">
        <w:rPr>
          <w:rFonts w:ascii="Times New Roman" w:hAnsi="Times New Roman" w:cs="Times New Roman"/>
          <w:sz w:val="24"/>
          <w:szCs w:val="24"/>
        </w:rPr>
        <w:t>8</w:t>
      </w:r>
      <w:r w:rsidR="00DB392C" w:rsidRPr="00A22766">
        <w:rPr>
          <w:rFonts w:ascii="Times New Roman" w:hAnsi="Times New Roman" w:cs="Times New Roman"/>
          <w:sz w:val="24"/>
          <w:szCs w:val="24"/>
        </w:rPr>
        <w:t>2</w:t>
      </w:r>
      <w:r w:rsidRPr="00A22766">
        <w:rPr>
          <w:rFonts w:ascii="Times New Roman" w:hAnsi="Times New Roman" w:cs="Times New Roman"/>
          <w:sz w:val="24"/>
          <w:szCs w:val="24"/>
        </w:rPr>
        <w:t xml:space="preserve">8 </w:t>
      </w:r>
      <w:r w:rsidR="008045CB" w:rsidRPr="00A22766">
        <w:rPr>
          <w:rFonts w:ascii="Times New Roman" w:hAnsi="Times New Roman" w:cs="Times New Roman"/>
          <w:sz w:val="24"/>
          <w:szCs w:val="24"/>
        </w:rPr>
        <w:t>scans</w:t>
      </w:r>
      <w:r w:rsidRPr="00A22766">
        <w:rPr>
          <w:rFonts w:ascii="Times New Roman" w:hAnsi="Times New Roman" w:cs="Times New Roman"/>
          <w:sz w:val="24"/>
          <w:szCs w:val="24"/>
        </w:rPr>
        <w:t xml:space="preserve"> including 1</w:t>
      </w:r>
      <w:r w:rsidR="005144C4" w:rsidRPr="00A22766">
        <w:rPr>
          <w:rFonts w:ascii="Times New Roman" w:hAnsi="Times New Roman" w:cs="Times New Roman"/>
          <w:sz w:val="24"/>
          <w:szCs w:val="24"/>
        </w:rPr>
        <w:t>2</w:t>
      </w:r>
      <w:r w:rsidR="00EA0F7D" w:rsidRPr="00A22766">
        <w:rPr>
          <w:rFonts w:ascii="Times New Roman" w:hAnsi="Times New Roman" w:cs="Times New Roman" w:hint="eastAsia"/>
          <w:sz w:val="24"/>
          <w:szCs w:val="24"/>
        </w:rPr>
        <w:t>,</w:t>
      </w:r>
      <w:r w:rsidRPr="00A22766">
        <w:rPr>
          <w:rFonts w:ascii="Times New Roman" w:hAnsi="Times New Roman" w:cs="Times New Roman"/>
          <w:sz w:val="24"/>
          <w:szCs w:val="24"/>
        </w:rPr>
        <w:t xml:space="preserve">946 </w:t>
      </w:r>
      <w:r w:rsidR="008045CB" w:rsidRPr="00A22766">
        <w:rPr>
          <w:rFonts w:ascii="Times New Roman" w:hAnsi="Times New Roman" w:cs="Times New Roman"/>
          <w:sz w:val="24"/>
          <w:szCs w:val="24"/>
        </w:rPr>
        <w:t xml:space="preserve">scans of </w:t>
      </w:r>
      <w:r w:rsidRPr="00A22766">
        <w:rPr>
          <w:rFonts w:ascii="Times New Roman" w:hAnsi="Times New Roman" w:cs="Times New Roman"/>
          <w:sz w:val="24"/>
          <w:szCs w:val="24"/>
        </w:rPr>
        <w:t xml:space="preserve">healthy </w:t>
      </w:r>
      <w:r w:rsidR="00C174FB" w:rsidRPr="00A22766">
        <w:rPr>
          <w:rFonts w:ascii="Times New Roman" w:hAnsi="Times New Roman" w:cs="Times New Roman"/>
          <w:sz w:val="24"/>
          <w:szCs w:val="24"/>
        </w:rPr>
        <w:t>controls</w:t>
      </w:r>
      <w:r w:rsidRPr="00A22766">
        <w:rPr>
          <w:rFonts w:ascii="Times New Roman" w:hAnsi="Times New Roman" w:cs="Times New Roman"/>
          <w:sz w:val="24"/>
          <w:szCs w:val="24"/>
        </w:rPr>
        <w:t xml:space="preserve"> (</w:t>
      </w:r>
      <w:r w:rsidR="00C174FB" w:rsidRPr="00A22766">
        <w:rPr>
          <w:rFonts w:ascii="Times New Roman" w:hAnsi="Times New Roman" w:cs="Times New Roman"/>
          <w:sz w:val="24"/>
          <w:szCs w:val="24"/>
        </w:rPr>
        <w:t xml:space="preserve">HCs, </w:t>
      </w:r>
      <w:r w:rsidRPr="00A22766">
        <w:rPr>
          <w:rFonts w:ascii="Times New Roman" w:hAnsi="Times New Roman" w:cs="Times New Roman"/>
          <w:sz w:val="24"/>
          <w:szCs w:val="24"/>
        </w:rPr>
        <w:t>age mean</w:t>
      </w:r>
      <w:r w:rsidR="00C174FB" w:rsidRPr="00A22766">
        <w:rPr>
          <w:rFonts w:ascii="Times New Roman" w:hAnsi="Times New Roman" w:cs="Times New Roman"/>
          <w:sz w:val="24"/>
          <w:szCs w:val="24"/>
        </w:rPr>
        <w:t xml:space="preserve"> </w:t>
      </w:r>
      <w:r w:rsidRPr="00A22766">
        <w:rPr>
          <w:rFonts w:ascii="Times New Roman" w:eastAsiaTheme="minorHAnsi" w:hAnsi="Times New Roman" w:cs="Times New Roman"/>
          <w:sz w:val="24"/>
          <w:szCs w:val="24"/>
        </w:rPr>
        <w:t>±</w:t>
      </w:r>
      <w:r w:rsidR="00C174FB" w:rsidRPr="00A22766">
        <w:rPr>
          <w:rFonts w:ascii="Times New Roman" w:eastAsiaTheme="minorHAnsi" w:hAnsi="Times New Roman" w:cs="Times New Roman"/>
          <w:sz w:val="24"/>
          <w:szCs w:val="24"/>
        </w:rPr>
        <w:t xml:space="preserve"> standard deviation [</w:t>
      </w:r>
      <w:r w:rsidRPr="00A22766">
        <w:rPr>
          <w:rFonts w:ascii="Times New Roman" w:hAnsi="Times New Roman" w:cs="Times New Roman"/>
          <w:sz w:val="24"/>
          <w:szCs w:val="24"/>
        </w:rPr>
        <w:t>SD</w:t>
      </w:r>
      <w:r w:rsidR="00C174FB" w:rsidRPr="00A22766">
        <w:rPr>
          <w:rFonts w:ascii="Times New Roman" w:hAnsi="Times New Roman" w:cs="Times New Roman"/>
          <w:sz w:val="24"/>
          <w:szCs w:val="24"/>
        </w:rPr>
        <w:t xml:space="preserve">] </w:t>
      </w:r>
      <w:r w:rsidRPr="00A22766">
        <w:rPr>
          <w:rFonts w:ascii="Times New Roman" w:hAnsi="Times New Roman" w:cs="Times New Roman"/>
          <w:sz w:val="24"/>
          <w:szCs w:val="24"/>
        </w:rPr>
        <w:t>=</w:t>
      </w:r>
      <w:r w:rsidR="00C174FB" w:rsidRPr="00A22766">
        <w:rPr>
          <w:rFonts w:ascii="Times New Roman" w:hAnsi="Times New Roman" w:cs="Times New Roman"/>
          <w:sz w:val="24"/>
          <w:szCs w:val="24"/>
        </w:rPr>
        <w:t xml:space="preserve"> </w:t>
      </w:r>
      <w:r w:rsidRPr="00A22766">
        <w:rPr>
          <w:rFonts w:ascii="Times New Roman" w:hAnsi="Times New Roman" w:cs="Times New Roman"/>
          <w:sz w:val="24"/>
          <w:szCs w:val="24"/>
        </w:rPr>
        <w:t>36</w:t>
      </w:r>
      <w:r w:rsidR="009E56C7" w:rsidRPr="00A22766">
        <w:rPr>
          <w:rFonts w:ascii="Times New Roman" w:hAnsi="Times New Roman" w:cs="Times New Roman"/>
          <w:sz w:val="24"/>
          <w:szCs w:val="24"/>
        </w:rPr>
        <w:t>.0</w:t>
      </w:r>
      <w:r w:rsidR="00C174FB" w:rsidRPr="00A22766">
        <w:rPr>
          <w:rFonts w:ascii="Times New Roman" w:hAnsi="Times New Roman" w:cs="Times New Roman"/>
          <w:sz w:val="24"/>
          <w:szCs w:val="24"/>
        </w:rPr>
        <w:t xml:space="preserve"> </w:t>
      </w:r>
      <w:r w:rsidRPr="00A22766">
        <w:rPr>
          <w:rFonts w:ascii="Times New Roman" w:eastAsiaTheme="minorHAnsi" w:hAnsi="Times New Roman" w:cs="Times New Roman"/>
          <w:sz w:val="24"/>
          <w:szCs w:val="24"/>
        </w:rPr>
        <w:t>±</w:t>
      </w:r>
      <w:r w:rsidR="00C174FB" w:rsidRPr="00A22766">
        <w:rPr>
          <w:rFonts w:ascii="Times New Roman" w:eastAsiaTheme="minorHAnsi" w:hAnsi="Times New Roman" w:cs="Times New Roman"/>
          <w:sz w:val="24"/>
          <w:szCs w:val="24"/>
        </w:rPr>
        <w:t xml:space="preserve"> </w:t>
      </w:r>
      <w:r w:rsidRPr="00A22766">
        <w:rPr>
          <w:rFonts w:ascii="Times New Roman" w:eastAsiaTheme="minorHAnsi" w:hAnsi="Times New Roman" w:cs="Times New Roman"/>
          <w:sz w:val="24"/>
          <w:szCs w:val="24"/>
        </w:rPr>
        <w:t>17.9 years</w:t>
      </w:r>
      <w:r w:rsidRPr="00A22766">
        <w:rPr>
          <w:rFonts w:ascii="Times New Roman" w:hAnsi="Times New Roman" w:cs="Times New Roman"/>
          <w:sz w:val="24"/>
          <w:szCs w:val="24"/>
        </w:rPr>
        <w:t xml:space="preserve">; Female/Male=7441/7458) and 271 </w:t>
      </w:r>
      <w:r w:rsidR="008045CB" w:rsidRPr="00A22766">
        <w:rPr>
          <w:rFonts w:ascii="Times New Roman" w:hAnsi="Times New Roman" w:cs="Times New Roman"/>
          <w:sz w:val="24"/>
          <w:szCs w:val="24"/>
        </w:rPr>
        <w:t xml:space="preserve">scans with </w:t>
      </w:r>
      <w:r w:rsidRPr="00A22766">
        <w:rPr>
          <w:rFonts w:ascii="Times New Roman" w:hAnsi="Times New Roman" w:cs="Times New Roman"/>
          <w:sz w:val="24"/>
          <w:szCs w:val="24"/>
        </w:rPr>
        <w:t>mild cognitive impairment (MCI, age</w:t>
      </w:r>
      <w:r w:rsidR="00C174FB" w:rsidRPr="00A22766">
        <w:rPr>
          <w:rFonts w:ascii="Times New Roman" w:hAnsi="Times New Roman" w:cs="Times New Roman"/>
          <w:sz w:val="24"/>
          <w:szCs w:val="24"/>
        </w:rPr>
        <w:t xml:space="preserve"> </w:t>
      </w:r>
      <w:r w:rsidRPr="00A22766">
        <w:rPr>
          <w:rFonts w:ascii="Times New Roman" w:hAnsi="Times New Roman" w:cs="Times New Roman"/>
          <w:sz w:val="24"/>
          <w:szCs w:val="24"/>
        </w:rPr>
        <w:t>=</w:t>
      </w:r>
      <w:r w:rsidR="00C174FB" w:rsidRPr="00A22766">
        <w:rPr>
          <w:rFonts w:ascii="Times New Roman" w:hAnsi="Times New Roman" w:cs="Times New Roman"/>
          <w:sz w:val="24"/>
          <w:szCs w:val="24"/>
        </w:rPr>
        <w:t xml:space="preserve"> </w:t>
      </w:r>
      <w:r w:rsidRPr="00A22766">
        <w:rPr>
          <w:rFonts w:ascii="Times New Roman" w:hAnsi="Times New Roman" w:cs="Times New Roman"/>
          <w:sz w:val="24"/>
          <w:szCs w:val="24"/>
        </w:rPr>
        <w:t>63</w:t>
      </w:r>
      <w:r w:rsidR="009E56C7" w:rsidRPr="00A22766">
        <w:rPr>
          <w:rFonts w:ascii="Times New Roman" w:hAnsi="Times New Roman" w:cs="Times New Roman"/>
          <w:sz w:val="24"/>
          <w:szCs w:val="24"/>
        </w:rPr>
        <w:t>.0</w:t>
      </w:r>
      <w:r w:rsidR="00C174FB" w:rsidRPr="00A22766">
        <w:rPr>
          <w:rFonts w:ascii="Times New Roman" w:hAnsi="Times New Roman" w:cs="Times New Roman"/>
          <w:sz w:val="24"/>
          <w:szCs w:val="24"/>
        </w:rPr>
        <w:t xml:space="preserve"> </w:t>
      </w:r>
      <w:r w:rsidRPr="00A22766">
        <w:rPr>
          <w:rFonts w:ascii="Times New Roman" w:eastAsiaTheme="minorHAnsi" w:hAnsi="Times New Roman" w:cs="Times New Roman"/>
          <w:sz w:val="24"/>
          <w:szCs w:val="24"/>
        </w:rPr>
        <w:t>±</w:t>
      </w:r>
      <w:r w:rsidR="00C174FB" w:rsidRPr="00A22766">
        <w:rPr>
          <w:rFonts w:ascii="Times New Roman" w:eastAsiaTheme="minorHAnsi" w:hAnsi="Times New Roman" w:cs="Times New Roman"/>
          <w:sz w:val="24"/>
          <w:szCs w:val="24"/>
        </w:rPr>
        <w:t xml:space="preserve"> </w:t>
      </w:r>
      <w:r w:rsidRPr="00A22766">
        <w:rPr>
          <w:rFonts w:ascii="Times New Roman" w:eastAsiaTheme="minorHAnsi" w:hAnsi="Times New Roman" w:cs="Times New Roman"/>
          <w:sz w:val="24"/>
          <w:szCs w:val="24"/>
        </w:rPr>
        <w:t>9.8 years</w:t>
      </w:r>
      <w:r w:rsidRPr="00A22766">
        <w:rPr>
          <w:rFonts w:ascii="Times New Roman" w:hAnsi="Times New Roman" w:cs="Times New Roman"/>
          <w:sz w:val="24"/>
          <w:szCs w:val="24"/>
        </w:rPr>
        <w:t xml:space="preserve">; Female/Male=165/106), 608 </w:t>
      </w:r>
      <w:r w:rsidR="008045CB" w:rsidRPr="00A22766">
        <w:rPr>
          <w:rFonts w:ascii="Times New Roman" w:hAnsi="Times New Roman" w:cs="Times New Roman"/>
          <w:sz w:val="24"/>
          <w:szCs w:val="24"/>
        </w:rPr>
        <w:t xml:space="preserve">scans with </w:t>
      </w:r>
      <w:r w:rsidR="00C174FB" w:rsidRPr="00A22766">
        <w:rPr>
          <w:rFonts w:ascii="Times New Roman" w:hAnsi="Times New Roman" w:cs="Times New Roman"/>
          <w:sz w:val="24"/>
          <w:szCs w:val="24"/>
        </w:rPr>
        <w:t>Alzheimer's disease</w:t>
      </w:r>
      <w:r w:rsidR="009E56C7" w:rsidRPr="00A22766">
        <w:rPr>
          <w:rFonts w:ascii="Times New Roman" w:hAnsi="Times New Roman" w:cs="Times New Roman"/>
          <w:sz w:val="24"/>
          <w:szCs w:val="24"/>
        </w:rPr>
        <w:t xml:space="preserve"> (</w:t>
      </w:r>
      <w:r w:rsidR="00C174FB" w:rsidRPr="00A22766">
        <w:rPr>
          <w:rFonts w:ascii="Times New Roman" w:hAnsi="Times New Roman" w:cs="Times New Roman"/>
          <w:sz w:val="24"/>
          <w:szCs w:val="24"/>
        </w:rPr>
        <w:t xml:space="preserve">AD, </w:t>
      </w:r>
      <w:r w:rsidR="009E56C7" w:rsidRPr="00A22766">
        <w:rPr>
          <w:rFonts w:ascii="Times New Roman" w:hAnsi="Times New Roman" w:cs="Times New Roman"/>
          <w:sz w:val="24"/>
          <w:szCs w:val="24"/>
        </w:rPr>
        <w:t>age =</w:t>
      </w:r>
      <w:r w:rsidR="00C174FB" w:rsidRPr="00A22766">
        <w:rPr>
          <w:rFonts w:ascii="Times New Roman" w:hAnsi="Times New Roman" w:cs="Times New Roman"/>
          <w:sz w:val="24"/>
          <w:szCs w:val="24"/>
        </w:rPr>
        <w:t xml:space="preserve"> </w:t>
      </w:r>
      <w:r w:rsidR="009E56C7" w:rsidRPr="00A22766">
        <w:rPr>
          <w:rFonts w:ascii="Times New Roman" w:hAnsi="Times New Roman" w:cs="Times New Roman"/>
          <w:sz w:val="24"/>
          <w:szCs w:val="24"/>
        </w:rPr>
        <w:t xml:space="preserve">66.7 </w:t>
      </w:r>
      <w:r w:rsidR="009E56C7" w:rsidRPr="00A22766">
        <w:rPr>
          <w:rFonts w:ascii="Times New Roman" w:eastAsiaTheme="minorHAnsi" w:hAnsi="Times New Roman" w:cs="Times New Roman"/>
          <w:sz w:val="24"/>
          <w:szCs w:val="24"/>
        </w:rPr>
        <w:t>± 11.6 years</w:t>
      </w:r>
      <w:r w:rsidR="009E56C7" w:rsidRPr="00A22766">
        <w:rPr>
          <w:rFonts w:ascii="Times New Roman" w:hAnsi="Times New Roman" w:cs="Times New Roman"/>
          <w:sz w:val="24"/>
          <w:szCs w:val="24"/>
        </w:rPr>
        <w:t>; Female/Male=356/250)</w:t>
      </w:r>
      <w:r w:rsidRPr="00A22766">
        <w:rPr>
          <w:rFonts w:ascii="Times New Roman" w:hAnsi="Times New Roman" w:cs="Times New Roman"/>
          <w:sz w:val="24"/>
          <w:szCs w:val="24"/>
        </w:rPr>
        <w:t xml:space="preserve">, </w:t>
      </w:r>
      <w:r w:rsidR="009E56C7" w:rsidRPr="00A22766">
        <w:rPr>
          <w:rFonts w:ascii="Times New Roman" w:hAnsi="Times New Roman" w:cs="Times New Roman"/>
          <w:sz w:val="24"/>
          <w:szCs w:val="24"/>
        </w:rPr>
        <w:t>1</w:t>
      </w:r>
      <w:r w:rsidR="00EA0F7D" w:rsidRPr="00A22766">
        <w:rPr>
          <w:rFonts w:ascii="Times New Roman" w:hAnsi="Times New Roman" w:cs="Times New Roman" w:hint="eastAsia"/>
          <w:sz w:val="24"/>
          <w:szCs w:val="24"/>
        </w:rPr>
        <w:t>,</w:t>
      </w:r>
      <w:r w:rsidR="009E56C7" w:rsidRPr="00A22766">
        <w:rPr>
          <w:rFonts w:ascii="Times New Roman" w:hAnsi="Times New Roman" w:cs="Times New Roman"/>
          <w:sz w:val="24"/>
          <w:szCs w:val="24"/>
        </w:rPr>
        <w:t>470</w:t>
      </w:r>
      <w:r w:rsidRPr="00A22766">
        <w:rPr>
          <w:rFonts w:ascii="Times New Roman" w:hAnsi="Times New Roman" w:cs="Times New Roman"/>
          <w:sz w:val="24"/>
          <w:szCs w:val="24"/>
        </w:rPr>
        <w:t xml:space="preserve"> </w:t>
      </w:r>
      <w:r w:rsidR="008045CB" w:rsidRPr="00A22766">
        <w:rPr>
          <w:rFonts w:ascii="Times New Roman" w:hAnsi="Times New Roman" w:cs="Times New Roman"/>
          <w:sz w:val="24"/>
          <w:szCs w:val="24"/>
        </w:rPr>
        <w:t xml:space="preserve">scans with </w:t>
      </w:r>
      <w:r w:rsidRPr="00A22766">
        <w:rPr>
          <w:rFonts w:ascii="Times New Roman" w:hAnsi="Times New Roman" w:cs="Times New Roman"/>
          <w:sz w:val="24"/>
          <w:szCs w:val="24"/>
        </w:rPr>
        <w:t>Parkinson's disease (PD</w:t>
      </w:r>
      <w:r w:rsidR="009E56C7" w:rsidRPr="00A22766">
        <w:rPr>
          <w:rFonts w:ascii="Times New Roman" w:hAnsi="Times New Roman" w:cs="Times New Roman"/>
          <w:sz w:val="24"/>
          <w:szCs w:val="24"/>
        </w:rPr>
        <w:t>, age</w:t>
      </w:r>
      <w:r w:rsidR="002012CB" w:rsidRPr="00A22766">
        <w:rPr>
          <w:rFonts w:ascii="Times New Roman" w:hAnsi="Times New Roman" w:cs="Times New Roman" w:hint="eastAsia"/>
          <w:sz w:val="24"/>
          <w:szCs w:val="24"/>
        </w:rPr>
        <w:t xml:space="preserve"> </w:t>
      </w:r>
      <w:r w:rsidR="009E56C7" w:rsidRPr="00A22766">
        <w:rPr>
          <w:rFonts w:ascii="Times New Roman" w:hAnsi="Times New Roman" w:cs="Times New Roman"/>
          <w:sz w:val="24"/>
          <w:szCs w:val="24"/>
        </w:rPr>
        <w:t>=</w:t>
      </w:r>
      <w:r w:rsidR="00246401" w:rsidRPr="00A22766">
        <w:rPr>
          <w:rFonts w:ascii="Times New Roman" w:hAnsi="Times New Roman" w:cs="Times New Roman" w:hint="eastAsia"/>
          <w:sz w:val="24"/>
          <w:szCs w:val="24"/>
        </w:rPr>
        <w:t xml:space="preserve"> </w:t>
      </w:r>
      <w:r w:rsidR="009E56C7" w:rsidRPr="00A22766">
        <w:rPr>
          <w:rFonts w:ascii="Times New Roman" w:hAnsi="Times New Roman" w:cs="Times New Roman"/>
          <w:sz w:val="24"/>
          <w:szCs w:val="24"/>
        </w:rPr>
        <w:t xml:space="preserve">61.5 </w:t>
      </w:r>
      <w:r w:rsidR="009E56C7" w:rsidRPr="00A22766">
        <w:rPr>
          <w:rFonts w:ascii="Times New Roman" w:eastAsiaTheme="minorHAnsi" w:hAnsi="Times New Roman" w:cs="Times New Roman"/>
          <w:sz w:val="24"/>
          <w:szCs w:val="24"/>
        </w:rPr>
        <w:t>± 11.1 years</w:t>
      </w:r>
      <w:r w:rsidR="009E56C7" w:rsidRPr="00A22766">
        <w:rPr>
          <w:rFonts w:ascii="Times New Roman" w:hAnsi="Times New Roman" w:cs="Times New Roman"/>
          <w:sz w:val="24"/>
          <w:szCs w:val="24"/>
        </w:rPr>
        <w:t>; Female/Male=646/820</w:t>
      </w:r>
      <w:r w:rsidRPr="00A22766">
        <w:rPr>
          <w:rFonts w:ascii="Times New Roman" w:hAnsi="Times New Roman" w:cs="Times New Roman"/>
          <w:sz w:val="24"/>
          <w:szCs w:val="24"/>
        </w:rPr>
        <w:t xml:space="preserve">), </w:t>
      </w:r>
      <w:r w:rsidR="009E56C7" w:rsidRPr="00A22766">
        <w:rPr>
          <w:rFonts w:ascii="Times New Roman" w:hAnsi="Times New Roman" w:cs="Times New Roman"/>
          <w:sz w:val="24"/>
          <w:szCs w:val="24"/>
        </w:rPr>
        <w:t>539</w:t>
      </w:r>
      <w:r w:rsidRPr="00A22766">
        <w:rPr>
          <w:rFonts w:ascii="Times New Roman" w:hAnsi="Times New Roman" w:cs="Times New Roman"/>
          <w:sz w:val="24"/>
          <w:szCs w:val="24"/>
        </w:rPr>
        <w:t xml:space="preserve"> </w:t>
      </w:r>
      <w:r w:rsidR="008045CB" w:rsidRPr="00A22766">
        <w:rPr>
          <w:rFonts w:ascii="Times New Roman" w:hAnsi="Times New Roman" w:cs="Times New Roman"/>
          <w:sz w:val="24"/>
          <w:szCs w:val="24"/>
        </w:rPr>
        <w:t xml:space="preserve">scans with </w:t>
      </w:r>
      <w:r w:rsidR="00C174FB" w:rsidRPr="00A22766">
        <w:rPr>
          <w:rFonts w:ascii="Times New Roman" w:hAnsi="Times New Roman" w:cs="Times New Roman"/>
          <w:sz w:val="24"/>
          <w:szCs w:val="24"/>
        </w:rPr>
        <w:t>cerebral small vessel disease (</w:t>
      </w:r>
      <w:r w:rsidRPr="00A22766">
        <w:rPr>
          <w:rFonts w:ascii="Times New Roman" w:hAnsi="Times New Roman" w:cs="Times New Roman"/>
          <w:sz w:val="24"/>
          <w:szCs w:val="24"/>
        </w:rPr>
        <w:t>CSVD</w:t>
      </w:r>
      <w:r w:rsidR="00C174FB" w:rsidRPr="00A22766">
        <w:rPr>
          <w:rFonts w:ascii="Times New Roman" w:hAnsi="Times New Roman" w:cs="Times New Roman"/>
          <w:sz w:val="24"/>
          <w:szCs w:val="24"/>
        </w:rPr>
        <w:t xml:space="preserve">, </w:t>
      </w:r>
      <w:r w:rsidR="009E56C7" w:rsidRPr="00A22766">
        <w:rPr>
          <w:rFonts w:ascii="Times New Roman" w:hAnsi="Times New Roman" w:cs="Times New Roman"/>
          <w:sz w:val="24"/>
          <w:szCs w:val="24"/>
        </w:rPr>
        <w:t>age</w:t>
      </w:r>
      <w:r w:rsidR="002012CB" w:rsidRPr="00A22766">
        <w:rPr>
          <w:rFonts w:ascii="Times New Roman" w:hAnsi="Times New Roman" w:cs="Times New Roman" w:hint="eastAsia"/>
          <w:sz w:val="24"/>
          <w:szCs w:val="24"/>
        </w:rPr>
        <w:t xml:space="preserve"> </w:t>
      </w:r>
      <w:r w:rsidR="009E56C7" w:rsidRPr="00A22766">
        <w:rPr>
          <w:rFonts w:ascii="Times New Roman" w:hAnsi="Times New Roman" w:cs="Times New Roman"/>
          <w:sz w:val="24"/>
          <w:szCs w:val="24"/>
        </w:rPr>
        <w:t>=</w:t>
      </w:r>
      <w:r w:rsidR="00246401" w:rsidRPr="00A22766">
        <w:rPr>
          <w:rFonts w:ascii="Times New Roman" w:hAnsi="Times New Roman" w:cs="Times New Roman" w:hint="eastAsia"/>
          <w:sz w:val="24"/>
          <w:szCs w:val="24"/>
        </w:rPr>
        <w:t xml:space="preserve"> </w:t>
      </w:r>
      <w:r w:rsidR="009E56C7" w:rsidRPr="00A22766">
        <w:rPr>
          <w:rFonts w:ascii="Times New Roman" w:hAnsi="Times New Roman" w:cs="Times New Roman"/>
          <w:sz w:val="24"/>
          <w:szCs w:val="24"/>
        </w:rPr>
        <w:t xml:space="preserve">59.6 </w:t>
      </w:r>
      <w:r w:rsidR="009E56C7" w:rsidRPr="00A22766">
        <w:rPr>
          <w:rFonts w:ascii="Times New Roman" w:eastAsiaTheme="minorHAnsi" w:hAnsi="Times New Roman" w:cs="Times New Roman"/>
          <w:sz w:val="24"/>
          <w:szCs w:val="24"/>
        </w:rPr>
        <w:t>± 11.8 years</w:t>
      </w:r>
      <w:r w:rsidR="009E56C7" w:rsidRPr="00A22766">
        <w:rPr>
          <w:rFonts w:ascii="Times New Roman" w:hAnsi="Times New Roman" w:cs="Times New Roman"/>
          <w:sz w:val="24"/>
          <w:szCs w:val="24"/>
        </w:rPr>
        <w:t>; Female/Male=216/321)</w:t>
      </w:r>
      <w:r w:rsidRPr="00A22766">
        <w:rPr>
          <w:rFonts w:ascii="Times New Roman" w:hAnsi="Times New Roman" w:cs="Times New Roman"/>
          <w:sz w:val="24"/>
          <w:szCs w:val="24"/>
        </w:rPr>
        <w:t xml:space="preserve">, </w:t>
      </w:r>
      <w:r w:rsidR="009E56C7" w:rsidRPr="00A22766">
        <w:rPr>
          <w:rFonts w:ascii="Times New Roman" w:hAnsi="Times New Roman" w:cs="Times New Roman"/>
          <w:sz w:val="24"/>
          <w:szCs w:val="24"/>
        </w:rPr>
        <w:t>641</w:t>
      </w:r>
      <w:r w:rsidR="008045CB" w:rsidRPr="00A22766">
        <w:rPr>
          <w:rFonts w:ascii="Times New Roman" w:hAnsi="Times New Roman" w:cs="Times New Roman"/>
          <w:sz w:val="24"/>
          <w:szCs w:val="24"/>
        </w:rPr>
        <w:t xml:space="preserve"> scans with</w:t>
      </w:r>
      <w:r w:rsidRPr="00A22766">
        <w:rPr>
          <w:rFonts w:ascii="Times New Roman" w:hAnsi="Times New Roman" w:cs="Times New Roman"/>
          <w:sz w:val="24"/>
          <w:szCs w:val="24"/>
        </w:rPr>
        <w:t xml:space="preserve"> </w:t>
      </w:r>
      <w:r w:rsidR="00C174FB" w:rsidRPr="00A22766">
        <w:rPr>
          <w:rFonts w:ascii="Times New Roman" w:hAnsi="Times New Roman" w:cs="Times New Roman"/>
          <w:sz w:val="24"/>
          <w:szCs w:val="24"/>
        </w:rPr>
        <w:t>multiple sclerosis (</w:t>
      </w:r>
      <w:r w:rsidRPr="00A22766">
        <w:rPr>
          <w:rFonts w:ascii="Times New Roman" w:hAnsi="Times New Roman" w:cs="Times New Roman"/>
          <w:sz w:val="24"/>
          <w:szCs w:val="24"/>
        </w:rPr>
        <w:t>MS</w:t>
      </w:r>
      <w:r w:rsidR="00C174FB" w:rsidRPr="00A22766">
        <w:rPr>
          <w:rFonts w:ascii="Times New Roman" w:hAnsi="Times New Roman" w:cs="Times New Roman"/>
          <w:sz w:val="24"/>
          <w:szCs w:val="24"/>
        </w:rPr>
        <w:t xml:space="preserve">, </w:t>
      </w:r>
      <w:r w:rsidR="009E56C7" w:rsidRPr="00A22766">
        <w:rPr>
          <w:rFonts w:ascii="Times New Roman" w:hAnsi="Times New Roman" w:cs="Times New Roman"/>
          <w:sz w:val="24"/>
          <w:szCs w:val="24"/>
        </w:rPr>
        <w:t>age =</w:t>
      </w:r>
      <w:r w:rsidR="00246401" w:rsidRPr="00A22766">
        <w:rPr>
          <w:rFonts w:ascii="Times New Roman" w:hAnsi="Times New Roman" w:cs="Times New Roman" w:hint="eastAsia"/>
          <w:sz w:val="24"/>
          <w:szCs w:val="24"/>
        </w:rPr>
        <w:t xml:space="preserve"> </w:t>
      </w:r>
      <w:r w:rsidR="009E56C7" w:rsidRPr="00A22766">
        <w:rPr>
          <w:rFonts w:ascii="Times New Roman" w:hAnsi="Times New Roman" w:cs="Times New Roman"/>
          <w:sz w:val="24"/>
          <w:szCs w:val="24"/>
        </w:rPr>
        <w:t xml:space="preserve">36.3 </w:t>
      </w:r>
      <w:r w:rsidR="009E56C7" w:rsidRPr="00A22766">
        <w:rPr>
          <w:rFonts w:ascii="Times New Roman" w:eastAsiaTheme="minorHAnsi" w:hAnsi="Times New Roman" w:cs="Times New Roman"/>
          <w:sz w:val="24"/>
          <w:szCs w:val="24"/>
        </w:rPr>
        <w:t>± 12.3 years</w:t>
      </w:r>
      <w:r w:rsidR="009E56C7" w:rsidRPr="00A22766">
        <w:rPr>
          <w:rFonts w:ascii="Times New Roman" w:hAnsi="Times New Roman" w:cs="Times New Roman"/>
          <w:sz w:val="24"/>
          <w:szCs w:val="24"/>
        </w:rPr>
        <w:t>; Female/Male=415/223)</w:t>
      </w:r>
      <w:r w:rsidRPr="00A22766">
        <w:rPr>
          <w:rFonts w:ascii="Times New Roman" w:hAnsi="Times New Roman" w:cs="Times New Roman"/>
          <w:sz w:val="24"/>
          <w:szCs w:val="24"/>
        </w:rPr>
        <w:t xml:space="preserve"> and </w:t>
      </w:r>
      <w:r w:rsidR="009E56C7" w:rsidRPr="00A22766">
        <w:rPr>
          <w:rFonts w:ascii="Times New Roman" w:hAnsi="Times New Roman" w:cs="Times New Roman"/>
          <w:sz w:val="24"/>
          <w:szCs w:val="24"/>
        </w:rPr>
        <w:t>3</w:t>
      </w:r>
      <w:r w:rsidR="00DB392C" w:rsidRPr="00A22766">
        <w:rPr>
          <w:rFonts w:ascii="Times New Roman" w:hAnsi="Times New Roman" w:cs="Times New Roman"/>
          <w:sz w:val="24"/>
          <w:szCs w:val="24"/>
        </w:rPr>
        <w:t>53</w:t>
      </w:r>
      <w:r w:rsidRPr="00A22766">
        <w:rPr>
          <w:rFonts w:ascii="Times New Roman" w:hAnsi="Times New Roman" w:cs="Times New Roman"/>
          <w:sz w:val="24"/>
          <w:szCs w:val="24"/>
        </w:rPr>
        <w:t xml:space="preserve"> </w:t>
      </w:r>
      <w:r w:rsidR="008045CB" w:rsidRPr="00A22766">
        <w:rPr>
          <w:rFonts w:ascii="Times New Roman" w:hAnsi="Times New Roman" w:cs="Times New Roman"/>
          <w:sz w:val="24"/>
          <w:szCs w:val="24"/>
        </w:rPr>
        <w:t xml:space="preserve">scans with </w:t>
      </w:r>
      <w:r w:rsidRPr="00A22766">
        <w:rPr>
          <w:rFonts w:ascii="Times New Roman" w:hAnsi="Times New Roman" w:cs="Times New Roman"/>
          <w:sz w:val="24"/>
          <w:szCs w:val="24"/>
        </w:rPr>
        <w:t xml:space="preserve">aquaporin-4 antibody seropositivity neuromyelitis </w:t>
      </w:r>
      <w:proofErr w:type="spellStart"/>
      <w:r w:rsidRPr="00A22766">
        <w:rPr>
          <w:rFonts w:ascii="Times New Roman" w:hAnsi="Times New Roman" w:cs="Times New Roman"/>
          <w:sz w:val="24"/>
          <w:szCs w:val="24"/>
        </w:rPr>
        <w:t>optica</w:t>
      </w:r>
      <w:proofErr w:type="spellEnd"/>
      <w:r w:rsidRPr="00A22766">
        <w:rPr>
          <w:rFonts w:ascii="Times New Roman" w:hAnsi="Times New Roman" w:cs="Times New Roman"/>
          <w:sz w:val="24"/>
          <w:szCs w:val="24"/>
        </w:rPr>
        <w:t xml:space="preserve"> spectrum disorder (NMOSD</w:t>
      </w:r>
      <w:r w:rsidR="009E56C7" w:rsidRPr="00A22766">
        <w:rPr>
          <w:rFonts w:ascii="Times New Roman" w:hAnsi="Times New Roman" w:cs="Times New Roman"/>
          <w:sz w:val="24"/>
          <w:szCs w:val="24"/>
        </w:rPr>
        <w:t>, age =</w:t>
      </w:r>
      <w:r w:rsidR="00246401" w:rsidRPr="00A22766">
        <w:rPr>
          <w:rFonts w:ascii="Times New Roman" w:hAnsi="Times New Roman" w:cs="Times New Roman" w:hint="eastAsia"/>
          <w:sz w:val="24"/>
          <w:szCs w:val="24"/>
        </w:rPr>
        <w:t xml:space="preserve"> </w:t>
      </w:r>
      <w:r w:rsidR="009E56C7" w:rsidRPr="00A22766">
        <w:rPr>
          <w:rFonts w:ascii="Times New Roman" w:hAnsi="Times New Roman" w:cs="Times New Roman"/>
          <w:sz w:val="24"/>
          <w:szCs w:val="24"/>
        </w:rPr>
        <w:t xml:space="preserve">42.6 </w:t>
      </w:r>
      <w:r w:rsidR="009E56C7" w:rsidRPr="00A22766">
        <w:rPr>
          <w:rFonts w:ascii="Times New Roman" w:eastAsiaTheme="minorHAnsi" w:hAnsi="Times New Roman" w:cs="Times New Roman"/>
          <w:sz w:val="24"/>
          <w:szCs w:val="24"/>
        </w:rPr>
        <w:t>± 14.1 years</w:t>
      </w:r>
      <w:r w:rsidR="009E56C7" w:rsidRPr="00A22766">
        <w:rPr>
          <w:rFonts w:ascii="Times New Roman" w:hAnsi="Times New Roman" w:cs="Times New Roman"/>
          <w:sz w:val="24"/>
          <w:szCs w:val="24"/>
        </w:rPr>
        <w:t>; Female/Male=303/28</w:t>
      </w:r>
      <w:r w:rsidRPr="00A22766">
        <w:rPr>
          <w:rFonts w:ascii="Times New Roman" w:hAnsi="Times New Roman" w:cs="Times New Roman"/>
          <w:sz w:val="24"/>
          <w:szCs w:val="24"/>
        </w:rPr>
        <w:t>) participated in this cross-sectional study</w:t>
      </w:r>
      <w:r w:rsidR="009E56C7" w:rsidRPr="00A22766">
        <w:rPr>
          <w:rFonts w:ascii="Times New Roman" w:hAnsi="Times New Roman" w:cs="Times New Roman"/>
          <w:sz w:val="24"/>
          <w:szCs w:val="24"/>
        </w:rPr>
        <w:t xml:space="preserve">. </w:t>
      </w:r>
    </w:p>
    <w:p w14:paraId="278BE56A" w14:textId="77777777" w:rsidR="009E56C7" w:rsidRPr="00A22766" w:rsidRDefault="009E56C7" w:rsidP="009E56C7">
      <w:pPr>
        <w:spacing w:line="360" w:lineRule="auto"/>
        <w:rPr>
          <w:rFonts w:ascii="Times New Roman" w:hAnsi="Times New Roman" w:cs="Times New Roman"/>
          <w:sz w:val="24"/>
          <w:szCs w:val="24"/>
        </w:rPr>
      </w:pPr>
    </w:p>
    <w:p w14:paraId="09034954" w14:textId="3785E1FE" w:rsidR="008045CB" w:rsidRPr="00A22766" w:rsidRDefault="009E56C7" w:rsidP="009E56C7">
      <w:pPr>
        <w:spacing w:line="360" w:lineRule="auto"/>
        <w:rPr>
          <w:rFonts w:ascii="Times New Roman" w:hAnsi="Times New Roman" w:cs="Times New Roman"/>
          <w:sz w:val="24"/>
          <w:szCs w:val="24"/>
        </w:rPr>
      </w:pPr>
      <w:r w:rsidRPr="00A22766">
        <w:rPr>
          <w:rFonts w:ascii="Times New Roman" w:hAnsi="Times New Roman" w:cs="Times New Roman"/>
          <w:sz w:val="24"/>
          <w:szCs w:val="24"/>
        </w:rPr>
        <w:t>Inclusion and exclusion criteria are as follows: HCs were defined as individuals with no history of clinically-diagnosed CNS disorders aged 0 to 100 years; clinically-diagnosed AD was defined as patients meeting the criteria of the National Institute on Aging and Alzheimer’s Association clinical criteria</w:t>
      </w:r>
      <w:r w:rsidRPr="00A22766">
        <w:rPr>
          <w:rFonts w:ascii="Times New Roman" w:hAnsi="Times New Roman" w:cs="Times New Roman"/>
          <w:sz w:val="24"/>
          <w:szCs w:val="24"/>
        </w:rPr>
        <w:fldChar w:fldCharType="begin">
          <w:fldData xml:space="preserve">PEVuZE5vdGU+PENpdGU+PEF1dGhvcj5NY0toYW5uPC9BdXRob3I+PFllYXI+MjAxMTwvWWVhcj48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</w:fldData>
        </w:fldChar>
      </w:r>
      <w:r w:rsidRPr="00A22766">
        <w:rPr>
          <w:rFonts w:ascii="Times New Roman" w:hAnsi="Times New Roman" w:cs="Times New Roman"/>
          <w:sz w:val="24"/>
          <w:szCs w:val="24"/>
        </w:rPr>
        <w:instrText xml:space="preserve"> ADDIN EN.CITE </w:instrText>
      </w:r>
      <w:r w:rsidRPr="00A22766">
        <w:rPr>
          <w:rFonts w:ascii="Times New Roman" w:hAnsi="Times New Roman" w:cs="Times New Roman"/>
          <w:sz w:val="24"/>
          <w:szCs w:val="24"/>
        </w:rPr>
        <w:fldChar w:fldCharType="begin">
          <w:fldData xml:space="preserve">PEVuZE5vdGU+PENpdGU+PEF1dGhvcj5NY0toYW5uPC9BdXRob3I+PFllYXI+MjAxMTwvWWVhcj48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</w:fldData>
        </w:fldChar>
      </w:r>
      <w:r w:rsidRPr="00A22766">
        <w:rPr>
          <w:rFonts w:ascii="Times New Roman" w:hAnsi="Times New Roman" w:cs="Times New Roman"/>
          <w:sz w:val="24"/>
          <w:szCs w:val="24"/>
        </w:rPr>
        <w:instrText xml:space="preserve"> ADDIN EN.CITE.DATA </w:instrText>
      </w:r>
      <w:r w:rsidRPr="00A22766">
        <w:rPr>
          <w:rFonts w:ascii="Times New Roman" w:hAnsi="Times New Roman" w:cs="Times New Roman"/>
          <w:sz w:val="24"/>
          <w:szCs w:val="24"/>
        </w:rPr>
      </w:r>
      <w:r w:rsidRPr="00A22766">
        <w:rPr>
          <w:rFonts w:ascii="Times New Roman" w:hAnsi="Times New Roman" w:cs="Times New Roman"/>
          <w:sz w:val="24"/>
          <w:szCs w:val="24"/>
        </w:rPr>
        <w:fldChar w:fldCharType="end"/>
      </w:r>
      <w:r w:rsidRPr="00A22766">
        <w:rPr>
          <w:rFonts w:ascii="Times New Roman" w:hAnsi="Times New Roman" w:cs="Times New Roman"/>
          <w:sz w:val="24"/>
          <w:szCs w:val="24"/>
        </w:rPr>
      </w:r>
      <w:r w:rsidRPr="00A22766">
        <w:rPr>
          <w:rFonts w:ascii="Times New Roman" w:hAnsi="Times New Roman" w:cs="Times New Roman"/>
          <w:sz w:val="24"/>
          <w:szCs w:val="24"/>
        </w:rPr>
        <w:fldChar w:fldCharType="separate"/>
      </w:r>
      <w:r w:rsidRPr="00A22766">
        <w:rPr>
          <w:rFonts w:ascii="Times New Roman" w:hAnsi="Times New Roman" w:cs="Times New Roman"/>
          <w:noProof/>
          <w:sz w:val="24"/>
          <w:szCs w:val="24"/>
          <w:vertAlign w:val="superscript"/>
        </w:rPr>
        <w:t>1</w:t>
      </w:r>
      <w:r w:rsidRPr="00A22766">
        <w:rPr>
          <w:rFonts w:ascii="Times New Roman" w:hAnsi="Times New Roman" w:cs="Times New Roman"/>
          <w:sz w:val="24"/>
          <w:szCs w:val="24"/>
        </w:rPr>
        <w:fldChar w:fldCharType="end"/>
      </w:r>
      <w:r w:rsidRPr="00A22766">
        <w:rPr>
          <w:rFonts w:ascii="Times New Roman" w:hAnsi="Times New Roman" w:cs="Times New Roman"/>
          <w:sz w:val="24"/>
          <w:szCs w:val="24"/>
        </w:rPr>
        <w:t>; clinically-diagnosed idiopathic PD was defined according to the clinical criteria for PD by the International Parkinson and Movement Disorder Society</w:t>
      </w:r>
      <w:r w:rsidRPr="00A22766">
        <w:rPr>
          <w:rFonts w:ascii="Times New Roman" w:hAnsi="Times New Roman" w:cs="Times New Roman"/>
          <w:sz w:val="24"/>
          <w:szCs w:val="24"/>
        </w:rPr>
        <w:fldChar w:fldCharType="begin">
          <w:fldData xml:space="preserve">PEVuZE5vdGU+PENpdGU+PEF1dGhvcj5Qb3N0dW1hPC9BdXRob3I+PFllYXI+MjAxNTwvWWVhcj48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</w:fldData>
        </w:fldChar>
      </w:r>
      <w:r w:rsidRPr="00A22766">
        <w:rPr>
          <w:rFonts w:ascii="Times New Roman" w:hAnsi="Times New Roman" w:cs="Times New Roman"/>
          <w:sz w:val="24"/>
          <w:szCs w:val="24"/>
        </w:rPr>
        <w:instrText xml:space="preserve"> ADDIN EN.CITE </w:instrText>
      </w:r>
      <w:r w:rsidRPr="00A22766">
        <w:rPr>
          <w:rFonts w:ascii="Times New Roman" w:hAnsi="Times New Roman" w:cs="Times New Roman"/>
          <w:sz w:val="24"/>
          <w:szCs w:val="24"/>
        </w:rPr>
        <w:fldChar w:fldCharType="begin">
          <w:fldData xml:space="preserve">PEVuZE5vdGU+PENpdGU+PEF1dGhvcj5Qb3N0dW1hPC9BdXRob3I+PFllYXI+MjAxNTwvWWVhcj48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</w:fldData>
        </w:fldChar>
      </w:r>
      <w:r w:rsidRPr="00A22766">
        <w:rPr>
          <w:rFonts w:ascii="Times New Roman" w:hAnsi="Times New Roman" w:cs="Times New Roman"/>
          <w:sz w:val="24"/>
          <w:szCs w:val="24"/>
        </w:rPr>
        <w:instrText xml:space="preserve"> ADDIN EN.CITE.DATA </w:instrText>
      </w:r>
      <w:r w:rsidRPr="00A22766">
        <w:rPr>
          <w:rFonts w:ascii="Times New Roman" w:hAnsi="Times New Roman" w:cs="Times New Roman"/>
          <w:sz w:val="24"/>
          <w:szCs w:val="24"/>
        </w:rPr>
      </w:r>
      <w:r w:rsidRPr="00A22766">
        <w:rPr>
          <w:rFonts w:ascii="Times New Roman" w:hAnsi="Times New Roman" w:cs="Times New Roman"/>
          <w:sz w:val="24"/>
          <w:szCs w:val="24"/>
        </w:rPr>
        <w:fldChar w:fldCharType="end"/>
      </w:r>
      <w:r w:rsidRPr="00A22766">
        <w:rPr>
          <w:rFonts w:ascii="Times New Roman" w:hAnsi="Times New Roman" w:cs="Times New Roman"/>
          <w:sz w:val="24"/>
          <w:szCs w:val="24"/>
        </w:rPr>
      </w:r>
      <w:r w:rsidRPr="00A22766">
        <w:rPr>
          <w:rFonts w:ascii="Times New Roman" w:hAnsi="Times New Roman" w:cs="Times New Roman"/>
          <w:sz w:val="24"/>
          <w:szCs w:val="24"/>
        </w:rPr>
        <w:fldChar w:fldCharType="separate"/>
      </w:r>
      <w:r w:rsidRPr="00A22766">
        <w:rPr>
          <w:rFonts w:ascii="Times New Roman" w:hAnsi="Times New Roman" w:cs="Times New Roman"/>
          <w:noProof/>
          <w:sz w:val="24"/>
          <w:szCs w:val="24"/>
          <w:vertAlign w:val="superscript"/>
        </w:rPr>
        <w:t>2</w:t>
      </w:r>
      <w:r w:rsidRPr="00A22766">
        <w:rPr>
          <w:rFonts w:ascii="Times New Roman" w:hAnsi="Times New Roman" w:cs="Times New Roman"/>
          <w:sz w:val="24"/>
          <w:szCs w:val="24"/>
        </w:rPr>
        <w:fldChar w:fldCharType="end"/>
      </w:r>
      <w:r w:rsidRPr="00A22766">
        <w:rPr>
          <w:rFonts w:ascii="Times New Roman" w:hAnsi="Times New Roman" w:cs="Times New Roman"/>
          <w:sz w:val="24"/>
          <w:szCs w:val="24"/>
        </w:rPr>
        <w:t xml:space="preserve">; clinically-diagnosed CSVD was defined according to the </w:t>
      </w:r>
      <w:proofErr w:type="spellStart"/>
      <w:r w:rsidRPr="00A22766">
        <w:rPr>
          <w:rFonts w:ascii="Times New Roman" w:hAnsi="Times New Roman" w:cs="Times New Roman"/>
          <w:sz w:val="24"/>
          <w:szCs w:val="24"/>
        </w:rPr>
        <w:t>STandards</w:t>
      </w:r>
      <w:proofErr w:type="spellEnd"/>
      <w:r w:rsidRPr="00A22766">
        <w:rPr>
          <w:rFonts w:ascii="Times New Roman" w:hAnsi="Times New Roman" w:cs="Times New Roman"/>
          <w:sz w:val="24"/>
          <w:szCs w:val="24"/>
        </w:rPr>
        <w:t xml:space="preserve"> for </w:t>
      </w:r>
      <w:proofErr w:type="spellStart"/>
      <w:r w:rsidRPr="00A22766">
        <w:rPr>
          <w:rFonts w:ascii="Times New Roman" w:hAnsi="Times New Roman" w:cs="Times New Roman"/>
          <w:sz w:val="24"/>
          <w:szCs w:val="24"/>
        </w:rPr>
        <w:t>ReportIng</w:t>
      </w:r>
      <w:proofErr w:type="spellEnd"/>
      <w:r w:rsidRPr="00A22766">
        <w:rPr>
          <w:rFonts w:ascii="Times New Roman" w:hAnsi="Times New Roman" w:cs="Times New Roman"/>
          <w:sz w:val="24"/>
          <w:szCs w:val="24"/>
        </w:rPr>
        <w:t xml:space="preserve"> Vascular changes on </w:t>
      </w:r>
      <w:proofErr w:type="spellStart"/>
      <w:r w:rsidRPr="00A22766">
        <w:rPr>
          <w:rFonts w:ascii="Times New Roman" w:hAnsi="Times New Roman" w:cs="Times New Roman"/>
          <w:sz w:val="24"/>
          <w:szCs w:val="24"/>
        </w:rPr>
        <w:t>nEuroimaging</w:t>
      </w:r>
      <w:proofErr w:type="spellEnd"/>
      <w:r w:rsidRPr="00A22766">
        <w:rPr>
          <w:rFonts w:ascii="Times New Roman" w:hAnsi="Times New Roman" w:cs="Times New Roman"/>
          <w:sz w:val="24"/>
          <w:szCs w:val="24"/>
        </w:rPr>
        <w:t xml:space="preserve"> criteria</w:t>
      </w:r>
      <w:r w:rsidRPr="00A22766">
        <w:rPr>
          <w:rFonts w:ascii="Times New Roman" w:hAnsi="Times New Roman" w:cs="Times New Roman"/>
          <w:sz w:val="24"/>
          <w:szCs w:val="24"/>
        </w:rPr>
        <w:fldChar w:fldCharType="begin">
          <w:fldData xml:space="preserve">PEVuZE5vdGU+PENpdGU+PEF1dGhvcj5XYXJkbGF3PC9BdXRob3I+PFllYXI+MjAxMzwvWWVhcj48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</w:fldData>
        </w:fldChar>
      </w:r>
      <w:r w:rsidRPr="00A22766">
        <w:rPr>
          <w:rFonts w:ascii="Times New Roman" w:hAnsi="Times New Roman" w:cs="Times New Roman"/>
          <w:sz w:val="24"/>
          <w:szCs w:val="24"/>
        </w:rPr>
        <w:instrText xml:space="preserve"> ADDIN EN.CITE </w:instrText>
      </w:r>
      <w:r w:rsidRPr="00A22766">
        <w:rPr>
          <w:rFonts w:ascii="Times New Roman" w:hAnsi="Times New Roman" w:cs="Times New Roman"/>
          <w:sz w:val="24"/>
          <w:szCs w:val="24"/>
        </w:rPr>
        <w:fldChar w:fldCharType="begin">
          <w:fldData xml:space="preserve">PEVuZE5vdGU+PENpdGU+PEF1dGhvcj5XYXJkbGF3PC9BdXRob3I+PFllYXI+MjAxMzwvWWVhcj48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</w:fldData>
        </w:fldChar>
      </w:r>
      <w:r w:rsidRPr="00A22766">
        <w:rPr>
          <w:rFonts w:ascii="Times New Roman" w:hAnsi="Times New Roman" w:cs="Times New Roman"/>
          <w:sz w:val="24"/>
          <w:szCs w:val="24"/>
        </w:rPr>
        <w:instrText xml:space="preserve"> ADDIN EN.CITE.DATA </w:instrText>
      </w:r>
      <w:r w:rsidRPr="00A22766">
        <w:rPr>
          <w:rFonts w:ascii="Times New Roman" w:hAnsi="Times New Roman" w:cs="Times New Roman"/>
          <w:sz w:val="24"/>
          <w:szCs w:val="24"/>
        </w:rPr>
      </w:r>
      <w:r w:rsidRPr="00A22766">
        <w:rPr>
          <w:rFonts w:ascii="Times New Roman" w:hAnsi="Times New Roman" w:cs="Times New Roman"/>
          <w:sz w:val="24"/>
          <w:szCs w:val="24"/>
        </w:rPr>
        <w:fldChar w:fldCharType="end"/>
      </w:r>
      <w:r w:rsidRPr="00A22766">
        <w:rPr>
          <w:rFonts w:ascii="Times New Roman" w:hAnsi="Times New Roman" w:cs="Times New Roman"/>
          <w:sz w:val="24"/>
          <w:szCs w:val="24"/>
        </w:rPr>
      </w:r>
      <w:r w:rsidRPr="00A22766">
        <w:rPr>
          <w:rFonts w:ascii="Times New Roman" w:hAnsi="Times New Roman" w:cs="Times New Roman"/>
          <w:sz w:val="24"/>
          <w:szCs w:val="24"/>
        </w:rPr>
        <w:fldChar w:fldCharType="separate"/>
      </w:r>
      <w:r w:rsidRPr="00A22766">
        <w:rPr>
          <w:rFonts w:ascii="Times New Roman" w:hAnsi="Times New Roman" w:cs="Times New Roman"/>
          <w:noProof/>
          <w:sz w:val="24"/>
          <w:szCs w:val="24"/>
          <w:vertAlign w:val="superscript"/>
        </w:rPr>
        <w:t>3</w:t>
      </w:r>
      <w:r w:rsidRPr="00A22766">
        <w:rPr>
          <w:rFonts w:ascii="Times New Roman" w:hAnsi="Times New Roman" w:cs="Times New Roman"/>
          <w:sz w:val="24"/>
          <w:szCs w:val="24"/>
        </w:rPr>
        <w:fldChar w:fldCharType="end"/>
      </w:r>
      <w:r w:rsidRPr="00A22766">
        <w:rPr>
          <w:rFonts w:ascii="Times New Roman" w:hAnsi="Times New Roman" w:cs="Times New Roman"/>
          <w:sz w:val="24"/>
          <w:szCs w:val="24"/>
        </w:rPr>
        <w:t>; and clinically-diagnosed MS was determined as relapsing-remitting MS according to the 2017 McDonald criteria with both myelin oligodendrocyte glycoprotein and aquaporin 4 antibody seronegative</w:t>
      </w:r>
      <w:r w:rsidRPr="00A22766">
        <w:rPr>
          <w:rFonts w:ascii="Times New Roman" w:hAnsi="Times New Roman" w:cs="Times New Roman"/>
          <w:sz w:val="24"/>
          <w:szCs w:val="24"/>
        </w:rPr>
        <w:fldChar w:fldCharType="begin">
          <w:fldData xml:space="preserve">PEVuZE5vdGU+PENpdGU+PEF1dGhvcj5UaG9tcHNvbjwvQXV0aG9yPjxZZWFyPjIwMTg8L1llYXI+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</w:fldData>
        </w:fldChar>
      </w:r>
      <w:r w:rsidRPr="00A22766">
        <w:rPr>
          <w:rFonts w:ascii="Times New Roman" w:hAnsi="Times New Roman" w:cs="Times New Roman"/>
          <w:sz w:val="24"/>
          <w:szCs w:val="24"/>
        </w:rPr>
        <w:instrText xml:space="preserve"> ADDIN EN.CITE </w:instrText>
      </w:r>
      <w:r w:rsidRPr="00A22766">
        <w:rPr>
          <w:rFonts w:ascii="Times New Roman" w:hAnsi="Times New Roman" w:cs="Times New Roman"/>
          <w:sz w:val="24"/>
          <w:szCs w:val="24"/>
        </w:rPr>
        <w:fldChar w:fldCharType="begin">
          <w:fldData xml:space="preserve">PEVuZE5vdGU+PENpdGU+PEF1dGhvcj5UaG9tcHNvbjwvQXV0aG9yPjxZZWFyPjIwMTg8L1llYXI+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</w:fldData>
        </w:fldChar>
      </w:r>
      <w:r w:rsidRPr="00A22766">
        <w:rPr>
          <w:rFonts w:ascii="Times New Roman" w:hAnsi="Times New Roman" w:cs="Times New Roman"/>
          <w:sz w:val="24"/>
          <w:szCs w:val="24"/>
        </w:rPr>
        <w:instrText xml:space="preserve"> ADDIN EN.CITE.DATA </w:instrText>
      </w:r>
      <w:r w:rsidRPr="00A22766">
        <w:rPr>
          <w:rFonts w:ascii="Times New Roman" w:hAnsi="Times New Roman" w:cs="Times New Roman"/>
          <w:sz w:val="24"/>
          <w:szCs w:val="24"/>
        </w:rPr>
      </w:r>
      <w:r w:rsidRPr="00A22766">
        <w:rPr>
          <w:rFonts w:ascii="Times New Roman" w:hAnsi="Times New Roman" w:cs="Times New Roman"/>
          <w:sz w:val="24"/>
          <w:szCs w:val="24"/>
        </w:rPr>
        <w:fldChar w:fldCharType="end"/>
      </w:r>
      <w:r w:rsidRPr="00A22766">
        <w:rPr>
          <w:rFonts w:ascii="Times New Roman" w:hAnsi="Times New Roman" w:cs="Times New Roman"/>
          <w:sz w:val="24"/>
          <w:szCs w:val="24"/>
        </w:rPr>
      </w:r>
      <w:r w:rsidRPr="00A22766">
        <w:rPr>
          <w:rFonts w:ascii="Times New Roman" w:hAnsi="Times New Roman" w:cs="Times New Roman"/>
          <w:sz w:val="24"/>
          <w:szCs w:val="24"/>
        </w:rPr>
        <w:fldChar w:fldCharType="separate"/>
      </w:r>
      <w:r w:rsidRPr="00A22766">
        <w:rPr>
          <w:rFonts w:ascii="Times New Roman" w:hAnsi="Times New Roman" w:cs="Times New Roman"/>
          <w:noProof/>
          <w:sz w:val="24"/>
          <w:szCs w:val="24"/>
          <w:vertAlign w:val="superscript"/>
        </w:rPr>
        <w:t>4</w:t>
      </w:r>
      <w:r w:rsidRPr="00A22766">
        <w:rPr>
          <w:rFonts w:ascii="Times New Roman" w:hAnsi="Times New Roman" w:cs="Times New Roman"/>
          <w:sz w:val="24"/>
          <w:szCs w:val="24"/>
        </w:rPr>
        <w:fldChar w:fldCharType="end"/>
      </w:r>
      <w:r w:rsidRPr="00A22766">
        <w:rPr>
          <w:rFonts w:ascii="Times New Roman" w:hAnsi="Times New Roman" w:cs="Times New Roman"/>
          <w:sz w:val="24"/>
          <w:szCs w:val="24"/>
        </w:rPr>
        <w:t xml:space="preserve">; </w:t>
      </w:r>
      <w:r w:rsidR="00647213" w:rsidRPr="00A22766">
        <w:rPr>
          <w:rFonts w:ascii="Times New Roman" w:hAnsi="Times New Roman" w:cs="Times New Roman"/>
          <w:sz w:val="24"/>
          <w:szCs w:val="24"/>
        </w:rPr>
        <w:t>AQP4+ NMOSD was determined according to antibody status (AQP4 antibody detected by cell-based immunofluorescence assay [CBA])</w:t>
      </w:r>
      <w:r w:rsidR="00FA02E2" w:rsidRPr="00A22766">
        <w:rPr>
          <w:rFonts w:ascii="Times New Roman" w:hAnsi="Times New Roman" w:cs="Times New Roman"/>
          <w:sz w:val="24"/>
          <w:szCs w:val="24"/>
        </w:rPr>
        <w:fldChar w:fldCharType="begin"/>
      </w:r>
      <w:r w:rsidR="00FA02E2" w:rsidRPr="00A22766">
        <w:rPr>
          <w:rFonts w:ascii="Times New Roman" w:hAnsi="Times New Roman" w:cs="Times New Roman"/>
          <w:sz w:val="24"/>
          <w:szCs w:val="24"/>
        </w:rPr>
        <w:instrText xml:space="preserve"> ADDIN EN.CITE &lt;EndNote&gt;&lt;Cite&gt;&lt;Author&gt;Takahashi&lt;/Author&gt;&lt;Year&gt;2006&lt;/Year&gt;&lt;RecNum&gt;55&lt;/RecNum&gt;&lt;DisplayText&gt;&lt;style face="superscript"&gt;5&lt;/style&gt;&lt;/DisplayText&gt;&lt;record&gt;&lt;rec-number&gt;55&lt;/rec-number&gt;&lt;foreign-keys&gt;&lt;key app="EN" db-id="5rsd5vzwr90dz5eraaw5fr5x5pwrwpffs5aa" timestamp="1702608781"&gt;55&lt;/key&gt;&lt;/foreign-keys&gt;&lt;ref-type name="Journal Article"&gt;17&lt;/ref-type&gt;&lt;contributors&gt;&lt;authors&gt;&lt;author&gt;Takahashi, T.&lt;/author&gt;&lt;author&gt;Fujihara, K.&lt;/author&gt;&lt;author&gt;Nakashima, I.&lt;/author&gt;&lt;author&gt;Misu, T.&lt;/author&gt;&lt;author&gt;Miyazawa, I.&lt;/author&gt;&lt;author&gt;Nakamura, M.&lt;/author&gt;&lt;author&gt;Watanabe, S.&lt;/author&gt;&lt;author&gt;Ishii, N.&lt;/author&gt;&lt;author&gt;Itoyama, Y.&lt;/author&gt;&lt;/authors&gt;&lt;/contributors&gt;&lt;auth-address&gt;Department of Neurology, Tohoku University Graduate School of Medicine, Sendai, Japan. toshiyuki@em.neurol.med.tohoku.ac.jp&lt;/auth-address&gt;&lt;titles&gt;&lt;title&gt;Establishment of a new sensitive assay for anti-human aquaporin-4 antibody in neuromyelitis optica&lt;/title&gt;&lt;secondary-title&gt;Tohoku J Exp Med&lt;/secondary-title&gt;&lt;/titles&gt;&lt;periodical&gt;&lt;full-title&gt;Tohoku J Exp Med&lt;/full-title&gt;&lt;/periodical&gt;&lt;pages&gt;307-13&lt;/pages&gt;&lt;volume&gt;210&lt;/volume&gt;&lt;number&gt;4&lt;/number&gt;&lt;keywords&gt;&lt;keyword&gt;Adult&lt;/keyword&gt;&lt;keyword&gt;Aged&lt;/keyword&gt;&lt;keyword&gt;Aquaporin 4/*immunology&lt;/keyword&gt;&lt;keyword&gt;Autoantibodies/*blood&lt;/keyword&gt;&lt;keyword&gt;Female&lt;/keyword&gt;&lt;keyword&gt;Fluorescent Antibody Technique, Indirect/methods&lt;/keyword&gt;&lt;keyword&gt;Humans&lt;/keyword&gt;&lt;keyword&gt;Immunoglobulin G/analysis&lt;/keyword&gt;&lt;keyword&gt;Male&lt;/keyword&gt;&lt;keyword&gt;Middle Aged&lt;/keyword&gt;&lt;keyword&gt;Neuromyelitis Optica/blood/*diagnosis/immunology&lt;/keyword&gt;&lt;keyword&gt;Sensitivity and Specificity&lt;/keyword&gt;&lt;/keywords&gt;&lt;dates&gt;&lt;year&gt;2006&lt;/year&gt;&lt;pub-dates&gt;&lt;date&gt;Dec&lt;/date&gt;&lt;/pub-dates&gt;&lt;/dates&gt;&lt;isbn&gt;0040-8727 (Print)&amp;#xD;0040-8727 (Linking)&lt;/isbn&gt;&lt;accession-num&gt;17146196&lt;/accession-num&gt;&lt;urls&gt;&lt;related-urls&gt;&lt;url&gt;https://www.ncbi.nlm.nih.gov/pubmed/17146196&lt;/url&gt;&lt;/related-urls&gt;&lt;/urls&gt;&lt;electronic-resource-num&gt;10.1620/tjem.210.307&lt;/electronic-resource-num&gt;&lt;/record&gt;&lt;/Cite&gt;&lt;/EndNote&gt;</w:instrText>
      </w:r>
      <w:r w:rsidR="00FA02E2" w:rsidRPr="00A22766">
        <w:rPr>
          <w:rFonts w:ascii="Times New Roman" w:hAnsi="Times New Roman" w:cs="Times New Roman"/>
          <w:sz w:val="24"/>
          <w:szCs w:val="24"/>
        </w:rPr>
        <w:fldChar w:fldCharType="separate"/>
      </w:r>
      <w:r w:rsidR="00FA02E2" w:rsidRPr="00A22766">
        <w:rPr>
          <w:rFonts w:ascii="Times New Roman" w:hAnsi="Times New Roman" w:cs="Times New Roman"/>
          <w:noProof/>
          <w:sz w:val="24"/>
          <w:szCs w:val="24"/>
          <w:vertAlign w:val="superscript"/>
        </w:rPr>
        <w:t>5</w:t>
      </w:r>
      <w:r w:rsidR="00FA02E2" w:rsidRPr="00A22766">
        <w:rPr>
          <w:rFonts w:ascii="Times New Roman" w:hAnsi="Times New Roman" w:cs="Times New Roman"/>
          <w:sz w:val="24"/>
          <w:szCs w:val="24"/>
        </w:rPr>
        <w:fldChar w:fldCharType="end"/>
      </w:r>
      <w:r w:rsidR="00647213" w:rsidRPr="00A22766">
        <w:rPr>
          <w:rFonts w:ascii="Times New Roman" w:hAnsi="Times New Roman" w:cs="Times New Roman"/>
          <w:sz w:val="24"/>
          <w:szCs w:val="24"/>
        </w:rPr>
        <w:t xml:space="preserve">. Exclusion criteria were: (1) a history of other neurological or neuropsychological diseases (e.g., stroke or tumor); (2) incomplete MRI acquisition, poor image quality or insufficient image segmentation. </w:t>
      </w:r>
      <w:r w:rsidR="008045CB" w:rsidRPr="00A22766">
        <w:rPr>
          <w:rFonts w:ascii="Times New Roman" w:hAnsi="Times New Roman" w:cs="Times New Roman"/>
          <w:sz w:val="24"/>
          <w:szCs w:val="24"/>
        </w:rPr>
        <w:t xml:space="preserve">For the cross-sectional analysis, we also excluded the follow-up scans from the main analysis. According to the exclusion criteria 886 HCs, </w:t>
      </w:r>
      <w:r w:rsidR="008045CB" w:rsidRPr="00A22766">
        <w:rPr>
          <w:rFonts w:ascii="Times New Roman" w:hAnsi="Times New Roman" w:cs="Times New Roman"/>
          <w:sz w:val="24"/>
          <w:szCs w:val="24"/>
        </w:rPr>
        <w:lastRenderedPageBreak/>
        <w:t>59 MCI, 141 AD, 207 PD, 41 CSVD, 14</w:t>
      </w:r>
      <w:r w:rsidR="00DB392C" w:rsidRPr="00A22766">
        <w:rPr>
          <w:rFonts w:ascii="Times New Roman" w:hAnsi="Times New Roman" w:cs="Times New Roman"/>
          <w:sz w:val="24"/>
          <w:szCs w:val="24"/>
        </w:rPr>
        <w:t>1</w:t>
      </w:r>
      <w:r w:rsidR="008045CB" w:rsidRPr="00A22766">
        <w:rPr>
          <w:rFonts w:ascii="Times New Roman" w:hAnsi="Times New Roman" w:cs="Times New Roman"/>
          <w:sz w:val="24"/>
          <w:szCs w:val="24"/>
        </w:rPr>
        <w:t xml:space="preserve"> MS and</w:t>
      </w:r>
      <w:r w:rsidR="00DB392C" w:rsidRPr="00A22766">
        <w:rPr>
          <w:rFonts w:ascii="Times New Roman" w:hAnsi="Times New Roman" w:cs="Times New Roman"/>
          <w:sz w:val="24"/>
          <w:szCs w:val="24"/>
        </w:rPr>
        <w:t xml:space="preserve"> 4</w:t>
      </w:r>
      <w:r w:rsidR="008045CB" w:rsidRPr="00A22766">
        <w:rPr>
          <w:rFonts w:ascii="Times New Roman" w:hAnsi="Times New Roman" w:cs="Times New Roman"/>
          <w:sz w:val="24"/>
          <w:szCs w:val="24"/>
        </w:rPr>
        <w:t xml:space="preserve">5 NMOSD were excluded from the </w:t>
      </w:r>
      <w:r w:rsidR="00282F8D" w:rsidRPr="00A22766">
        <w:rPr>
          <w:rFonts w:ascii="Times New Roman" w:hAnsi="Times New Roman" w:cs="Times New Roman"/>
          <w:sz w:val="24"/>
          <w:szCs w:val="24"/>
        </w:rPr>
        <w:t>normative model fitting and disease comparison analysis</w:t>
      </w:r>
      <w:r w:rsidR="008045CB" w:rsidRPr="00A22766">
        <w:rPr>
          <w:rFonts w:ascii="Times New Roman" w:hAnsi="Times New Roman" w:cs="Times New Roman"/>
          <w:sz w:val="24"/>
          <w:szCs w:val="24"/>
        </w:rPr>
        <w:t xml:space="preserve"> (details see </w:t>
      </w:r>
      <w:proofErr w:type="spellStart"/>
      <w:r w:rsidR="008045CB" w:rsidRPr="00A22766">
        <w:rPr>
          <w:rFonts w:ascii="Times New Roman" w:hAnsi="Times New Roman" w:cs="Times New Roman"/>
          <w:b/>
          <w:bCs/>
          <w:sz w:val="24"/>
          <w:szCs w:val="24"/>
        </w:rPr>
        <w:t>eFigure</w:t>
      </w:r>
      <w:proofErr w:type="spellEnd"/>
      <w:r w:rsidR="008045CB" w:rsidRPr="00A22766">
        <w:rPr>
          <w:rFonts w:ascii="Times New Roman" w:hAnsi="Times New Roman" w:cs="Times New Roman"/>
          <w:b/>
          <w:bCs/>
          <w:sz w:val="24"/>
          <w:szCs w:val="24"/>
        </w:rPr>
        <w:t xml:space="preserve"> 1</w:t>
      </w:r>
      <w:r w:rsidR="008045CB" w:rsidRPr="00A22766">
        <w:rPr>
          <w:rFonts w:ascii="Times New Roman" w:hAnsi="Times New Roman" w:cs="Times New Roman"/>
          <w:sz w:val="24"/>
          <w:szCs w:val="24"/>
        </w:rPr>
        <w:t>).</w:t>
      </w:r>
      <w:r w:rsidR="00282F8D" w:rsidRPr="00A22766">
        <w:rPr>
          <w:rFonts w:ascii="Times New Roman" w:hAnsi="Times New Roman" w:cs="Times New Roman"/>
          <w:sz w:val="24"/>
          <w:szCs w:val="24"/>
        </w:rPr>
        <w:t xml:space="preserve"> </w:t>
      </w:r>
      <w:r w:rsidR="008045CB" w:rsidRPr="00A22766">
        <w:rPr>
          <w:rFonts w:ascii="Times New Roman" w:hAnsi="Times New Roman" w:cs="Times New Roman"/>
          <w:sz w:val="24"/>
          <w:szCs w:val="24"/>
        </w:rPr>
        <w:t>Finally, 12</w:t>
      </w:r>
      <w:r w:rsidR="00EA0F7D" w:rsidRPr="00A22766">
        <w:rPr>
          <w:rFonts w:ascii="Times New Roman" w:hAnsi="Times New Roman" w:cs="Times New Roman" w:hint="eastAsia"/>
          <w:sz w:val="24"/>
          <w:szCs w:val="24"/>
        </w:rPr>
        <w:t>,</w:t>
      </w:r>
      <w:r w:rsidR="008045CB" w:rsidRPr="00A22766">
        <w:rPr>
          <w:rFonts w:ascii="Times New Roman" w:hAnsi="Times New Roman" w:cs="Times New Roman"/>
          <w:sz w:val="24"/>
          <w:szCs w:val="24"/>
        </w:rPr>
        <w:t>060 HCs and those with neurological diseases including 212 MCI, 467 AD, 1</w:t>
      </w:r>
      <w:r w:rsidR="00EA0F7D" w:rsidRPr="00A22766">
        <w:rPr>
          <w:rFonts w:ascii="Times New Roman" w:hAnsi="Times New Roman" w:cs="Times New Roman" w:hint="eastAsia"/>
          <w:sz w:val="24"/>
          <w:szCs w:val="24"/>
        </w:rPr>
        <w:t>,</w:t>
      </w:r>
      <w:r w:rsidR="008045CB" w:rsidRPr="00A22766">
        <w:rPr>
          <w:rFonts w:ascii="Times New Roman" w:hAnsi="Times New Roman" w:cs="Times New Roman"/>
          <w:sz w:val="24"/>
          <w:szCs w:val="24"/>
        </w:rPr>
        <w:t>263</w:t>
      </w:r>
      <w:r w:rsidR="008045CB" w:rsidRPr="00A22766">
        <w:t xml:space="preserve"> </w:t>
      </w:r>
      <w:r w:rsidR="008045CB" w:rsidRPr="00A22766">
        <w:rPr>
          <w:rFonts w:ascii="Times New Roman" w:hAnsi="Times New Roman" w:cs="Times New Roman"/>
          <w:sz w:val="24"/>
          <w:szCs w:val="24"/>
        </w:rPr>
        <w:t>PD, 498 CSVD, 497 MS and 308 NMOSD participated in this cross-sectional study. The age distribution of the included cases in HCs and disease groups across the 44 site</w:t>
      </w:r>
      <w:r w:rsidR="00AE49AE" w:rsidRPr="00A22766">
        <w:rPr>
          <w:rFonts w:ascii="Times New Roman" w:hAnsi="Times New Roman" w:cs="Times New Roman"/>
          <w:sz w:val="24"/>
          <w:szCs w:val="24"/>
        </w:rPr>
        <w:t>s</w:t>
      </w:r>
      <w:r w:rsidR="008045CB" w:rsidRPr="00A22766">
        <w:rPr>
          <w:rFonts w:ascii="Times New Roman" w:hAnsi="Times New Roman" w:cs="Times New Roman"/>
          <w:sz w:val="24"/>
          <w:szCs w:val="24"/>
        </w:rPr>
        <w:t xml:space="preserve"> were shown in </w:t>
      </w:r>
      <w:proofErr w:type="spellStart"/>
      <w:r w:rsidR="008045CB" w:rsidRPr="00A22766">
        <w:rPr>
          <w:rFonts w:ascii="Times New Roman" w:hAnsi="Times New Roman" w:cs="Times New Roman"/>
          <w:b/>
          <w:bCs/>
          <w:sz w:val="24"/>
          <w:szCs w:val="24"/>
        </w:rPr>
        <w:t>eFigure</w:t>
      </w:r>
      <w:proofErr w:type="spellEnd"/>
      <w:r w:rsidR="008045CB" w:rsidRPr="00A22766">
        <w:rPr>
          <w:rFonts w:ascii="Times New Roman" w:hAnsi="Times New Roman" w:cs="Times New Roman"/>
          <w:b/>
          <w:bCs/>
          <w:sz w:val="24"/>
          <w:szCs w:val="24"/>
        </w:rPr>
        <w:t xml:space="preserve"> 2</w:t>
      </w:r>
      <w:r w:rsidR="008045CB" w:rsidRPr="00A22766">
        <w:rPr>
          <w:rFonts w:ascii="Times New Roman" w:hAnsi="Times New Roman" w:cs="Times New Roman"/>
          <w:sz w:val="24"/>
          <w:szCs w:val="24"/>
        </w:rPr>
        <w:t>.</w:t>
      </w:r>
    </w:p>
    <w:p w14:paraId="53E71737" w14:textId="77777777" w:rsidR="00C86284" w:rsidRPr="00A22766" w:rsidRDefault="00C86284" w:rsidP="009E56C7">
      <w:pPr>
        <w:spacing w:line="360" w:lineRule="auto"/>
        <w:rPr>
          <w:rFonts w:ascii="Times New Roman" w:hAnsi="Times New Roman" w:cs="Times New Roman"/>
          <w:sz w:val="24"/>
          <w:szCs w:val="24"/>
        </w:rPr>
      </w:pPr>
    </w:p>
    <w:p w14:paraId="1FBA7668" w14:textId="489CCB7F" w:rsidR="00C86284" w:rsidRPr="00A22766" w:rsidRDefault="005C3D82" w:rsidP="009E56C7">
      <w:pPr>
        <w:spacing w:line="360" w:lineRule="auto"/>
        <w:rPr>
          <w:rFonts w:ascii="Times New Roman" w:hAnsi="Times New Roman" w:cs="Times New Roman"/>
          <w:sz w:val="24"/>
          <w:szCs w:val="24"/>
        </w:rPr>
      </w:pPr>
      <w:r w:rsidRPr="00A22766">
        <w:rPr>
          <w:rFonts w:ascii="Times New Roman" w:hAnsi="Times New Roman" w:cs="Times New Roman"/>
          <w:noProof/>
          <w:sz w:val="24"/>
          <w:szCs w:val="24"/>
        </w:rPr>
        <w:drawing>
          <wp:inline distT="0" distB="0" distL="0" distR="0" wp14:anchorId="62F7920E" wp14:editId="47D0AE28">
            <wp:extent cx="5400000" cy="3723908"/>
            <wp:effectExtent l="0" t="0" r="0" b="0"/>
            <wp:docPr id="5462885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00" cy="3723908"/>
                    </a:xfrm>
                    <a:prstGeom prst="rect">
                      <a:avLst/>
                    </a:prstGeom>
                    <a:noFill/>
                  </pic:spPr>
                </pic:pic>
              </a:graphicData>
            </a:graphic>
          </wp:inline>
        </w:drawing>
      </w:r>
    </w:p>
    <w:p w14:paraId="37588339" w14:textId="414D81EC" w:rsidR="00C86284" w:rsidRPr="00A22766" w:rsidRDefault="00C86284" w:rsidP="009E56C7">
      <w:pPr>
        <w:spacing w:line="360" w:lineRule="auto"/>
        <w:rPr>
          <w:rFonts w:ascii="Times New Roman" w:hAnsi="Times New Roman" w:cs="Times New Roman"/>
          <w:sz w:val="24"/>
          <w:szCs w:val="24"/>
        </w:rPr>
      </w:pPr>
      <w:proofErr w:type="spellStart"/>
      <w:r w:rsidRPr="00A22766">
        <w:rPr>
          <w:rFonts w:ascii="Times New Roman" w:hAnsi="Times New Roman" w:cs="Times New Roman" w:hint="eastAsia"/>
          <w:b/>
          <w:bCs/>
          <w:sz w:val="24"/>
          <w:szCs w:val="24"/>
        </w:rPr>
        <w:t>e</w:t>
      </w:r>
      <w:r w:rsidRPr="00A22766">
        <w:rPr>
          <w:rFonts w:ascii="Times New Roman" w:hAnsi="Times New Roman" w:cs="Times New Roman"/>
          <w:b/>
          <w:bCs/>
          <w:sz w:val="24"/>
          <w:szCs w:val="24"/>
        </w:rPr>
        <w:t>Figure</w:t>
      </w:r>
      <w:proofErr w:type="spellEnd"/>
      <w:r w:rsidRPr="00A22766">
        <w:rPr>
          <w:rFonts w:ascii="Times New Roman" w:hAnsi="Times New Roman" w:cs="Times New Roman"/>
          <w:b/>
          <w:bCs/>
          <w:sz w:val="24"/>
          <w:szCs w:val="24"/>
        </w:rPr>
        <w:t xml:space="preserve"> 1. A flowchart of the included participants in this study</w:t>
      </w:r>
      <w:r w:rsidRPr="00A22766">
        <w:rPr>
          <w:rFonts w:ascii="Times New Roman" w:hAnsi="Times New Roman" w:cs="Times New Roman"/>
          <w:sz w:val="24"/>
          <w:szCs w:val="24"/>
        </w:rPr>
        <w:t xml:space="preserve">. </w:t>
      </w:r>
      <w:r w:rsidR="005C3D82" w:rsidRPr="00A22766">
        <w:rPr>
          <w:rFonts w:ascii="Times New Roman" w:hAnsi="Times New Roman" w:cs="Times New Roman"/>
          <w:sz w:val="24"/>
          <w:szCs w:val="24"/>
        </w:rPr>
        <w:t xml:space="preserve">Note: HC, Healthy Control; AD, Alzheimer's disease; PD, Parkinson's disease; CSVD, cerebral small vessel disease; MS, multiple sclerosis; NMOSD, neuromyelitis </w:t>
      </w:r>
      <w:proofErr w:type="spellStart"/>
      <w:r w:rsidR="005C3D82" w:rsidRPr="00A22766">
        <w:rPr>
          <w:rFonts w:ascii="Times New Roman" w:hAnsi="Times New Roman" w:cs="Times New Roman"/>
          <w:sz w:val="24"/>
          <w:szCs w:val="24"/>
        </w:rPr>
        <w:t>optica</w:t>
      </w:r>
      <w:proofErr w:type="spellEnd"/>
      <w:r w:rsidR="005C3D82" w:rsidRPr="00A22766">
        <w:rPr>
          <w:rFonts w:ascii="Times New Roman" w:hAnsi="Times New Roman" w:cs="Times New Roman"/>
          <w:sz w:val="24"/>
          <w:szCs w:val="24"/>
        </w:rPr>
        <w:t xml:space="preserve"> spectrum disorder</w:t>
      </w:r>
    </w:p>
    <w:p w14:paraId="235FE332" w14:textId="0FC08DBC" w:rsidR="008B6E2B" w:rsidRPr="00A22766" w:rsidRDefault="003867E0" w:rsidP="009E56C7">
      <w:pPr>
        <w:spacing w:line="360" w:lineRule="auto"/>
        <w:rPr>
          <w:rFonts w:ascii="Times New Roman" w:hAnsi="Times New Roman" w:cs="Times New Roman"/>
          <w:sz w:val="24"/>
          <w:szCs w:val="24"/>
        </w:rPr>
      </w:pPr>
      <w:r w:rsidRPr="00A22766">
        <w:rPr>
          <w:rFonts w:ascii="Times New Roman" w:hAnsi="Times New Roman" w:cs="Times New Roman"/>
          <w:noProof/>
          <w:sz w:val="24"/>
          <w:szCs w:val="24"/>
        </w:rPr>
        <w:lastRenderedPageBreak/>
        <w:drawing>
          <wp:inline distT="0" distB="0" distL="0" distR="0" wp14:anchorId="03DD34FB" wp14:editId="0C58EDC8">
            <wp:extent cx="5275255" cy="8302992"/>
            <wp:effectExtent l="0" t="0" r="1905" b="3175"/>
            <wp:docPr id="5505192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2566" cy="8345978"/>
                    </a:xfrm>
                    <a:prstGeom prst="rect">
                      <a:avLst/>
                    </a:prstGeom>
                    <a:noFill/>
                  </pic:spPr>
                </pic:pic>
              </a:graphicData>
            </a:graphic>
          </wp:inline>
        </w:drawing>
      </w:r>
    </w:p>
    <w:p w14:paraId="3AF6143E" w14:textId="77777777" w:rsidR="003867E0" w:rsidRPr="00A22766" w:rsidRDefault="003867E0" w:rsidP="009E56C7">
      <w:pPr>
        <w:spacing w:line="360" w:lineRule="auto"/>
        <w:rPr>
          <w:rFonts w:ascii="Times New Roman" w:hAnsi="Times New Roman" w:cs="Times New Roman"/>
          <w:sz w:val="24"/>
          <w:szCs w:val="24"/>
        </w:rPr>
      </w:pPr>
    </w:p>
    <w:p w14:paraId="1F2CE3D3" w14:textId="2A1BE386" w:rsidR="003867E0" w:rsidRPr="00A22766" w:rsidRDefault="003867E0" w:rsidP="009E56C7">
      <w:pPr>
        <w:spacing w:line="360" w:lineRule="auto"/>
        <w:rPr>
          <w:rFonts w:ascii="Times New Roman" w:hAnsi="Times New Roman" w:cs="Times New Roman"/>
          <w:sz w:val="24"/>
          <w:szCs w:val="24"/>
        </w:rPr>
      </w:pPr>
      <w:proofErr w:type="spellStart"/>
      <w:r w:rsidRPr="00A22766">
        <w:rPr>
          <w:rFonts w:ascii="Times New Roman" w:hAnsi="Times New Roman" w:cs="Times New Roman"/>
          <w:b/>
          <w:bCs/>
          <w:sz w:val="24"/>
          <w:szCs w:val="24"/>
        </w:rPr>
        <w:t>eFigure</w:t>
      </w:r>
      <w:proofErr w:type="spellEnd"/>
      <w:r w:rsidRPr="00A22766">
        <w:rPr>
          <w:rFonts w:ascii="Times New Roman" w:hAnsi="Times New Roman" w:cs="Times New Roman"/>
          <w:b/>
          <w:bCs/>
          <w:sz w:val="24"/>
          <w:szCs w:val="24"/>
        </w:rPr>
        <w:t xml:space="preserve"> </w:t>
      </w:r>
      <w:r w:rsidR="00AE49AE" w:rsidRPr="00A22766">
        <w:rPr>
          <w:rFonts w:ascii="Times New Roman" w:hAnsi="Times New Roman" w:cs="Times New Roman"/>
          <w:b/>
          <w:bCs/>
          <w:sz w:val="24"/>
          <w:szCs w:val="24"/>
        </w:rPr>
        <w:t>2</w:t>
      </w:r>
      <w:r w:rsidRPr="00A22766">
        <w:rPr>
          <w:rFonts w:ascii="Times New Roman" w:hAnsi="Times New Roman" w:cs="Times New Roman"/>
          <w:b/>
          <w:bCs/>
          <w:sz w:val="24"/>
          <w:szCs w:val="24"/>
        </w:rPr>
        <w:t xml:space="preserve">. </w:t>
      </w:r>
      <w:r w:rsidR="000C1354" w:rsidRPr="00A22766">
        <w:rPr>
          <w:rFonts w:ascii="Times New Roman" w:hAnsi="Times New Roman" w:cs="Times New Roman"/>
          <w:b/>
          <w:bCs/>
          <w:sz w:val="24"/>
          <w:szCs w:val="24"/>
        </w:rPr>
        <w:t xml:space="preserve">The distribution of age and </w:t>
      </w:r>
      <w:r w:rsidR="002112F5" w:rsidRPr="00A22766">
        <w:rPr>
          <w:rFonts w:ascii="Times New Roman" w:hAnsi="Times New Roman" w:cs="Times New Roman" w:hint="eastAsia"/>
          <w:b/>
          <w:bCs/>
          <w:sz w:val="24"/>
          <w:szCs w:val="24"/>
        </w:rPr>
        <w:t>case</w:t>
      </w:r>
      <w:r w:rsidR="002112F5" w:rsidRPr="00A22766">
        <w:rPr>
          <w:rFonts w:ascii="Times New Roman" w:hAnsi="Times New Roman" w:cs="Times New Roman"/>
          <w:b/>
          <w:bCs/>
          <w:sz w:val="24"/>
          <w:szCs w:val="24"/>
        </w:rPr>
        <w:t xml:space="preserve"> </w:t>
      </w:r>
      <w:r w:rsidR="000C1354" w:rsidRPr="00A22766">
        <w:rPr>
          <w:rFonts w:ascii="Times New Roman" w:hAnsi="Times New Roman" w:cs="Times New Roman"/>
          <w:b/>
          <w:bCs/>
          <w:sz w:val="24"/>
          <w:szCs w:val="24"/>
        </w:rPr>
        <w:t xml:space="preserve">count of included participants </w:t>
      </w:r>
      <w:r w:rsidR="002112F5" w:rsidRPr="00A22766">
        <w:rPr>
          <w:rFonts w:ascii="Times New Roman" w:hAnsi="Times New Roman" w:cs="Times New Roman"/>
          <w:b/>
          <w:bCs/>
          <w:sz w:val="24"/>
          <w:szCs w:val="24"/>
        </w:rPr>
        <w:t xml:space="preserve">collected </w:t>
      </w:r>
      <w:r w:rsidR="002112F5" w:rsidRPr="00A22766">
        <w:rPr>
          <w:rFonts w:ascii="Times New Roman" w:hAnsi="Times New Roman" w:cs="Times New Roman"/>
          <w:b/>
          <w:bCs/>
          <w:sz w:val="24"/>
          <w:szCs w:val="24"/>
        </w:rPr>
        <w:lastRenderedPageBreak/>
        <w:t xml:space="preserve">from </w:t>
      </w:r>
      <w:r w:rsidR="000C1354" w:rsidRPr="00A22766">
        <w:rPr>
          <w:rFonts w:ascii="Times New Roman" w:hAnsi="Times New Roman" w:cs="Times New Roman"/>
          <w:b/>
          <w:bCs/>
          <w:sz w:val="24"/>
          <w:szCs w:val="24"/>
        </w:rPr>
        <w:t>44 sites</w:t>
      </w:r>
      <w:r w:rsidR="002112F5" w:rsidRPr="00A22766">
        <w:rPr>
          <w:rFonts w:ascii="Times New Roman" w:hAnsi="Times New Roman" w:cs="Times New Roman"/>
          <w:b/>
          <w:bCs/>
          <w:sz w:val="24"/>
          <w:szCs w:val="24"/>
        </w:rPr>
        <w:t xml:space="preserve"> in China</w:t>
      </w:r>
      <w:r w:rsidR="000C1354" w:rsidRPr="00A22766">
        <w:rPr>
          <w:rFonts w:ascii="Times New Roman" w:hAnsi="Times New Roman" w:cs="Times New Roman"/>
          <w:sz w:val="24"/>
          <w:szCs w:val="24"/>
        </w:rPr>
        <w:t xml:space="preserve">. </w:t>
      </w:r>
      <w:r w:rsidR="00541BD0" w:rsidRPr="00A22766">
        <w:rPr>
          <w:rFonts w:ascii="Times New Roman" w:hAnsi="Times New Roman" w:cs="Times New Roman"/>
          <w:sz w:val="24"/>
          <w:szCs w:val="24"/>
        </w:rPr>
        <w:t xml:space="preserve">Note: HC, </w:t>
      </w:r>
      <w:r w:rsidR="00C174FB" w:rsidRPr="00A22766">
        <w:rPr>
          <w:rFonts w:ascii="Times New Roman" w:hAnsi="Times New Roman" w:cs="Times New Roman"/>
          <w:sz w:val="24"/>
          <w:szCs w:val="24"/>
        </w:rPr>
        <w:t>h</w:t>
      </w:r>
      <w:r w:rsidR="00541BD0" w:rsidRPr="00A22766">
        <w:rPr>
          <w:rFonts w:ascii="Times New Roman" w:hAnsi="Times New Roman" w:cs="Times New Roman"/>
          <w:sz w:val="24"/>
          <w:szCs w:val="24"/>
        </w:rPr>
        <w:t xml:space="preserve">ealthy </w:t>
      </w:r>
      <w:r w:rsidR="00C174FB" w:rsidRPr="00A22766">
        <w:rPr>
          <w:rFonts w:ascii="Times New Roman" w:hAnsi="Times New Roman" w:cs="Times New Roman"/>
          <w:sz w:val="24"/>
          <w:szCs w:val="24"/>
        </w:rPr>
        <w:t>c</w:t>
      </w:r>
      <w:r w:rsidR="00541BD0" w:rsidRPr="00A22766">
        <w:rPr>
          <w:rFonts w:ascii="Times New Roman" w:hAnsi="Times New Roman" w:cs="Times New Roman"/>
          <w:sz w:val="24"/>
          <w:szCs w:val="24"/>
        </w:rPr>
        <w:t xml:space="preserve">ontrol; AD, Alzheimer's disease; PD, Parkinson's disease; CSVD, cerebral small vessel disease; MS, multiple sclerosis; NMOSD, neuromyelitis </w:t>
      </w:r>
      <w:proofErr w:type="spellStart"/>
      <w:r w:rsidR="00541BD0" w:rsidRPr="00A22766">
        <w:rPr>
          <w:rFonts w:ascii="Times New Roman" w:hAnsi="Times New Roman" w:cs="Times New Roman"/>
          <w:sz w:val="24"/>
          <w:szCs w:val="24"/>
        </w:rPr>
        <w:t>optica</w:t>
      </w:r>
      <w:proofErr w:type="spellEnd"/>
      <w:r w:rsidR="00541BD0" w:rsidRPr="00A22766">
        <w:rPr>
          <w:rFonts w:ascii="Times New Roman" w:hAnsi="Times New Roman" w:cs="Times New Roman"/>
          <w:sz w:val="24"/>
          <w:szCs w:val="24"/>
        </w:rPr>
        <w:t xml:space="preserve"> spectrum disorder.</w:t>
      </w:r>
    </w:p>
    <w:p w14:paraId="4A73B998" w14:textId="77777777" w:rsidR="006A630E" w:rsidRPr="00A22766" w:rsidRDefault="006A630E" w:rsidP="006A630E">
      <w:pPr>
        <w:spacing w:line="360" w:lineRule="auto"/>
        <w:rPr>
          <w:rFonts w:ascii="Times New Roman" w:hAnsi="Times New Roman" w:cs="Times New Roman"/>
          <w:sz w:val="24"/>
          <w:szCs w:val="24"/>
        </w:rPr>
      </w:pPr>
    </w:p>
    <w:p w14:paraId="578498D5" w14:textId="79920D75" w:rsidR="006A630E" w:rsidRPr="00A22766" w:rsidRDefault="006A630E" w:rsidP="006A630E">
      <w:pPr>
        <w:spacing w:line="360" w:lineRule="auto"/>
        <w:rPr>
          <w:rFonts w:ascii="Times New Roman" w:hAnsi="Times New Roman" w:cs="Times New Roman"/>
          <w:b/>
          <w:bCs/>
          <w:sz w:val="24"/>
          <w:szCs w:val="24"/>
        </w:rPr>
      </w:pPr>
      <w:r w:rsidRPr="00A22766">
        <w:rPr>
          <w:rFonts w:ascii="Times New Roman" w:hAnsi="Times New Roman" w:cs="Times New Roman"/>
          <w:b/>
          <w:bCs/>
          <w:sz w:val="24"/>
          <w:szCs w:val="24"/>
        </w:rPr>
        <w:t>Data processing</w:t>
      </w:r>
    </w:p>
    <w:p w14:paraId="0AE75641" w14:textId="23B9A25F" w:rsidR="008B6E2B" w:rsidRPr="00A22766" w:rsidRDefault="006A630E" w:rsidP="006A630E">
      <w:pPr>
        <w:spacing w:line="360" w:lineRule="auto"/>
        <w:rPr>
          <w:rFonts w:ascii="Times New Roman" w:hAnsi="Times New Roman" w:cs="Times New Roman"/>
          <w:sz w:val="24"/>
          <w:szCs w:val="24"/>
        </w:rPr>
      </w:pPr>
      <w:r w:rsidRPr="00A22766">
        <w:rPr>
          <w:rFonts w:ascii="Times New Roman" w:hAnsi="Times New Roman" w:cs="Times New Roman"/>
          <w:sz w:val="24"/>
          <w:szCs w:val="24"/>
        </w:rPr>
        <w:t xml:space="preserve">T1-wighted images were processed and segmented using </w:t>
      </w:r>
      <w:proofErr w:type="spellStart"/>
      <w:r w:rsidRPr="00A22766">
        <w:rPr>
          <w:rFonts w:ascii="Times New Roman" w:hAnsi="Times New Roman" w:cs="Times New Roman"/>
          <w:sz w:val="24"/>
          <w:szCs w:val="24"/>
        </w:rPr>
        <w:t>FreeSurfer</w:t>
      </w:r>
      <w:proofErr w:type="spellEnd"/>
      <w:r w:rsidRPr="00A22766">
        <w:rPr>
          <w:rFonts w:ascii="Times New Roman" w:hAnsi="Times New Roman" w:cs="Times New Roman"/>
          <w:sz w:val="24"/>
          <w:szCs w:val="24"/>
        </w:rPr>
        <w:t xml:space="preserve"> Software Suite, version 7.0 (Laboratory for Computational Neuroimaging at the </w:t>
      </w:r>
      <w:proofErr w:type="spellStart"/>
      <w:r w:rsidRPr="00A22766">
        <w:rPr>
          <w:rFonts w:ascii="Times New Roman" w:hAnsi="Times New Roman" w:cs="Times New Roman"/>
          <w:sz w:val="24"/>
          <w:szCs w:val="24"/>
        </w:rPr>
        <w:t>Athinoula</w:t>
      </w:r>
      <w:proofErr w:type="spellEnd"/>
      <w:r w:rsidRPr="00A22766">
        <w:rPr>
          <w:rFonts w:ascii="Times New Roman" w:hAnsi="Times New Roman" w:cs="Times New Roman"/>
          <w:sz w:val="24"/>
          <w:szCs w:val="24"/>
        </w:rPr>
        <w:t xml:space="preserve"> A. Martinos Center for Biomedical Imaging). Briefly, the first processing stage of recon-all includes: non-uniformity correction, projection to </w:t>
      </w:r>
      <w:proofErr w:type="spellStart"/>
      <w:r w:rsidRPr="00A22766">
        <w:rPr>
          <w:rFonts w:ascii="Times New Roman" w:hAnsi="Times New Roman" w:cs="Times New Roman"/>
          <w:sz w:val="24"/>
          <w:szCs w:val="24"/>
        </w:rPr>
        <w:t>Talairach</w:t>
      </w:r>
      <w:proofErr w:type="spellEnd"/>
      <w:r w:rsidRPr="00A22766">
        <w:rPr>
          <w:rFonts w:ascii="Times New Roman" w:hAnsi="Times New Roman" w:cs="Times New Roman"/>
          <w:sz w:val="24"/>
          <w:szCs w:val="24"/>
        </w:rPr>
        <w:t xml:space="preserve"> space, intensity </w:t>
      </w:r>
      <w:proofErr w:type="spellStart"/>
      <w:r w:rsidRPr="00A22766">
        <w:rPr>
          <w:rFonts w:ascii="Times New Roman" w:hAnsi="Times New Roman" w:cs="Times New Roman"/>
          <w:sz w:val="24"/>
          <w:szCs w:val="24"/>
        </w:rPr>
        <w:t>normalisation</w:t>
      </w:r>
      <w:proofErr w:type="spellEnd"/>
      <w:r w:rsidRPr="00A22766">
        <w:rPr>
          <w:rFonts w:ascii="Times New Roman" w:hAnsi="Times New Roman" w:cs="Times New Roman"/>
          <w:sz w:val="24"/>
          <w:szCs w:val="24"/>
        </w:rPr>
        <w:t xml:space="preserve">, skull-stripping, automatic tissue and subcortical segmentation. Subsequently, surface interpolation, tessellation and registration are done at the second and third stages of the recon-all pipeline. All </w:t>
      </w:r>
      <w:r w:rsidR="00C174FB" w:rsidRPr="00A22766">
        <w:rPr>
          <w:rFonts w:ascii="Times New Roman" w:hAnsi="Times New Roman" w:cs="Times New Roman"/>
          <w:sz w:val="24"/>
          <w:szCs w:val="24"/>
        </w:rPr>
        <w:t>six</w:t>
      </w:r>
      <w:r w:rsidRPr="00A22766">
        <w:rPr>
          <w:rFonts w:ascii="Times New Roman" w:hAnsi="Times New Roman" w:cs="Times New Roman"/>
          <w:sz w:val="24"/>
          <w:szCs w:val="24"/>
        </w:rPr>
        <w:t xml:space="preserve"> </w:t>
      </w:r>
      <w:r w:rsidR="00246401" w:rsidRPr="00A22766">
        <w:rPr>
          <w:rFonts w:ascii="Times New Roman" w:hAnsi="Times New Roman" w:cs="Times New Roman" w:hint="eastAsia"/>
          <w:sz w:val="24"/>
          <w:szCs w:val="24"/>
        </w:rPr>
        <w:t>brain</w:t>
      </w:r>
      <w:r w:rsidRPr="00A22766">
        <w:rPr>
          <w:rFonts w:ascii="Times New Roman" w:hAnsi="Times New Roman" w:cs="Times New Roman"/>
          <w:sz w:val="24"/>
          <w:szCs w:val="24"/>
        </w:rPr>
        <w:t xml:space="preserve"> tissue volumes were extracted from the </w:t>
      </w:r>
      <w:proofErr w:type="spellStart"/>
      <w:r w:rsidRPr="00A22766">
        <w:rPr>
          <w:rFonts w:ascii="Times New Roman" w:hAnsi="Times New Roman" w:cs="Times New Roman"/>
          <w:sz w:val="24"/>
          <w:szCs w:val="24"/>
        </w:rPr>
        <w:t>aseg.stats</w:t>
      </w:r>
      <w:proofErr w:type="spellEnd"/>
      <w:r w:rsidRPr="00A22766">
        <w:rPr>
          <w:rFonts w:ascii="Times New Roman" w:hAnsi="Times New Roman" w:cs="Times New Roman"/>
          <w:sz w:val="24"/>
          <w:szCs w:val="24"/>
        </w:rPr>
        <w:t xml:space="preserve"> files output by the recon-all process: </w:t>
      </w:r>
      <w:r w:rsidR="00221E9A" w:rsidRPr="00A22766">
        <w:rPr>
          <w:rFonts w:ascii="Times New Roman" w:hAnsi="Times New Roman" w:cs="Times New Roman"/>
          <w:sz w:val="24"/>
          <w:szCs w:val="24"/>
        </w:rPr>
        <w:t>“</w:t>
      </w:r>
      <w:r w:rsidRPr="00A22766">
        <w:rPr>
          <w:rFonts w:ascii="Times New Roman" w:hAnsi="Times New Roman" w:cs="Times New Roman"/>
          <w:sz w:val="24"/>
          <w:szCs w:val="24"/>
        </w:rPr>
        <w:t>Total cortical gray matter volume</w:t>
      </w:r>
      <w:r w:rsidR="00221E9A" w:rsidRPr="00A22766">
        <w:rPr>
          <w:rFonts w:ascii="Times New Roman" w:hAnsi="Times New Roman" w:cs="Times New Roman"/>
          <w:sz w:val="24"/>
          <w:szCs w:val="24"/>
        </w:rPr>
        <w:t>”</w:t>
      </w:r>
      <w:r w:rsidRPr="00A22766">
        <w:rPr>
          <w:rFonts w:ascii="Times New Roman" w:hAnsi="Times New Roman" w:cs="Times New Roman"/>
          <w:sz w:val="24"/>
          <w:szCs w:val="24"/>
        </w:rPr>
        <w:t xml:space="preserve"> for GMV; </w:t>
      </w:r>
      <w:r w:rsidR="00221E9A" w:rsidRPr="00A22766">
        <w:rPr>
          <w:rFonts w:ascii="Times New Roman" w:hAnsi="Times New Roman" w:cs="Times New Roman"/>
          <w:sz w:val="24"/>
          <w:szCs w:val="24"/>
        </w:rPr>
        <w:t>“</w:t>
      </w:r>
      <w:r w:rsidRPr="00A22766">
        <w:rPr>
          <w:rFonts w:ascii="Times New Roman" w:hAnsi="Times New Roman" w:cs="Times New Roman"/>
          <w:sz w:val="24"/>
          <w:szCs w:val="24"/>
        </w:rPr>
        <w:t>Total cerebral white matter volume</w:t>
      </w:r>
      <w:r w:rsidR="00221E9A" w:rsidRPr="00A22766">
        <w:rPr>
          <w:rFonts w:ascii="Times New Roman" w:hAnsi="Times New Roman" w:cs="Times New Roman"/>
          <w:sz w:val="24"/>
          <w:szCs w:val="24"/>
        </w:rPr>
        <w:t>”</w:t>
      </w:r>
      <w:r w:rsidRPr="00A22766">
        <w:rPr>
          <w:rFonts w:ascii="Times New Roman" w:hAnsi="Times New Roman" w:cs="Times New Roman"/>
          <w:sz w:val="24"/>
          <w:szCs w:val="24"/>
        </w:rPr>
        <w:t xml:space="preserve"> for WMV; </w:t>
      </w:r>
      <w:r w:rsidR="00221E9A" w:rsidRPr="00A22766">
        <w:rPr>
          <w:rFonts w:ascii="Times New Roman" w:hAnsi="Times New Roman" w:cs="Times New Roman"/>
          <w:sz w:val="24"/>
          <w:szCs w:val="24"/>
        </w:rPr>
        <w:t>“</w:t>
      </w:r>
      <w:r w:rsidRPr="00A22766">
        <w:rPr>
          <w:rFonts w:ascii="Times New Roman" w:hAnsi="Times New Roman" w:cs="Times New Roman"/>
          <w:sz w:val="24"/>
          <w:szCs w:val="24"/>
        </w:rPr>
        <w:t>Subcortical gray matter volume</w:t>
      </w:r>
      <w:r w:rsidR="00221E9A" w:rsidRPr="00A22766">
        <w:rPr>
          <w:rFonts w:ascii="Times New Roman" w:hAnsi="Times New Roman" w:cs="Times New Roman"/>
          <w:sz w:val="24"/>
          <w:szCs w:val="24"/>
        </w:rPr>
        <w:t>”</w:t>
      </w:r>
      <w:r w:rsidRPr="00A22766">
        <w:rPr>
          <w:rFonts w:ascii="Times New Roman" w:hAnsi="Times New Roman" w:cs="Times New Roman"/>
          <w:sz w:val="24"/>
          <w:szCs w:val="24"/>
        </w:rPr>
        <w:t xml:space="preserve"> for </w:t>
      </w:r>
      <w:proofErr w:type="spellStart"/>
      <w:r w:rsidRPr="00A22766">
        <w:rPr>
          <w:rFonts w:ascii="Times New Roman" w:hAnsi="Times New Roman" w:cs="Times New Roman"/>
          <w:sz w:val="24"/>
          <w:szCs w:val="24"/>
        </w:rPr>
        <w:t>sGMV</w:t>
      </w:r>
      <w:proofErr w:type="spellEnd"/>
      <w:r w:rsidRPr="00A22766">
        <w:rPr>
          <w:rFonts w:ascii="Times New Roman" w:hAnsi="Times New Roman" w:cs="Times New Roman"/>
          <w:sz w:val="24"/>
          <w:szCs w:val="24"/>
        </w:rPr>
        <w:t xml:space="preserve"> (inclusive of thalamus, caudate nucleus, putamen, pallidum, hippocampus, amygdala, and nucleus </w:t>
      </w:r>
      <w:proofErr w:type="spellStart"/>
      <w:r w:rsidRPr="00A22766">
        <w:rPr>
          <w:rFonts w:ascii="Times New Roman" w:hAnsi="Times New Roman" w:cs="Times New Roman"/>
          <w:sz w:val="24"/>
          <w:szCs w:val="24"/>
        </w:rPr>
        <w:t>accumbens</w:t>
      </w:r>
      <w:proofErr w:type="spellEnd"/>
      <w:r w:rsidRPr="00A22766">
        <w:rPr>
          <w:rFonts w:ascii="Times New Roman" w:hAnsi="Times New Roman" w:cs="Times New Roman"/>
          <w:sz w:val="24"/>
          <w:szCs w:val="24"/>
        </w:rPr>
        <w:t xml:space="preserve"> area;</w:t>
      </w:r>
      <w:r w:rsidRPr="00A22766">
        <w:rPr>
          <w:rFonts w:ascii="Times New Roman" w:hAnsi="Times New Roman" w:cs="Times New Roman" w:hint="eastAsia"/>
          <w:sz w:val="24"/>
          <w:szCs w:val="24"/>
        </w:rPr>
        <w:t xml:space="preserve"> </w:t>
      </w:r>
      <w:hyperlink r:id="rId9" w:history="1">
        <w:r w:rsidR="00C174FB" w:rsidRPr="00A22766">
          <w:rPr>
            <w:rStyle w:val="a7"/>
            <w:rFonts w:ascii="Times New Roman" w:hAnsi="Times New Roman" w:cs="Times New Roman"/>
            <w:color w:val="auto"/>
            <w:sz w:val="24"/>
            <w:szCs w:val="24"/>
          </w:rPr>
          <w:t>https://freesurfer.net/fswiki/SubcorticalSegmentation</w:t>
        </w:r>
      </w:hyperlink>
      <w:r w:rsidRPr="00A22766">
        <w:rPr>
          <w:rFonts w:ascii="Times New Roman" w:hAnsi="Times New Roman" w:cs="Times New Roman"/>
          <w:sz w:val="24"/>
          <w:szCs w:val="24"/>
        </w:rPr>
        <w:t>);</w:t>
      </w:r>
      <w:r w:rsidR="00C174FB" w:rsidRPr="00A22766">
        <w:rPr>
          <w:rFonts w:ascii="Times New Roman" w:hAnsi="Times New Roman" w:cs="Times New Roman"/>
          <w:sz w:val="24"/>
          <w:szCs w:val="24"/>
        </w:rPr>
        <w:t xml:space="preserve"> </w:t>
      </w:r>
      <w:r w:rsidRPr="00A22766">
        <w:rPr>
          <w:rFonts w:ascii="Times New Roman" w:hAnsi="Times New Roman" w:cs="Times New Roman"/>
          <w:sz w:val="24"/>
          <w:szCs w:val="24"/>
        </w:rPr>
        <w:t xml:space="preserve">the difference between </w:t>
      </w:r>
      <w:r w:rsidR="00221E9A" w:rsidRPr="00A22766">
        <w:rPr>
          <w:rFonts w:ascii="Times New Roman" w:hAnsi="Times New Roman" w:cs="Times New Roman"/>
          <w:sz w:val="24"/>
          <w:szCs w:val="24"/>
        </w:rPr>
        <w:t>“</w:t>
      </w:r>
      <w:proofErr w:type="spellStart"/>
      <w:r w:rsidRPr="00A22766">
        <w:rPr>
          <w:rFonts w:ascii="Times New Roman" w:hAnsi="Times New Roman" w:cs="Times New Roman"/>
          <w:sz w:val="24"/>
          <w:szCs w:val="24"/>
        </w:rPr>
        <w:t>BrainSegVol</w:t>
      </w:r>
      <w:proofErr w:type="spellEnd"/>
      <w:r w:rsidR="00221E9A" w:rsidRPr="00A22766">
        <w:rPr>
          <w:rFonts w:ascii="Times New Roman" w:hAnsi="Times New Roman" w:cs="Times New Roman"/>
          <w:sz w:val="24"/>
          <w:szCs w:val="24"/>
        </w:rPr>
        <w:t>”</w:t>
      </w:r>
      <w:r w:rsidRPr="00A22766">
        <w:rPr>
          <w:rFonts w:ascii="Times New Roman" w:hAnsi="Times New Roman" w:cs="Times New Roman"/>
          <w:sz w:val="24"/>
          <w:szCs w:val="24"/>
        </w:rPr>
        <w:t xml:space="preserve"> and </w:t>
      </w:r>
      <w:r w:rsidR="00221E9A" w:rsidRPr="00A22766">
        <w:rPr>
          <w:rFonts w:ascii="Times New Roman" w:hAnsi="Times New Roman" w:cs="Times New Roman"/>
          <w:sz w:val="24"/>
          <w:szCs w:val="24"/>
        </w:rPr>
        <w:t>“</w:t>
      </w:r>
      <w:proofErr w:type="spellStart"/>
      <w:r w:rsidRPr="00A22766">
        <w:rPr>
          <w:rFonts w:ascii="Times New Roman" w:hAnsi="Times New Roman" w:cs="Times New Roman"/>
          <w:sz w:val="24"/>
          <w:szCs w:val="24"/>
        </w:rPr>
        <w:t>BrainSegVolNotVent</w:t>
      </w:r>
      <w:proofErr w:type="spellEnd"/>
      <w:r w:rsidRPr="00A22766">
        <w:rPr>
          <w:rFonts w:ascii="Times New Roman" w:hAnsi="Times New Roman" w:cs="Times New Roman"/>
          <w:sz w:val="24"/>
          <w:szCs w:val="24"/>
        </w:rPr>
        <w:t>' for Ventricular volume</w:t>
      </w:r>
      <w:r w:rsidR="00C174FB" w:rsidRPr="00A22766">
        <w:rPr>
          <w:rFonts w:ascii="Times New Roman" w:hAnsi="Times New Roman" w:cs="Times New Roman"/>
          <w:sz w:val="24"/>
          <w:szCs w:val="24"/>
        </w:rPr>
        <w:t>;</w:t>
      </w:r>
      <w:r w:rsidR="00221E9A" w:rsidRPr="00A22766">
        <w:rPr>
          <w:rFonts w:ascii="Times New Roman" w:hAnsi="Times New Roman" w:cs="Times New Roman"/>
          <w:sz w:val="24"/>
          <w:szCs w:val="24"/>
        </w:rPr>
        <w:t xml:space="preserve"> “Total cerebellar gray and white matter volume” for cerebellum volume; “Total brain-stem volume” for brainstem volume</w:t>
      </w:r>
      <w:r w:rsidRPr="00A22766">
        <w:rPr>
          <w:rFonts w:ascii="Times New Roman" w:hAnsi="Times New Roman" w:cs="Times New Roman"/>
          <w:sz w:val="24"/>
          <w:szCs w:val="24"/>
        </w:rPr>
        <w:t xml:space="preserve">. Regional volume, cortical thickness and surface area were estimated for each of 34 cortical regions defined by the Desikan-Killiany parcellation </w:t>
      </w:r>
      <w:r w:rsidR="00EA0F7D" w:rsidRPr="00A22766">
        <w:rPr>
          <w:rFonts w:ascii="Times New Roman" w:hAnsi="Times New Roman" w:cs="Times New Roman" w:hint="eastAsia"/>
          <w:sz w:val="24"/>
          <w:szCs w:val="24"/>
        </w:rPr>
        <w:t>atlas</w:t>
      </w:r>
      <w:r w:rsidRPr="00A22766">
        <w:rPr>
          <w:rFonts w:ascii="Times New Roman" w:hAnsi="Times New Roman" w:cs="Times New Roman"/>
          <w:sz w:val="24"/>
          <w:szCs w:val="24"/>
        </w:rPr>
        <w:t xml:space="preserve"> following the final stages of the recon-all pipeline and using the hemisphere-specific </w:t>
      </w:r>
      <w:proofErr w:type="spellStart"/>
      <w:proofErr w:type="gramStart"/>
      <w:r w:rsidRPr="00A22766">
        <w:rPr>
          <w:rFonts w:ascii="Times New Roman" w:hAnsi="Times New Roman" w:cs="Times New Roman"/>
          <w:sz w:val="24"/>
          <w:szCs w:val="24"/>
        </w:rPr>
        <w:t>aparc.stats</w:t>
      </w:r>
      <w:proofErr w:type="spellEnd"/>
      <w:proofErr w:type="gramEnd"/>
      <w:r w:rsidRPr="00A22766">
        <w:rPr>
          <w:rFonts w:ascii="Times New Roman" w:hAnsi="Times New Roman" w:cs="Times New Roman"/>
          <w:sz w:val="24"/>
          <w:szCs w:val="24"/>
        </w:rPr>
        <w:t xml:space="preserve"> files generated by </w:t>
      </w:r>
      <w:proofErr w:type="spellStart"/>
      <w:r w:rsidRPr="00A22766">
        <w:rPr>
          <w:rFonts w:ascii="Times New Roman" w:hAnsi="Times New Roman" w:cs="Times New Roman"/>
          <w:sz w:val="24"/>
          <w:szCs w:val="24"/>
        </w:rPr>
        <w:t>FreeSurfer</w:t>
      </w:r>
      <w:proofErr w:type="spellEnd"/>
      <w:r w:rsidR="00635533" w:rsidRPr="00A22766">
        <w:rPr>
          <w:rFonts w:ascii="Times New Roman" w:hAnsi="Times New Roman" w:cs="Times New Roman"/>
          <w:sz w:val="24"/>
          <w:szCs w:val="24"/>
        </w:rPr>
        <w:t xml:space="preserve">. In addition, the mean cortical thickness and total surface area at the whole cortical level were also </w:t>
      </w:r>
      <w:r w:rsidR="007B7267" w:rsidRPr="00A22766">
        <w:rPr>
          <w:rFonts w:ascii="Times New Roman" w:hAnsi="Times New Roman" w:cs="Times New Roman"/>
          <w:sz w:val="24"/>
          <w:szCs w:val="24"/>
        </w:rPr>
        <w:t>extracted</w:t>
      </w:r>
      <w:r w:rsidRPr="00A22766">
        <w:rPr>
          <w:rFonts w:ascii="Times New Roman" w:hAnsi="Times New Roman" w:cs="Times New Roman"/>
          <w:sz w:val="24"/>
          <w:szCs w:val="24"/>
        </w:rPr>
        <w:t>.</w:t>
      </w:r>
    </w:p>
    <w:p w14:paraId="05304D76" w14:textId="77777777" w:rsidR="00F04A70" w:rsidRPr="00A22766" w:rsidRDefault="00F04A70" w:rsidP="006A630E">
      <w:pPr>
        <w:spacing w:line="360" w:lineRule="auto"/>
        <w:rPr>
          <w:rFonts w:ascii="Times New Roman" w:hAnsi="Times New Roman" w:cs="Times New Roman"/>
          <w:sz w:val="24"/>
          <w:szCs w:val="24"/>
        </w:rPr>
      </w:pPr>
    </w:p>
    <w:p w14:paraId="43DFDF0B" w14:textId="6B8DA36B" w:rsidR="002D664D" w:rsidRPr="00A22766" w:rsidRDefault="00A2547E" w:rsidP="006A630E">
      <w:pPr>
        <w:spacing w:line="360" w:lineRule="auto"/>
        <w:rPr>
          <w:rFonts w:ascii="Times New Roman" w:hAnsi="Times New Roman" w:cs="Times New Roman"/>
          <w:sz w:val="24"/>
          <w:szCs w:val="24"/>
        </w:rPr>
      </w:pPr>
      <w:r w:rsidRPr="00A22766">
        <w:rPr>
          <w:rFonts w:ascii="Times New Roman" w:hAnsi="Times New Roman" w:cs="Times New Roman"/>
          <w:noProof/>
          <w:sz w:val="24"/>
          <w:szCs w:val="24"/>
        </w:rPr>
        <w:lastRenderedPageBreak/>
        <w:drawing>
          <wp:inline distT="0" distB="0" distL="0" distR="0" wp14:anchorId="4CCEF663" wp14:editId="3891F8FC">
            <wp:extent cx="5400000" cy="6328098"/>
            <wp:effectExtent l="0" t="0" r="0" b="0"/>
            <wp:docPr id="18677154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0" cy="6328098"/>
                    </a:xfrm>
                    <a:prstGeom prst="rect">
                      <a:avLst/>
                    </a:prstGeom>
                    <a:noFill/>
                  </pic:spPr>
                </pic:pic>
              </a:graphicData>
            </a:graphic>
          </wp:inline>
        </w:drawing>
      </w:r>
    </w:p>
    <w:p w14:paraId="081C8BEC" w14:textId="18897C87" w:rsidR="002D664D" w:rsidRPr="00A22766" w:rsidRDefault="002D664D" w:rsidP="002D664D">
      <w:pPr>
        <w:spacing w:line="360" w:lineRule="auto"/>
        <w:rPr>
          <w:rFonts w:ascii="Times New Roman" w:hAnsi="Times New Roman" w:cs="Times New Roman"/>
          <w:sz w:val="24"/>
          <w:szCs w:val="24"/>
        </w:rPr>
      </w:pPr>
      <w:proofErr w:type="spellStart"/>
      <w:r w:rsidRPr="00A22766">
        <w:rPr>
          <w:rFonts w:ascii="Times New Roman" w:hAnsi="Times New Roman" w:cs="Times New Roman"/>
          <w:b/>
          <w:bCs/>
          <w:sz w:val="24"/>
          <w:szCs w:val="24"/>
        </w:rPr>
        <w:t>eFigure</w:t>
      </w:r>
      <w:proofErr w:type="spellEnd"/>
      <w:r w:rsidRPr="00A22766">
        <w:rPr>
          <w:rFonts w:ascii="Times New Roman" w:hAnsi="Times New Roman" w:cs="Times New Roman"/>
          <w:b/>
          <w:bCs/>
          <w:sz w:val="24"/>
          <w:szCs w:val="24"/>
        </w:rPr>
        <w:t xml:space="preserve"> 3.</w:t>
      </w:r>
      <w:r w:rsidR="002112F5" w:rsidRPr="00A22766">
        <w:rPr>
          <w:rFonts w:ascii="Times New Roman" w:hAnsi="Times New Roman" w:cs="Times New Roman"/>
          <w:b/>
          <w:bCs/>
          <w:sz w:val="24"/>
          <w:szCs w:val="24"/>
        </w:rPr>
        <w:t xml:space="preserve"> </w:t>
      </w:r>
      <w:r w:rsidRPr="00A22766">
        <w:rPr>
          <w:rFonts w:ascii="Times New Roman" w:hAnsi="Times New Roman" w:cs="Times New Roman"/>
          <w:b/>
          <w:bCs/>
          <w:sz w:val="24"/>
          <w:szCs w:val="24"/>
        </w:rPr>
        <w:t xml:space="preserve">The normalized curves of the brain regional MRI </w:t>
      </w:r>
      <w:r w:rsidR="00EA0F7D" w:rsidRPr="00A22766">
        <w:rPr>
          <w:rFonts w:ascii="Times New Roman" w:hAnsi="Times New Roman" w:cs="Times New Roman" w:hint="eastAsia"/>
          <w:b/>
          <w:bCs/>
          <w:sz w:val="24"/>
          <w:szCs w:val="24"/>
        </w:rPr>
        <w:t>measures</w:t>
      </w:r>
      <w:r w:rsidR="00756193" w:rsidRPr="00A22766">
        <w:rPr>
          <w:rFonts w:ascii="Times New Roman" w:hAnsi="Times New Roman" w:cs="Times New Roman" w:hint="eastAsia"/>
          <w:b/>
          <w:bCs/>
          <w:sz w:val="24"/>
          <w:szCs w:val="24"/>
        </w:rPr>
        <w:t xml:space="preserve"> and peak age maps of regional structural measures</w:t>
      </w:r>
      <w:r w:rsidRPr="00A22766">
        <w:rPr>
          <w:rFonts w:ascii="Times New Roman" w:hAnsi="Times New Roman" w:cs="Times New Roman"/>
          <w:sz w:val="24"/>
          <w:szCs w:val="24"/>
        </w:rPr>
        <w:t xml:space="preserve">. Note: </w:t>
      </w:r>
      <w:proofErr w:type="spellStart"/>
      <w:r w:rsidRPr="00A22766">
        <w:rPr>
          <w:rFonts w:ascii="Times New Roman" w:hAnsi="Times New Roman" w:cs="Times New Roman"/>
          <w:sz w:val="24"/>
          <w:szCs w:val="24"/>
        </w:rPr>
        <w:t>lh</w:t>
      </w:r>
      <w:proofErr w:type="spellEnd"/>
      <w:r w:rsidRPr="00A22766">
        <w:rPr>
          <w:rFonts w:ascii="Times New Roman" w:hAnsi="Times New Roman" w:cs="Times New Roman"/>
          <w:sz w:val="24"/>
          <w:szCs w:val="24"/>
        </w:rPr>
        <w:t>, left hemisphere; rh, right hemisphere.</w:t>
      </w:r>
    </w:p>
    <w:p w14:paraId="7D6C46D5" w14:textId="77777777" w:rsidR="00756193" w:rsidRPr="00A22766" w:rsidRDefault="00756193" w:rsidP="002D664D">
      <w:pPr>
        <w:spacing w:line="360" w:lineRule="auto"/>
        <w:rPr>
          <w:rFonts w:ascii="Times New Roman" w:hAnsi="Times New Roman" w:cs="Times New Roman"/>
          <w:sz w:val="24"/>
          <w:szCs w:val="24"/>
        </w:rPr>
      </w:pPr>
    </w:p>
    <w:p w14:paraId="000C241A" w14:textId="77777777" w:rsidR="00756193" w:rsidRPr="00A22766" w:rsidRDefault="00756193" w:rsidP="002D664D">
      <w:pPr>
        <w:spacing w:line="360" w:lineRule="auto"/>
        <w:rPr>
          <w:rFonts w:ascii="Times New Roman" w:hAnsi="Times New Roman" w:cs="Times New Roman"/>
          <w:sz w:val="24"/>
          <w:szCs w:val="24"/>
        </w:rPr>
      </w:pPr>
    </w:p>
    <w:p w14:paraId="158D966D" w14:textId="77777777" w:rsidR="002D664D" w:rsidRPr="00A22766" w:rsidRDefault="002D664D" w:rsidP="006A630E">
      <w:pPr>
        <w:spacing w:line="360" w:lineRule="auto"/>
        <w:rPr>
          <w:rFonts w:ascii="Times New Roman" w:hAnsi="Times New Roman" w:cs="Times New Roman"/>
          <w:sz w:val="24"/>
          <w:szCs w:val="24"/>
        </w:rPr>
      </w:pPr>
    </w:p>
    <w:p w14:paraId="5026A36B" w14:textId="6465724F" w:rsidR="00BF00C0" w:rsidRPr="00A22766" w:rsidRDefault="00BF00C0" w:rsidP="006A630E">
      <w:pPr>
        <w:spacing w:line="360" w:lineRule="auto"/>
        <w:rPr>
          <w:rFonts w:ascii="Times New Roman" w:hAnsi="Times New Roman" w:cs="Times New Roman"/>
          <w:sz w:val="24"/>
          <w:szCs w:val="24"/>
        </w:rPr>
      </w:pPr>
      <w:r w:rsidRPr="00A22766">
        <w:rPr>
          <w:rFonts w:ascii="Times New Roman" w:hAnsi="Times New Roman" w:cs="Times New Roman"/>
          <w:noProof/>
          <w:sz w:val="24"/>
          <w:szCs w:val="24"/>
        </w:rPr>
        <w:lastRenderedPageBreak/>
        <w:drawing>
          <wp:inline distT="0" distB="0" distL="0" distR="0" wp14:anchorId="204D7936" wp14:editId="50FC1D35">
            <wp:extent cx="5400000" cy="2777598"/>
            <wp:effectExtent l="0" t="0" r="0" b="3810"/>
            <wp:docPr id="10731853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2777598"/>
                    </a:xfrm>
                    <a:prstGeom prst="rect">
                      <a:avLst/>
                    </a:prstGeom>
                    <a:noFill/>
                  </pic:spPr>
                </pic:pic>
              </a:graphicData>
            </a:graphic>
          </wp:inline>
        </w:drawing>
      </w:r>
    </w:p>
    <w:p w14:paraId="561CC60D" w14:textId="7EDE8C85" w:rsidR="00BF00C0" w:rsidRPr="00A22766" w:rsidRDefault="00BF00C0" w:rsidP="00BF00C0">
      <w:pPr>
        <w:spacing w:line="360" w:lineRule="auto"/>
        <w:rPr>
          <w:rFonts w:ascii="Times New Roman" w:hAnsi="Times New Roman" w:cs="Times New Roman"/>
          <w:sz w:val="24"/>
          <w:szCs w:val="24"/>
        </w:rPr>
      </w:pPr>
      <w:proofErr w:type="spellStart"/>
      <w:r w:rsidRPr="00A22766">
        <w:rPr>
          <w:rFonts w:ascii="Times New Roman" w:hAnsi="Times New Roman" w:cs="Times New Roman"/>
          <w:b/>
          <w:bCs/>
          <w:sz w:val="24"/>
          <w:szCs w:val="24"/>
        </w:rPr>
        <w:t>eFigure</w:t>
      </w:r>
      <w:proofErr w:type="spellEnd"/>
      <w:r w:rsidRPr="00A22766">
        <w:rPr>
          <w:rFonts w:ascii="Times New Roman" w:hAnsi="Times New Roman" w:cs="Times New Roman"/>
          <w:b/>
          <w:bCs/>
          <w:sz w:val="24"/>
          <w:szCs w:val="24"/>
        </w:rPr>
        <w:t xml:space="preserve"> </w:t>
      </w:r>
      <w:r w:rsidRPr="00A22766">
        <w:rPr>
          <w:rFonts w:ascii="Times New Roman" w:hAnsi="Times New Roman" w:cs="Times New Roman" w:hint="eastAsia"/>
          <w:b/>
          <w:bCs/>
          <w:sz w:val="24"/>
          <w:szCs w:val="24"/>
        </w:rPr>
        <w:t>4</w:t>
      </w:r>
      <w:r w:rsidRPr="00A22766">
        <w:rPr>
          <w:rFonts w:ascii="Times New Roman" w:hAnsi="Times New Roman" w:cs="Times New Roman"/>
          <w:b/>
          <w:bCs/>
          <w:sz w:val="24"/>
          <w:szCs w:val="24"/>
        </w:rPr>
        <w:t xml:space="preserve">. the median regional </w:t>
      </w:r>
      <w:r w:rsidR="003B4287" w:rsidRPr="00A22766">
        <w:rPr>
          <w:rFonts w:ascii="Times New Roman" w:hAnsi="Times New Roman" w:cs="Times New Roman" w:hint="eastAsia"/>
          <w:b/>
          <w:bCs/>
          <w:sz w:val="24"/>
          <w:szCs w:val="24"/>
        </w:rPr>
        <w:t>deviation scores</w:t>
      </w:r>
      <w:r w:rsidRPr="00A22766">
        <w:rPr>
          <w:rFonts w:ascii="Times New Roman" w:hAnsi="Times New Roman" w:cs="Times New Roman"/>
          <w:b/>
          <w:bCs/>
          <w:sz w:val="24"/>
          <w:szCs w:val="24"/>
        </w:rPr>
        <w:t xml:space="preserve"> in neurological diseases were mapped on the subcortical and cortical regions</w:t>
      </w:r>
      <w:r w:rsidRPr="00A22766">
        <w:rPr>
          <w:rFonts w:ascii="Times New Roman" w:hAnsi="Times New Roman" w:cs="Times New Roman"/>
          <w:sz w:val="24"/>
          <w:szCs w:val="24"/>
        </w:rPr>
        <w:t xml:space="preserve">. Note: MCI, mild cognitive impairment; AD, Alzheimer's disease; PD, Parkinson's disease; CSVD, cerebral small vessel disease; MS, multiple sclerosis; NMOSD, neuromyelitis </w:t>
      </w:r>
      <w:proofErr w:type="spellStart"/>
      <w:r w:rsidRPr="00A22766">
        <w:rPr>
          <w:rFonts w:ascii="Times New Roman" w:hAnsi="Times New Roman" w:cs="Times New Roman"/>
          <w:sz w:val="24"/>
          <w:szCs w:val="24"/>
        </w:rPr>
        <w:t>optica</w:t>
      </w:r>
      <w:proofErr w:type="spellEnd"/>
      <w:r w:rsidRPr="00A22766">
        <w:rPr>
          <w:rFonts w:ascii="Times New Roman" w:hAnsi="Times New Roman" w:cs="Times New Roman"/>
          <w:sz w:val="24"/>
          <w:szCs w:val="24"/>
        </w:rPr>
        <w:t xml:space="preserve"> spectrum disorder</w:t>
      </w:r>
      <w:r w:rsidRPr="00A22766">
        <w:rPr>
          <w:rFonts w:ascii="Times New Roman" w:hAnsi="Times New Roman" w:cs="Times New Roman" w:hint="eastAsia"/>
          <w:sz w:val="24"/>
          <w:szCs w:val="24"/>
        </w:rPr>
        <w:t>.</w:t>
      </w:r>
    </w:p>
    <w:p w14:paraId="5FB0CD99" w14:textId="77777777" w:rsidR="00756193" w:rsidRPr="00A22766" w:rsidRDefault="00756193" w:rsidP="006A630E">
      <w:pPr>
        <w:spacing w:line="360" w:lineRule="auto"/>
        <w:rPr>
          <w:rFonts w:ascii="Times New Roman" w:hAnsi="Times New Roman" w:cs="Times New Roman"/>
          <w:sz w:val="24"/>
          <w:szCs w:val="24"/>
        </w:rPr>
      </w:pPr>
    </w:p>
    <w:p w14:paraId="39495866" w14:textId="2864BC6D" w:rsidR="00826666" w:rsidRPr="00A22766" w:rsidRDefault="00724562" w:rsidP="009E56C7">
      <w:pPr>
        <w:spacing w:line="360" w:lineRule="auto"/>
        <w:rPr>
          <w:rFonts w:ascii="Times New Roman" w:hAnsi="Times New Roman" w:cs="Times New Roman"/>
          <w:b/>
          <w:bCs/>
          <w:sz w:val="24"/>
          <w:szCs w:val="24"/>
        </w:rPr>
      </w:pPr>
      <w:proofErr w:type="spellStart"/>
      <w:r w:rsidRPr="00A22766">
        <w:rPr>
          <w:rFonts w:ascii="Times New Roman" w:hAnsi="Times New Roman" w:cs="Times New Roman"/>
          <w:b/>
          <w:bCs/>
          <w:sz w:val="24"/>
          <w:szCs w:val="24"/>
        </w:rPr>
        <w:t>eR</w:t>
      </w:r>
      <w:r w:rsidR="00826666" w:rsidRPr="00A22766">
        <w:rPr>
          <w:rFonts w:ascii="Times New Roman" w:hAnsi="Times New Roman" w:cs="Times New Roman"/>
          <w:b/>
          <w:bCs/>
          <w:sz w:val="24"/>
          <w:szCs w:val="24"/>
        </w:rPr>
        <w:t>esults</w:t>
      </w:r>
      <w:proofErr w:type="spellEnd"/>
    </w:p>
    <w:p w14:paraId="49B0C774" w14:textId="18107DB4" w:rsidR="008B6E2B" w:rsidRPr="00A22766" w:rsidRDefault="004B53FE" w:rsidP="009E56C7">
      <w:pPr>
        <w:spacing w:line="360" w:lineRule="auto"/>
        <w:rPr>
          <w:rFonts w:ascii="Times New Roman" w:hAnsi="Times New Roman" w:cs="Times New Roman"/>
          <w:b/>
          <w:bCs/>
          <w:sz w:val="24"/>
          <w:szCs w:val="24"/>
        </w:rPr>
      </w:pPr>
      <w:proofErr w:type="spellStart"/>
      <w:r w:rsidRPr="00A22766">
        <w:rPr>
          <w:rFonts w:ascii="Times New Roman" w:hAnsi="Times New Roman" w:cs="Times New Roman"/>
          <w:b/>
          <w:bCs/>
          <w:sz w:val="24"/>
          <w:szCs w:val="24"/>
        </w:rPr>
        <w:t>e</w:t>
      </w:r>
      <w:r w:rsidRPr="00A22766">
        <w:rPr>
          <w:rFonts w:ascii="Times New Roman" w:hAnsi="Times New Roman" w:cs="Times New Roman" w:hint="eastAsia"/>
          <w:b/>
          <w:bCs/>
          <w:sz w:val="24"/>
          <w:szCs w:val="24"/>
        </w:rPr>
        <w:t>Results</w:t>
      </w:r>
      <w:proofErr w:type="spellEnd"/>
      <w:r w:rsidRPr="00A22766">
        <w:rPr>
          <w:rFonts w:ascii="Times New Roman" w:hAnsi="Times New Roman" w:cs="Times New Roman"/>
          <w:b/>
          <w:bCs/>
          <w:sz w:val="24"/>
          <w:szCs w:val="24"/>
        </w:rPr>
        <w:t xml:space="preserve"> </w:t>
      </w:r>
      <w:r w:rsidRPr="00A22766">
        <w:rPr>
          <w:rFonts w:ascii="Times New Roman" w:hAnsi="Times New Roman" w:cs="Times New Roman" w:hint="eastAsia"/>
          <w:b/>
          <w:bCs/>
          <w:sz w:val="24"/>
          <w:szCs w:val="24"/>
        </w:rPr>
        <w:t>1</w:t>
      </w:r>
      <w:r w:rsidRPr="00A22766">
        <w:rPr>
          <w:rFonts w:ascii="Times New Roman" w:hAnsi="Times New Roman" w:cs="Times New Roman"/>
          <w:b/>
          <w:bCs/>
          <w:sz w:val="24"/>
          <w:szCs w:val="24"/>
        </w:rPr>
        <w:t>.</w:t>
      </w:r>
      <w:r w:rsidRPr="00A22766">
        <w:rPr>
          <w:rFonts w:ascii="Times New Roman" w:hAnsi="Times New Roman" w:cs="Times New Roman" w:hint="eastAsia"/>
          <w:b/>
          <w:bCs/>
          <w:sz w:val="24"/>
          <w:szCs w:val="24"/>
        </w:rPr>
        <w:t xml:space="preserve"> </w:t>
      </w:r>
      <w:r w:rsidR="00724562" w:rsidRPr="00A22766">
        <w:rPr>
          <w:rFonts w:ascii="Times New Roman" w:hAnsi="Times New Roman" w:cs="Times New Roman"/>
          <w:b/>
          <w:bCs/>
          <w:sz w:val="24"/>
          <w:szCs w:val="24"/>
        </w:rPr>
        <w:t>Effective size and distribution overlap</w:t>
      </w:r>
      <w:r w:rsidR="00A34429" w:rsidRPr="00A22766">
        <w:rPr>
          <w:rFonts w:ascii="Times New Roman" w:hAnsi="Times New Roman" w:cs="Times New Roman"/>
          <w:b/>
          <w:bCs/>
          <w:sz w:val="24"/>
          <w:szCs w:val="24"/>
        </w:rPr>
        <w:t xml:space="preserve"> </w:t>
      </w:r>
      <w:r w:rsidR="008B6E2B" w:rsidRPr="00A22766">
        <w:rPr>
          <w:rFonts w:ascii="Times New Roman" w:hAnsi="Times New Roman" w:cs="Times New Roman"/>
          <w:b/>
          <w:bCs/>
          <w:sz w:val="24"/>
          <w:szCs w:val="24"/>
        </w:rPr>
        <w:t xml:space="preserve">between </w:t>
      </w:r>
      <w:r w:rsidR="000C44BA" w:rsidRPr="00A22766">
        <w:rPr>
          <w:rFonts w:ascii="Times New Roman" w:hAnsi="Times New Roman" w:cs="Times New Roman" w:hint="eastAsia"/>
          <w:b/>
          <w:bCs/>
          <w:sz w:val="24"/>
          <w:szCs w:val="24"/>
        </w:rPr>
        <w:t xml:space="preserve">HC and </w:t>
      </w:r>
      <w:r w:rsidR="008B6E2B" w:rsidRPr="00A22766">
        <w:rPr>
          <w:rFonts w:ascii="Times New Roman" w:hAnsi="Times New Roman" w:cs="Times New Roman"/>
          <w:b/>
          <w:bCs/>
          <w:sz w:val="24"/>
          <w:szCs w:val="24"/>
        </w:rPr>
        <w:t>disease</w:t>
      </w:r>
      <w:r w:rsidR="00246401" w:rsidRPr="00A22766">
        <w:rPr>
          <w:rFonts w:ascii="Times New Roman" w:hAnsi="Times New Roman" w:cs="Times New Roman" w:hint="eastAsia"/>
          <w:b/>
          <w:bCs/>
          <w:sz w:val="24"/>
          <w:szCs w:val="24"/>
        </w:rPr>
        <w:t xml:space="preserve"> groups</w:t>
      </w:r>
    </w:p>
    <w:p w14:paraId="5DA67356" w14:textId="1AE1A51B" w:rsidR="000C44BA" w:rsidRPr="00A22766" w:rsidRDefault="000C44BA" w:rsidP="009E56C7">
      <w:pPr>
        <w:spacing w:line="360" w:lineRule="auto"/>
        <w:rPr>
          <w:rFonts w:ascii="Times New Roman" w:hAnsi="Times New Roman" w:cs="Times New Roman"/>
          <w:sz w:val="24"/>
          <w:szCs w:val="24"/>
        </w:rPr>
      </w:pPr>
      <w:r w:rsidRPr="00A22766">
        <w:rPr>
          <w:rFonts w:ascii="Times New Roman" w:hAnsi="Times New Roman" w:cs="Times New Roman"/>
          <w:sz w:val="24"/>
          <w:szCs w:val="24"/>
        </w:rPr>
        <w:t xml:space="preserve">The group differences of deviation scores were evaluated using Cohen’s d via Monte Carlo Test. This comparison was conducted between disease groups (comprising 3,245 patients with a mean age of 56 ± 16 years; 1,780 female patients [54.9%], see Table 1) and age-, sex-, and site-matched (if available; otherwise, unmatched) HCs. To emphasize the most sensitive deviation scores associated with disease pathology, we highlighted the deviation scores exhibiting the largest effect sizes (largest Cohen’s d) between HCs and each disease group. Furthermore, to assess the dissimilarity of the deviation score distribution of the most sensitive measures between diseases and HCs, we additionally calculated the overlapping coefficient, which was defined as the overlapped percentage of the distribution of deviation scores between groups. To estimate univariate predictive ability of the most sensitive deviation scores for clinical diagnosis, we conducted univariate logistic regression for the most sensitive deviation </w:t>
      </w:r>
      <w:r w:rsidRPr="00A22766">
        <w:rPr>
          <w:rFonts w:ascii="Times New Roman" w:hAnsi="Times New Roman" w:cs="Times New Roman"/>
          <w:sz w:val="24"/>
          <w:szCs w:val="24"/>
        </w:rPr>
        <w:lastRenderedPageBreak/>
        <w:t>scores, which was evaluated by accuracy and area under the curve (AUC)</w:t>
      </w:r>
      <w:r w:rsidRPr="00A22766">
        <w:rPr>
          <w:rFonts w:ascii="Times New Roman" w:hAnsi="Times New Roman" w:cs="Times New Roman" w:hint="eastAsia"/>
          <w:sz w:val="24"/>
          <w:szCs w:val="24"/>
        </w:rPr>
        <w:t xml:space="preserve">. </w:t>
      </w:r>
    </w:p>
    <w:p w14:paraId="07C65EA3" w14:textId="77777777" w:rsidR="000C44BA" w:rsidRPr="00A22766" w:rsidRDefault="000C44BA" w:rsidP="009E56C7">
      <w:pPr>
        <w:spacing w:line="360" w:lineRule="auto"/>
        <w:rPr>
          <w:rFonts w:ascii="Times New Roman" w:hAnsi="Times New Roman" w:cs="Times New Roman"/>
          <w:sz w:val="24"/>
          <w:szCs w:val="24"/>
        </w:rPr>
      </w:pPr>
    </w:p>
    <w:p w14:paraId="685E7A19" w14:textId="16459DE0" w:rsidR="000C44BA" w:rsidRPr="00A22766" w:rsidRDefault="000C44BA" w:rsidP="009E56C7">
      <w:pPr>
        <w:spacing w:line="360" w:lineRule="auto"/>
        <w:rPr>
          <w:rFonts w:ascii="Times New Roman" w:hAnsi="Times New Roman" w:cs="Times New Roman"/>
          <w:sz w:val="24"/>
          <w:szCs w:val="24"/>
        </w:rPr>
      </w:pPr>
      <w:r w:rsidRPr="00A22766">
        <w:rPr>
          <w:rFonts w:ascii="Times New Roman" w:hAnsi="Times New Roman" w:cs="Times New Roman"/>
          <w:sz w:val="24"/>
          <w:szCs w:val="24"/>
        </w:rPr>
        <w:t>For deviation scores in neurological diseases, we reported the global and regional deviation scores that display the largest effect sizes in each disease group compared with HCs. For global deviation scores, MCI (Cohen’s D = 0.64 [95% CI 0.44-0.83], false discovery rate corrected p [</w:t>
      </w:r>
      <w:proofErr w:type="spellStart"/>
      <w:r w:rsidRPr="00A22766">
        <w:rPr>
          <w:rFonts w:ascii="Times New Roman" w:hAnsi="Times New Roman" w:cs="Times New Roman"/>
          <w:sz w:val="24"/>
          <w:szCs w:val="24"/>
        </w:rPr>
        <w:t>pFDR</w:t>
      </w:r>
      <w:proofErr w:type="spellEnd"/>
      <w:r w:rsidRPr="00A22766">
        <w:rPr>
          <w:rFonts w:ascii="Times New Roman" w:hAnsi="Times New Roman" w:cs="Times New Roman"/>
          <w:sz w:val="24"/>
          <w:szCs w:val="24"/>
        </w:rPr>
        <w:t xml:space="preserve">] &lt; 0.001), AD (Cohen’s D = 0.82 [95% CI 0.69-0.96], </w:t>
      </w:r>
      <w:proofErr w:type="spellStart"/>
      <w:r w:rsidRPr="00A22766">
        <w:rPr>
          <w:rFonts w:ascii="Times New Roman" w:hAnsi="Times New Roman" w:cs="Times New Roman"/>
          <w:sz w:val="24"/>
          <w:szCs w:val="24"/>
        </w:rPr>
        <w:t>pFDR</w:t>
      </w:r>
      <w:proofErr w:type="spellEnd"/>
      <w:r w:rsidRPr="00A22766">
        <w:rPr>
          <w:rFonts w:ascii="Times New Roman" w:hAnsi="Times New Roman" w:cs="Times New Roman"/>
          <w:sz w:val="24"/>
          <w:szCs w:val="24"/>
        </w:rPr>
        <w:t xml:space="preserve"> &lt; 0.001) and CSVD (Cohen’s D = 0.74 [95% CI 0.61-0.87], </w:t>
      </w:r>
      <w:proofErr w:type="spellStart"/>
      <w:r w:rsidRPr="00A22766">
        <w:rPr>
          <w:rFonts w:ascii="Times New Roman" w:hAnsi="Times New Roman" w:cs="Times New Roman"/>
          <w:sz w:val="24"/>
          <w:szCs w:val="24"/>
        </w:rPr>
        <w:t>pFDR</w:t>
      </w:r>
      <w:proofErr w:type="spellEnd"/>
      <w:r w:rsidRPr="00A22766">
        <w:rPr>
          <w:rFonts w:ascii="Times New Roman" w:hAnsi="Times New Roman" w:cs="Times New Roman"/>
          <w:sz w:val="24"/>
          <w:szCs w:val="24"/>
        </w:rPr>
        <w:t xml:space="preserve"> &lt; 0.001) showed the largest effect sizes in cortical thickness. PD (Cohen’s D = 0.39 [95% CI 0.31-0.47], </w:t>
      </w:r>
      <w:proofErr w:type="spellStart"/>
      <w:r w:rsidRPr="00A22766">
        <w:rPr>
          <w:rFonts w:ascii="Times New Roman" w:hAnsi="Times New Roman" w:cs="Times New Roman"/>
          <w:sz w:val="24"/>
          <w:szCs w:val="24"/>
        </w:rPr>
        <w:t>pFDR</w:t>
      </w:r>
      <w:proofErr w:type="spellEnd"/>
      <w:r w:rsidRPr="00A22766">
        <w:rPr>
          <w:rFonts w:ascii="Times New Roman" w:hAnsi="Times New Roman" w:cs="Times New Roman"/>
          <w:sz w:val="24"/>
          <w:szCs w:val="24"/>
        </w:rPr>
        <w:t xml:space="preserve">&lt; 0.001) and NMOSD (Cohen’s D = 0.50 [95% CI 0.34-0.66], </w:t>
      </w:r>
      <w:proofErr w:type="spellStart"/>
      <w:r w:rsidRPr="00A22766">
        <w:rPr>
          <w:rFonts w:ascii="Times New Roman" w:hAnsi="Times New Roman" w:cs="Times New Roman"/>
          <w:sz w:val="24"/>
          <w:szCs w:val="24"/>
        </w:rPr>
        <w:t>pFDR</w:t>
      </w:r>
      <w:proofErr w:type="spellEnd"/>
      <w:r w:rsidRPr="00A22766">
        <w:rPr>
          <w:rFonts w:ascii="Times New Roman" w:hAnsi="Times New Roman" w:cs="Times New Roman"/>
          <w:sz w:val="24"/>
          <w:szCs w:val="24"/>
        </w:rPr>
        <w:t xml:space="preserve"> &lt; 0.001) showed the largest effect size in GMV. MS (Cohen’s D = 0.73 [95% CI 0.60-0.86], </w:t>
      </w:r>
      <w:proofErr w:type="spellStart"/>
      <w:r w:rsidRPr="00A22766">
        <w:rPr>
          <w:rFonts w:ascii="Times New Roman" w:hAnsi="Times New Roman" w:cs="Times New Roman"/>
          <w:sz w:val="24"/>
          <w:szCs w:val="24"/>
        </w:rPr>
        <w:t>pFDR</w:t>
      </w:r>
      <w:proofErr w:type="spellEnd"/>
      <w:r w:rsidRPr="00A22766">
        <w:rPr>
          <w:rFonts w:ascii="Times New Roman" w:hAnsi="Times New Roman" w:cs="Times New Roman"/>
          <w:sz w:val="24"/>
          <w:szCs w:val="24"/>
        </w:rPr>
        <w:t xml:space="preserve"> &lt; 0.001) showed the largest effect size in </w:t>
      </w:r>
      <w:proofErr w:type="spellStart"/>
      <w:r w:rsidRPr="00A22766">
        <w:rPr>
          <w:rFonts w:ascii="Times New Roman" w:hAnsi="Times New Roman" w:cs="Times New Roman"/>
          <w:sz w:val="24"/>
          <w:szCs w:val="24"/>
        </w:rPr>
        <w:t>sGMV</w:t>
      </w:r>
      <w:proofErr w:type="spellEnd"/>
      <w:r w:rsidRPr="00A22766">
        <w:rPr>
          <w:rFonts w:ascii="Times New Roman" w:hAnsi="Times New Roman" w:cs="Times New Roman"/>
          <w:sz w:val="24"/>
          <w:szCs w:val="24"/>
        </w:rPr>
        <w:t xml:space="preserve">. For regional deviation scores, MCI showed the largest effect size in right isthmus cingulate thickness (Cohen’s D = 0.83 [95% CI 0.63-1.02], </w:t>
      </w:r>
      <w:proofErr w:type="spellStart"/>
      <w:r w:rsidRPr="00A22766">
        <w:rPr>
          <w:rFonts w:ascii="Times New Roman" w:hAnsi="Times New Roman" w:cs="Times New Roman"/>
          <w:sz w:val="24"/>
          <w:szCs w:val="24"/>
        </w:rPr>
        <w:t>pFDR</w:t>
      </w:r>
      <w:proofErr w:type="spellEnd"/>
      <w:r w:rsidRPr="00A22766">
        <w:rPr>
          <w:rFonts w:ascii="Times New Roman" w:hAnsi="Times New Roman" w:cs="Times New Roman"/>
          <w:sz w:val="24"/>
          <w:szCs w:val="24"/>
        </w:rPr>
        <w:t xml:space="preserve"> &lt; 0.001). AD showed the largest effect size in left hippocampus volume (Cohen’s D = 1.16 [95% CI 1.02-1.30], </w:t>
      </w:r>
      <w:proofErr w:type="spellStart"/>
      <w:r w:rsidRPr="00A22766">
        <w:rPr>
          <w:rFonts w:ascii="Times New Roman" w:hAnsi="Times New Roman" w:cs="Times New Roman"/>
          <w:sz w:val="24"/>
          <w:szCs w:val="24"/>
        </w:rPr>
        <w:t>pFDR</w:t>
      </w:r>
      <w:proofErr w:type="spellEnd"/>
      <w:r w:rsidRPr="00A22766">
        <w:rPr>
          <w:rFonts w:ascii="Times New Roman" w:hAnsi="Times New Roman" w:cs="Times New Roman"/>
          <w:sz w:val="24"/>
          <w:szCs w:val="24"/>
        </w:rPr>
        <w:t xml:space="preserve"> &lt; 0.001). PD showed the largest effect size in right lateral occipital thickness (Cohen’s D = 0.42 [95% CI 0.34-0.50], </w:t>
      </w:r>
      <w:proofErr w:type="spellStart"/>
      <w:r w:rsidRPr="00A22766">
        <w:rPr>
          <w:rFonts w:ascii="Times New Roman" w:hAnsi="Times New Roman" w:cs="Times New Roman"/>
          <w:sz w:val="24"/>
          <w:szCs w:val="24"/>
        </w:rPr>
        <w:t>pFDR</w:t>
      </w:r>
      <w:proofErr w:type="spellEnd"/>
      <w:r w:rsidRPr="00A22766">
        <w:rPr>
          <w:rFonts w:ascii="Times New Roman" w:hAnsi="Times New Roman" w:cs="Times New Roman"/>
          <w:sz w:val="24"/>
          <w:szCs w:val="24"/>
        </w:rPr>
        <w:t xml:space="preserve"> &lt; 0.001). CSVD showed the largest effect size in right thalamus volume (Cohen’s D = 1.16 [95% CI 0.97-1.36], </w:t>
      </w:r>
      <w:proofErr w:type="spellStart"/>
      <w:r w:rsidRPr="00A22766">
        <w:rPr>
          <w:rFonts w:ascii="Times New Roman" w:hAnsi="Times New Roman" w:cs="Times New Roman"/>
          <w:sz w:val="24"/>
          <w:szCs w:val="24"/>
        </w:rPr>
        <w:t>pFDR</w:t>
      </w:r>
      <w:proofErr w:type="spellEnd"/>
      <w:r w:rsidRPr="00A22766">
        <w:rPr>
          <w:rFonts w:ascii="Times New Roman" w:hAnsi="Times New Roman" w:cs="Times New Roman"/>
          <w:sz w:val="24"/>
          <w:szCs w:val="24"/>
        </w:rPr>
        <w:t xml:space="preserve"> &lt; 0.001). MS showed the largest effect size in left nucleus </w:t>
      </w:r>
      <w:proofErr w:type="spellStart"/>
      <w:r w:rsidRPr="00A22766">
        <w:rPr>
          <w:rFonts w:ascii="Times New Roman" w:hAnsi="Times New Roman" w:cs="Times New Roman"/>
          <w:sz w:val="24"/>
          <w:szCs w:val="24"/>
        </w:rPr>
        <w:t>accumben</w:t>
      </w:r>
      <w:proofErr w:type="spellEnd"/>
      <w:r w:rsidRPr="00A22766">
        <w:rPr>
          <w:rFonts w:ascii="Times New Roman" w:hAnsi="Times New Roman" w:cs="Times New Roman"/>
          <w:sz w:val="24"/>
          <w:szCs w:val="24"/>
        </w:rPr>
        <w:t xml:space="preserve"> volume (Cohen’s D = 0.79 [95% CI 0.66-0.92], </w:t>
      </w:r>
      <w:proofErr w:type="spellStart"/>
      <w:r w:rsidRPr="00A22766">
        <w:rPr>
          <w:rFonts w:ascii="Times New Roman" w:hAnsi="Times New Roman" w:cs="Times New Roman"/>
          <w:sz w:val="24"/>
          <w:szCs w:val="24"/>
        </w:rPr>
        <w:t>pFDR</w:t>
      </w:r>
      <w:proofErr w:type="spellEnd"/>
      <w:r w:rsidRPr="00A22766">
        <w:rPr>
          <w:rFonts w:ascii="Times New Roman" w:hAnsi="Times New Roman" w:cs="Times New Roman"/>
          <w:sz w:val="24"/>
          <w:szCs w:val="24"/>
        </w:rPr>
        <w:t xml:space="preserve"> &lt; 0.001). NMOSD showed the largest effect size in right lingual volume (Cohen’s D = 0.63 [95% CI 0.47-0.79], </w:t>
      </w:r>
      <w:proofErr w:type="spellStart"/>
      <w:r w:rsidRPr="00A22766">
        <w:rPr>
          <w:rFonts w:ascii="Times New Roman" w:hAnsi="Times New Roman" w:cs="Times New Roman"/>
          <w:sz w:val="24"/>
          <w:szCs w:val="24"/>
        </w:rPr>
        <w:t>pFDR</w:t>
      </w:r>
      <w:proofErr w:type="spellEnd"/>
      <w:r w:rsidRPr="00A22766">
        <w:rPr>
          <w:rFonts w:ascii="Times New Roman" w:hAnsi="Times New Roman" w:cs="Times New Roman"/>
          <w:sz w:val="24"/>
          <w:szCs w:val="24"/>
        </w:rPr>
        <w:t xml:space="preserve"> &lt; 0.001).</w:t>
      </w:r>
    </w:p>
    <w:p w14:paraId="5F50FED1" w14:textId="77777777" w:rsidR="003B4287" w:rsidRPr="00A22766" w:rsidRDefault="003B4287" w:rsidP="009E56C7">
      <w:pPr>
        <w:spacing w:line="360" w:lineRule="auto"/>
        <w:rPr>
          <w:rFonts w:ascii="Times New Roman" w:hAnsi="Times New Roman" w:cs="Times New Roman"/>
          <w:sz w:val="24"/>
          <w:szCs w:val="24"/>
        </w:rPr>
      </w:pPr>
    </w:p>
    <w:p w14:paraId="34134CA2" w14:textId="00DC9D21" w:rsidR="000C44BA" w:rsidRPr="00A22766" w:rsidRDefault="003B4287" w:rsidP="009E56C7">
      <w:pPr>
        <w:spacing w:line="360" w:lineRule="auto"/>
        <w:rPr>
          <w:rFonts w:ascii="Times New Roman" w:hAnsi="Times New Roman" w:cs="Times New Roman"/>
          <w:sz w:val="24"/>
          <w:szCs w:val="24"/>
        </w:rPr>
      </w:pPr>
      <w:r w:rsidRPr="00A22766">
        <w:rPr>
          <w:rFonts w:ascii="Times New Roman" w:hAnsi="Times New Roman" w:cs="Times New Roman"/>
          <w:noProof/>
          <w:sz w:val="24"/>
          <w:szCs w:val="24"/>
        </w:rPr>
        <w:drawing>
          <wp:inline distT="0" distB="0" distL="0" distR="0" wp14:anchorId="5F88A625" wp14:editId="0F527CFB">
            <wp:extent cx="5400000" cy="1882606"/>
            <wp:effectExtent l="0" t="0" r="0" b="3810"/>
            <wp:docPr id="15727686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1882606"/>
                    </a:xfrm>
                    <a:prstGeom prst="rect">
                      <a:avLst/>
                    </a:prstGeom>
                    <a:noFill/>
                  </pic:spPr>
                </pic:pic>
              </a:graphicData>
            </a:graphic>
          </wp:inline>
        </w:drawing>
      </w:r>
    </w:p>
    <w:p w14:paraId="1F1C475E" w14:textId="09F616D8" w:rsidR="000C44BA" w:rsidRPr="00A22766" w:rsidRDefault="000C44BA" w:rsidP="009E56C7">
      <w:pPr>
        <w:spacing w:line="360" w:lineRule="auto"/>
        <w:rPr>
          <w:rFonts w:ascii="Times New Roman" w:hAnsi="Times New Roman" w:cs="Times New Roman"/>
          <w:sz w:val="24"/>
          <w:szCs w:val="24"/>
        </w:rPr>
      </w:pPr>
      <w:proofErr w:type="spellStart"/>
      <w:r w:rsidRPr="00A22766">
        <w:rPr>
          <w:rFonts w:ascii="Times New Roman" w:hAnsi="Times New Roman" w:cs="Times New Roman"/>
          <w:b/>
          <w:bCs/>
          <w:sz w:val="24"/>
          <w:szCs w:val="24"/>
        </w:rPr>
        <w:t>eFigure</w:t>
      </w:r>
      <w:proofErr w:type="spellEnd"/>
      <w:r w:rsidRPr="00A22766">
        <w:rPr>
          <w:rFonts w:ascii="Times New Roman" w:hAnsi="Times New Roman" w:cs="Times New Roman"/>
          <w:b/>
          <w:bCs/>
          <w:sz w:val="24"/>
          <w:szCs w:val="24"/>
        </w:rPr>
        <w:t xml:space="preserve"> 5</w:t>
      </w:r>
      <w:r w:rsidRPr="00A22766">
        <w:rPr>
          <w:rFonts w:ascii="Times New Roman" w:hAnsi="Times New Roman" w:cs="Times New Roman"/>
          <w:sz w:val="24"/>
          <w:szCs w:val="24"/>
        </w:rPr>
        <w:t xml:space="preserve">. </w:t>
      </w:r>
      <w:r w:rsidRPr="00A22766">
        <w:rPr>
          <w:rFonts w:ascii="Times New Roman" w:hAnsi="Times New Roman" w:cs="Times New Roman"/>
          <w:b/>
          <w:bCs/>
          <w:sz w:val="24"/>
          <w:szCs w:val="24"/>
        </w:rPr>
        <w:t>Univariate analyses of the deviation scores with largest effect size.</w:t>
      </w:r>
      <w:r w:rsidRPr="00A22766">
        <w:rPr>
          <w:rFonts w:ascii="Times New Roman" w:hAnsi="Times New Roman" w:cs="Times New Roman"/>
          <w:sz w:val="24"/>
          <w:szCs w:val="24"/>
        </w:rPr>
        <w:t xml:space="preserve"> Note: MCI, mild cognitive impairment; AD, Alzheimer's disease; PD, Parkinson's disease; </w:t>
      </w:r>
      <w:r w:rsidRPr="00A22766">
        <w:rPr>
          <w:rFonts w:ascii="Times New Roman" w:hAnsi="Times New Roman" w:cs="Times New Roman"/>
          <w:sz w:val="24"/>
          <w:szCs w:val="24"/>
        </w:rPr>
        <w:lastRenderedPageBreak/>
        <w:t xml:space="preserve">CSVD, cerebral small vessel disease; MS, multiple sclerosis; NMOSD, neuromyelitis </w:t>
      </w:r>
      <w:proofErr w:type="spellStart"/>
      <w:r w:rsidRPr="00A22766">
        <w:rPr>
          <w:rFonts w:ascii="Times New Roman" w:hAnsi="Times New Roman" w:cs="Times New Roman"/>
          <w:sz w:val="24"/>
          <w:szCs w:val="24"/>
        </w:rPr>
        <w:t>optica</w:t>
      </w:r>
      <w:proofErr w:type="spellEnd"/>
      <w:r w:rsidRPr="00A22766">
        <w:rPr>
          <w:rFonts w:ascii="Times New Roman" w:hAnsi="Times New Roman" w:cs="Times New Roman"/>
          <w:sz w:val="24"/>
          <w:szCs w:val="24"/>
        </w:rPr>
        <w:t xml:space="preserve"> spectrum disorder; AUC, area under the curve</w:t>
      </w:r>
      <w:r w:rsidR="00386578" w:rsidRPr="00A22766">
        <w:rPr>
          <w:rFonts w:ascii="Times New Roman" w:hAnsi="Times New Roman" w:cs="Times New Roman" w:hint="eastAsia"/>
          <w:sz w:val="24"/>
          <w:szCs w:val="24"/>
        </w:rPr>
        <w:t xml:space="preserve">; GMV, gray matter volume; </w:t>
      </w:r>
      <w:proofErr w:type="spellStart"/>
      <w:r w:rsidR="00386578" w:rsidRPr="00A22766">
        <w:rPr>
          <w:rFonts w:ascii="Times New Roman" w:hAnsi="Times New Roman" w:cs="Times New Roman" w:hint="eastAsia"/>
          <w:sz w:val="24"/>
          <w:szCs w:val="24"/>
        </w:rPr>
        <w:t>sGMV</w:t>
      </w:r>
      <w:proofErr w:type="spellEnd"/>
      <w:r w:rsidR="00386578" w:rsidRPr="00A22766">
        <w:rPr>
          <w:rFonts w:ascii="Times New Roman" w:hAnsi="Times New Roman" w:cs="Times New Roman" w:hint="eastAsia"/>
          <w:sz w:val="24"/>
          <w:szCs w:val="24"/>
        </w:rPr>
        <w:t>, subcortical gray matter volume</w:t>
      </w:r>
      <w:r w:rsidRPr="00A22766">
        <w:rPr>
          <w:rFonts w:ascii="Times New Roman" w:hAnsi="Times New Roman" w:cs="Times New Roman"/>
          <w:sz w:val="24"/>
          <w:szCs w:val="24"/>
        </w:rPr>
        <w:t>.</w:t>
      </w:r>
    </w:p>
    <w:p w14:paraId="08D5B1A0" w14:textId="77777777" w:rsidR="000C44BA" w:rsidRPr="00A22766" w:rsidRDefault="000C44BA" w:rsidP="009E56C7">
      <w:pPr>
        <w:spacing w:line="360" w:lineRule="auto"/>
        <w:rPr>
          <w:rFonts w:ascii="Times New Roman" w:hAnsi="Times New Roman" w:cs="Times New Roman"/>
          <w:sz w:val="24"/>
          <w:szCs w:val="24"/>
        </w:rPr>
      </w:pPr>
    </w:p>
    <w:p w14:paraId="55ECA04E" w14:textId="200DE2C2" w:rsidR="00A1585B" w:rsidRPr="00A22766" w:rsidRDefault="00A1585B" w:rsidP="009E56C7">
      <w:pPr>
        <w:spacing w:line="360" w:lineRule="auto"/>
        <w:rPr>
          <w:rFonts w:ascii="Times New Roman" w:hAnsi="Times New Roman" w:cs="Times New Roman"/>
          <w:b/>
          <w:bCs/>
          <w:sz w:val="24"/>
          <w:szCs w:val="24"/>
        </w:rPr>
      </w:pPr>
      <w:r w:rsidRPr="00A22766">
        <w:rPr>
          <w:rFonts w:ascii="Times New Roman" w:hAnsi="Times New Roman" w:cs="Times New Roman"/>
          <w:sz w:val="24"/>
          <w:szCs w:val="24"/>
        </w:rPr>
        <w:t xml:space="preserve">We also calculated the effective size and distribution overlap between disease pairs to investigate the </w:t>
      </w:r>
      <w:r w:rsidR="00724562" w:rsidRPr="00A22766">
        <w:rPr>
          <w:rFonts w:ascii="Times New Roman" w:hAnsi="Times New Roman" w:cs="Times New Roman"/>
          <w:sz w:val="24"/>
          <w:szCs w:val="24"/>
        </w:rPr>
        <w:t xml:space="preserve">difference and </w:t>
      </w:r>
      <w:r w:rsidRPr="00A22766">
        <w:rPr>
          <w:rFonts w:ascii="Times New Roman" w:hAnsi="Times New Roman" w:cs="Times New Roman"/>
          <w:sz w:val="24"/>
          <w:szCs w:val="24"/>
        </w:rPr>
        <w:t xml:space="preserve">similarity between the </w:t>
      </w:r>
      <w:r w:rsidR="003B4287" w:rsidRPr="00A22766">
        <w:rPr>
          <w:rFonts w:ascii="Times New Roman" w:hAnsi="Times New Roman" w:cs="Times New Roman" w:hint="eastAsia"/>
          <w:sz w:val="24"/>
          <w:szCs w:val="24"/>
        </w:rPr>
        <w:t>deviation scores</w:t>
      </w:r>
      <w:r w:rsidRPr="00A22766">
        <w:rPr>
          <w:rFonts w:ascii="Times New Roman" w:hAnsi="Times New Roman" w:cs="Times New Roman"/>
          <w:sz w:val="24"/>
          <w:szCs w:val="24"/>
        </w:rPr>
        <w:t xml:space="preserve"> of diseases</w:t>
      </w:r>
      <w:r w:rsidR="00724562" w:rsidRPr="00A22766">
        <w:rPr>
          <w:rFonts w:ascii="Times New Roman" w:hAnsi="Times New Roman" w:cs="Times New Roman"/>
          <w:sz w:val="24"/>
          <w:szCs w:val="24"/>
        </w:rPr>
        <w:t xml:space="preserve"> (</w:t>
      </w:r>
      <w:proofErr w:type="spellStart"/>
      <w:r w:rsidR="00724562" w:rsidRPr="00A22766">
        <w:rPr>
          <w:rFonts w:ascii="Times New Roman" w:hAnsi="Times New Roman" w:cs="Times New Roman"/>
          <w:b/>
          <w:bCs/>
          <w:sz w:val="24"/>
          <w:szCs w:val="24"/>
        </w:rPr>
        <w:t>eFigure</w:t>
      </w:r>
      <w:proofErr w:type="spellEnd"/>
      <w:r w:rsidR="00724562" w:rsidRPr="00A22766">
        <w:rPr>
          <w:rFonts w:ascii="Times New Roman" w:hAnsi="Times New Roman" w:cs="Times New Roman"/>
          <w:b/>
          <w:bCs/>
          <w:sz w:val="24"/>
          <w:szCs w:val="24"/>
        </w:rPr>
        <w:t xml:space="preserve"> </w:t>
      </w:r>
      <w:r w:rsidR="002B087B" w:rsidRPr="00A22766">
        <w:rPr>
          <w:rFonts w:ascii="Times New Roman" w:hAnsi="Times New Roman" w:cs="Times New Roman" w:hint="eastAsia"/>
          <w:b/>
          <w:bCs/>
          <w:sz w:val="24"/>
          <w:szCs w:val="24"/>
        </w:rPr>
        <w:t>6</w:t>
      </w:r>
      <w:r w:rsidR="00724562" w:rsidRPr="00A22766">
        <w:rPr>
          <w:rFonts w:ascii="Times New Roman" w:hAnsi="Times New Roman" w:cs="Times New Roman"/>
          <w:sz w:val="24"/>
          <w:szCs w:val="24"/>
        </w:rPr>
        <w:t>)</w:t>
      </w:r>
      <w:r w:rsidRPr="00A22766">
        <w:rPr>
          <w:rFonts w:ascii="Times New Roman" w:hAnsi="Times New Roman" w:cs="Times New Roman"/>
          <w:sz w:val="24"/>
          <w:szCs w:val="24"/>
        </w:rPr>
        <w:t>. This may give clues to clinicians that which diseases have distinct brain alterations and which diseases have similar brain changes even though distinct pathologies were found in these diseases. While for neurological disease</w:t>
      </w:r>
      <w:r w:rsidR="00CC7CA7" w:rsidRPr="00A22766">
        <w:rPr>
          <w:rFonts w:ascii="Times New Roman" w:hAnsi="Times New Roman" w:cs="Times New Roman"/>
          <w:sz w:val="24"/>
          <w:szCs w:val="24"/>
        </w:rPr>
        <w:t>s</w:t>
      </w:r>
      <w:r w:rsidRPr="00A22766">
        <w:rPr>
          <w:rFonts w:ascii="Times New Roman" w:hAnsi="Times New Roman" w:cs="Times New Roman"/>
          <w:sz w:val="24"/>
          <w:szCs w:val="24"/>
        </w:rPr>
        <w:t xml:space="preserve">, some common pathologies were presented including the blood brain barrier damages, oxidative stress, neuronal and axonal loss, which may pave a common </w:t>
      </w:r>
      <w:r w:rsidR="00CF0C6C" w:rsidRPr="00A22766">
        <w:rPr>
          <w:rFonts w:ascii="Times New Roman" w:hAnsi="Times New Roman" w:cs="Times New Roman"/>
          <w:sz w:val="24"/>
          <w:szCs w:val="24"/>
        </w:rPr>
        <w:t>target</w:t>
      </w:r>
      <w:r w:rsidRPr="00A22766">
        <w:rPr>
          <w:rFonts w:ascii="Times New Roman" w:hAnsi="Times New Roman" w:cs="Times New Roman"/>
          <w:sz w:val="24"/>
          <w:szCs w:val="24"/>
        </w:rPr>
        <w:t xml:space="preserve"> for these diseases. </w:t>
      </w:r>
      <w:r w:rsidR="00826666" w:rsidRPr="00A22766">
        <w:rPr>
          <w:rFonts w:ascii="Times New Roman" w:hAnsi="Times New Roman" w:cs="Times New Roman"/>
          <w:sz w:val="24"/>
          <w:szCs w:val="24"/>
        </w:rPr>
        <w:t>These findings would ha</w:t>
      </w:r>
      <w:r w:rsidR="00CF0C6C" w:rsidRPr="00A22766">
        <w:rPr>
          <w:rFonts w:ascii="Times New Roman" w:hAnsi="Times New Roman" w:cs="Times New Roman"/>
          <w:sz w:val="24"/>
          <w:szCs w:val="24"/>
        </w:rPr>
        <w:t>ve</w:t>
      </w:r>
      <w:r w:rsidR="00826666" w:rsidRPr="00A22766">
        <w:rPr>
          <w:rFonts w:ascii="Times New Roman" w:hAnsi="Times New Roman" w:cs="Times New Roman"/>
          <w:sz w:val="24"/>
          <w:szCs w:val="24"/>
        </w:rPr>
        <w:t xml:space="preserve"> indications that which disease</w:t>
      </w:r>
      <w:r w:rsidR="00CC7CA7" w:rsidRPr="00A22766">
        <w:rPr>
          <w:rFonts w:ascii="Times New Roman" w:hAnsi="Times New Roman" w:cs="Times New Roman"/>
          <w:sz w:val="24"/>
          <w:szCs w:val="24"/>
        </w:rPr>
        <w:t>s</w:t>
      </w:r>
      <w:r w:rsidR="00826666" w:rsidRPr="00A22766">
        <w:rPr>
          <w:rFonts w:ascii="Times New Roman" w:hAnsi="Times New Roman" w:cs="Times New Roman"/>
          <w:sz w:val="24"/>
          <w:szCs w:val="24"/>
        </w:rPr>
        <w:t xml:space="preserve"> may be managed with a common strategy. </w:t>
      </w:r>
    </w:p>
    <w:p w14:paraId="3A950EB9" w14:textId="662AA288" w:rsidR="008B6E2B" w:rsidRPr="00A22766" w:rsidRDefault="00BE06B7" w:rsidP="009E56C7">
      <w:pPr>
        <w:spacing w:line="360" w:lineRule="auto"/>
        <w:rPr>
          <w:rFonts w:ascii="Times New Roman" w:hAnsi="Times New Roman" w:cs="Times New Roman"/>
          <w:sz w:val="24"/>
          <w:szCs w:val="24"/>
        </w:rPr>
      </w:pPr>
      <w:r w:rsidRPr="00A22766">
        <w:rPr>
          <w:rFonts w:ascii="Times New Roman" w:hAnsi="Times New Roman" w:cs="Times New Roman"/>
          <w:noProof/>
          <w:sz w:val="24"/>
          <w:szCs w:val="24"/>
        </w:rPr>
        <w:lastRenderedPageBreak/>
        <w:drawing>
          <wp:inline distT="0" distB="0" distL="0" distR="0" wp14:anchorId="612774B6" wp14:editId="3B1217B1">
            <wp:extent cx="5400000" cy="5175190"/>
            <wp:effectExtent l="0" t="0" r="0" b="6985"/>
            <wp:docPr id="11521027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0" cy="5175190"/>
                    </a:xfrm>
                    <a:prstGeom prst="rect">
                      <a:avLst/>
                    </a:prstGeom>
                    <a:noFill/>
                  </pic:spPr>
                </pic:pic>
              </a:graphicData>
            </a:graphic>
          </wp:inline>
        </w:drawing>
      </w:r>
    </w:p>
    <w:p w14:paraId="72DC10F8" w14:textId="15C48A3B" w:rsidR="000C1354" w:rsidRPr="00A22766" w:rsidRDefault="000C1354" w:rsidP="009E56C7">
      <w:pPr>
        <w:spacing w:line="360" w:lineRule="auto"/>
        <w:rPr>
          <w:rFonts w:ascii="Times New Roman" w:hAnsi="Times New Roman" w:cs="Times New Roman"/>
          <w:sz w:val="24"/>
          <w:szCs w:val="24"/>
        </w:rPr>
      </w:pPr>
      <w:proofErr w:type="spellStart"/>
      <w:r w:rsidRPr="00A22766">
        <w:rPr>
          <w:rFonts w:ascii="Times New Roman" w:hAnsi="Times New Roman" w:cs="Times New Roman" w:hint="eastAsia"/>
          <w:b/>
          <w:bCs/>
          <w:sz w:val="24"/>
          <w:szCs w:val="24"/>
        </w:rPr>
        <w:t>e</w:t>
      </w:r>
      <w:r w:rsidRPr="00A22766">
        <w:rPr>
          <w:rFonts w:ascii="Times New Roman" w:hAnsi="Times New Roman" w:cs="Times New Roman"/>
          <w:b/>
          <w:bCs/>
          <w:sz w:val="24"/>
          <w:szCs w:val="24"/>
        </w:rPr>
        <w:t>Figure</w:t>
      </w:r>
      <w:proofErr w:type="spellEnd"/>
      <w:r w:rsidRPr="00A22766">
        <w:rPr>
          <w:rFonts w:ascii="Times New Roman" w:hAnsi="Times New Roman" w:cs="Times New Roman"/>
          <w:b/>
          <w:bCs/>
          <w:sz w:val="24"/>
          <w:szCs w:val="24"/>
        </w:rPr>
        <w:t xml:space="preserve"> </w:t>
      </w:r>
      <w:r w:rsidR="002B087B" w:rsidRPr="00A22766">
        <w:rPr>
          <w:rFonts w:ascii="Times New Roman" w:hAnsi="Times New Roman" w:cs="Times New Roman" w:hint="eastAsia"/>
          <w:b/>
          <w:bCs/>
          <w:sz w:val="24"/>
          <w:szCs w:val="24"/>
        </w:rPr>
        <w:t>6</w:t>
      </w:r>
      <w:r w:rsidRPr="00A22766">
        <w:rPr>
          <w:rFonts w:ascii="Times New Roman" w:hAnsi="Times New Roman" w:cs="Times New Roman"/>
          <w:b/>
          <w:bCs/>
          <w:sz w:val="24"/>
          <w:szCs w:val="24"/>
        </w:rPr>
        <w:t xml:space="preserve">. Cohen’s </w:t>
      </w:r>
      <w:r w:rsidR="003B4287" w:rsidRPr="00A22766">
        <w:rPr>
          <w:rFonts w:ascii="Times New Roman" w:hAnsi="Times New Roman" w:cs="Times New Roman" w:hint="eastAsia"/>
          <w:b/>
          <w:bCs/>
          <w:sz w:val="24"/>
          <w:szCs w:val="24"/>
        </w:rPr>
        <w:t>d</w:t>
      </w:r>
      <w:r w:rsidRPr="00A22766">
        <w:rPr>
          <w:rFonts w:ascii="Times New Roman" w:hAnsi="Times New Roman" w:cs="Times New Roman"/>
          <w:b/>
          <w:bCs/>
          <w:sz w:val="24"/>
          <w:szCs w:val="24"/>
        </w:rPr>
        <w:t xml:space="preserve"> and distribution </w:t>
      </w:r>
      <w:r w:rsidRPr="00A22766">
        <w:rPr>
          <w:rFonts w:ascii="Times New Roman" w:hAnsi="Times New Roman" w:cs="Times New Roman" w:hint="eastAsia"/>
          <w:b/>
          <w:bCs/>
          <w:sz w:val="24"/>
          <w:szCs w:val="24"/>
        </w:rPr>
        <w:t>overlap</w:t>
      </w:r>
      <w:r w:rsidRPr="00A22766">
        <w:rPr>
          <w:rFonts w:ascii="Times New Roman" w:hAnsi="Times New Roman" w:cs="Times New Roman"/>
          <w:b/>
          <w:bCs/>
          <w:sz w:val="24"/>
          <w:szCs w:val="24"/>
        </w:rPr>
        <w:t xml:space="preserve"> between disease groups for global </w:t>
      </w:r>
      <w:r w:rsidR="003B4287" w:rsidRPr="00A22766">
        <w:rPr>
          <w:rFonts w:ascii="Times New Roman" w:hAnsi="Times New Roman" w:cs="Times New Roman" w:hint="eastAsia"/>
          <w:b/>
          <w:bCs/>
          <w:sz w:val="24"/>
          <w:szCs w:val="24"/>
        </w:rPr>
        <w:t>deviation scores</w:t>
      </w:r>
      <w:r w:rsidRPr="00A22766">
        <w:rPr>
          <w:rFonts w:ascii="Times New Roman" w:hAnsi="Times New Roman" w:cs="Times New Roman"/>
          <w:b/>
          <w:bCs/>
          <w:sz w:val="24"/>
          <w:szCs w:val="24"/>
        </w:rPr>
        <w:t>.</w:t>
      </w:r>
      <w:r w:rsidR="002F7FCD" w:rsidRPr="00A22766">
        <w:rPr>
          <w:rFonts w:ascii="Times New Roman" w:hAnsi="Times New Roman" w:cs="Times New Roman"/>
          <w:sz w:val="24"/>
          <w:szCs w:val="24"/>
        </w:rPr>
        <w:t xml:space="preserve"> Note: GMV, gray matter volume; </w:t>
      </w:r>
      <w:proofErr w:type="spellStart"/>
      <w:r w:rsidR="002F7FCD" w:rsidRPr="00A22766">
        <w:rPr>
          <w:rFonts w:ascii="Times New Roman" w:hAnsi="Times New Roman" w:cs="Times New Roman"/>
          <w:sz w:val="24"/>
          <w:szCs w:val="24"/>
        </w:rPr>
        <w:t>sGMV</w:t>
      </w:r>
      <w:proofErr w:type="spellEnd"/>
      <w:r w:rsidR="002F7FCD" w:rsidRPr="00A22766">
        <w:rPr>
          <w:rFonts w:ascii="Times New Roman" w:hAnsi="Times New Roman" w:cs="Times New Roman"/>
          <w:sz w:val="24"/>
          <w:szCs w:val="24"/>
        </w:rPr>
        <w:t>, subcortical gray matter volume;</w:t>
      </w:r>
      <w:r w:rsidR="00EA0F7D" w:rsidRPr="00A22766">
        <w:rPr>
          <w:rFonts w:ascii="Times New Roman" w:hAnsi="Times New Roman" w:cs="Times New Roman" w:hint="eastAsia"/>
          <w:sz w:val="24"/>
          <w:szCs w:val="24"/>
        </w:rPr>
        <w:t xml:space="preserve"> </w:t>
      </w:r>
      <w:r w:rsidR="00EA0F7D" w:rsidRPr="00A22766">
        <w:rPr>
          <w:rFonts w:ascii="Times New Roman" w:hAnsi="Times New Roman" w:cs="Times New Roman"/>
          <w:sz w:val="24"/>
          <w:szCs w:val="24"/>
        </w:rPr>
        <w:t>WMV, white matter volume</w:t>
      </w:r>
      <w:r w:rsidR="00EA0F7D" w:rsidRPr="00A22766">
        <w:rPr>
          <w:rFonts w:ascii="Times New Roman" w:hAnsi="Times New Roman" w:cs="Times New Roman" w:hint="eastAsia"/>
          <w:sz w:val="24"/>
          <w:szCs w:val="24"/>
        </w:rPr>
        <w:t>;</w:t>
      </w:r>
      <w:r w:rsidR="002F7FCD" w:rsidRPr="00A22766">
        <w:rPr>
          <w:rFonts w:ascii="Times New Roman" w:hAnsi="Times New Roman" w:cs="Times New Roman"/>
          <w:sz w:val="24"/>
          <w:szCs w:val="24"/>
        </w:rPr>
        <w:t xml:space="preserve"> </w:t>
      </w:r>
      <w:r w:rsidR="00EA0F7D" w:rsidRPr="00A22766">
        <w:rPr>
          <w:rFonts w:ascii="Times New Roman" w:hAnsi="Times New Roman" w:cs="Times New Roman"/>
          <w:sz w:val="24"/>
          <w:szCs w:val="24"/>
        </w:rPr>
        <w:t>CSF, cerebrospinal fluid</w:t>
      </w:r>
      <w:r w:rsidR="00EA0F7D" w:rsidRPr="00A22766">
        <w:rPr>
          <w:rFonts w:ascii="Times New Roman" w:hAnsi="Times New Roman" w:cs="Times New Roman" w:hint="eastAsia"/>
          <w:sz w:val="24"/>
          <w:szCs w:val="24"/>
        </w:rPr>
        <w:t xml:space="preserve">; </w:t>
      </w:r>
      <w:r w:rsidR="002F7FCD" w:rsidRPr="00A22766">
        <w:rPr>
          <w:rFonts w:ascii="Times New Roman" w:hAnsi="Times New Roman" w:cs="Times New Roman"/>
          <w:sz w:val="24"/>
          <w:szCs w:val="24"/>
        </w:rPr>
        <w:t xml:space="preserve">HC, </w:t>
      </w:r>
      <w:r w:rsidR="00CC7CA7" w:rsidRPr="00A22766">
        <w:rPr>
          <w:rFonts w:ascii="Times New Roman" w:hAnsi="Times New Roman" w:cs="Times New Roman"/>
          <w:sz w:val="24"/>
          <w:szCs w:val="24"/>
        </w:rPr>
        <w:t>h</w:t>
      </w:r>
      <w:r w:rsidR="002F7FCD" w:rsidRPr="00A22766">
        <w:rPr>
          <w:rFonts w:ascii="Times New Roman" w:hAnsi="Times New Roman" w:cs="Times New Roman"/>
          <w:sz w:val="24"/>
          <w:szCs w:val="24"/>
        </w:rPr>
        <w:t xml:space="preserve">ealthy </w:t>
      </w:r>
      <w:r w:rsidR="00CC7CA7" w:rsidRPr="00A22766">
        <w:rPr>
          <w:rFonts w:ascii="Times New Roman" w:hAnsi="Times New Roman" w:cs="Times New Roman"/>
          <w:sz w:val="24"/>
          <w:szCs w:val="24"/>
        </w:rPr>
        <w:t>c</w:t>
      </w:r>
      <w:r w:rsidR="002F7FCD" w:rsidRPr="00A22766">
        <w:rPr>
          <w:rFonts w:ascii="Times New Roman" w:hAnsi="Times New Roman" w:cs="Times New Roman"/>
          <w:sz w:val="24"/>
          <w:szCs w:val="24"/>
        </w:rPr>
        <w:t xml:space="preserve">ontrol; AD, Alzheimer's disease; PD, Parkinson's disease; CSVD, cerebral small vessel disease; MS, multiple sclerosis; NMOSD, neuromyelitis </w:t>
      </w:r>
      <w:proofErr w:type="spellStart"/>
      <w:r w:rsidR="002F7FCD" w:rsidRPr="00A22766">
        <w:rPr>
          <w:rFonts w:ascii="Times New Roman" w:hAnsi="Times New Roman" w:cs="Times New Roman"/>
          <w:sz w:val="24"/>
          <w:szCs w:val="24"/>
        </w:rPr>
        <w:t>optica</w:t>
      </w:r>
      <w:proofErr w:type="spellEnd"/>
      <w:r w:rsidR="002F7FCD" w:rsidRPr="00A22766">
        <w:rPr>
          <w:rFonts w:ascii="Times New Roman" w:hAnsi="Times New Roman" w:cs="Times New Roman"/>
          <w:sz w:val="24"/>
          <w:szCs w:val="24"/>
        </w:rPr>
        <w:t xml:space="preserve"> spectrum disorder</w:t>
      </w:r>
      <w:r w:rsidR="00EA0F7D" w:rsidRPr="00A22766">
        <w:rPr>
          <w:rFonts w:ascii="Times New Roman" w:hAnsi="Times New Roman" w:cs="Times New Roman" w:hint="eastAsia"/>
          <w:sz w:val="24"/>
          <w:szCs w:val="24"/>
        </w:rPr>
        <w:t>.</w:t>
      </w:r>
    </w:p>
    <w:p w14:paraId="33C935D1" w14:textId="77777777" w:rsidR="00826666" w:rsidRPr="00A22766" w:rsidRDefault="00826666" w:rsidP="009E56C7">
      <w:pPr>
        <w:spacing w:line="360" w:lineRule="auto"/>
        <w:rPr>
          <w:rFonts w:ascii="Times New Roman" w:hAnsi="Times New Roman" w:cs="Times New Roman"/>
          <w:sz w:val="24"/>
          <w:szCs w:val="24"/>
        </w:rPr>
      </w:pPr>
    </w:p>
    <w:p w14:paraId="7806A8A8" w14:textId="3EEA0410" w:rsidR="000C1354" w:rsidRPr="00A22766" w:rsidRDefault="00826666" w:rsidP="009E56C7">
      <w:pPr>
        <w:spacing w:line="360" w:lineRule="auto"/>
        <w:rPr>
          <w:rFonts w:ascii="Times New Roman" w:hAnsi="Times New Roman" w:cs="Times New Roman"/>
          <w:sz w:val="24"/>
          <w:szCs w:val="24"/>
        </w:rPr>
      </w:pPr>
      <w:r w:rsidRPr="00A22766">
        <w:rPr>
          <w:rFonts w:ascii="Times New Roman" w:hAnsi="Times New Roman" w:cs="Times New Roman" w:hint="eastAsia"/>
          <w:sz w:val="24"/>
          <w:szCs w:val="24"/>
        </w:rPr>
        <w:t>F</w:t>
      </w:r>
      <w:r w:rsidRPr="00A22766">
        <w:rPr>
          <w:rFonts w:ascii="Times New Roman" w:hAnsi="Times New Roman" w:cs="Times New Roman"/>
          <w:sz w:val="24"/>
          <w:szCs w:val="24"/>
        </w:rPr>
        <w:t>or details of the effective size and distribution overlap on local</w:t>
      </w:r>
      <w:r w:rsidR="002112F5" w:rsidRPr="00A22766">
        <w:rPr>
          <w:rFonts w:ascii="Times New Roman" w:hAnsi="Times New Roman" w:cs="Times New Roman"/>
          <w:sz w:val="24"/>
          <w:szCs w:val="24"/>
        </w:rPr>
        <w:t xml:space="preserve"> </w:t>
      </w:r>
      <w:r w:rsidR="003B4287" w:rsidRPr="00A22766">
        <w:rPr>
          <w:rFonts w:ascii="Times New Roman" w:hAnsi="Times New Roman" w:cs="Times New Roman" w:hint="eastAsia"/>
          <w:sz w:val="24"/>
          <w:szCs w:val="24"/>
        </w:rPr>
        <w:t>deviation scores</w:t>
      </w:r>
      <w:r w:rsidR="003B4287" w:rsidRPr="00A22766">
        <w:rPr>
          <w:rFonts w:ascii="Times New Roman" w:hAnsi="Times New Roman" w:cs="Times New Roman"/>
          <w:sz w:val="24"/>
          <w:szCs w:val="24"/>
        </w:rPr>
        <w:t xml:space="preserve"> </w:t>
      </w:r>
      <w:r w:rsidR="00724562" w:rsidRPr="00A22766">
        <w:rPr>
          <w:rFonts w:ascii="Times New Roman" w:hAnsi="Times New Roman" w:cs="Times New Roman"/>
          <w:sz w:val="24"/>
          <w:szCs w:val="24"/>
        </w:rPr>
        <w:t>(</w:t>
      </w:r>
      <w:proofErr w:type="spellStart"/>
      <w:r w:rsidR="00724562" w:rsidRPr="00A22766">
        <w:rPr>
          <w:rFonts w:ascii="Times New Roman" w:hAnsi="Times New Roman" w:cs="Times New Roman"/>
          <w:b/>
          <w:bCs/>
          <w:sz w:val="24"/>
          <w:szCs w:val="24"/>
        </w:rPr>
        <w:t>eFigure</w:t>
      </w:r>
      <w:proofErr w:type="spellEnd"/>
      <w:r w:rsidR="00724562" w:rsidRPr="00A22766">
        <w:rPr>
          <w:rFonts w:ascii="Times New Roman" w:hAnsi="Times New Roman" w:cs="Times New Roman"/>
          <w:b/>
          <w:bCs/>
          <w:sz w:val="24"/>
          <w:szCs w:val="24"/>
        </w:rPr>
        <w:t xml:space="preserve"> </w:t>
      </w:r>
      <w:r w:rsidR="002B087B" w:rsidRPr="00A22766">
        <w:rPr>
          <w:rFonts w:ascii="Times New Roman" w:hAnsi="Times New Roman" w:cs="Times New Roman" w:hint="eastAsia"/>
          <w:b/>
          <w:bCs/>
          <w:sz w:val="24"/>
          <w:szCs w:val="24"/>
        </w:rPr>
        <w:t>7</w:t>
      </w:r>
      <w:r w:rsidR="00724562" w:rsidRPr="00A22766">
        <w:rPr>
          <w:rFonts w:ascii="Times New Roman" w:hAnsi="Times New Roman" w:cs="Times New Roman"/>
          <w:b/>
          <w:bCs/>
          <w:sz w:val="24"/>
          <w:szCs w:val="24"/>
        </w:rPr>
        <w:t>-</w:t>
      </w:r>
      <w:r w:rsidR="002B087B" w:rsidRPr="00A22766">
        <w:rPr>
          <w:rFonts w:ascii="Times New Roman" w:hAnsi="Times New Roman" w:cs="Times New Roman" w:hint="eastAsia"/>
          <w:b/>
          <w:bCs/>
          <w:sz w:val="24"/>
          <w:szCs w:val="24"/>
        </w:rPr>
        <w:t>10</w:t>
      </w:r>
      <w:r w:rsidR="00724562" w:rsidRPr="00A22766">
        <w:rPr>
          <w:rFonts w:ascii="Times New Roman" w:hAnsi="Times New Roman" w:cs="Times New Roman"/>
          <w:sz w:val="24"/>
          <w:szCs w:val="24"/>
        </w:rPr>
        <w:t>)</w:t>
      </w:r>
      <w:r w:rsidRPr="00A22766">
        <w:rPr>
          <w:rFonts w:ascii="Times New Roman" w:hAnsi="Times New Roman" w:cs="Times New Roman"/>
          <w:sz w:val="24"/>
          <w:szCs w:val="24"/>
        </w:rPr>
        <w:t xml:space="preserve">, we additionally mapped the Cohen’s </w:t>
      </w:r>
      <w:r w:rsidR="006371CD" w:rsidRPr="00A22766">
        <w:rPr>
          <w:rFonts w:ascii="Times New Roman" w:hAnsi="Times New Roman" w:cs="Times New Roman" w:hint="eastAsia"/>
          <w:sz w:val="24"/>
          <w:szCs w:val="24"/>
        </w:rPr>
        <w:t>d</w:t>
      </w:r>
      <w:r w:rsidRPr="00A22766">
        <w:rPr>
          <w:rFonts w:ascii="Times New Roman" w:hAnsi="Times New Roman" w:cs="Times New Roman"/>
          <w:sz w:val="24"/>
          <w:szCs w:val="24"/>
        </w:rPr>
        <w:t xml:space="preserve"> and overlap coefficient onto the subcortical and cortical </w:t>
      </w:r>
      <w:r w:rsidR="00724562" w:rsidRPr="00A22766">
        <w:rPr>
          <w:rFonts w:ascii="Times New Roman" w:hAnsi="Times New Roman" w:cs="Times New Roman"/>
          <w:sz w:val="24"/>
          <w:szCs w:val="24"/>
        </w:rPr>
        <w:t>regions</w:t>
      </w:r>
      <w:r w:rsidRPr="00A22766">
        <w:rPr>
          <w:rFonts w:ascii="Times New Roman" w:hAnsi="Times New Roman" w:cs="Times New Roman"/>
          <w:sz w:val="24"/>
          <w:szCs w:val="24"/>
        </w:rPr>
        <w:t xml:space="preserve">. Based on these maps, we observed </w:t>
      </w:r>
      <w:r w:rsidR="00197BA9" w:rsidRPr="00A22766">
        <w:rPr>
          <w:rFonts w:ascii="Times New Roman" w:hAnsi="Times New Roman" w:cs="Times New Roman"/>
          <w:sz w:val="24"/>
          <w:szCs w:val="24"/>
        </w:rPr>
        <w:t xml:space="preserve">distinct effective size and </w:t>
      </w:r>
      <w:r w:rsidR="00724562" w:rsidRPr="00A22766">
        <w:rPr>
          <w:rFonts w:ascii="Times New Roman" w:hAnsi="Times New Roman" w:cs="Times New Roman"/>
          <w:sz w:val="24"/>
          <w:szCs w:val="24"/>
        </w:rPr>
        <w:t xml:space="preserve">distribution </w:t>
      </w:r>
      <w:r w:rsidR="00197BA9" w:rsidRPr="00A22766">
        <w:rPr>
          <w:rFonts w:ascii="Times New Roman" w:hAnsi="Times New Roman" w:cs="Times New Roman"/>
          <w:sz w:val="24"/>
          <w:szCs w:val="24"/>
        </w:rPr>
        <w:t>overlap on subcortical volume, cortical volume</w:t>
      </w:r>
      <w:r w:rsidRPr="00A22766">
        <w:rPr>
          <w:rFonts w:ascii="Times New Roman" w:hAnsi="Times New Roman" w:cs="Times New Roman"/>
          <w:sz w:val="24"/>
          <w:szCs w:val="24"/>
        </w:rPr>
        <w:t>,</w:t>
      </w:r>
      <w:r w:rsidR="00197BA9" w:rsidRPr="00A22766">
        <w:rPr>
          <w:rFonts w:ascii="Times New Roman" w:hAnsi="Times New Roman" w:cs="Times New Roman"/>
          <w:sz w:val="24"/>
          <w:szCs w:val="24"/>
        </w:rPr>
        <w:t xml:space="preserve"> cortical thickness and cortical surface area. These distinct local alterations may give indications that which region may be the first target or which region was the most sensitive to the </w:t>
      </w:r>
      <w:r w:rsidR="00197BA9" w:rsidRPr="00A22766">
        <w:rPr>
          <w:rFonts w:ascii="Times New Roman" w:hAnsi="Times New Roman" w:cs="Times New Roman"/>
          <w:sz w:val="24"/>
          <w:szCs w:val="24"/>
        </w:rPr>
        <w:lastRenderedPageBreak/>
        <w:t>disease</w:t>
      </w:r>
      <w:r w:rsidR="00341F49" w:rsidRPr="00A22766">
        <w:rPr>
          <w:rFonts w:ascii="Times New Roman" w:hAnsi="Times New Roman" w:cs="Times New Roman"/>
          <w:sz w:val="24"/>
          <w:szCs w:val="24"/>
        </w:rPr>
        <w:t>-specific</w:t>
      </w:r>
      <w:r w:rsidR="00197BA9" w:rsidRPr="00A22766">
        <w:rPr>
          <w:rFonts w:ascii="Times New Roman" w:hAnsi="Times New Roman" w:cs="Times New Roman"/>
          <w:sz w:val="24"/>
          <w:szCs w:val="24"/>
        </w:rPr>
        <w:t xml:space="preserve"> pathology. These findings may also give individual maps by using the normative </w:t>
      </w:r>
      <w:r w:rsidR="00724562" w:rsidRPr="00A22766">
        <w:rPr>
          <w:rFonts w:ascii="Times New Roman" w:hAnsi="Times New Roman" w:cs="Times New Roman"/>
          <w:sz w:val="24"/>
          <w:szCs w:val="24"/>
        </w:rPr>
        <w:t>references</w:t>
      </w:r>
      <w:r w:rsidR="00197BA9" w:rsidRPr="00A22766">
        <w:rPr>
          <w:rFonts w:ascii="Times New Roman" w:hAnsi="Times New Roman" w:cs="Times New Roman"/>
          <w:sz w:val="24"/>
          <w:szCs w:val="24"/>
        </w:rPr>
        <w:t xml:space="preserve"> that help the clinician to decide </w:t>
      </w:r>
      <w:r w:rsidR="00CC7CA7" w:rsidRPr="00A22766">
        <w:rPr>
          <w:rFonts w:ascii="Times New Roman" w:hAnsi="Times New Roman" w:cs="Times New Roman"/>
          <w:sz w:val="24"/>
          <w:szCs w:val="24"/>
        </w:rPr>
        <w:t>the changes underlying</w:t>
      </w:r>
      <w:r w:rsidR="00197BA9" w:rsidRPr="00A22766">
        <w:rPr>
          <w:rFonts w:ascii="Times New Roman" w:hAnsi="Times New Roman" w:cs="Times New Roman"/>
          <w:sz w:val="24"/>
          <w:szCs w:val="24"/>
        </w:rPr>
        <w:t xml:space="preserve"> the individual brain</w:t>
      </w:r>
      <w:r w:rsidR="00CC7CA7" w:rsidRPr="00A22766">
        <w:rPr>
          <w:rFonts w:ascii="Times New Roman" w:hAnsi="Times New Roman" w:cs="Times New Roman"/>
          <w:sz w:val="24"/>
          <w:szCs w:val="24"/>
        </w:rPr>
        <w:t>,</w:t>
      </w:r>
      <w:r w:rsidR="00197BA9" w:rsidRPr="00A22766">
        <w:rPr>
          <w:rFonts w:ascii="Times New Roman" w:hAnsi="Times New Roman" w:cs="Times New Roman"/>
          <w:sz w:val="24"/>
          <w:szCs w:val="24"/>
        </w:rPr>
        <w:t xml:space="preserve"> </w:t>
      </w:r>
      <w:r w:rsidR="00CC7CA7" w:rsidRPr="00A22766">
        <w:rPr>
          <w:rFonts w:ascii="Times New Roman" w:hAnsi="Times New Roman" w:cs="Times New Roman"/>
          <w:sz w:val="24"/>
          <w:szCs w:val="24"/>
        </w:rPr>
        <w:t>which would</w:t>
      </w:r>
      <w:r w:rsidR="00197BA9" w:rsidRPr="00A22766">
        <w:rPr>
          <w:rFonts w:ascii="Times New Roman" w:hAnsi="Times New Roman" w:cs="Times New Roman"/>
          <w:sz w:val="24"/>
          <w:szCs w:val="24"/>
        </w:rPr>
        <w:t xml:space="preserve"> help the clinical diagnosis and individual</w:t>
      </w:r>
      <w:r w:rsidR="002112F5" w:rsidRPr="00A22766">
        <w:rPr>
          <w:rFonts w:ascii="Times New Roman" w:hAnsi="Times New Roman" w:cs="Times New Roman"/>
          <w:sz w:val="24"/>
          <w:szCs w:val="24"/>
        </w:rPr>
        <w:t>ized</w:t>
      </w:r>
      <w:r w:rsidR="00197BA9" w:rsidRPr="00A22766">
        <w:rPr>
          <w:rFonts w:ascii="Times New Roman" w:hAnsi="Times New Roman" w:cs="Times New Roman"/>
          <w:sz w:val="24"/>
          <w:szCs w:val="24"/>
        </w:rPr>
        <w:t xml:space="preserve"> targeted therapy. </w:t>
      </w:r>
      <w:r w:rsidRPr="00A22766">
        <w:rPr>
          <w:rFonts w:ascii="Times New Roman" w:hAnsi="Times New Roman" w:cs="Times New Roman"/>
          <w:sz w:val="24"/>
          <w:szCs w:val="24"/>
        </w:rPr>
        <w:t xml:space="preserve">  </w:t>
      </w:r>
    </w:p>
    <w:p w14:paraId="1E8B7716" w14:textId="6C740E24" w:rsidR="000C1354" w:rsidRPr="00A22766" w:rsidRDefault="00BE06B7" w:rsidP="009E56C7">
      <w:pPr>
        <w:spacing w:line="360" w:lineRule="auto"/>
        <w:rPr>
          <w:rFonts w:ascii="Times New Roman" w:hAnsi="Times New Roman" w:cs="Times New Roman"/>
          <w:sz w:val="24"/>
          <w:szCs w:val="24"/>
        </w:rPr>
      </w:pPr>
      <w:r w:rsidRPr="00A22766">
        <w:rPr>
          <w:rFonts w:ascii="Times New Roman" w:hAnsi="Times New Roman" w:cs="Times New Roman"/>
          <w:noProof/>
          <w:sz w:val="24"/>
          <w:szCs w:val="24"/>
        </w:rPr>
        <w:drawing>
          <wp:inline distT="0" distB="0" distL="0" distR="0" wp14:anchorId="01F524B8" wp14:editId="3E3CBC56">
            <wp:extent cx="5400000" cy="1650180"/>
            <wp:effectExtent l="0" t="0" r="0" b="7620"/>
            <wp:docPr id="9416258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0" cy="1650180"/>
                    </a:xfrm>
                    <a:prstGeom prst="rect">
                      <a:avLst/>
                    </a:prstGeom>
                    <a:noFill/>
                  </pic:spPr>
                </pic:pic>
              </a:graphicData>
            </a:graphic>
          </wp:inline>
        </w:drawing>
      </w:r>
    </w:p>
    <w:p w14:paraId="09CD84EE" w14:textId="5992A126" w:rsidR="000C1354" w:rsidRPr="00A22766" w:rsidRDefault="000C1354" w:rsidP="000C1354">
      <w:pPr>
        <w:spacing w:line="360" w:lineRule="auto"/>
        <w:rPr>
          <w:rFonts w:ascii="Times New Roman" w:hAnsi="Times New Roman" w:cs="Times New Roman"/>
          <w:sz w:val="24"/>
          <w:szCs w:val="24"/>
        </w:rPr>
      </w:pPr>
      <w:proofErr w:type="spellStart"/>
      <w:r w:rsidRPr="00A22766">
        <w:rPr>
          <w:rFonts w:ascii="Times New Roman" w:hAnsi="Times New Roman" w:cs="Times New Roman" w:hint="eastAsia"/>
          <w:b/>
          <w:bCs/>
          <w:sz w:val="24"/>
          <w:szCs w:val="24"/>
        </w:rPr>
        <w:t>e</w:t>
      </w:r>
      <w:r w:rsidRPr="00A22766">
        <w:rPr>
          <w:rFonts w:ascii="Times New Roman" w:hAnsi="Times New Roman" w:cs="Times New Roman"/>
          <w:b/>
          <w:bCs/>
          <w:sz w:val="24"/>
          <w:szCs w:val="24"/>
        </w:rPr>
        <w:t>Figure</w:t>
      </w:r>
      <w:proofErr w:type="spellEnd"/>
      <w:r w:rsidRPr="00A22766">
        <w:rPr>
          <w:rFonts w:ascii="Times New Roman" w:hAnsi="Times New Roman" w:cs="Times New Roman"/>
          <w:b/>
          <w:bCs/>
          <w:sz w:val="24"/>
          <w:szCs w:val="24"/>
        </w:rPr>
        <w:t xml:space="preserve"> </w:t>
      </w:r>
      <w:r w:rsidR="002B087B" w:rsidRPr="00A22766">
        <w:rPr>
          <w:rFonts w:ascii="Times New Roman" w:hAnsi="Times New Roman" w:cs="Times New Roman" w:hint="eastAsia"/>
          <w:b/>
          <w:bCs/>
          <w:sz w:val="24"/>
          <w:szCs w:val="24"/>
        </w:rPr>
        <w:t>7</w:t>
      </w:r>
      <w:r w:rsidRPr="00A22766">
        <w:rPr>
          <w:rFonts w:ascii="Times New Roman" w:hAnsi="Times New Roman" w:cs="Times New Roman"/>
          <w:b/>
          <w:bCs/>
          <w:sz w:val="24"/>
          <w:szCs w:val="24"/>
        </w:rPr>
        <w:t xml:space="preserve">. Cohen’s </w:t>
      </w:r>
      <w:r w:rsidR="003B4287" w:rsidRPr="00A22766">
        <w:rPr>
          <w:rFonts w:ascii="Times New Roman" w:hAnsi="Times New Roman" w:cs="Times New Roman" w:hint="eastAsia"/>
          <w:b/>
          <w:bCs/>
          <w:sz w:val="24"/>
          <w:szCs w:val="24"/>
        </w:rPr>
        <w:t>d</w:t>
      </w:r>
      <w:r w:rsidRPr="00A22766">
        <w:rPr>
          <w:rFonts w:ascii="Times New Roman" w:hAnsi="Times New Roman" w:cs="Times New Roman"/>
          <w:b/>
          <w:bCs/>
          <w:sz w:val="24"/>
          <w:szCs w:val="24"/>
        </w:rPr>
        <w:t xml:space="preserve"> and distribution </w:t>
      </w:r>
      <w:r w:rsidRPr="00A22766">
        <w:rPr>
          <w:rFonts w:ascii="Times New Roman" w:hAnsi="Times New Roman" w:cs="Times New Roman" w:hint="eastAsia"/>
          <w:b/>
          <w:bCs/>
          <w:sz w:val="24"/>
          <w:szCs w:val="24"/>
        </w:rPr>
        <w:t>overlap</w:t>
      </w:r>
      <w:r w:rsidRPr="00A22766">
        <w:rPr>
          <w:rFonts w:ascii="Times New Roman" w:hAnsi="Times New Roman" w:cs="Times New Roman"/>
          <w:b/>
          <w:bCs/>
          <w:sz w:val="24"/>
          <w:szCs w:val="24"/>
        </w:rPr>
        <w:t xml:space="preserve"> between disease groups for </w:t>
      </w:r>
      <w:r w:rsidR="002112F5" w:rsidRPr="00A22766">
        <w:rPr>
          <w:rFonts w:ascii="Times New Roman" w:hAnsi="Times New Roman" w:cs="Times New Roman"/>
          <w:b/>
          <w:bCs/>
          <w:sz w:val="24"/>
          <w:szCs w:val="24"/>
        </w:rPr>
        <w:t xml:space="preserve">regional </w:t>
      </w:r>
      <w:r w:rsidRPr="00A22766">
        <w:rPr>
          <w:rFonts w:ascii="Times New Roman" w:hAnsi="Times New Roman" w:cs="Times New Roman"/>
          <w:b/>
          <w:bCs/>
          <w:sz w:val="24"/>
          <w:szCs w:val="24"/>
        </w:rPr>
        <w:t>subcortical volumes.</w:t>
      </w:r>
      <w:r w:rsidR="00724562" w:rsidRPr="00A22766">
        <w:rPr>
          <w:rFonts w:ascii="Times New Roman" w:hAnsi="Times New Roman" w:cs="Times New Roman"/>
          <w:sz w:val="24"/>
          <w:szCs w:val="24"/>
        </w:rPr>
        <w:t xml:space="preserve"> Note: </w:t>
      </w:r>
      <w:r w:rsidR="00CC7CA7" w:rsidRPr="00A22766">
        <w:rPr>
          <w:rFonts w:ascii="Times New Roman" w:hAnsi="Times New Roman" w:cs="Times New Roman"/>
          <w:sz w:val="24"/>
          <w:szCs w:val="24"/>
        </w:rPr>
        <w:t xml:space="preserve">MCI, mild cognitive impairment; </w:t>
      </w:r>
      <w:r w:rsidR="00724562" w:rsidRPr="00A22766">
        <w:rPr>
          <w:rFonts w:ascii="Times New Roman" w:hAnsi="Times New Roman" w:cs="Times New Roman"/>
          <w:sz w:val="24"/>
          <w:szCs w:val="24"/>
        </w:rPr>
        <w:t xml:space="preserve">AD, Alzheimer's disease; PD, Parkinson's disease; CSVD, cerebral small vessel disease; MS, multiple sclerosis; NMOSD, neuromyelitis </w:t>
      </w:r>
      <w:proofErr w:type="spellStart"/>
      <w:r w:rsidR="00724562" w:rsidRPr="00A22766">
        <w:rPr>
          <w:rFonts w:ascii="Times New Roman" w:hAnsi="Times New Roman" w:cs="Times New Roman"/>
          <w:sz w:val="24"/>
          <w:szCs w:val="24"/>
        </w:rPr>
        <w:t>optica</w:t>
      </w:r>
      <w:proofErr w:type="spellEnd"/>
      <w:r w:rsidR="00724562" w:rsidRPr="00A22766">
        <w:rPr>
          <w:rFonts w:ascii="Times New Roman" w:hAnsi="Times New Roman" w:cs="Times New Roman"/>
          <w:sz w:val="24"/>
          <w:szCs w:val="24"/>
        </w:rPr>
        <w:t xml:space="preserve"> spectrum disorder.</w:t>
      </w:r>
    </w:p>
    <w:p w14:paraId="0C2F333E" w14:textId="77777777" w:rsidR="000C1354" w:rsidRPr="00A22766" w:rsidRDefault="000C1354" w:rsidP="009E56C7">
      <w:pPr>
        <w:spacing w:line="360" w:lineRule="auto"/>
        <w:rPr>
          <w:rFonts w:ascii="Times New Roman" w:hAnsi="Times New Roman" w:cs="Times New Roman"/>
          <w:sz w:val="24"/>
          <w:szCs w:val="24"/>
        </w:rPr>
      </w:pPr>
    </w:p>
    <w:p w14:paraId="28B02058" w14:textId="4205042C" w:rsidR="00685596" w:rsidRPr="00A22766" w:rsidRDefault="00685596" w:rsidP="009E56C7">
      <w:pPr>
        <w:spacing w:line="360" w:lineRule="auto"/>
        <w:rPr>
          <w:rFonts w:ascii="Times New Roman" w:hAnsi="Times New Roman" w:cs="Times New Roman"/>
          <w:sz w:val="24"/>
          <w:szCs w:val="24"/>
        </w:rPr>
      </w:pPr>
      <w:r w:rsidRPr="00A22766">
        <w:rPr>
          <w:rFonts w:ascii="Times New Roman" w:hAnsi="Times New Roman" w:cs="Times New Roman"/>
          <w:noProof/>
          <w:sz w:val="24"/>
          <w:szCs w:val="24"/>
        </w:rPr>
        <w:lastRenderedPageBreak/>
        <w:drawing>
          <wp:inline distT="0" distB="0" distL="0" distR="0" wp14:anchorId="25D595F1" wp14:editId="7FBECF5D">
            <wp:extent cx="5400000" cy="5748358"/>
            <wp:effectExtent l="0" t="0" r="0" b="5080"/>
            <wp:docPr id="14778126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0" cy="5748358"/>
                    </a:xfrm>
                    <a:prstGeom prst="rect">
                      <a:avLst/>
                    </a:prstGeom>
                    <a:noFill/>
                  </pic:spPr>
                </pic:pic>
              </a:graphicData>
            </a:graphic>
          </wp:inline>
        </w:drawing>
      </w:r>
    </w:p>
    <w:p w14:paraId="10C56406" w14:textId="6855D305" w:rsidR="000C1354" w:rsidRPr="00A22766" w:rsidRDefault="000C1354" w:rsidP="000C1354">
      <w:pPr>
        <w:spacing w:line="360" w:lineRule="auto"/>
        <w:rPr>
          <w:rFonts w:ascii="Times New Roman" w:hAnsi="Times New Roman" w:cs="Times New Roman"/>
          <w:sz w:val="24"/>
          <w:szCs w:val="24"/>
        </w:rPr>
      </w:pPr>
      <w:proofErr w:type="spellStart"/>
      <w:r w:rsidRPr="00A22766">
        <w:rPr>
          <w:rFonts w:ascii="Times New Roman" w:hAnsi="Times New Roman" w:cs="Times New Roman" w:hint="eastAsia"/>
          <w:b/>
          <w:bCs/>
          <w:sz w:val="24"/>
          <w:szCs w:val="24"/>
        </w:rPr>
        <w:t>e</w:t>
      </w:r>
      <w:r w:rsidRPr="00A22766">
        <w:rPr>
          <w:rFonts w:ascii="Times New Roman" w:hAnsi="Times New Roman" w:cs="Times New Roman"/>
          <w:b/>
          <w:bCs/>
          <w:sz w:val="24"/>
          <w:szCs w:val="24"/>
        </w:rPr>
        <w:t>Figure</w:t>
      </w:r>
      <w:proofErr w:type="spellEnd"/>
      <w:r w:rsidRPr="00A22766">
        <w:rPr>
          <w:rFonts w:ascii="Times New Roman" w:hAnsi="Times New Roman" w:cs="Times New Roman"/>
          <w:b/>
          <w:bCs/>
          <w:sz w:val="24"/>
          <w:szCs w:val="24"/>
        </w:rPr>
        <w:t xml:space="preserve"> </w:t>
      </w:r>
      <w:r w:rsidR="002B087B" w:rsidRPr="00A22766">
        <w:rPr>
          <w:rFonts w:ascii="Times New Roman" w:hAnsi="Times New Roman" w:cs="Times New Roman" w:hint="eastAsia"/>
          <w:b/>
          <w:bCs/>
          <w:sz w:val="24"/>
          <w:szCs w:val="24"/>
        </w:rPr>
        <w:t>8</w:t>
      </w:r>
      <w:r w:rsidRPr="00A22766">
        <w:rPr>
          <w:rFonts w:ascii="Times New Roman" w:hAnsi="Times New Roman" w:cs="Times New Roman"/>
          <w:b/>
          <w:bCs/>
          <w:sz w:val="24"/>
          <w:szCs w:val="24"/>
        </w:rPr>
        <w:t xml:space="preserve">. Cohen’s </w:t>
      </w:r>
      <w:r w:rsidR="003B4287" w:rsidRPr="00A22766">
        <w:rPr>
          <w:rFonts w:ascii="Times New Roman" w:hAnsi="Times New Roman" w:cs="Times New Roman" w:hint="eastAsia"/>
          <w:b/>
          <w:bCs/>
          <w:sz w:val="24"/>
          <w:szCs w:val="24"/>
        </w:rPr>
        <w:t>d</w:t>
      </w:r>
      <w:r w:rsidRPr="00A22766">
        <w:rPr>
          <w:rFonts w:ascii="Times New Roman" w:hAnsi="Times New Roman" w:cs="Times New Roman"/>
          <w:b/>
          <w:bCs/>
          <w:sz w:val="24"/>
          <w:szCs w:val="24"/>
        </w:rPr>
        <w:t xml:space="preserve"> and distribution </w:t>
      </w:r>
      <w:r w:rsidRPr="00A22766">
        <w:rPr>
          <w:rFonts w:ascii="Times New Roman" w:hAnsi="Times New Roman" w:cs="Times New Roman" w:hint="eastAsia"/>
          <w:b/>
          <w:bCs/>
          <w:sz w:val="24"/>
          <w:szCs w:val="24"/>
        </w:rPr>
        <w:t>overlap</w:t>
      </w:r>
      <w:r w:rsidRPr="00A22766">
        <w:rPr>
          <w:rFonts w:ascii="Times New Roman" w:hAnsi="Times New Roman" w:cs="Times New Roman"/>
          <w:b/>
          <w:bCs/>
          <w:sz w:val="24"/>
          <w:szCs w:val="24"/>
        </w:rPr>
        <w:t xml:space="preserve"> between disease groups for regional cortical volumes.</w:t>
      </w:r>
      <w:r w:rsidR="00724562" w:rsidRPr="00A22766">
        <w:rPr>
          <w:rFonts w:ascii="Times New Roman" w:hAnsi="Times New Roman" w:cs="Times New Roman"/>
          <w:sz w:val="24"/>
          <w:szCs w:val="24"/>
        </w:rPr>
        <w:t xml:space="preserve"> Note:</w:t>
      </w:r>
      <w:r w:rsidR="00CC7CA7" w:rsidRPr="00A22766">
        <w:t xml:space="preserve"> </w:t>
      </w:r>
      <w:r w:rsidR="00CC7CA7" w:rsidRPr="00A22766">
        <w:rPr>
          <w:rFonts w:ascii="Times New Roman" w:hAnsi="Times New Roman" w:cs="Times New Roman"/>
          <w:sz w:val="24"/>
          <w:szCs w:val="24"/>
        </w:rPr>
        <w:t>MCI, mild cognitive impairment;</w:t>
      </w:r>
      <w:r w:rsidR="00724562" w:rsidRPr="00A22766">
        <w:rPr>
          <w:rFonts w:ascii="Times New Roman" w:hAnsi="Times New Roman" w:cs="Times New Roman"/>
          <w:sz w:val="24"/>
          <w:szCs w:val="24"/>
        </w:rPr>
        <w:t xml:space="preserve"> AD, Alzheimer's disease; PD, Parkinson's disease; CSVD, cerebral small vessel disease; MS, multiple sclerosis; NMOSD, neuromyelitis </w:t>
      </w:r>
      <w:proofErr w:type="spellStart"/>
      <w:r w:rsidR="00724562" w:rsidRPr="00A22766">
        <w:rPr>
          <w:rFonts w:ascii="Times New Roman" w:hAnsi="Times New Roman" w:cs="Times New Roman"/>
          <w:sz w:val="24"/>
          <w:szCs w:val="24"/>
        </w:rPr>
        <w:t>optica</w:t>
      </w:r>
      <w:proofErr w:type="spellEnd"/>
      <w:r w:rsidR="00724562" w:rsidRPr="00A22766">
        <w:rPr>
          <w:rFonts w:ascii="Times New Roman" w:hAnsi="Times New Roman" w:cs="Times New Roman"/>
          <w:sz w:val="24"/>
          <w:szCs w:val="24"/>
        </w:rPr>
        <w:t xml:space="preserve"> spectrum disorder.</w:t>
      </w:r>
    </w:p>
    <w:p w14:paraId="71E0EEFA" w14:textId="7F9AE243" w:rsidR="00685596" w:rsidRPr="00A22766" w:rsidRDefault="00685596" w:rsidP="009E56C7">
      <w:pPr>
        <w:spacing w:line="360" w:lineRule="auto"/>
        <w:rPr>
          <w:rFonts w:ascii="Times New Roman" w:hAnsi="Times New Roman" w:cs="Times New Roman"/>
          <w:sz w:val="24"/>
          <w:szCs w:val="24"/>
        </w:rPr>
      </w:pPr>
    </w:p>
    <w:p w14:paraId="4D1FF32A" w14:textId="21D43C3C" w:rsidR="00685596" w:rsidRPr="00A22766" w:rsidRDefault="00685596" w:rsidP="009E56C7">
      <w:pPr>
        <w:spacing w:line="360" w:lineRule="auto"/>
        <w:rPr>
          <w:rFonts w:ascii="Times New Roman" w:hAnsi="Times New Roman" w:cs="Times New Roman"/>
          <w:sz w:val="24"/>
          <w:szCs w:val="24"/>
        </w:rPr>
      </w:pPr>
      <w:r w:rsidRPr="00A22766">
        <w:rPr>
          <w:rFonts w:ascii="Times New Roman" w:hAnsi="Times New Roman" w:cs="Times New Roman"/>
          <w:noProof/>
          <w:sz w:val="24"/>
          <w:szCs w:val="24"/>
        </w:rPr>
        <w:lastRenderedPageBreak/>
        <w:drawing>
          <wp:inline distT="0" distB="0" distL="0" distR="0" wp14:anchorId="3B307F0C" wp14:editId="24FC57BE">
            <wp:extent cx="5400000" cy="5748358"/>
            <wp:effectExtent l="0" t="0" r="0" b="5080"/>
            <wp:docPr id="163286370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0" cy="5748358"/>
                    </a:xfrm>
                    <a:prstGeom prst="rect">
                      <a:avLst/>
                    </a:prstGeom>
                    <a:noFill/>
                  </pic:spPr>
                </pic:pic>
              </a:graphicData>
            </a:graphic>
          </wp:inline>
        </w:drawing>
      </w:r>
    </w:p>
    <w:p w14:paraId="6C9201CA" w14:textId="2E3D41EC" w:rsidR="000C1354" w:rsidRPr="00A22766" w:rsidRDefault="000C1354" w:rsidP="000C1354">
      <w:pPr>
        <w:spacing w:line="360" w:lineRule="auto"/>
        <w:rPr>
          <w:rFonts w:ascii="Times New Roman" w:hAnsi="Times New Roman" w:cs="Times New Roman"/>
          <w:sz w:val="24"/>
          <w:szCs w:val="24"/>
        </w:rPr>
      </w:pPr>
      <w:proofErr w:type="spellStart"/>
      <w:r w:rsidRPr="00A22766">
        <w:rPr>
          <w:rFonts w:ascii="Times New Roman" w:hAnsi="Times New Roman" w:cs="Times New Roman" w:hint="eastAsia"/>
          <w:b/>
          <w:bCs/>
          <w:sz w:val="24"/>
          <w:szCs w:val="24"/>
        </w:rPr>
        <w:t>e</w:t>
      </w:r>
      <w:r w:rsidRPr="00A22766">
        <w:rPr>
          <w:rFonts w:ascii="Times New Roman" w:hAnsi="Times New Roman" w:cs="Times New Roman"/>
          <w:b/>
          <w:bCs/>
          <w:sz w:val="24"/>
          <w:szCs w:val="24"/>
        </w:rPr>
        <w:t>Figure</w:t>
      </w:r>
      <w:proofErr w:type="spellEnd"/>
      <w:r w:rsidRPr="00A22766">
        <w:rPr>
          <w:rFonts w:ascii="Times New Roman" w:hAnsi="Times New Roman" w:cs="Times New Roman"/>
          <w:b/>
          <w:bCs/>
          <w:sz w:val="24"/>
          <w:szCs w:val="24"/>
        </w:rPr>
        <w:t xml:space="preserve"> </w:t>
      </w:r>
      <w:r w:rsidR="002B087B" w:rsidRPr="00A22766">
        <w:rPr>
          <w:rFonts w:ascii="Times New Roman" w:hAnsi="Times New Roman" w:cs="Times New Roman" w:hint="eastAsia"/>
          <w:b/>
          <w:bCs/>
          <w:sz w:val="24"/>
          <w:szCs w:val="24"/>
        </w:rPr>
        <w:t>9</w:t>
      </w:r>
      <w:r w:rsidRPr="00A22766">
        <w:rPr>
          <w:rFonts w:ascii="Times New Roman" w:hAnsi="Times New Roman" w:cs="Times New Roman"/>
          <w:b/>
          <w:bCs/>
          <w:sz w:val="24"/>
          <w:szCs w:val="24"/>
        </w:rPr>
        <w:t xml:space="preserve">. Cohen’s </w:t>
      </w:r>
      <w:r w:rsidR="003B4287" w:rsidRPr="00A22766">
        <w:rPr>
          <w:rFonts w:ascii="Times New Roman" w:hAnsi="Times New Roman" w:cs="Times New Roman" w:hint="eastAsia"/>
          <w:b/>
          <w:bCs/>
          <w:sz w:val="24"/>
          <w:szCs w:val="24"/>
        </w:rPr>
        <w:t>d</w:t>
      </w:r>
      <w:r w:rsidRPr="00A22766">
        <w:rPr>
          <w:rFonts w:ascii="Times New Roman" w:hAnsi="Times New Roman" w:cs="Times New Roman"/>
          <w:b/>
          <w:bCs/>
          <w:sz w:val="24"/>
          <w:szCs w:val="24"/>
        </w:rPr>
        <w:t xml:space="preserve"> and distribution </w:t>
      </w:r>
      <w:r w:rsidRPr="00A22766">
        <w:rPr>
          <w:rFonts w:ascii="Times New Roman" w:hAnsi="Times New Roman" w:cs="Times New Roman" w:hint="eastAsia"/>
          <w:b/>
          <w:bCs/>
          <w:sz w:val="24"/>
          <w:szCs w:val="24"/>
        </w:rPr>
        <w:t>overlap</w:t>
      </w:r>
      <w:r w:rsidRPr="00A22766">
        <w:rPr>
          <w:rFonts w:ascii="Times New Roman" w:hAnsi="Times New Roman" w:cs="Times New Roman"/>
          <w:b/>
          <w:bCs/>
          <w:sz w:val="24"/>
          <w:szCs w:val="24"/>
        </w:rPr>
        <w:t xml:space="preserve"> between disease groups for regional cortical thickness.</w:t>
      </w:r>
      <w:r w:rsidR="00724562" w:rsidRPr="00A22766">
        <w:rPr>
          <w:rFonts w:ascii="Times New Roman" w:hAnsi="Times New Roman" w:cs="Times New Roman"/>
          <w:sz w:val="24"/>
          <w:szCs w:val="24"/>
        </w:rPr>
        <w:t xml:space="preserve"> Note:</w:t>
      </w:r>
      <w:r w:rsidR="00CC7CA7" w:rsidRPr="00A22766">
        <w:t xml:space="preserve"> </w:t>
      </w:r>
      <w:r w:rsidR="00CC7CA7" w:rsidRPr="00A22766">
        <w:rPr>
          <w:rFonts w:ascii="Times New Roman" w:hAnsi="Times New Roman" w:cs="Times New Roman"/>
          <w:sz w:val="24"/>
          <w:szCs w:val="24"/>
        </w:rPr>
        <w:t>MCI, mild cognitive impairment;</w:t>
      </w:r>
      <w:r w:rsidR="00724562" w:rsidRPr="00A22766">
        <w:rPr>
          <w:rFonts w:ascii="Times New Roman" w:hAnsi="Times New Roman" w:cs="Times New Roman"/>
          <w:sz w:val="24"/>
          <w:szCs w:val="24"/>
        </w:rPr>
        <w:t xml:space="preserve"> AD, Alzheimer's disease; PD, Parkinson's disease; CSVD, cerebral small vessel disease; MS, multiple sclerosis; NMOSD, neuromyelitis </w:t>
      </w:r>
      <w:proofErr w:type="spellStart"/>
      <w:r w:rsidR="00724562" w:rsidRPr="00A22766">
        <w:rPr>
          <w:rFonts w:ascii="Times New Roman" w:hAnsi="Times New Roman" w:cs="Times New Roman"/>
          <w:sz w:val="24"/>
          <w:szCs w:val="24"/>
        </w:rPr>
        <w:t>optica</w:t>
      </w:r>
      <w:proofErr w:type="spellEnd"/>
      <w:r w:rsidR="00724562" w:rsidRPr="00A22766">
        <w:rPr>
          <w:rFonts w:ascii="Times New Roman" w:hAnsi="Times New Roman" w:cs="Times New Roman"/>
          <w:sz w:val="24"/>
          <w:szCs w:val="24"/>
        </w:rPr>
        <w:t xml:space="preserve"> spectrum disorder.</w:t>
      </w:r>
    </w:p>
    <w:p w14:paraId="4019F585" w14:textId="52552449" w:rsidR="00685596" w:rsidRPr="00A22766" w:rsidRDefault="00685596" w:rsidP="009E56C7">
      <w:pPr>
        <w:spacing w:line="360" w:lineRule="auto"/>
        <w:rPr>
          <w:rFonts w:ascii="Times New Roman" w:hAnsi="Times New Roman" w:cs="Times New Roman"/>
          <w:sz w:val="24"/>
          <w:szCs w:val="24"/>
        </w:rPr>
      </w:pPr>
      <w:r w:rsidRPr="00A22766">
        <w:rPr>
          <w:rFonts w:ascii="Times New Roman" w:hAnsi="Times New Roman" w:cs="Times New Roman"/>
          <w:noProof/>
          <w:sz w:val="24"/>
          <w:szCs w:val="24"/>
        </w:rPr>
        <w:lastRenderedPageBreak/>
        <w:drawing>
          <wp:inline distT="0" distB="0" distL="0" distR="0" wp14:anchorId="1DD0EAFD" wp14:editId="601872E3">
            <wp:extent cx="5400000" cy="5748358"/>
            <wp:effectExtent l="0" t="0" r="0" b="5080"/>
            <wp:docPr id="4352536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0" cy="5748358"/>
                    </a:xfrm>
                    <a:prstGeom prst="rect">
                      <a:avLst/>
                    </a:prstGeom>
                    <a:noFill/>
                  </pic:spPr>
                </pic:pic>
              </a:graphicData>
            </a:graphic>
          </wp:inline>
        </w:drawing>
      </w:r>
    </w:p>
    <w:p w14:paraId="2D95210D" w14:textId="2705FE2F" w:rsidR="000C1354" w:rsidRPr="00A22766" w:rsidRDefault="000C1354" w:rsidP="000C1354">
      <w:pPr>
        <w:spacing w:line="360" w:lineRule="auto"/>
        <w:rPr>
          <w:rFonts w:ascii="Times New Roman" w:hAnsi="Times New Roman" w:cs="Times New Roman"/>
          <w:sz w:val="24"/>
          <w:szCs w:val="24"/>
        </w:rPr>
      </w:pPr>
      <w:bookmarkStart w:id="0" w:name="OLE_LINK1"/>
      <w:proofErr w:type="spellStart"/>
      <w:r w:rsidRPr="00A22766">
        <w:rPr>
          <w:rFonts w:ascii="Times New Roman" w:hAnsi="Times New Roman" w:cs="Times New Roman" w:hint="eastAsia"/>
          <w:b/>
          <w:bCs/>
          <w:sz w:val="24"/>
          <w:szCs w:val="24"/>
        </w:rPr>
        <w:t>e</w:t>
      </w:r>
      <w:r w:rsidRPr="00A22766">
        <w:rPr>
          <w:rFonts w:ascii="Times New Roman" w:hAnsi="Times New Roman" w:cs="Times New Roman"/>
          <w:b/>
          <w:bCs/>
          <w:sz w:val="24"/>
          <w:szCs w:val="24"/>
        </w:rPr>
        <w:t>Figure</w:t>
      </w:r>
      <w:proofErr w:type="spellEnd"/>
      <w:r w:rsidRPr="00A22766">
        <w:rPr>
          <w:rFonts w:ascii="Times New Roman" w:hAnsi="Times New Roman" w:cs="Times New Roman"/>
          <w:b/>
          <w:bCs/>
          <w:sz w:val="24"/>
          <w:szCs w:val="24"/>
        </w:rPr>
        <w:t xml:space="preserve"> </w:t>
      </w:r>
      <w:r w:rsidR="002B087B" w:rsidRPr="00A22766">
        <w:rPr>
          <w:rFonts w:ascii="Times New Roman" w:hAnsi="Times New Roman" w:cs="Times New Roman" w:hint="eastAsia"/>
          <w:b/>
          <w:bCs/>
          <w:sz w:val="24"/>
          <w:szCs w:val="24"/>
        </w:rPr>
        <w:t>10</w:t>
      </w:r>
      <w:r w:rsidRPr="00A22766">
        <w:rPr>
          <w:rFonts w:ascii="Times New Roman" w:hAnsi="Times New Roman" w:cs="Times New Roman"/>
          <w:b/>
          <w:bCs/>
          <w:sz w:val="24"/>
          <w:szCs w:val="24"/>
        </w:rPr>
        <w:t xml:space="preserve">. Cohen’s </w:t>
      </w:r>
      <w:r w:rsidR="003B4287" w:rsidRPr="00A22766">
        <w:rPr>
          <w:rFonts w:ascii="Times New Roman" w:hAnsi="Times New Roman" w:cs="Times New Roman" w:hint="eastAsia"/>
          <w:b/>
          <w:bCs/>
          <w:sz w:val="24"/>
          <w:szCs w:val="24"/>
        </w:rPr>
        <w:t>d</w:t>
      </w:r>
      <w:r w:rsidRPr="00A22766">
        <w:rPr>
          <w:rFonts w:ascii="Times New Roman" w:hAnsi="Times New Roman" w:cs="Times New Roman"/>
          <w:b/>
          <w:bCs/>
          <w:sz w:val="24"/>
          <w:szCs w:val="24"/>
        </w:rPr>
        <w:t xml:space="preserve"> and distribution </w:t>
      </w:r>
      <w:r w:rsidRPr="00A22766">
        <w:rPr>
          <w:rFonts w:ascii="Times New Roman" w:hAnsi="Times New Roman" w:cs="Times New Roman" w:hint="eastAsia"/>
          <w:b/>
          <w:bCs/>
          <w:sz w:val="24"/>
          <w:szCs w:val="24"/>
        </w:rPr>
        <w:t>overlap</w:t>
      </w:r>
      <w:r w:rsidRPr="00A22766">
        <w:rPr>
          <w:rFonts w:ascii="Times New Roman" w:hAnsi="Times New Roman" w:cs="Times New Roman"/>
          <w:b/>
          <w:bCs/>
          <w:sz w:val="24"/>
          <w:szCs w:val="24"/>
        </w:rPr>
        <w:t xml:space="preserve"> between disease groups for regional cortical surface areas.</w:t>
      </w:r>
      <w:r w:rsidR="00724562" w:rsidRPr="00A22766">
        <w:rPr>
          <w:rFonts w:ascii="Times New Roman" w:hAnsi="Times New Roman" w:cs="Times New Roman"/>
          <w:sz w:val="24"/>
          <w:szCs w:val="24"/>
        </w:rPr>
        <w:t xml:space="preserve"> Note:</w:t>
      </w:r>
      <w:r w:rsidR="00CC7CA7" w:rsidRPr="00A22766">
        <w:t xml:space="preserve"> </w:t>
      </w:r>
      <w:r w:rsidR="00CC7CA7" w:rsidRPr="00A22766">
        <w:rPr>
          <w:rFonts w:ascii="Times New Roman" w:hAnsi="Times New Roman" w:cs="Times New Roman"/>
          <w:sz w:val="24"/>
          <w:szCs w:val="24"/>
        </w:rPr>
        <w:t>MCI, mild cognitive impairment;</w:t>
      </w:r>
      <w:r w:rsidR="00724562" w:rsidRPr="00A22766">
        <w:rPr>
          <w:rFonts w:ascii="Times New Roman" w:hAnsi="Times New Roman" w:cs="Times New Roman"/>
          <w:sz w:val="24"/>
          <w:szCs w:val="24"/>
        </w:rPr>
        <w:t xml:space="preserve"> AD, Alzheimer's disease; PD, Parkinson's disease; CSVD, cerebral small vessel disease; MS, multiple sclerosis; NMOSD, neuromyelitis </w:t>
      </w:r>
      <w:proofErr w:type="spellStart"/>
      <w:r w:rsidR="00724562" w:rsidRPr="00A22766">
        <w:rPr>
          <w:rFonts w:ascii="Times New Roman" w:hAnsi="Times New Roman" w:cs="Times New Roman"/>
          <w:sz w:val="24"/>
          <w:szCs w:val="24"/>
        </w:rPr>
        <w:t>optica</w:t>
      </w:r>
      <w:proofErr w:type="spellEnd"/>
      <w:r w:rsidR="00724562" w:rsidRPr="00A22766">
        <w:rPr>
          <w:rFonts w:ascii="Times New Roman" w:hAnsi="Times New Roman" w:cs="Times New Roman"/>
          <w:sz w:val="24"/>
          <w:szCs w:val="24"/>
        </w:rPr>
        <w:t xml:space="preserve"> spectrum disorder.</w:t>
      </w:r>
    </w:p>
    <w:p w14:paraId="76B0E4D0" w14:textId="77777777" w:rsidR="00197BA9" w:rsidRPr="00A22766" w:rsidRDefault="00197BA9" w:rsidP="000C1354">
      <w:pPr>
        <w:spacing w:line="360" w:lineRule="auto"/>
        <w:rPr>
          <w:rFonts w:ascii="Times New Roman" w:hAnsi="Times New Roman" w:cs="Times New Roman"/>
          <w:sz w:val="24"/>
          <w:szCs w:val="24"/>
        </w:rPr>
      </w:pPr>
    </w:p>
    <w:p w14:paraId="24537648" w14:textId="2BF5176F" w:rsidR="00605053" w:rsidRPr="00A22766" w:rsidRDefault="00197BA9" w:rsidP="000C1354">
      <w:pPr>
        <w:spacing w:line="360" w:lineRule="auto"/>
        <w:rPr>
          <w:rFonts w:ascii="Times New Roman" w:hAnsi="Times New Roman" w:cs="Times New Roman"/>
          <w:sz w:val="24"/>
          <w:szCs w:val="24"/>
        </w:rPr>
      </w:pPr>
      <w:r w:rsidRPr="00A22766">
        <w:rPr>
          <w:rFonts w:ascii="Times New Roman" w:hAnsi="Times New Roman" w:cs="Times New Roman" w:hint="eastAsia"/>
          <w:sz w:val="24"/>
          <w:szCs w:val="24"/>
        </w:rPr>
        <w:t>U</w:t>
      </w:r>
      <w:r w:rsidRPr="00A22766">
        <w:rPr>
          <w:rFonts w:ascii="Times New Roman" w:hAnsi="Times New Roman" w:cs="Times New Roman"/>
          <w:sz w:val="24"/>
          <w:szCs w:val="24"/>
        </w:rPr>
        <w:t xml:space="preserve">sing word clouds, we summarized the significant altered regional </w:t>
      </w:r>
      <w:r w:rsidR="00CC7CA7" w:rsidRPr="00A22766">
        <w:rPr>
          <w:rFonts w:ascii="Times New Roman" w:hAnsi="Times New Roman" w:cs="Times New Roman"/>
          <w:sz w:val="24"/>
          <w:szCs w:val="24"/>
        </w:rPr>
        <w:t xml:space="preserve">structural </w:t>
      </w:r>
      <w:r w:rsidR="00420C6F" w:rsidRPr="00A22766">
        <w:rPr>
          <w:rFonts w:ascii="Times New Roman" w:hAnsi="Times New Roman" w:cs="Times New Roman"/>
          <w:sz w:val="24"/>
          <w:szCs w:val="24"/>
        </w:rPr>
        <w:t>features</w:t>
      </w:r>
      <w:r w:rsidR="0007092B" w:rsidRPr="00A22766">
        <w:rPr>
          <w:rFonts w:ascii="Times New Roman" w:hAnsi="Times New Roman" w:cs="Times New Roman"/>
          <w:sz w:val="24"/>
          <w:szCs w:val="24"/>
        </w:rPr>
        <w:t xml:space="preserve"> (</w:t>
      </w:r>
      <w:proofErr w:type="spellStart"/>
      <w:r w:rsidR="0007092B" w:rsidRPr="00A22766">
        <w:rPr>
          <w:rFonts w:ascii="Times New Roman" w:hAnsi="Times New Roman" w:cs="Times New Roman"/>
          <w:b/>
          <w:bCs/>
          <w:sz w:val="24"/>
          <w:szCs w:val="24"/>
        </w:rPr>
        <w:t>eFigure</w:t>
      </w:r>
      <w:proofErr w:type="spellEnd"/>
      <w:r w:rsidR="0007092B" w:rsidRPr="00A22766">
        <w:rPr>
          <w:rFonts w:ascii="Times New Roman" w:hAnsi="Times New Roman" w:cs="Times New Roman"/>
          <w:b/>
          <w:bCs/>
          <w:sz w:val="24"/>
          <w:szCs w:val="24"/>
        </w:rPr>
        <w:t xml:space="preserve"> </w:t>
      </w:r>
      <w:r w:rsidR="00BF00C0" w:rsidRPr="00A22766">
        <w:rPr>
          <w:rFonts w:ascii="Times New Roman" w:hAnsi="Times New Roman" w:cs="Times New Roman" w:hint="eastAsia"/>
          <w:b/>
          <w:bCs/>
          <w:sz w:val="24"/>
          <w:szCs w:val="24"/>
        </w:rPr>
        <w:t>1</w:t>
      </w:r>
      <w:r w:rsidR="002B087B" w:rsidRPr="00A22766">
        <w:rPr>
          <w:rFonts w:ascii="Times New Roman" w:hAnsi="Times New Roman" w:cs="Times New Roman" w:hint="eastAsia"/>
          <w:b/>
          <w:bCs/>
          <w:sz w:val="24"/>
          <w:szCs w:val="24"/>
        </w:rPr>
        <w:t>1</w:t>
      </w:r>
      <w:r w:rsidR="0007092B" w:rsidRPr="00A22766">
        <w:rPr>
          <w:rFonts w:ascii="Times New Roman" w:hAnsi="Times New Roman" w:cs="Times New Roman"/>
          <w:sz w:val="24"/>
          <w:szCs w:val="24"/>
        </w:rPr>
        <w:t>)</w:t>
      </w:r>
      <w:r w:rsidRPr="00A22766">
        <w:rPr>
          <w:rFonts w:ascii="Times New Roman" w:hAnsi="Times New Roman" w:cs="Times New Roman"/>
          <w:sz w:val="24"/>
          <w:szCs w:val="24"/>
        </w:rPr>
        <w:t>. The MCI mostly involves the cingulate and entorhinal gyrus, which are significant markers for cognitive decline and hubs of the brain network. The dysfunction of the</w:t>
      </w:r>
      <w:r w:rsidR="00341F49" w:rsidRPr="00A22766">
        <w:rPr>
          <w:rFonts w:ascii="Times New Roman" w:hAnsi="Times New Roman" w:cs="Times New Roman"/>
          <w:sz w:val="24"/>
          <w:szCs w:val="24"/>
        </w:rPr>
        <w:t>s</w:t>
      </w:r>
      <w:r w:rsidRPr="00A22766">
        <w:rPr>
          <w:rFonts w:ascii="Times New Roman" w:hAnsi="Times New Roman" w:cs="Times New Roman"/>
          <w:sz w:val="24"/>
          <w:szCs w:val="24"/>
        </w:rPr>
        <w:t xml:space="preserve">e regions may account for the cognitive network disruptions that leads to the cognitive impairment in MCI. </w:t>
      </w:r>
      <w:r w:rsidR="00A16FBE" w:rsidRPr="00A22766">
        <w:rPr>
          <w:rFonts w:ascii="Times New Roman" w:hAnsi="Times New Roman" w:cs="Times New Roman"/>
          <w:sz w:val="24"/>
          <w:szCs w:val="24"/>
        </w:rPr>
        <w:t xml:space="preserve">While for AD, which is next disease stage of </w:t>
      </w:r>
      <w:r w:rsidR="00A16FBE" w:rsidRPr="00A22766">
        <w:rPr>
          <w:rFonts w:ascii="Times New Roman" w:hAnsi="Times New Roman" w:cs="Times New Roman"/>
          <w:sz w:val="24"/>
          <w:szCs w:val="24"/>
        </w:rPr>
        <w:lastRenderedPageBreak/>
        <w:t xml:space="preserve">MCI, in addition to the entorhinal atrophy, we observed the largest altered region locating at hippocampus, which is the key area for memory impairment. These findings may also indicate during the disease duration or at the different stage of </w:t>
      </w:r>
      <w:r w:rsidR="00CC7CA7" w:rsidRPr="00A22766">
        <w:rPr>
          <w:rFonts w:ascii="Times New Roman" w:hAnsi="Times New Roman" w:cs="Times New Roman"/>
          <w:sz w:val="24"/>
          <w:szCs w:val="24"/>
        </w:rPr>
        <w:t xml:space="preserve">this kind of </w:t>
      </w:r>
      <w:r w:rsidR="00A16FBE" w:rsidRPr="00A22766">
        <w:rPr>
          <w:rFonts w:ascii="Times New Roman" w:hAnsi="Times New Roman" w:cs="Times New Roman"/>
          <w:sz w:val="24"/>
          <w:szCs w:val="24"/>
        </w:rPr>
        <w:t>disease, the mostly associated brain pathology may be varied along the disease course. It is surprised that we found the regions that show</w:t>
      </w:r>
      <w:r w:rsidR="00CC7CA7" w:rsidRPr="00A22766">
        <w:rPr>
          <w:rFonts w:ascii="Times New Roman" w:hAnsi="Times New Roman" w:cs="Times New Roman"/>
          <w:sz w:val="24"/>
          <w:szCs w:val="24"/>
        </w:rPr>
        <w:t>ed</w:t>
      </w:r>
      <w:r w:rsidR="00A16FBE" w:rsidRPr="00A22766">
        <w:rPr>
          <w:rFonts w:ascii="Times New Roman" w:hAnsi="Times New Roman" w:cs="Times New Roman"/>
          <w:sz w:val="24"/>
          <w:szCs w:val="24"/>
        </w:rPr>
        <w:t xml:space="preserve"> most sensitive to the PD pathology is dominated by the visual associated areas, which is a common clinical non-motor manifestation in PD patients. Less motor related regions were showed statistical significance, this seemed contrary to previous studies that showed the motor associated regions (e.g., precentral and postcentral gyrus). While, previous studies also found significant </w:t>
      </w:r>
      <w:r w:rsidR="00FF3818" w:rsidRPr="00A22766">
        <w:rPr>
          <w:rFonts w:ascii="Times New Roman" w:hAnsi="Times New Roman" w:cs="Times New Roman"/>
          <w:sz w:val="24"/>
          <w:szCs w:val="24"/>
        </w:rPr>
        <w:t xml:space="preserve">involvement of occipital gyrus especially for </w:t>
      </w:r>
      <w:r w:rsidR="00CC7CA7" w:rsidRPr="00A22766">
        <w:rPr>
          <w:rFonts w:ascii="Times New Roman" w:hAnsi="Times New Roman" w:cs="Times New Roman"/>
          <w:sz w:val="24"/>
          <w:szCs w:val="24"/>
        </w:rPr>
        <w:t>cases</w:t>
      </w:r>
      <w:r w:rsidR="00FF3818" w:rsidRPr="00A22766">
        <w:rPr>
          <w:rFonts w:ascii="Times New Roman" w:hAnsi="Times New Roman" w:cs="Times New Roman"/>
          <w:sz w:val="24"/>
          <w:szCs w:val="24"/>
        </w:rPr>
        <w:t xml:space="preserve"> with dementia, but pay little </w:t>
      </w:r>
      <w:r w:rsidR="00CC7CA7" w:rsidRPr="00A22766">
        <w:rPr>
          <w:rFonts w:ascii="Times New Roman" w:hAnsi="Times New Roman" w:cs="Times New Roman"/>
          <w:sz w:val="24"/>
          <w:szCs w:val="24"/>
        </w:rPr>
        <w:t xml:space="preserve">attention </w:t>
      </w:r>
      <w:r w:rsidR="00FF3818" w:rsidRPr="00A22766">
        <w:rPr>
          <w:rFonts w:ascii="Times New Roman" w:hAnsi="Times New Roman" w:cs="Times New Roman"/>
          <w:sz w:val="24"/>
          <w:szCs w:val="24"/>
        </w:rPr>
        <w:t xml:space="preserve">on them. Maybe, the occipital pathology </w:t>
      </w:r>
      <w:r w:rsidR="00CC7CA7" w:rsidRPr="00A22766">
        <w:rPr>
          <w:rFonts w:ascii="Times New Roman" w:hAnsi="Times New Roman" w:cs="Times New Roman"/>
          <w:sz w:val="24"/>
          <w:szCs w:val="24"/>
        </w:rPr>
        <w:t>is an</w:t>
      </w:r>
      <w:r w:rsidR="00FF3818" w:rsidRPr="00A22766">
        <w:rPr>
          <w:rFonts w:ascii="Times New Roman" w:hAnsi="Times New Roman" w:cs="Times New Roman"/>
          <w:sz w:val="24"/>
          <w:szCs w:val="24"/>
        </w:rPr>
        <w:t xml:space="preserve"> early marker in PD patients with dementia that should be paid more attention. </w:t>
      </w:r>
      <w:r w:rsidR="00BC15E6" w:rsidRPr="00A22766">
        <w:rPr>
          <w:rFonts w:ascii="Times New Roman" w:hAnsi="Times New Roman" w:cs="Times New Roman"/>
          <w:sz w:val="24"/>
          <w:szCs w:val="24"/>
        </w:rPr>
        <w:t xml:space="preserve">Thalamus involvement is an evidenced finding in CSVD, as the pathology mostly involved periventricular vessels that had close relation with thalamus. A widespread subcortical region involvement is a disease feature of MS, while the visual associated regions and cognitive associated regions were also involved. These findings indicated that the subcortical areas may be the first target and then the inflammation spreading the whole brain. This was not different from the CSVD, as the CSVD only related the thalamus and then </w:t>
      </w:r>
      <w:r w:rsidR="00E446AC" w:rsidRPr="00A22766">
        <w:rPr>
          <w:rFonts w:ascii="Times New Roman" w:hAnsi="Times New Roman" w:cs="Times New Roman"/>
          <w:sz w:val="24"/>
          <w:szCs w:val="24"/>
        </w:rPr>
        <w:t>spreading the whole brain, this may indicate different pathology of CSVD and MS, even the MS is also regarded as a disease of vascular origin. As one of clinical challenges is the differential diagnosis of MS and NMOSD, we can observe distinct MR phenotypes even they are both involve the subcortical and visual associated areas. However, we can observe more predominat</w:t>
      </w:r>
      <w:r w:rsidR="00CC7CA7" w:rsidRPr="00A22766">
        <w:rPr>
          <w:rFonts w:ascii="Times New Roman" w:hAnsi="Times New Roman" w:cs="Times New Roman"/>
          <w:sz w:val="24"/>
          <w:szCs w:val="24"/>
        </w:rPr>
        <w:t>ing</w:t>
      </w:r>
      <w:r w:rsidR="00E446AC" w:rsidRPr="00A22766">
        <w:rPr>
          <w:rFonts w:ascii="Times New Roman" w:hAnsi="Times New Roman" w:cs="Times New Roman"/>
          <w:sz w:val="24"/>
          <w:szCs w:val="24"/>
        </w:rPr>
        <w:t xml:space="preserve"> alterations of visual associated areas in NMOSD compared to MS, this may give a clue that visual dysfunction is more predominat</w:t>
      </w:r>
      <w:r w:rsidR="00CC7CA7" w:rsidRPr="00A22766">
        <w:rPr>
          <w:rFonts w:ascii="Times New Roman" w:hAnsi="Times New Roman" w:cs="Times New Roman"/>
          <w:sz w:val="24"/>
          <w:szCs w:val="24"/>
        </w:rPr>
        <w:t>ing</w:t>
      </w:r>
      <w:r w:rsidR="00E446AC" w:rsidRPr="00A22766">
        <w:rPr>
          <w:rFonts w:ascii="Times New Roman" w:hAnsi="Times New Roman" w:cs="Times New Roman"/>
          <w:sz w:val="24"/>
          <w:szCs w:val="24"/>
        </w:rPr>
        <w:t xml:space="preserve"> in NMOSD and may be </w:t>
      </w:r>
      <w:r w:rsidR="00CC7CA7" w:rsidRPr="00A22766">
        <w:rPr>
          <w:rFonts w:ascii="Times New Roman" w:hAnsi="Times New Roman" w:cs="Times New Roman"/>
          <w:sz w:val="24"/>
          <w:szCs w:val="24"/>
        </w:rPr>
        <w:t>a</w:t>
      </w:r>
      <w:r w:rsidR="00E446AC" w:rsidRPr="00A22766">
        <w:rPr>
          <w:rFonts w:ascii="Times New Roman" w:hAnsi="Times New Roman" w:cs="Times New Roman"/>
          <w:sz w:val="24"/>
          <w:szCs w:val="24"/>
        </w:rPr>
        <w:t xml:space="preserve"> </w:t>
      </w:r>
      <w:r w:rsidR="00CC7CA7" w:rsidRPr="00A22766">
        <w:rPr>
          <w:rFonts w:ascii="Times New Roman" w:hAnsi="Times New Roman" w:cs="Times New Roman"/>
          <w:sz w:val="24"/>
          <w:szCs w:val="24"/>
        </w:rPr>
        <w:t>featured</w:t>
      </w:r>
      <w:r w:rsidR="00E446AC" w:rsidRPr="00A22766">
        <w:rPr>
          <w:rFonts w:ascii="Times New Roman" w:hAnsi="Times New Roman" w:cs="Times New Roman"/>
          <w:sz w:val="24"/>
          <w:szCs w:val="24"/>
        </w:rPr>
        <w:t xml:space="preserve"> MR biomarker in NMOSD in addition </w:t>
      </w:r>
      <w:r w:rsidR="00CC7CA7" w:rsidRPr="00A22766">
        <w:rPr>
          <w:rFonts w:ascii="Times New Roman" w:hAnsi="Times New Roman" w:cs="Times New Roman"/>
          <w:sz w:val="24"/>
          <w:szCs w:val="24"/>
        </w:rPr>
        <w:t xml:space="preserve">to </w:t>
      </w:r>
      <w:r w:rsidR="00E446AC" w:rsidRPr="00A22766">
        <w:rPr>
          <w:rFonts w:ascii="Times New Roman" w:hAnsi="Times New Roman" w:cs="Times New Roman"/>
          <w:sz w:val="24"/>
          <w:szCs w:val="24"/>
        </w:rPr>
        <w:t xml:space="preserve">the spinal cord pathology.  </w:t>
      </w:r>
    </w:p>
    <w:p w14:paraId="6E6655B8" w14:textId="301C9064" w:rsidR="00EA0F7D" w:rsidRPr="00A22766" w:rsidRDefault="00E446AC" w:rsidP="00EA0F7D">
      <w:pPr>
        <w:spacing w:line="360" w:lineRule="auto"/>
        <w:rPr>
          <w:rFonts w:ascii="Times New Roman" w:hAnsi="Times New Roman" w:cs="Times New Roman"/>
          <w:sz w:val="24"/>
          <w:szCs w:val="24"/>
        </w:rPr>
      </w:pPr>
      <w:r w:rsidRPr="00A22766">
        <w:rPr>
          <w:rFonts w:ascii="Times New Roman" w:hAnsi="Times New Roman" w:cs="Times New Roman"/>
          <w:sz w:val="24"/>
          <w:szCs w:val="24"/>
        </w:rPr>
        <w:t xml:space="preserve"> </w:t>
      </w:r>
      <w:r w:rsidR="00605053" w:rsidRPr="00A22766">
        <w:rPr>
          <w:rFonts w:ascii="Times New Roman" w:hAnsi="Times New Roman" w:cs="Times New Roman"/>
          <w:noProof/>
          <w:sz w:val="24"/>
          <w:szCs w:val="24"/>
        </w:rPr>
        <w:lastRenderedPageBreak/>
        <w:drawing>
          <wp:inline distT="0" distB="0" distL="0" distR="0" wp14:anchorId="1FD52583" wp14:editId="42127D4C">
            <wp:extent cx="5282516" cy="3418805"/>
            <wp:effectExtent l="0" t="0" r="0" b="0"/>
            <wp:docPr id="16167732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3391" cy="3425843"/>
                    </a:xfrm>
                    <a:prstGeom prst="rect">
                      <a:avLst/>
                    </a:prstGeom>
                    <a:noFill/>
                  </pic:spPr>
                </pic:pic>
              </a:graphicData>
            </a:graphic>
          </wp:inline>
        </w:drawing>
      </w:r>
      <w:r w:rsidRPr="00A22766">
        <w:rPr>
          <w:rFonts w:ascii="Times New Roman" w:hAnsi="Times New Roman" w:cs="Times New Roman"/>
          <w:sz w:val="24"/>
          <w:szCs w:val="24"/>
        </w:rPr>
        <w:t xml:space="preserve">  </w:t>
      </w:r>
      <w:r w:rsidR="00BC15E6" w:rsidRPr="00A22766">
        <w:rPr>
          <w:rFonts w:ascii="Times New Roman" w:hAnsi="Times New Roman" w:cs="Times New Roman"/>
          <w:sz w:val="24"/>
          <w:szCs w:val="24"/>
        </w:rPr>
        <w:t xml:space="preserve">  </w:t>
      </w:r>
      <w:bookmarkEnd w:id="0"/>
      <w:proofErr w:type="spellStart"/>
      <w:r w:rsidR="00C074F4" w:rsidRPr="00A22766">
        <w:rPr>
          <w:rFonts w:ascii="Times New Roman" w:hAnsi="Times New Roman" w:cs="Times New Roman" w:hint="eastAsia"/>
          <w:b/>
          <w:bCs/>
          <w:sz w:val="24"/>
          <w:szCs w:val="24"/>
        </w:rPr>
        <w:t>e</w:t>
      </w:r>
      <w:r w:rsidR="00C074F4" w:rsidRPr="00A22766">
        <w:rPr>
          <w:rFonts w:ascii="Times New Roman" w:hAnsi="Times New Roman" w:cs="Times New Roman"/>
          <w:b/>
          <w:bCs/>
          <w:sz w:val="24"/>
          <w:szCs w:val="24"/>
        </w:rPr>
        <w:t>Figure</w:t>
      </w:r>
      <w:proofErr w:type="spellEnd"/>
      <w:r w:rsidR="00C074F4" w:rsidRPr="00A22766">
        <w:rPr>
          <w:rFonts w:ascii="Times New Roman" w:hAnsi="Times New Roman" w:cs="Times New Roman"/>
          <w:b/>
          <w:bCs/>
          <w:sz w:val="24"/>
          <w:szCs w:val="24"/>
        </w:rPr>
        <w:t xml:space="preserve"> </w:t>
      </w:r>
      <w:r w:rsidR="00BF00C0" w:rsidRPr="00A22766">
        <w:rPr>
          <w:rFonts w:ascii="Times New Roman" w:hAnsi="Times New Roman" w:cs="Times New Roman" w:hint="eastAsia"/>
          <w:b/>
          <w:bCs/>
          <w:sz w:val="24"/>
          <w:szCs w:val="24"/>
        </w:rPr>
        <w:t>1</w:t>
      </w:r>
      <w:r w:rsidR="002B087B" w:rsidRPr="00A22766">
        <w:rPr>
          <w:rFonts w:ascii="Times New Roman" w:hAnsi="Times New Roman" w:cs="Times New Roman" w:hint="eastAsia"/>
          <w:b/>
          <w:bCs/>
          <w:sz w:val="24"/>
          <w:szCs w:val="24"/>
        </w:rPr>
        <w:t>1</w:t>
      </w:r>
      <w:r w:rsidR="00C074F4" w:rsidRPr="00A22766">
        <w:rPr>
          <w:rFonts w:ascii="Times New Roman" w:hAnsi="Times New Roman" w:cs="Times New Roman"/>
          <w:b/>
          <w:bCs/>
          <w:sz w:val="24"/>
          <w:szCs w:val="24"/>
        </w:rPr>
        <w:t xml:space="preserve">. Word clouds to summarize the regional </w:t>
      </w:r>
      <w:r w:rsidR="002B087B" w:rsidRPr="00A22766">
        <w:rPr>
          <w:rFonts w:ascii="Times New Roman" w:hAnsi="Times New Roman" w:cs="Times New Roman" w:hint="eastAsia"/>
          <w:b/>
          <w:bCs/>
          <w:sz w:val="24"/>
          <w:szCs w:val="24"/>
        </w:rPr>
        <w:t>deviation scores</w:t>
      </w:r>
      <w:r w:rsidR="00C074F4" w:rsidRPr="00A22766">
        <w:rPr>
          <w:rFonts w:ascii="Times New Roman" w:hAnsi="Times New Roman" w:cs="Times New Roman"/>
          <w:b/>
          <w:bCs/>
          <w:sz w:val="24"/>
          <w:szCs w:val="24"/>
        </w:rPr>
        <w:t xml:space="preserve"> that show difference</w:t>
      </w:r>
      <w:r w:rsidR="002112F5" w:rsidRPr="00A22766">
        <w:rPr>
          <w:rFonts w:ascii="Times New Roman" w:hAnsi="Times New Roman" w:cs="Times New Roman"/>
          <w:b/>
          <w:bCs/>
          <w:sz w:val="24"/>
          <w:szCs w:val="24"/>
        </w:rPr>
        <w:t>s</w:t>
      </w:r>
      <w:r w:rsidR="00C074F4" w:rsidRPr="00A22766">
        <w:rPr>
          <w:rFonts w:ascii="Times New Roman" w:hAnsi="Times New Roman" w:cs="Times New Roman"/>
          <w:b/>
          <w:bCs/>
          <w:sz w:val="24"/>
          <w:szCs w:val="24"/>
        </w:rPr>
        <w:t xml:space="preserve"> between diseases and HCs.</w:t>
      </w:r>
      <w:r w:rsidR="00C074F4" w:rsidRPr="00A22766">
        <w:rPr>
          <w:rFonts w:ascii="Times New Roman" w:hAnsi="Times New Roman" w:cs="Times New Roman"/>
          <w:sz w:val="24"/>
          <w:szCs w:val="24"/>
        </w:rPr>
        <w:t xml:space="preserve"> The larger word size, the more significant difference of disease compared to age-</w:t>
      </w:r>
      <w:r w:rsidR="003B4287" w:rsidRPr="00A22766">
        <w:rPr>
          <w:rFonts w:ascii="Times New Roman" w:hAnsi="Times New Roman" w:cs="Times New Roman" w:hint="eastAsia"/>
          <w:sz w:val="24"/>
          <w:szCs w:val="24"/>
        </w:rPr>
        <w:t xml:space="preserve">, </w:t>
      </w:r>
      <w:r w:rsidR="00C074F4" w:rsidRPr="00A22766">
        <w:rPr>
          <w:rFonts w:ascii="Times New Roman" w:hAnsi="Times New Roman" w:cs="Times New Roman"/>
          <w:sz w:val="24"/>
          <w:szCs w:val="24"/>
        </w:rPr>
        <w:t>sex-</w:t>
      </w:r>
      <w:r w:rsidR="003B4287" w:rsidRPr="00A22766">
        <w:rPr>
          <w:rFonts w:ascii="Times New Roman" w:hAnsi="Times New Roman" w:cs="Times New Roman" w:hint="eastAsia"/>
          <w:sz w:val="24"/>
          <w:szCs w:val="24"/>
        </w:rPr>
        <w:t xml:space="preserve"> and site-</w:t>
      </w:r>
      <w:r w:rsidR="00C074F4" w:rsidRPr="00A22766">
        <w:rPr>
          <w:rFonts w:ascii="Times New Roman" w:hAnsi="Times New Roman" w:cs="Times New Roman"/>
          <w:sz w:val="24"/>
          <w:szCs w:val="24"/>
        </w:rPr>
        <w:t xml:space="preserve"> matched HCs. </w:t>
      </w:r>
      <w:r w:rsidR="0007092B" w:rsidRPr="00A22766">
        <w:rPr>
          <w:rFonts w:ascii="Times New Roman" w:hAnsi="Times New Roman" w:cs="Times New Roman"/>
          <w:sz w:val="24"/>
          <w:szCs w:val="24"/>
        </w:rPr>
        <w:t xml:space="preserve">Note: </w:t>
      </w:r>
      <w:r w:rsidR="00CC7CA7" w:rsidRPr="00A22766">
        <w:rPr>
          <w:rFonts w:ascii="Times New Roman" w:hAnsi="Times New Roman" w:cs="Times New Roman"/>
          <w:sz w:val="24"/>
          <w:szCs w:val="24"/>
        </w:rPr>
        <w:t>HC, healthy control; MCI, mild cognitive impairment</w:t>
      </w:r>
      <w:r w:rsidR="0007092B" w:rsidRPr="00A22766">
        <w:rPr>
          <w:rFonts w:ascii="Times New Roman" w:hAnsi="Times New Roman" w:cs="Times New Roman"/>
          <w:sz w:val="24"/>
          <w:szCs w:val="24"/>
        </w:rPr>
        <w:t xml:space="preserve">; AD, Alzheimer's disease; PD, Parkinson's disease; CSVD, cerebral small vessel disease; MS, multiple sclerosis; NMOSD, neuromyelitis </w:t>
      </w:r>
      <w:proofErr w:type="spellStart"/>
      <w:r w:rsidR="0007092B" w:rsidRPr="00A22766">
        <w:rPr>
          <w:rFonts w:ascii="Times New Roman" w:hAnsi="Times New Roman" w:cs="Times New Roman"/>
          <w:sz w:val="24"/>
          <w:szCs w:val="24"/>
        </w:rPr>
        <w:t>optica</w:t>
      </w:r>
      <w:proofErr w:type="spellEnd"/>
      <w:r w:rsidR="0007092B" w:rsidRPr="00A22766">
        <w:rPr>
          <w:rFonts w:ascii="Times New Roman" w:hAnsi="Times New Roman" w:cs="Times New Roman"/>
          <w:sz w:val="24"/>
          <w:szCs w:val="24"/>
        </w:rPr>
        <w:t xml:space="preserve"> spectrum disorder</w:t>
      </w:r>
      <w:r w:rsidR="00EA0F7D" w:rsidRPr="00A22766">
        <w:rPr>
          <w:rFonts w:ascii="Times New Roman" w:hAnsi="Times New Roman" w:cs="Times New Roman" w:hint="eastAsia"/>
          <w:sz w:val="24"/>
          <w:szCs w:val="24"/>
        </w:rPr>
        <w:t>.</w:t>
      </w:r>
    </w:p>
    <w:p w14:paraId="66DCC6A9" w14:textId="77777777" w:rsidR="00E446AC" w:rsidRPr="00A22766" w:rsidRDefault="00E446AC" w:rsidP="00C074F4">
      <w:pPr>
        <w:spacing w:line="360" w:lineRule="auto"/>
        <w:rPr>
          <w:rFonts w:ascii="Times New Roman" w:hAnsi="Times New Roman" w:cs="Times New Roman"/>
          <w:sz w:val="24"/>
          <w:szCs w:val="24"/>
        </w:rPr>
      </w:pPr>
    </w:p>
    <w:p w14:paraId="05EDBF23" w14:textId="519344C3" w:rsidR="00C7734E" w:rsidRPr="00A22766" w:rsidRDefault="004B53FE" w:rsidP="00FA3E15">
      <w:pPr>
        <w:spacing w:line="360" w:lineRule="auto"/>
        <w:rPr>
          <w:rFonts w:ascii="Times New Roman" w:hAnsi="Times New Roman" w:cs="Times New Roman"/>
          <w:b/>
          <w:bCs/>
          <w:sz w:val="24"/>
          <w:szCs w:val="24"/>
        </w:rPr>
      </w:pPr>
      <w:proofErr w:type="spellStart"/>
      <w:r w:rsidRPr="00A22766">
        <w:rPr>
          <w:rFonts w:ascii="Times New Roman" w:hAnsi="Times New Roman" w:cs="Times New Roman"/>
          <w:b/>
          <w:bCs/>
          <w:sz w:val="24"/>
          <w:szCs w:val="24"/>
        </w:rPr>
        <w:t>e</w:t>
      </w:r>
      <w:r w:rsidRPr="00A22766">
        <w:rPr>
          <w:rFonts w:ascii="Times New Roman" w:hAnsi="Times New Roman" w:cs="Times New Roman" w:hint="eastAsia"/>
          <w:b/>
          <w:bCs/>
          <w:sz w:val="24"/>
          <w:szCs w:val="24"/>
        </w:rPr>
        <w:t>Results</w:t>
      </w:r>
      <w:proofErr w:type="spellEnd"/>
      <w:r w:rsidRPr="00A22766">
        <w:rPr>
          <w:rFonts w:ascii="Times New Roman" w:hAnsi="Times New Roman" w:cs="Times New Roman"/>
          <w:b/>
          <w:bCs/>
          <w:sz w:val="24"/>
          <w:szCs w:val="24"/>
        </w:rPr>
        <w:t xml:space="preserve"> </w:t>
      </w:r>
      <w:r w:rsidRPr="00A22766">
        <w:rPr>
          <w:rFonts w:ascii="Times New Roman" w:hAnsi="Times New Roman" w:cs="Times New Roman" w:hint="eastAsia"/>
          <w:b/>
          <w:bCs/>
          <w:sz w:val="24"/>
          <w:szCs w:val="24"/>
        </w:rPr>
        <w:t>2</w:t>
      </w:r>
      <w:r w:rsidRPr="00A22766">
        <w:rPr>
          <w:rFonts w:ascii="Times New Roman" w:hAnsi="Times New Roman" w:cs="Times New Roman"/>
          <w:b/>
          <w:bCs/>
          <w:sz w:val="24"/>
          <w:szCs w:val="24"/>
        </w:rPr>
        <w:t>.</w:t>
      </w:r>
      <w:r w:rsidRPr="00A22766">
        <w:rPr>
          <w:rFonts w:ascii="Times New Roman" w:hAnsi="Times New Roman" w:cs="Times New Roman" w:hint="eastAsia"/>
          <w:b/>
          <w:bCs/>
          <w:sz w:val="24"/>
          <w:szCs w:val="24"/>
        </w:rPr>
        <w:t xml:space="preserve"> </w:t>
      </w:r>
      <w:r w:rsidR="00C7734E" w:rsidRPr="00A22766">
        <w:rPr>
          <w:rFonts w:ascii="Times New Roman" w:hAnsi="Times New Roman" w:cs="Times New Roman"/>
          <w:b/>
          <w:bCs/>
          <w:sz w:val="24"/>
          <w:szCs w:val="24"/>
        </w:rPr>
        <w:t>Longitudinal assessment of the MR scans across diseases</w:t>
      </w:r>
    </w:p>
    <w:p w14:paraId="25088C03" w14:textId="5E83C167" w:rsidR="008B7303" w:rsidRPr="00A22766" w:rsidRDefault="00C7734E" w:rsidP="00FA3E15">
      <w:pPr>
        <w:spacing w:line="360" w:lineRule="auto"/>
        <w:rPr>
          <w:rFonts w:ascii="Times New Roman" w:hAnsi="Times New Roman" w:cs="Times New Roman"/>
          <w:sz w:val="24"/>
          <w:szCs w:val="24"/>
        </w:rPr>
      </w:pPr>
      <w:r w:rsidRPr="00A22766">
        <w:rPr>
          <w:rFonts w:ascii="Times New Roman" w:hAnsi="Times New Roman" w:cs="Times New Roman" w:hint="eastAsia"/>
          <w:sz w:val="24"/>
          <w:szCs w:val="24"/>
        </w:rPr>
        <w:t>W</w:t>
      </w:r>
      <w:r w:rsidRPr="00A22766">
        <w:rPr>
          <w:rFonts w:ascii="Times New Roman" w:hAnsi="Times New Roman" w:cs="Times New Roman"/>
          <w:sz w:val="24"/>
          <w:szCs w:val="24"/>
        </w:rPr>
        <w:t xml:space="preserve">e assessed the longitudinal scans of HCs, MCI, AD, MS and NMOSD. The </w:t>
      </w:r>
      <w:r w:rsidR="00BB1BCD" w:rsidRPr="00A22766">
        <w:rPr>
          <w:rFonts w:ascii="Times New Roman" w:hAnsi="Times New Roman" w:cs="Times New Roman"/>
          <w:sz w:val="24"/>
          <w:szCs w:val="24"/>
        </w:rPr>
        <w:t xml:space="preserve">interquartile range </w:t>
      </w:r>
      <w:r w:rsidR="00BB1BCD" w:rsidRPr="00A22766">
        <w:rPr>
          <w:rFonts w:ascii="Times New Roman" w:hAnsi="Times New Roman" w:cs="Times New Roman" w:hint="eastAsia"/>
          <w:sz w:val="24"/>
          <w:szCs w:val="24"/>
        </w:rPr>
        <w:t>(</w:t>
      </w:r>
      <w:r w:rsidRPr="00A22766">
        <w:rPr>
          <w:rFonts w:ascii="Times New Roman" w:hAnsi="Times New Roman" w:cs="Times New Roman"/>
          <w:sz w:val="24"/>
          <w:szCs w:val="24"/>
        </w:rPr>
        <w:t>IQR</w:t>
      </w:r>
      <w:r w:rsidR="00BB1BCD" w:rsidRPr="00A22766">
        <w:rPr>
          <w:rFonts w:ascii="Times New Roman" w:hAnsi="Times New Roman" w:cs="Times New Roman" w:hint="eastAsia"/>
          <w:sz w:val="24"/>
          <w:szCs w:val="24"/>
        </w:rPr>
        <w:t>)</w:t>
      </w:r>
      <w:r w:rsidRPr="00A22766">
        <w:rPr>
          <w:rFonts w:ascii="Times New Roman" w:hAnsi="Times New Roman" w:cs="Times New Roman"/>
          <w:sz w:val="24"/>
          <w:szCs w:val="24"/>
        </w:rPr>
        <w:t xml:space="preserve"> of the differences of the centiles between the follow-up and baseline </w:t>
      </w:r>
      <w:r w:rsidR="00CC7CA7" w:rsidRPr="00A22766">
        <w:rPr>
          <w:rFonts w:ascii="Times New Roman" w:hAnsi="Times New Roman" w:cs="Times New Roman"/>
          <w:sz w:val="24"/>
          <w:szCs w:val="24"/>
        </w:rPr>
        <w:t xml:space="preserve">scans </w:t>
      </w:r>
      <w:r w:rsidRPr="00A22766">
        <w:rPr>
          <w:rFonts w:ascii="Times New Roman" w:hAnsi="Times New Roman" w:cs="Times New Roman"/>
          <w:sz w:val="24"/>
          <w:szCs w:val="24"/>
        </w:rPr>
        <w:t xml:space="preserve">for each case. The IQR ranged from </w:t>
      </w:r>
      <w:r w:rsidR="0007092B" w:rsidRPr="00A22766">
        <w:rPr>
          <w:rFonts w:ascii="Times New Roman" w:hAnsi="Times New Roman" w:cs="Times New Roman"/>
          <w:sz w:val="24"/>
          <w:szCs w:val="24"/>
        </w:rPr>
        <w:t>0</w:t>
      </w:r>
      <w:r w:rsidRPr="00A22766">
        <w:rPr>
          <w:rFonts w:ascii="Times New Roman" w:hAnsi="Times New Roman" w:cs="Times New Roman"/>
          <w:sz w:val="24"/>
          <w:szCs w:val="24"/>
        </w:rPr>
        <w:t xml:space="preserve"> to </w:t>
      </w:r>
      <w:r w:rsidR="0007092B" w:rsidRPr="00A22766">
        <w:rPr>
          <w:rFonts w:ascii="Times New Roman" w:hAnsi="Times New Roman" w:cs="Times New Roman"/>
          <w:sz w:val="24"/>
          <w:szCs w:val="24"/>
        </w:rPr>
        <w:t>0.61</w:t>
      </w:r>
      <w:r w:rsidRPr="00A22766">
        <w:rPr>
          <w:rFonts w:ascii="Times New Roman" w:hAnsi="Times New Roman" w:cs="Times New Roman"/>
          <w:sz w:val="24"/>
          <w:szCs w:val="24"/>
        </w:rPr>
        <w:t xml:space="preserve"> with a median IQR of </w:t>
      </w:r>
      <w:r w:rsidR="0007092B" w:rsidRPr="00A22766">
        <w:rPr>
          <w:rFonts w:ascii="Times New Roman" w:hAnsi="Times New Roman" w:cs="Times New Roman"/>
          <w:sz w:val="24"/>
          <w:szCs w:val="24"/>
        </w:rPr>
        <w:t>0.09</w:t>
      </w:r>
      <w:r w:rsidRPr="00A22766">
        <w:rPr>
          <w:rFonts w:ascii="Times New Roman" w:hAnsi="Times New Roman" w:cs="Times New Roman"/>
          <w:sz w:val="24"/>
          <w:szCs w:val="24"/>
        </w:rPr>
        <w:t xml:space="preserve">, indicating a stability of </w:t>
      </w:r>
      <w:r w:rsidR="003B4287" w:rsidRPr="00A22766">
        <w:rPr>
          <w:rFonts w:ascii="Times New Roman" w:hAnsi="Times New Roman" w:cs="Times New Roman" w:hint="eastAsia"/>
          <w:sz w:val="24"/>
          <w:szCs w:val="24"/>
        </w:rPr>
        <w:t>deviation scores</w:t>
      </w:r>
      <w:r w:rsidR="003B4287" w:rsidRPr="00A22766">
        <w:rPr>
          <w:rFonts w:ascii="Times New Roman" w:hAnsi="Times New Roman" w:cs="Times New Roman"/>
          <w:sz w:val="24"/>
          <w:szCs w:val="24"/>
        </w:rPr>
        <w:t xml:space="preserve"> </w:t>
      </w:r>
      <w:r w:rsidRPr="00A22766">
        <w:rPr>
          <w:rFonts w:ascii="Times New Roman" w:hAnsi="Times New Roman" w:cs="Times New Roman"/>
          <w:sz w:val="24"/>
          <w:szCs w:val="24"/>
        </w:rPr>
        <w:t xml:space="preserve">across the follow-ups and baseline. </w:t>
      </w:r>
      <w:r w:rsidR="008B7303" w:rsidRPr="00A22766">
        <w:rPr>
          <w:rFonts w:ascii="Times New Roman" w:hAnsi="Times New Roman" w:cs="Times New Roman"/>
          <w:sz w:val="24"/>
          <w:szCs w:val="24"/>
        </w:rPr>
        <w:t>M</w:t>
      </w:r>
      <w:r w:rsidRPr="00A22766">
        <w:rPr>
          <w:rFonts w:ascii="Times New Roman" w:hAnsi="Times New Roman" w:cs="Times New Roman"/>
          <w:sz w:val="24"/>
          <w:szCs w:val="24"/>
        </w:rPr>
        <w:t>ore case</w:t>
      </w:r>
      <w:r w:rsidR="008B7303" w:rsidRPr="00A22766">
        <w:rPr>
          <w:rFonts w:ascii="Times New Roman" w:hAnsi="Times New Roman" w:cs="Times New Roman"/>
          <w:sz w:val="24"/>
          <w:szCs w:val="24"/>
        </w:rPr>
        <w:t>s</w:t>
      </w:r>
      <w:r w:rsidRPr="00A22766">
        <w:rPr>
          <w:rFonts w:ascii="Times New Roman" w:hAnsi="Times New Roman" w:cs="Times New Roman"/>
          <w:sz w:val="24"/>
          <w:szCs w:val="24"/>
        </w:rPr>
        <w:t xml:space="preserve"> with high IQR seemed predominate in younger and old</w:t>
      </w:r>
      <w:r w:rsidR="008B7303" w:rsidRPr="00A22766">
        <w:rPr>
          <w:rFonts w:ascii="Times New Roman" w:hAnsi="Times New Roman" w:cs="Times New Roman"/>
          <w:sz w:val="24"/>
          <w:szCs w:val="24"/>
        </w:rPr>
        <w:t>er</w:t>
      </w:r>
      <w:r w:rsidRPr="00A22766">
        <w:rPr>
          <w:rFonts w:ascii="Times New Roman" w:hAnsi="Times New Roman" w:cs="Times New Roman"/>
          <w:sz w:val="24"/>
          <w:szCs w:val="24"/>
        </w:rPr>
        <w:t xml:space="preserve"> populations while stable in middle aged population, indicating </w:t>
      </w:r>
      <w:r w:rsidR="008B7303" w:rsidRPr="00A22766">
        <w:rPr>
          <w:rFonts w:ascii="Times New Roman" w:hAnsi="Times New Roman" w:cs="Times New Roman"/>
          <w:sz w:val="24"/>
          <w:szCs w:val="24"/>
        </w:rPr>
        <w:t>the variation of the brain alterations may be more sensitive with age-specific population.</w:t>
      </w:r>
    </w:p>
    <w:p w14:paraId="3857D4FF" w14:textId="30A780E5" w:rsidR="00C7734E" w:rsidRPr="00A22766" w:rsidRDefault="00C7734E" w:rsidP="00FA3E15">
      <w:pPr>
        <w:spacing w:line="360" w:lineRule="auto"/>
        <w:rPr>
          <w:rFonts w:ascii="Times New Roman" w:hAnsi="Times New Roman" w:cs="Times New Roman"/>
          <w:sz w:val="24"/>
          <w:szCs w:val="24"/>
        </w:rPr>
      </w:pPr>
      <w:r w:rsidRPr="00A22766">
        <w:rPr>
          <w:rFonts w:ascii="Times New Roman" w:hAnsi="Times New Roman" w:cs="Times New Roman"/>
          <w:sz w:val="24"/>
          <w:szCs w:val="24"/>
        </w:rPr>
        <w:t xml:space="preserve">  </w:t>
      </w:r>
    </w:p>
    <w:p w14:paraId="729294F7" w14:textId="38255C02" w:rsidR="008A1DCA" w:rsidRPr="00A22766" w:rsidRDefault="00752120" w:rsidP="00FA3E15">
      <w:pPr>
        <w:spacing w:line="360" w:lineRule="auto"/>
        <w:rPr>
          <w:rFonts w:ascii="Times New Roman" w:hAnsi="Times New Roman" w:cs="Times New Roman"/>
          <w:sz w:val="24"/>
          <w:szCs w:val="24"/>
        </w:rPr>
      </w:pPr>
      <w:r w:rsidRPr="00A22766">
        <w:rPr>
          <w:rFonts w:ascii="Times New Roman" w:hAnsi="Times New Roman" w:cs="Times New Roman"/>
          <w:noProof/>
          <w:sz w:val="24"/>
          <w:szCs w:val="24"/>
        </w:rPr>
        <w:lastRenderedPageBreak/>
        <w:drawing>
          <wp:inline distT="0" distB="0" distL="0" distR="0" wp14:anchorId="6F4E779B" wp14:editId="3368FC69">
            <wp:extent cx="5360951" cy="2141031"/>
            <wp:effectExtent l="0" t="0" r="0" b="0"/>
            <wp:docPr id="16423269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6331" cy="2147173"/>
                    </a:xfrm>
                    <a:prstGeom prst="rect">
                      <a:avLst/>
                    </a:prstGeom>
                    <a:noFill/>
                  </pic:spPr>
                </pic:pic>
              </a:graphicData>
            </a:graphic>
          </wp:inline>
        </w:drawing>
      </w:r>
    </w:p>
    <w:p w14:paraId="3D007F6C" w14:textId="1A91CF8A" w:rsidR="008B7303" w:rsidRPr="00A22766" w:rsidRDefault="0007092B" w:rsidP="00FA3E15">
      <w:pPr>
        <w:spacing w:line="360" w:lineRule="auto"/>
        <w:rPr>
          <w:rFonts w:ascii="Times New Roman" w:hAnsi="Times New Roman" w:cs="Times New Roman"/>
          <w:b/>
          <w:bCs/>
          <w:sz w:val="24"/>
          <w:szCs w:val="24"/>
        </w:rPr>
      </w:pPr>
      <w:proofErr w:type="spellStart"/>
      <w:r w:rsidRPr="00A22766">
        <w:rPr>
          <w:rFonts w:ascii="Times New Roman" w:hAnsi="Times New Roman" w:cs="Times New Roman" w:hint="eastAsia"/>
          <w:b/>
          <w:bCs/>
          <w:sz w:val="24"/>
          <w:szCs w:val="24"/>
        </w:rPr>
        <w:t>e</w:t>
      </w:r>
      <w:r w:rsidRPr="00A22766">
        <w:rPr>
          <w:rFonts w:ascii="Times New Roman" w:hAnsi="Times New Roman" w:cs="Times New Roman"/>
          <w:b/>
          <w:bCs/>
          <w:sz w:val="24"/>
          <w:szCs w:val="24"/>
        </w:rPr>
        <w:t>Figure</w:t>
      </w:r>
      <w:proofErr w:type="spellEnd"/>
      <w:r w:rsidRPr="00A22766">
        <w:rPr>
          <w:rFonts w:ascii="Times New Roman" w:hAnsi="Times New Roman" w:cs="Times New Roman"/>
          <w:b/>
          <w:bCs/>
          <w:sz w:val="24"/>
          <w:szCs w:val="24"/>
        </w:rPr>
        <w:t xml:space="preserve"> 1</w:t>
      </w:r>
      <w:r w:rsidR="00386578" w:rsidRPr="00A22766">
        <w:rPr>
          <w:rFonts w:ascii="Times New Roman" w:hAnsi="Times New Roman" w:cs="Times New Roman" w:hint="eastAsia"/>
          <w:b/>
          <w:bCs/>
          <w:sz w:val="24"/>
          <w:szCs w:val="24"/>
        </w:rPr>
        <w:t>2</w:t>
      </w:r>
      <w:r w:rsidRPr="00A22766">
        <w:rPr>
          <w:rFonts w:ascii="Times New Roman" w:hAnsi="Times New Roman" w:cs="Times New Roman"/>
          <w:b/>
          <w:bCs/>
          <w:sz w:val="24"/>
          <w:szCs w:val="24"/>
        </w:rPr>
        <w:t>.</w:t>
      </w:r>
      <w:r w:rsidRPr="00A22766">
        <w:rPr>
          <w:b/>
          <w:bCs/>
        </w:rPr>
        <w:t xml:space="preserve"> </w:t>
      </w:r>
      <w:r w:rsidRPr="00A22766">
        <w:rPr>
          <w:rFonts w:ascii="Times New Roman" w:hAnsi="Times New Roman" w:cs="Times New Roman"/>
          <w:b/>
          <w:bCs/>
          <w:sz w:val="24"/>
          <w:szCs w:val="24"/>
        </w:rPr>
        <w:t>The IQR distribution of longitudinal assessment of the MR scans across diseases.</w:t>
      </w:r>
      <w:r w:rsidRPr="00A22766">
        <w:rPr>
          <w:rFonts w:ascii="Times New Roman" w:hAnsi="Times New Roman" w:cs="Times New Roman"/>
          <w:sz w:val="24"/>
          <w:szCs w:val="24"/>
        </w:rPr>
        <w:t xml:space="preserve"> </w:t>
      </w:r>
      <w:r w:rsidR="00E0774C" w:rsidRPr="00A22766">
        <w:rPr>
          <w:rFonts w:ascii="Times New Roman" w:hAnsi="Times New Roman" w:cs="Times New Roman"/>
          <w:sz w:val="24"/>
          <w:szCs w:val="24"/>
        </w:rPr>
        <w:t>T</w:t>
      </w:r>
      <w:r w:rsidR="00E0774C" w:rsidRPr="00A22766">
        <w:rPr>
          <w:rFonts w:ascii="Times New Roman" w:hAnsi="Times New Roman" w:cs="Times New Roman" w:hint="eastAsia"/>
          <w:sz w:val="24"/>
          <w:szCs w:val="24"/>
        </w:rPr>
        <w:t>he</w:t>
      </w:r>
      <w:r w:rsidR="00E0774C" w:rsidRPr="00A22766">
        <w:rPr>
          <w:rFonts w:ascii="Times New Roman" w:hAnsi="Times New Roman" w:cs="Times New Roman"/>
          <w:sz w:val="24"/>
          <w:szCs w:val="24"/>
        </w:rPr>
        <w:t xml:space="preserve"> gr</w:t>
      </w:r>
      <w:r w:rsidR="006371CD" w:rsidRPr="00A22766">
        <w:rPr>
          <w:rFonts w:ascii="Times New Roman" w:hAnsi="Times New Roman" w:cs="Times New Roman" w:hint="eastAsia"/>
          <w:sz w:val="24"/>
          <w:szCs w:val="24"/>
        </w:rPr>
        <w:t>e</w:t>
      </w:r>
      <w:r w:rsidR="00E0774C" w:rsidRPr="00A22766">
        <w:rPr>
          <w:rFonts w:ascii="Times New Roman" w:hAnsi="Times New Roman" w:cs="Times New Roman"/>
          <w:sz w:val="24"/>
          <w:szCs w:val="24"/>
        </w:rPr>
        <w:t xml:space="preserve">y line </w:t>
      </w:r>
      <w:r w:rsidR="006371CD" w:rsidRPr="00A22766">
        <w:rPr>
          <w:rFonts w:ascii="Times New Roman" w:hAnsi="Times New Roman" w:cs="Times New Roman"/>
          <w:sz w:val="24"/>
          <w:szCs w:val="24"/>
        </w:rPr>
        <w:t>indicat</w:t>
      </w:r>
      <w:r w:rsidR="006371CD" w:rsidRPr="00A22766">
        <w:rPr>
          <w:rFonts w:ascii="Times New Roman" w:hAnsi="Times New Roman" w:cs="Times New Roman" w:hint="eastAsia"/>
          <w:sz w:val="24"/>
          <w:szCs w:val="24"/>
        </w:rPr>
        <w:t>es</w:t>
      </w:r>
      <w:r w:rsidR="006371CD" w:rsidRPr="00A22766">
        <w:rPr>
          <w:rFonts w:ascii="Times New Roman" w:hAnsi="Times New Roman" w:cs="Times New Roman"/>
          <w:sz w:val="24"/>
          <w:szCs w:val="24"/>
        </w:rPr>
        <w:t xml:space="preserve"> </w:t>
      </w:r>
      <w:r w:rsidR="00E0774C" w:rsidRPr="00A22766">
        <w:rPr>
          <w:rFonts w:ascii="Times New Roman" w:hAnsi="Times New Roman" w:cs="Times New Roman"/>
          <w:sz w:val="24"/>
          <w:szCs w:val="24"/>
        </w:rPr>
        <w:t xml:space="preserve">the mean IQR across the individuals. </w:t>
      </w:r>
      <w:r w:rsidRPr="00A22766">
        <w:rPr>
          <w:rFonts w:ascii="Times New Roman" w:hAnsi="Times New Roman" w:cs="Times New Roman"/>
          <w:sz w:val="24"/>
          <w:szCs w:val="24"/>
        </w:rPr>
        <w:t>Note: IQR,</w:t>
      </w:r>
      <w:r w:rsidRPr="00A22766">
        <w:t xml:space="preserve"> </w:t>
      </w:r>
      <w:r w:rsidRPr="00A22766">
        <w:rPr>
          <w:rFonts w:ascii="Times New Roman" w:hAnsi="Times New Roman" w:cs="Times New Roman"/>
          <w:sz w:val="24"/>
          <w:szCs w:val="24"/>
        </w:rPr>
        <w:t>interquartile range.</w:t>
      </w:r>
    </w:p>
    <w:p w14:paraId="75261597" w14:textId="77777777" w:rsidR="00CF0C6C" w:rsidRPr="00A22766" w:rsidRDefault="00CF0C6C" w:rsidP="00CF0C6C">
      <w:pPr>
        <w:spacing w:line="360" w:lineRule="auto"/>
        <w:rPr>
          <w:rFonts w:ascii="Times New Roman" w:hAnsi="Times New Roman" w:cs="Times New Roman"/>
          <w:sz w:val="24"/>
          <w:szCs w:val="24"/>
        </w:rPr>
      </w:pPr>
    </w:p>
    <w:p w14:paraId="4E4F2C5B" w14:textId="700E242F" w:rsidR="00AE49AE" w:rsidRPr="00A22766" w:rsidRDefault="004B53FE" w:rsidP="00AE49AE">
      <w:pPr>
        <w:spacing w:line="360" w:lineRule="auto"/>
        <w:rPr>
          <w:rFonts w:ascii="Times New Roman" w:hAnsi="Times New Roman" w:cs="Times New Roman"/>
          <w:b/>
          <w:bCs/>
          <w:sz w:val="24"/>
          <w:szCs w:val="24"/>
        </w:rPr>
      </w:pPr>
      <w:proofErr w:type="spellStart"/>
      <w:r w:rsidRPr="00A22766">
        <w:rPr>
          <w:rFonts w:ascii="Times New Roman" w:hAnsi="Times New Roman" w:cs="Times New Roman"/>
          <w:b/>
          <w:bCs/>
          <w:sz w:val="24"/>
          <w:szCs w:val="24"/>
        </w:rPr>
        <w:t>e</w:t>
      </w:r>
      <w:r w:rsidRPr="00A22766">
        <w:rPr>
          <w:rFonts w:ascii="Times New Roman" w:hAnsi="Times New Roman" w:cs="Times New Roman" w:hint="eastAsia"/>
          <w:b/>
          <w:bCs/>
          <w:sz w:val="24"/>
          <w:szCs w:val="24"/>
        </w:rPr>
        <w:t>Results</w:t>
      </w:r>
      <w:proofErr w:type="spellEnd"/>
      <w:r w:rsidRPr="00A22766">
        <w:rPr>
          <w:rFonts w:ascii="Times New Roman" w:hAnsi="Times New Roman" w:cs="Times New Roman"/>
          <w:b/>
          <w:bCs/>
          <w:sz w:val="24"/>
          <w:szCs w:val="24"/>
        </w:rPr>
        <w:t xml:space="preserve"> </w:t>
      </w:r>
      <w:r w:rsidRPr="00A22766">
        <w:rPr>
          <w:rFonts w:ascii="Times New Roman" w:hAnsi="Times New Roman" w:cs="Times New Roman" w:hint="eastAsia"/>
          <w:b/>
          <w:bCs/>
          <w:sz w:val="24"/>
          <w:szCs w:val="24"/>
        </w:rPr>
        <w:t>3</w:t>
      </w:r>
      <w:r w:rsidRPr="00A22766">
        <w:rPr>
          <w:rFonts w:ascii="Times New Roman" w:hAnsi="Times New Roman" w:cs="Times New Roman"/>
          <w:b/>
          <w:bCs/>
          <w:sz w:val="24"/>
          <w:szCs w:val="24"/>
        </w:rPr>
        <w:t>.</w:t>
      </w:r>
      <w:r w:rsidRPr="00A22766">
        <w:rPr>
          <w:rFonts w:ascii="Times New Roman" w:hAnsi="Times New Roman" w:cs="Times New Roman" w:hint="eastAsia"/>
          <w:b/>
          <w:bCs/>
          <w:sz w:val="24"/>
          <w:szCs w:val="24"/>
        </w:rPr>
        <w:t xml:space="preserve"> </w:t>
      </w:r>
      <w:r w:rsidR="00AE49AE" w:rsidRPr="00A22766">
        <w:rPr>
          <w:rFonts w:ascii="Times New Roman" w:hAnsi="Times New Roman" w:cs="Times New Roman" w:hint="eastAsia"/>
          <w:b/>
          <w:bCs/>
          <w:sz w:val="24"/>
          <w:szCs w:val="24"/>
        </w:rPr>
        <w:t>C</w:t>
      </w:r>
      <w:r w:rsidR="00AE49AE" w:rsidRPr="00A22766">
        <w:rPr>
          <w:rFonts w:ascii="Times New Roman" w:hAnsi="Times New Roman" w:cs="Times New Roman"/>
          <w:b/>
          <w:bCs/>
          <w:sz w:val="24"/>
          <w:szCs w:val="24"/>
        </w:rPr>
        <w:t xml:space="preserve">omparisons between our </w:t>
      </w:r>
      <w:r w:rsidR="00A51B8E" w:rsidRPr="00A22766">
        <w:rPr>
          <w:rFonts w:ascii="Times New Roman" w:hAnsi="Times New Roman" w:cs="Times New Roman"/>
          <w:b/>
          <w:bCs/>
          <w:sz w:val="24"/>
          <w:szCs w:val="24"/>
        </w:rPr>
        <w:t>n</w:t>
      </w:r>
      <w:r w:rsidR="00A51B8E" w:rsidRPr="00A22766">
        <w:rPr>
          <w:rFonts w:ascii="Times New Roman" w:hAnsi="Times New Roman" w:cs="Times New Roman" w:hint="eastAsia"/>
          <w:b/>
          <w:bCs/>
          <w:sz w:val="24"/>
          <w:szCs w:val="24"/>
        </w:rPr>
        <w:t>ormative</w:t>
      </w:r>
      <w:r w:rsidR="00AE49AE" w:rsidRPr="00A22766">
        <w:rPr>
          <w:rFonts w:ascii="Times New Roman" w:hAnsi="Times New Roman" w:cs="Times New Roman"/>
          <w:b/>
          <w:bCs/>
          <w:sz w:val="24"/>
          <w:szCs w:val="24"/>
        </w:rPr>
        <w:t xml:space="preserve"> model</w:t>
      </w:r>
      <w:r w:rsidR="00246401" w:rsidRPr="00A22766">
        <w:rPr>
          <w:rFonts w:ascii="Times New Roman" w:hAnsi="Times New Roman" w:cs="Times New Roman" w:hint="eastAsia"/>
          <w:b/>
          <w:bCs/>
          <w:sz w:val="24"/>
          <w:szCs w:val="24"/>
        </w:rPr>
        <w:t>s</w:t>
      </w:r>
      <w:r w:rsidR="00AE49AE" w:rsidRPr="00A22766">
        <w:rPr>
          <w:rFonts w:ascii="Times New Roman" w:hAnsi="Times New Roman" w:cs="Times New Roman"/>
          <w:b/>
          <w:bCs/>
          <w:sz w:val="24"/>
          <w:szCs w:val="24"/>
        </w:rPr>
        <w:t xml:space="preserve"> and </w:t>
      </w:r>
      <w:r w:rsidR="00246401" w:rsidRPr="00A22766">
        <w:rPr>
          <w:rFonts w:ascii="Times New Roman" w:hAnsi="Times New Roman" w:cs="Times New Roman" w:hint="eastAsia"/>
          <w:b/>
          <w:bCs/>
          <w:sz w:val="24"/>
          <w:szCs w:val="24"/>
        </w:rPr>
        <w:t>international</w:t>
      </w:r>
      <w:r w:rsidR="00AE49AE" w:rsidRPr="00A22766">
        <w:rPr>
          <w:rFonts w:ascii="Times New Roman" w:hAnsi="Times New Roman" w:cs="Times New Roman"/>
          <w:b/>
          <w:bCs/>
          <w:sz w:val="24"/>
          <w:szCs w:val="24"/>
        </w:rPr>
        <w:t xml:space="preserve"> models</w:t>
      </w:r>
    </w:p>
    <w:p w14:paraId="4E658BC7" w14:textId="1C2E6756" w:rsidR="00AE49AE" w:rsidRPr="00A22766" w:rsidRDefault="00AE49AE" w:rsidP="00AE49AE">
      <w:pPr>
        <w:spacing w:line="360" w:lineRule="auto"/>
        <w:rPr>
          <w:rFonts w:ascii="Times New Roman" w:hAnsi="Times New Roman" w:cs="Times New Roman"/>
          <w:sz w:val="24"/>
          <w:szCs w:val="24"/>
        </w:rPr>
      </w:pPr>
      <w:r w:rsidRPr="00A22766">
        <w:rPr>
          <w:rFonts w:ascii="Times New Roman" w:hAnsi="Times New Roman" w:cs="Times New Roman"/>
          <w:sz w:val="24"/>
          <w:szCs w:val="24"/>
        </w:rPr>
        <w:t xml:space="preserve">To investigate whether there are some discrepancies between our </w:t>
      </w:r>
      <w:r w:rsidR="00A51B8E" w:rsidRPr="00A22766">
        <w:rPr>
          <w:rFonts w:ascii="Times New Roman" w:hAnsi="Times New Roman" w:cs="Times New Roman"/>
          <w:sz w:val="24"/>
          <w:szCs w:val="24"/>
        </w:rPr>
        <w:t>normative</w:t>
      </w:r>
      <w:r w:rsidRPr="00A22766">
        <w:rPr>
          <w:rFonts w:ascii="Times New Roman" w:hAnsi="Times New Roman" w:cs="Times New Roman"/>
          <w:sz w:val="24"/>
          <w:szCs w:val="24"/>
        </w:rPr>
        <w:t xml:space="preserve"> model based on </w:t>
      </w:r>
      <w:r w:rsidR="00A51B8E" w:rsidRPr="00A22766">
        <w:rPr>
          <w:rFonts w:ascii="Times New Roman" w:hAnsi="Times New Roman" w:cs="Times New Roman"/>
          <w:sz w:val="24"/>
          <w:szCs w:val="24"/>
        </w:rPr>
        <w:t xml:space="preserve">Chinese </w:t>
      </w:r>
      <w:r w:rsidRPr="00A22766">
        <w:rPr>
          <w:rFonts w:ascii="Times New Roman" w:hAnsi="Times New Roman" w:cs="Times New Roman"/>
          <w:sz w:val="24"/>
          <w:szCs w:val="24"/>
        </w:rPr>
        <w:t>p</w:t>
      </w:r>
      <w:r w:rsidR="00A51B8E" w:rsidRPr="00A22766">
        <w:rPr>
          <w:rFonts w:ascii="Times New Roman" w:hAnsi="Times New Roman" w:cs="Times New Roman"/>
          <w:sz w:val="24"/>
          <w:szCs w:val="24"/>
        </w:rPr>
        <w:t>op</w:t>
      </w:r>
      <w:r w:rsidRPr="00A22766">
        <w:rPr>
          <w:rFonts w:ascii="Times New Roman" w:hAnsi="Times New Roman" w:cs="Times New Roman"/>
          <w:sz w:val="24"/>
          <w:szCs w:val="24"/>
        </w:rPr>
        <w:t xml:space="preserve">ulation and the </w:t>
      </w:r>
      <w:r w:rsidR="00BB1BCD" w:rsidRPr="00A22766">
        <w:rPr>
          <w:rFonts w:ascii="Times New Roman" w:hAnsi="Times New Roman" w:cs="Times New Roman" w:hint="eastAsia"/>
          <w:sz w:val="24"/>
          <w:szCs w:val="24"/>
        </w:rPr>
        <w:t>international</w:t>
      </w:r>
      <w:r w:rsidRPr="00A22766">
        <w:rPr>
          <w:rFonts w:ascii="Times New Roman" w:hAnsi="Times New Roman" w:cs="Times New Roman"/>
          <w:sz w:val="24"/>
          <w:szCs w:val="24"/>
        </w:rPr>
        <w:t xml:space="preserve"> model largely based on European and North-American populations. We used Peason’s correlation and mean absolute scaled error (MASE) to explore the similarity and difference between these models. Here we only compared the models on global MR</w:t>
      </w:r>
      <w:r w:rsidR="00A51B8E" w:rsidRPr="00A22766">
        <w:rPr>
          <w:rFonts w:ascii="Times New Roman" w:hAnsi="Times New Roman" w:cs="Times New Roman"/>
          <w:sz w:val="24"/>
          <w:szCs w:val="24"/>
        </w:rPr>
        <w:t>I features as</w:t>
      </w:r>
      <w:r w:rsidRPr="00A22766">
        <w:rPr>
          <w:rFonts w:ascii="Times New Roman" w:hAnsi="Times New Roman" w:cs="Times New Roman"/>
          <w:sz w:val="24"/>
          <w:szCs w:val="24"/>
        </w:rPr>
        <w:t xml:space="preserve"> local MR </w:t>
      </w:r>
      <w:r w:rsidR="00A51B8E" w:rsidRPr="00A22766">
        <w:rPr>
          <w:rFonts w:ascii="Times New Roman" w:hAnsi="Times New Roman" w:cs="Times New Roman"/>
          <w:sz w:val="24"/>
          <w:szCs w:val="24"/>
        </w:rPr>
        <w:t>features</w:t>
      </w:r>
      <w:r w:rsidRPr="00A22766">
        <w:rPr>
          <w:rFonts w:ascii="Times New Roman" w:hAnsi="Times New Roman" w:cs="Times New Roman"/>
          <w:sz w:val="24"/>
          <w:szCs w:val="24"/>
        </w:rPr>
        <w:t xml:space="preserve"> defined in this study </w:t>
      </w:r>
      <w:r w:rsidR="00A51B8E" w:rsidRPr="00A22766">
        <w:rPr>
          <w:rFonts w:ascii="Times New Roman" w:hAnsi="Times New Roman" w:cs="Times New Roman"/>
          <w:sz w:val="24"/>
          <w:szCs w:val="24"/>
        </w:rPr>
        <w:t>are</w:t>
      </w:r>
      <w:r w:rsidRPr="00A22766">
        <w:rPr>
          <w:rFonts w:ascii="Times New Roman" w:hAnsi="Times New Roman" w:cs="Times New Roman"/>
          <w:sz w:val="24"/>
          <w:szCs w:val="24"/>
        </w:rPr>
        <w:t xml:space="preserve"> different from the previous study. We observed that the</w:t>
      </w:r>
      <w:r w:rsidR="00BB1BCD" w:rsidRPr="00A22766">
        <w:rPr>
          <w:rFonts w:ascii="Times New Roman" w:hAnsi="Times New Roman" w:cs="Times New Roman" w:hint="eastAsia"/>
          <w:sz w:val="24"/>
          <w:szCs w:val="24"/>
        </w:rPr>
        <w:t xml:space="preserve"> </w:t>
      </w:r>
      <w:r w:rsidR="00BB1BCD" w:rsidRPr="00A22766">
        <w:rPr>
          <w:rFonts w:ascii="Times New Roman" w:hAnsi="Times New Roman" w:cs="Times New Roman"/>
          <w:sz w:val="24"/>
          <w:szCs w:val="24"/>
        </w:rPr>
        <w:t>international</w:t>
      </w:r>
      <w:r w:rsidRPr="00A22766">
        <w:rPr>
          <w:rFonts w:ascii="Times New Roman" w:hAnsi="Times New Roman" w:cs="Times New Roman"/>
          <w:sz w:val="24"/>
          <w:szCs w:val="24"/>
        </w:rPr>
        <w:t xml:space="preserve"> </w:t>
      </w:r>
      <w:r w:rsidR="00246401" w:rsidRPr="00A22766">
        <w:rPr>
          <w:rFonts w:ascii="Times New Roman" w:hAnsi="Times New Roman" w:cs="Times New Roman" w:hint="eastAsia"/>
          <w:sz w:val="24"/>
          <w:szCs w:val="24"/>
        </w:rPr>
        <w:t xml:space="preserve">models </w:t>
      </w:r>
      <w:r w:rsidRPr="00A22766">
        <w:rPr>
          <w:rFonts w:ascii="Times New Roman" w:hAnsi="Times New Roman" w:cs="Times New Roman"/>
          <w:sz w:val="24"/>
          <w:szCs w:val="24"/>
        </w:rPr>
        <w:t xml:space="preserve">seemed well fit our data except for cortical thickness displaying a large shift from our data distribution, even we calibrated the </w:t>
      </w:r>
      <w:r w:rsidR="00BB1BCD" w:rsidRPr="00A22766">
        <w:rPr>
          <w:rFonts w:ascii="Times New Roman" w:hAnsi="Times New Roman" w:cs="Times New Roman" w:hint="eastAsia"/>
          <w:sz w:val="24"/>
          <w:szCs w:val="24"/>
        </w:rPr>
        <w:t>international</w:t>
      </w:r>
      <w:r w:rsidRPr="00A22766">
        <w:rPr>
          <w:rFonts w:ascii="Times New Roman" w:hAnsi="Times New Roman" w:cs="Times New Roman"/>
          <w:sz w:val="24"/>
          <w:szCs w:val="24"/>
        </w:rPr>
        <w:t xml:space="preserve"> model for site effects. </w:t>
      </w:r>
      <w:r w:rsidR="00A51B8E" w:rsidRPr="00A22766">
        <w:rPr>
          <w:rFonts w:ascii="Times New Roman" w:hAnsi="Times New Roman" w:cs="Times New Roman"/>
          <w:sz w:val="24"/>
          <w:szCs w:val="24"/>
        </w:rPr>
        <w:t>T</w:t>
      </w:r>
      <w:r w:rsidRPr="00A22766">
        <w:rPr>
          <w:rFonts w:ascii="Times New Roman" w:hAnsi="Times New Roman" w:cs="Times New Roman"/>
          <w:sz w:val="24"/>
          <w:szCs w:val="24"/>
        </w:rPr>
        <w:t xml:space="preserve">he calibrated </w:t>
      </w:r>
      <w:r w:rsidR="00BB1BCD" w:rsidRPr="00A22766">
        <w:rPr>
          <w:rFonts w:ascii="Times New Roman" w:hAnsi="Times New Roman" w:cs="Times New Roman" w:hint="eastAsia"/>
          <w:sz w:val="24"/>
          <w:szCs w:val="24"/>
        </w:rPr>
        <w:t>international</w:t>
      </w:r>
      <w:r w:rsidR="00BB1BCD" w:rsidRPr="00A22766">
        <w:rPr>
          <w:rFonts w:ascii="Times New Roman" w:hAnsi="Times New Roman" w:cs="Times New Roman"/>
          <w:sz w:val="24"/>
          <w:szCs w:val="24"/>
        </w:rPr>
        <w:t xml:space="preserve"> </w:t>
      </w:r>
      <w:r w:rsidRPr="00A22766">
        <w:rPr>
          <w:rFonts w:ascii="Times New Roman" w:hAnsi="Times New Roman" w:cs="Times New Roman"/>
          <w:sz w:val="24"/>
          <w:szCs w:val="24"/>
        </w:rPr>
        <w:t xml:space="preserve">model is still insufficient </w:t>
      </w:r>
      <w:r w:rsidR="00A51B8E" w:rsidRPr="00A22766">
        <w:rPr>
          <w:rFonts w:ascii="Times New Roman" w:hAnsi="Times New Roman" w:cs="Times New Roman"/>
          <w:sz w:val="24"/>
          <w:szCs w:val="24"/>
        </w:rPr>
        <w:t xml:space="preserve">to fit our data </w:t>
      </w:r>
      <w:r w:rsidRPr="00A22766">
        <w:rPr>
          <w:rFonts w:ascii="Times New Roman" w:hAnsi="Times New Roman" w:cs="Times New Roman"/>
          <w:sz w:val="24"/>
          <w:szCs w:val="24"/>
        </w:rPr>
        <w:t>especially for cortical thickness. Lager difference</w:t>
      </w:r>
      <w:r w:rsidR="00246401" w:rsidRPr="00A22766">
        <w:rPr>
          <w:rFonts w:ascii="Times New Roman" w:hAnsi="Times New Roman" w:cs="Times New Roman" w:hint="eastAsia"/>
          <w:sz w:val="24"/>
          <w:szCs w:val="24"/>
        </w:rPr>
        <w:t>s</w:t>
      </w:r>
      <w:r w:rsidRPr="00A22766">
        <w:rPr>
          <w:rFonts w:ascii="Times New Roman" w:hAnsi="Times New Roman" w:cs="Times New Roman"/>
          <w:sz w:val="24"/>
          <w:szCs w:val="24"/>
        </w:rPr>
        <w:t xml:space="preserve"> on median values of WMV and cortical thickness were observed between our model and the raw and calibrated </w:t>
      </w:r>
      <w:r w:rsidR="00BB1BCD" w:rsidRPr="00A22766">
        <w:rPr>
          <w:rFonts w:ascii="Times New Roman" w:hAnsi="Times New Roman" w:cs="Times New Roman" w:hint="eastAsia"/>
          <w:sz w:val="24"/>
          <w:szCs w:val="24"/>
        </w:rPr>
        <w:t>international</w:t>
      </w:r>
      <w:r w:rsidRPr="00A22766">
        <w:rPr>
          <w:rFonts w:ascii="Times New Roman" w:hAnsi="Times New Roman" w:cs="Times New Roman"/>
          <w:sz w:val="24"/>
          <w:szCs w:val="24"/>
        </w:rPr>
        <w:t xml:space="preserve"> models, as indicated by the lower Pearson’s correlations and larger MASE</w:t>
      </w:r>
      <w:r w:rsidR="00BB1BCD" w:rsidRPr="00A22766">
        <w:rPr>
          <w:rFonts w:ascii="Times New Roman" w:hAnsi="Times New Roman" w:cs="Times New Roman" w:hint="eastAsia"/>
          <w:sz w:val="24"/>
          <w:szCs w:val="24"/>
        </w:rPr>
        <w:t>s</w:t>
      </w:r>
      <w:r w:rsidRPr="00A22766">
        <w:rPr>
          <w:rFonts w:ascii="Times New Roman" w:hAnsi="Times New Roman" w:cs="Times New Roman"/>
          <w:sz w:val="24"/>
          <w:szCs w:val="24"/>
        </w:rPr>
        <w:t xml:space="preserve">. These findings indicated the population-specific normative references is necessary especially for the different </w:t>
      </w:r>
      <w:r w:rsidR="00BB1BCD" w:rsidRPr="00A22766">
        <w:rPr>
          <w:rFonts w:ascii="Times New Roman" w:hAnsi="Times New Roman" w:cs="Times New Roman" w:hint="eastAsia"/>
          <w:sz w:val="24"/>
          <w:szCs w:val="24"/>
        </w:rPr>
        <w:t>populations</w:t>
      </w:r>
      <w:r w:rsidRPr="00A22766">
        <w:rPr>
          <w:rFonts w:ascii="Times New Roman" w:hAnsi="Times New Roman" w:cs="Times New Roman"/>
          <w:sz w:val="24"/>
          <w:szCs w:val="24"/>
        </w:rPr>
        <w:t xml:space="preserve">. Even the calibrated </w:t>
      </w:r>
      <w:r w:rsidR="00BB1BCD" w:rsidRPr="00A22766">
        <w:rPr>
          <w:rFonts w:ascii="Times New Roman" w:hAnsi="Times New Roman" w:cs="Times New Roman" w:hint="eastAsia"/>
          <w:sz w:val="24"/>
          <w:szCs w:val="24"/>
        </w:rPr>
        <w:t xml:space="preserve">international </w:t>
      </w:r>
      <w:r w:rsidRPr="00A22766">
        <w:rPr>
          <w:rFonts w:ascii="Times New Roman" w:hAnsi="Times New Roman" w:cs="Times New Roman"/>
          <w:sz w:val="24"/>
          <w:szCs w:val="24"/>
        </w:rPr>
        <w:t xml:space="preserve">model seemed </w:t>
      </w:r>
      <w:r w:rsidR="00752120" w:rsidRPr="00A22766">
        <w:rPr>
          <w:rFonts w:ascii="Times New Roman" w:hAnsi="Times New Roman" w:cs="Times New Roman"/>
          <w:sz w:val="24"/>
          <w:szCs w:val="24"/>
        </w:rPr>
        <w:t>having</w:t>
      </w:r>
      <w:r w:rsidRPr="00A22766">
        <w:rPr>
          <w:rFonts w:ascii="Times New Roman" w:hAnsi="Times New Roman" w:cs="Times New Roman"/>
          <w:sz w:val="24"/>
          <w:szCs w:val="24"/>
        </w:rPr>
        <w:t xml:space="preserve"> a better fitting for different population</w:t>
      </w:r>
      <w:r w:rsidR="00752120" w:rsidRPr="00A22766">
        <w:rPr>
          <w:rFonts w:ascii="Times New Roman" w:hAnsi="Times New Roman" w:cs="Times New Roman"/>
          <w:sz w:val="24"/>
          <w:szCs w:val="24"/>
        </w:rPr>
        <w:t>s</w:t>
      </w:r>
      <w:r w:rsidRPr="00A22766">
        <w:rPr>
          <w:rFonts w:ascii="Times New Roman" w:hAnsi="Times New Roman" w:cs="Times New Roman"/>
          <w:sz w:val="24"/>
          <w:szCs w:val="24"/>
        </w:rPr>
        <w:t xml:space="preserve"> with site-effect corrected, the discrepancies still presented, implying the importance of using population-specific normative references for clinical applications.         </w:t>
      </w:r>
    </w:p>
    <w:p w14:paraId="28B040A3" w14:textId="77777777" w:rsidR="00AE49AE" w:rsidRPr="00A22766" w:rsidRDefault="00AE49AE" w:rsidP="00AE49AE">
      <w:pPr>
        <w:spacing w:line="360" w:lineRule="auto"/>
        <w:rPr>
          <w:rFonts w:ascii="Times New Roman" w:hAnsi="Times New Roman" w:cs="Times New Roman"/>
          <w:sz w:val="24"/>
          <w:szCs w:val="24"/>
        </w:rPr>
      </w:pPr>
      <w:r w:rsidRPr="00A22766">
        <w:rPr>
          <w:rFonts w:ascii="Times New Roman" w:hAnsi="Times New Roman" w:cs="Times New Roman"/>
          <w:noProof/>
          <w:sz w:val="24"/>
          <w:szCs w:val="24"/>
        </w:rPr>
        <w:lastRenderedPageBreak/>
        <w:drawing>
          <wp:inline distT="0" distB="0" distL="0" distR="0" wp14:anchorId="514D3B30" wp14:editId="1AE48D76">
            <wp:extent cx="5400000" cy="4075074"/>
            <wp:effectExtent l="0" t="0" r="0" b="1905"/>
            <wp:docPr id="441237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4075074"/>
                    </a:xfrm>
                    <a:prstGeom prst="rect">
                      <a:avLst/>
                    </a:prstGeom>
                    <a:noFill/>
                  </pic:spPr>
                </pic:pic>
              </a:graphicData>
            </a:graphic>
          </wp:inline>
        </w:drawing>
      </w:r>
    </w:p>
    <w:p w14:paraId="0CAC83E9" w14:textId="66D3A59D" w:rsidR="00AE49AE" w:rsidRPr="00A22766" w:rsidRDefault="00AE49AE" w:rsidP="00AE49AE">
      <w:pPr>
        <w:spacing w:line="360" w:lineRule="auto"/>
        <w:rPr>
          <w:rFonts w:ascii="Times New Roman" w:hAnsi="Times New Roman" w:cs="Times New Roman"/>
          <w:sz w:val="24"/>
          <w:szCs w:val="24"/>
        </w:rPr>
      </w:pPr>
      <w:proofErr w:type="spellStart"/>
      <w:r w:rsidRPr="00A22766">
        <w:rPr>
          <w:rFonts w:ascii="Times New Roman" w:hAnsi="Times New Roman" w:cs="Times New Roman" w:hint="eastAsia"/>
          <w:b/>
          <w:bCs/>
          <w:sz w:val="24"/>
          <w:szCs w:val="24"/>
        </w:rPr>
        <w:t>e</w:t>
      </w:r>
      <w:r w:rsidRPr="00A22766">
        <w:rPr>
          <w:rFonts w:ascii="Times New Roman" w:hAnsi="Times New Roman" w:cs="Times New Roman"/>
          <w:b/>
          <w:bCs/>
          <w:sz w:val="24"/>
          <w:szCs w:val="24"/>
        </w:rPr>
        <w:t>Figure</w:t>
      </w:r>
      <w:proofErr w:type="spellEnd"/>
      <w:r w:rsidRPr="00A22766">
        <w:rPr>
          <w:rFonts w:ascii="Times New Roman" w:hAnsi="Times New Roman" w:cs="Times New Roman"/>
          <w:b/>
          <w:bCs/>
          <w:sz w:val="24"/>
          <w:szCs w:val="24"/>
        </w:rPr>
        <w:t xml:space="preserve"> 1</w:t>
      </w:r>
      <w:r w:rsidR="00386578" w:rsidRPr="00A22766">
        <w:rPr>
          <w:rFonts w:ascii="Times New Roman" w:hAnsi="Times New Roman" w:cs="Times New Roman" w:hint="eastAsia"/>
          <w:b/>
          <w:bCs/>
          <w:sz w:val="24"/>
          <w:szCs w:val="24"/>
        </w:rPr>
        <w:t>3</w:t>
      </w:r>
      <w:r w:rsidRPr="00A22766">
        <w:rPr>
          <w:rFonts w:ascii="Times New Roman" w:hAnsi="Times New Roman" w:cs="Times New Roman"/>
          <w:b/>
          <w:bCs/>
          <w:sz w:val="24"/>
          <w:szCs w:val="24"/>
        </w:rPr>
        <w:t xml:space="preserve">. Model comparisons between our normative models using Asian population and pre-trained </w:t>
      </w:r>
      <w:r w:rsidR="00BB1BCD" w:rsidRPr="00A22766">
        <w:rPr>
          <w:rFonts w:ascii="Times New Roman" w:hAnsi="Times New Roman" w:cs="Times New Roman" w:hint="eastAsia"/>
          <w:b/>
          <w:bCs/>
          <w:sz w:val="24"/>
          <w:szCs w:val="24"/>
        </w:rPr>
        <w:t>international</w:t>
      </w:r>
      <w:r w:rsidRPr="00A22766">
        <w:rPr>
          <w:rFonts w:ascii="Times New Roman" w:hAnsi="Times New Roman" w:cs="Times New Roman"/>
          <w:b/>
          <w:bCs/>
          <w:sz w:val="24"/>
          <w:szCs w:val="24"/>
        </w:rPr>
        <w:t xml:space="preserve"> models </w:t>
      </w:r>
      <w:r w:rsidR="0007092B" w:rsidRPr="00A22766">
        <w:rPr>
          <w:rFonts w:ascii="Times New Roman" w:hAnsi="Times New Roman" w:cs="Times New Roman"/>
          <w:b/>
          <w:bCs/>
          <w:sz w:val="24"/>
          <w:szCs w:val="24"/>
        </w:rPr>
        <w:t>largely based on European and North American</w:t>
      </w:r>
      <w:r w:rsidRPr="00A22766">
        <w:rPr>
          <w:rFonts w:ascii="Times New Roman" w:hAnsi="Times New Roman" w:cs="Times New Roman"/>
          <w:b/>
          <w:bCs/>
          <w:sz w:val="24"/>
          <w:szCs w:val="24"/>
        </w:rPr>
        <w:t xml:space="preserve"> populations.</w:t>
      </w:r>
      <w:r w:rsidR="0007092B" w:rsidRPr="00A22766">
        <w:rPr>
          <w:rFonts w:ascii="Times New Roman" w:hAnsi="Times New Roman" w:cs="Times New Roman"/>
          <w:sz w:val="24"/>
          <w:szCs w:val="24"/>
        </w:rPr>
        <w:t xml:space="preserve"> Note: MASE, mean absolute scaled error; GMV, gray matter volume, </w:t>
      </w:r>
      <w:proofErr w:type="spellStart"/>
      <w:r w:rsidR="0007092B" w:rsidRPr="00A22766">
        <w:rPr>
          <w:rFonts w:ascii="Times New Roman" w:hAnsi="Times New Roman" w:cs="Times New Roman"/>
          <w:sz w:val="24"/>
          <w:szCs w:val="24"/>
        </w:rPr>
        <w:t>sGMV</w:t>
      </w:r>
      <w:proofErr w:type="spellEnd"/>
      <w:r w:rsidR="0007092B" w:rsidRPr="00A22766">
        <w:rPr>
          <w:rFonts w:ascii="Times New Roman" w:hAnsi="Times New Roman" w:cs="Times New Roman"/>
          <w:sz w:val="24"/>
          <w:szCs w:val="24"/>
        </w:rPr>
        <w:t xml:space="preserve">, subcortical gray matter volume; WMV, white matter volume; CSF, </w:t>
      </w:r>
      <w:r w:rsidR="00BC1A71" w:rsidRPr="00A22766">
        <w:rPr>
          <w:rFonts w:ascii="Times New Roman" w:hAnsi="Times New Roman" w:cs="Times New Roman"/>
          <w:sz w:val="24"/>
          <w:szCs w:val="24"/>
        </w:rPr>
        <w:t xml:space="preserve">cerebrospinal fluid; M1, our </w:t>
      </w:r>
      <w:r w:rsidR="00BB1BCD" w:rsidRPr="00A22766">
        <w:rPr>
          <w:rFonts w:ascii="Times New Roman" w:hAnsi="Times New Roman" w:cs="Times New Roman" w:hint="eastAsia"/>
          <w:sz w:val="24"/>
          <w:szCs w:val="24"/>
        </w:rPr>
        <w:t>normative</w:t>
      </w:r>
      <w:r w:rsidR="00BC1A71" w:rsidRPr="00A22766">
        <w:rPr>
          <w:rFonts w:ascii="Times New Roman" w:hAnsi="Times New Roman" w:cs="Times New Roman"/>
          <w:sz w:val="24"/>
          <w:szCs w:val="24"/>
        </w:rPr>
        <w:t xml:space="preserve"> model; M2, </w:t>
      </w:r>
      <w:r w:rsidR="00BB1BCD" w:rsidRPr="00A22766">
        <w:rPr>
          <w:rFonts w:ascii="Times New Roman" w:hAnsi="Times New Roman" w:cs="Times New Roman" w:hint="eastAsia"/>
          <w:sz w:val="24"/>
          <w:szCs w:val="24"/>
        </w:rPr>
        <w:t>international</w:t>
      </w:r>
      <w:r w:rsidR="00BC1A71" w:rsidRPr="00A22766">
        <w:rPr>
          <w:rFonts w:ascii="Times New Roman" w:hAnsi="Times New Roman" w:cs="Times New Roman"/>
          <w:sz w:val="24"/>
          <w:szCs w:val="24"/>
        </w:rPr>
        <w:t xml:space="preserve"> model; M3, calibrated </w:t>
      </w:r>
      <w:r w:rsidR="00BB1BCD" w:rsidRPr="00A22766">
        <w:rPr>
          <w:rFonts w:ascii="Times New Roman" w:hAnsi="Times New Roman" w:cs="Times New Roman" w:hint="eastAsia"/>
          <w:sz w:val="24"/>
          <w:szCs w:val="24"/>
        </w:rPr>
        <w:t>international</w:t>
      </w:r>
      <w:r w:rsidR="00BC1A71" w:rsidRPr="00A22766">
        <w:rPr>
          <w:rFonts w:ascii="Times New Roman" w:hAnsi="Times New Roman" w:cs="Times New Roman"/>
          <w:sz w:val="24"/>
          <w:szCs w:val="24"/>
        </w:rPr>
        <w:t xml:space="preserve"> model for site effect.</w:t>
      </w:r>
    </w:p>
    <w:p w14:paraId="3CA2BA0A" w14:textId="77777777" w:rsidR="0007092B" w:rsidRPr="00A22766" w:rsidRDefault="0007092B" w:rsidP="00CF0C6C">
      <w:pPr>
        <w:spacing w:line="360" w:lineRule="auto"/>
        <w:rPr>
          <w:rFonts w:ascii="Times New Roman" w:hAnsi="Times New Roman" w:cs="Times New Roman"/>
          <w:sz w:val="24"/>
          <w:szCs w:val="24"/>
        </w:rPr>
      </w:pPr>
    </w:p>
    <w:p w14:paraId="49C7ED58" w14:textId="1EB6BF48" w:rsidR="0007092B" w:rsidRPr="00A22766" w:rsidRDefault="00494A4A" w:rsidP="0007092B">
      <w:pPr>
        <w:spacing w:line="360" w:lineRule="auto"/>
        <w:rPr>
          <w:rFonts w:ascii="Times New Roman" w:hAnsi="Times New Roman" w:cs="Times New Roman"/>
          <w:b/>
          <w:bCs/>
          <w:sz w:val="24"/>
          <w:szCs w:val="24"/>
        </w:rPr>
      </w:pPr>
      <w:proofErr w:type="spellStart"/>
      <w:r w:rsidRPr="00A22766">
        <w:rPr>
          <w:rFonts w:ascii="Times New Roman" w:hAnsi="Times New Roman" w:cs="Times New Roman"/>
          <w:b/>
          <w:bCs/>
          <w:sz w:val="24"/>
          <w:szCs w:val="24"/>
        </w:rPr>
        <w:t>e</w:t>
      </w:r>
      <w:r w:rsidRPr="00A22766">
        <w:rPr>
          <w:rFonts w:ascii="Times New Roman" w:hAnsi="Times New Roman" w:cs="Times New Roman" w:hint="eastAsia"/>
          <w:b/>
          <w:bCs/>
          <w:sz w:val="24"/>
          <w:szCs w:val="24"/>
        </w:rPr>
        <w:t>Results</w:t>
      </w:r>
      <w:proofErr w:type="spellEnd"/>
      <w:r w:rsidRPr="00A22766">
        <w:rPr>
          <w:rFonts w:ascii="Times New Roman" w:hAnsi="Times New Roman" w:cs="Times New Roman"/>
          <w:b/>
          <w:bCs/>
          <w:sz w:val="24"/>
          <w:szCs w:val="24"/>
        </w:rPr>
        <w:t xml:space="preserve"> </w:t>
      </w:r>
      <w:r w:rsidRPr="00A22766">
        <w:rPr>
          <w:rFonts w:ascii="Times New Roman" w:hAnsi="Times New Roman" w:cs="Times New Roman" w:hint="eastAsia"/>
          <w:b/>
          <w:bCs/>
          <w:sz w:val="24"/>
          <w:szCs w:val="24"/>
        </w:rPr>
        <w:t>4</w:t>
      </w:r>
      <w:r w:rsidRPr="00A22766">
        <w:rPr>
          <w:rFonts w:ascii="Times New Roman" w:hAnsi="Times New Roman" w:cs="Times New Roman"/>
          <w:b/>
          <w:bCs/>
          <w:sz w:val="24"/>
          <w:szCs w:val="24"/>
        </w:rPr>
        <w:t>.</w:t>
      </w:r>
      <w:r w:rsidRPr="00A22766">
        <w:rPr>
          <w:rFonts w:ascii="Times New Roman" w:hAnsi="Times New Roman" w:cs="Times New Roman" w:hint="eastAsia"/>
          <w:b/>
          <w:bCs/>
          <w:sz w:val="24"/>
          <w:szCs w:val="24"/>
        </w:rPr>
        <w:t xml:space="preserve"> </w:t>
      </w:r>
      <w:r w:rsidR="0007092B" w:rsidRPr="00A22766">
        <w:rPr>
          <w:rFonts w:ascii="Times New Roman" w:hAnsi="Times New Roman" w:cs="Times New Roman"/>
          <w:b/>
          <w:bCs/>
          <w:sz w:val="24"/>
          <w:szCs w:val="24"/>
        </w:rPr>
        <w:t xml:space="preserve">Normative </w:t>
      </w:r>
      <w:r w:rsidR="0007092B" w:rsidRPr="00A22766">
        <w:rPr>
          <w:rFonts w:ascii="Times New Roman" w:hAnsi="Times New Roman" w:cs="Times New Roman" w:hint="eastAsia"/>
          <w:b/>
          <w:bCs/>
          <w:sz w:val="24"/>
          <w:szCs w:val="24"/>
        </w:rPr>
        <w:t>reference</w:t>
      </w:r>
      <w:r w:rsidR="0007092B" w:rsidRPr="00A22766">
        <w:rPr>
          <w:rFonts w:ascii="Times New Roman" w:hAnsi="Times New Roman" w:cs="Times New Roman"/>
          <w:b/>
          <w:bCs/>
          <w:sz w:val="24"/>
          <w:szCs w:val="24"/>
        </w:rPr>
        <w:t xml:space="preserve">s and clinical </w:t>
      </w:r>
      <w:r w:rsidR="00A51B8E" w:rsidRPr="00A22766">
        <w:rPr>
          <w:rFonts w:ascii="Times New Roman" w:hAnsi="Times New Roman" w:cs="Times New Roman"/>
          <w:b/>
          <w:bCs/>
          <w:sz w:val="24"/>
          <w:szCs w:val="24"/>
        </w:rPr>
        <w:t>tasks</w:t>
      </w:r>
      <w:r w:rsidR="0007092B" w:rsidRPr="00A22766">
        <w:rPr>
          <w:rFonts w:ascii="Times New Roman" w:hAnsi="Times New Roman" w:cs="Times New Roman"/>
          <w:b/>
          <w:bCs/>
          <w:sz w:val="24"/>
          <w:szCs w:val="24"/>
        </w:rPr>
        <w:t xml:space="preserve"> stratified by sex</w:t>
      </w:r>
    </w:p>
    <w:p w14:paraId="13650AAB" w14:textId="7CD56527" w:rsidR="00CF0C6C" w:rsidRPr="00A22766" w:rsidRDefault="0007092B" w:rsidP="00FA3E15">
      <w:pPr>
        <w:spacing w:line="360" w:lineRule="auto"/>
        <w:rPr>
          <w:rFonts w:ascii="Times New Roman" w:hAnsi="Times New Roman" w:cs="Times New Roman"/>
          <w:sz w:val="24"/>
          <w:szCs w:val="24"/>
        </w:rPr>
      </w:pPr>
      <w:r w:rsidRPr="00A22766">
        <w:rPr>
          <w:rFonts w:ascii="Times New Roman" w:hAnsi="Times New Roman" w:cs="Times New Roman" w:hint="eastAsia"/>
          <w:sz w:val="24"/>
          <w:szCs w:val="24"/>
        </w:rPr>
        <w:t>W</w:t>
      </w:r>
      <w:r w:rsidRPr="00A22766">
        <w:rPr>
          <w:rFonts w:ascii="Times New Roman" w:hAnsi="Times New Roman" w:cs="Times New Roman"/>
          <w:sz w:val="24"/>
          <w:szCs w:val="24"/>
        </w:rPr>
        <w:t xml:space="preserve">e observed that the fitted normative references stratified </w:t>
      </w:r>
      <w:r w:rsidR="00752120" w:rsidRPr="00A22766">
        <w:rPr>
          <w:rFonts w:ascii="Times New Roman" w:hAnsi="Times New Roman" w:cs="Times New Roman"/>
          <w:sz w:val="24"/>
          <w:szCs w:val="24"/>
        </w:rPr>
        <w:t>by sex were</w:t>
      </w:r>
      <w:r w:rsidRPr="00A22766">
        <w:rPr>
          <w:rFonts w:ascii="Times New Roman" w:hAnsi="Times New Roman" w:cs="Times New Roman"/>
          <w:sz w:val="24"/>
          <w:szCs w:val="24"/>
        </w:rPr>
        <w:t xml:space="preserve"> comparable to that in the main text. While the male had larger gray matter and white matter volumes, larger ventricle volume and total surface area than female. </w:t>
      </w:r>
    </w:p>
    <w:p w14:paraId="5768EF23" w14:textId="2F594104" w:rsidR="00FA3E15" w:rsidRPr="00A22766" w:rsidRDefault="00BE06B7" w:rsidP="00FA3E15">
      <w:pPr>
        <w:spacing w:line="360" w:lineRule="auto"/>
        <w:rPr>
          <w:rFonts w:ascii="Times New Roman" w:hAnsi="Times New Roman" w:cs="Times New Roman"/>
          <w:sz w:val="24"/>
          <w:szCs w:val="24"/>
        </w:rPr>
      </w:pPr>
      <w:r w:rsidRPr="00A22766">
        <w:rPr>
          <w:rFonts w:ascii="Times New Roman" w:hAnsi="Times New Roman" w:cs="Times New Roman"/>
          <w:noProof/>
          <w:sz w:val="24"/>
          <w:szCs w:val="24"/>
        </w:rPr>
        <w:lastRenderedPageBreak/>
        <w:drawing>
          <wp:inline distT="0" distB="0" distL="0" distR="0" wp14:anchorId="22CC515E" wp14:editId="03C88255">
            <wp:extent cx="5400000" cy="2909904"/>
            <wp:effectExtent l="0" t="0" r="0" b="5080"/>
            <wp:docPr id="1969624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2909904"/>
                    </a:xfrm>
                    <a:prstGeom prst="rect">
                      <a:avLst/>
                    </a:prstGeom>
                    <a:noFill/>
                  </pic:spPr>
                </pic:pic>
              </a:graphicData>
            </a:graphic>
          </wp:inline>
        </w:drawing>
      </w:r>
    </w:p>
    <w:p w14:paraId="6FAAFFEF" w14:textId="608578FC" w:rsidR="00FA3E15" w:rsidRPr="00A22766" w:rsidRDefault="00FA3E15" w:rsidP="00FA3E15">
      <w:pPr>
        <w:spacing w:line="360" w:lineRule="auto"/>
        <w:rPr>
          <w:rFonts w:ascii="Times New Roman" w:hAnsi="Times New Roman" w:cs="Times New Roman"/>
          <w:sz w:val="24"/>
          <w:szCs w:val="24"/>
        </w:rPr>
      </w:pPr>
      <w:proofErr w:type="spellStart"/>
      <w:r w:rsidRPr="00A22766">
        <w:rPr>
          <w:rFonts w:ascii="Times New Roman" w:hAnsi="Times New Roman" w:cs="Times New Roman" w:hint="eastAsia"/>
          <w:b/>
          <w:bCs/>
          <w:sz w:val="24"/>
          <w:szCs w:val="24"/>
        </w:rPr>
        <w:t>e</w:t>
      </w:r>
      <w:r w:rsidRPr="00A22766">
        <w:rPr>
          <w:rFonts w:ascii="Times New Roman" w:hAnsi="Times New Roman" w:cs="Times New Roman"/>
          <w:b/>
          <w:bCs/>
          <w:sz w:val="24"/>
          <w:szCs w:val="24"/>
        </w:rPr>
        <w:t>Figure</w:t>
      </w:r>
      <w:proofErr w:type="spellEnd"/>
      <w:r w:rsidRPr="00A22766">
        <w:rPr>
          <w:rFonts w:ascii="Times New Roman" w:hAnsi="Times New Roman" w:cs="Times New Roman"/>
          <w:b/>
          <w:bCs/>
          <w:sz w:val="24"/>
          <w:szCs w:val="24"/>
        </w:rPr>
        <w:t xml:space="preserve"> </w:t>
      </w:r>
      <w:r w:rsidR="00BC1A71" w:rsidRPr="00A22766">
        <w:rPr>
          <w:rFonts w:ascii="Times New Roman" w:hAnsi="Times New Roman" w:cs="Times New Roman"/>
          <w:b/>
          <w:bCs/>
          <w:sz w:val="24"/>
          <w:szCs w:val="24"/>
        </w:rPr>
        <w:t>1</w:t>
      </w:r>
      <w:r w:rsidR="00386578" w:rsidRPr="00A22766">
        <w:rPr>
          <w:rFonts w:ascii="Times New Roman" w:hAnsi="Times New Roman" w:cs="Times New Roman" w:hint="eastAsia"/>
          <w:b/>
          <w:bCs/>
          <w:sz w:val="24"/>
          <w:szCs w:val="24"/>
        </w:rPr>
        <w:t>4</w:t>
      </w:r>
      <w:r w:rsidRPr="00A22766">
        <w:rPr>
          <w:rFonts w:ascii="Times New Roman" w:hAnsi="Times New Roman" w:cs="Times New Roman"/>
          <w:b/>
          <w:bCs/>
          <w:sz w:val="24"/>
          <w:szCs w:val="24"/>
        </w:rPr>
        <w:t xml:space="preserve">. Normative </w:t>
      </w:r>
      <w:r w:rsidRPr="00A22766">
        <w:rPr>
          <w:rFonts w:ascii="Times New Roman" w:hAnsi="Times New Roman" w:cs="Times New Roman" w:hint="eastAsia"/>
          <w:b/>
          <w:bCs/>
          <w:sz w:val="24"/>
          <w:szCs w:val="24"/>
        </w:rPr>
        <w:t>reference</w:t>
      </w:r>
      <w:r w:rsidRPr="00A22766">
        <w:rPr>
          <w:rFonts w:ascii="Times New Roman" w:hAnsi="Times New Roman" w:cs="Times New Roman"/>
          <w:b/>
          <w:bCs/>
          <w:sz w:val="24"/>
          <w:szCs w:val="24"/>
        </w:rPr>
        <w:t>s stratified by sex</w:t>
      </w:r>
      <w:r w:rsidR="00BC1A71" w:rsidRPr="00A22766">
        <w:rPr>
          <w:rFonts w:ascii="Times New Roman" w:hAnsi="Times New Roman" w:cs="Times New Roman" w:hint="eastAsia"/>
          <w:sz w:val="24"/>
          <w:szCs w:val="24"/>
        </w:rPr>
        <w:t xml:space="preserve">. </w:t>
      </w:r>
      <w:r w:rsidR="00BC1A71" w:rsidRPr="00A22766">
        <w:rPr>
          <w:rFonts w:ascii="Times New Roman" w:hAnsi="Times New Roman" w:cs="Times New Roman"/>
          <w:sz w:val="24"/>
          <w:szCs w:val="24"/>
        </w:rPr>
        <w:t xml:space="preserve">Note: GMV, gray matter volume, </w:t>
      </w:r>
      <w:proofErr w:type="spellStart"/>
      <w:r w:rsidR="00BC1A71" w:rsidRPr="00A22766">
        <w:rPr>
          <w:rFonts w:ascii="Times New Roman" w:hAnsi="Times New Roman" w:cs="Times New Roman"/>
          <w:sz w:val="24"/>
          <w:szCs w:val="24"/>
        </w:rPr>
        <w:t>sGMV</w:t>
      </w:r>
      <w:proofErr w:type="spellEnd"/>
      <w:r w:rsidR="00BC1A71" w:rsidRPr="00A22766">
        <w:rPr>
          <w:rFonts w:ascii="Times New Roman" w:hAnsi="Times New Roman" w:cs="Times New Roman"/>
          <w:sz w:val="24"/>
          <w:szCs w:val="24"/>
        </w:rPr>
        <w:t>, subcortical gray matter volume; WMV, white matter volume; CSF, cerebrospinal fluid.</w:t>
      </w:r>
    </w:p>
    <w:p w14:paraId="0DDE9121" w14:textId="77777777" w:rsidR="002C2CC0" w:rsidRPr="00A22766" w:rsidRDefault="002C2CC0" w:rsidP="00FA3E15">
      <w:pPr>
        <w:spacing w:line="360" w:lineRule="auto"/>
        <w:rPr>
          <w:rFonts w:ascii="Times New Roman" w:hAnsi="Times New Roman" w:cs="Times New Roman"/>
          <w:sz w:val="24"/>
          <w:szCs w:val="24"/>
        </w:rPr>
      </w:pPr>
    </w:p>
    <w:p w14:paraId="475BCEDF" w14:textId="5DA820AC" w:rsidR="002C2CC0" w:rsidRPr="00A22766" w:rsidRDefault="002C2CC0" w:rsidP="002C2CC0">
      <w:pPr>
        <w:spacing w:line="360" w:lineRule="auto"/>
        <w:rPr>
          <w:rFonts w:ascii="Times New Roman" w:hAnsi="Times New Roman" w:cs="Times New Roman"/>
          <w:sz w:val="24"/>
          <w:szCs w:val="24"/>
        </w:rPr>
      </w:pPr>
      <w:r w:rsidRPr="00A22766">
        <w:rPr>
          <w:rFonts w:ascii="Times New Roman" w:hAnsi="Times New Roman" w:cs="Times New Roman"/>
          <w:sz w:val="24"/>
          <w:szCs w:val="24"/>
        </w:rPr>
        <w:t>The centile distribution in patients with female and male stratified are similar for these diseases except for MCI</w:t>
      </w:r>
      <w:r w:rsidR="006371CD" w:rsidRPr="00A22766">
        <w:rPr>
          <w:rFonts w:ascii="Times New Roman" w:hAnsi="Times New Roman" w:cs="Times New Roman" w:hint="eastAsia"/>
          <w:sz w:val="24"/>
          <w:szCs w:val="24"/>
        </w:rPr>
        <w:t>, MS and NMOSD</w:t>
      </w:r>
      <w:r w:rsidRPr="00A22766">
        <w:rPr>
          <w:rFonts w:ascii="Times New Roman" w:hAnsi="Times New Roman" w:cs="Times New Roman"/>
          <w:sz w:val="24"/>
          <w:szCs w:val="24"/>
        </w:rPr>
        <w:t xml:space="preserve"> that showed severe brain </w:t>
      </w:r>
      <w:r w:rsidR="00A51B8E" w:rsidRPr="00A22766">
        <w:rPr>
          <w:rFonts w:ascii="Times New Roman" w:hAnsi="Times New Roman" w:cs="Times New Roman"/>
          <w:sz w:val="24"/>
          <w:szCs w:val="24"/>
        </w:rPr>
        <w:t>atrophy</w:t>
      </w:r>
      <w:r w:rsidRPr="00A22766">
        <w:rPr>
          <w:rFonts w:ascii="Times New Roman" w:hAnsi="Times New Roman" w:cs="Times New Roman"/>
          <w:sz w:val="24"/>
          <w:szCs w:val="24"/>
        </w:rPr>
        <w:t xml:space="preserve"> in female patients</w:t>
      </w:r>
      <w:r w:rsidR="00752120" w:rsidRPr="00A22766">
        <w:rPr>
          <w:rFonts w:ascii="Times New Roman" w:hAnsi="Times New Roman" w:cs="Times New Roman"/>
          <w:sz w:val="24"/>
          <w:szCs w:val="24"/>
        </w:rPr>
        <w:t>,</w:t>
      </w:r>
      <w:r w:rsidRPr="00A22766">
        <w:rPr>
          <w:rFonts w:ascii="Times New Roman" w:hAnsi="Times New Roman" w:cs="Times New Roman"/>
          <w:sz w:val="24"/>
          <w:szCs w:val="24"/>
        </w:rPr>
        <w:t xml:space="preserve"> indicating a different pathology-sensitivity of male and female patients </w:t>
      </w:r>
      <w:r w:rsidR="006371CD" w:rsidRPr="00A22766">
        <w:rPr>
          <w:rFonts w:ascii="Times New Roman" w:hAnsi="Times New Roman" w:cs="Times New Roman" w:hint="eastAsia"/>
          <w:sz w:val="24"/>
          <w:szCs w:val="24"/>
        </w:rPr>
        <w:t>in these diseases</w:t>
      </w:r>
      <w:r w:rsidRPr="00A22766">
        <w:rPr>
          <w:rFonts w:ascii="Times New Roman" w:hAnsi="Times New Roman" w:cs="Times New Roman"/>
          <w:sz w:val="24"/>
          <w:szCs w:val="24"/>
        </w:rPr>
        <w:t xml:space="preserve">. </w:t>
      </w:r>
    </w:p>
    <w:p w14:paraId="2785BF3A" w14:textId="07E933B9" w:rsidR="00CF6793" w:rsidRPr="00A22766" w:rsidRDefault="00BE06B7" w:rsidP="00FA3E15">
      <w:pPr>
        <w:spacing w:line="360" w:lineRule="auto"/>
        <w:rPr>
          <w:rFonts w:ascii="Times New Roman" w:hAnsi="Times New Roman" w:cs="Times New Roman"/>
          <w:sz w:val="24"/>
          <w:szCs w:val="24"/>
        </w:rPr>
      </w:pPr>
      <w:r w:rsidRPr="00A22766">
        <w:rPr>
          <w:rFonts w:ascii="Times New Roman" w:hAnsi="Times New Roman" w:cs="Times New Roman"/>
          <w:noProof/>
          <w:sz w:val="24"/>
          <w:szCs w:val="24"/>
        </w:rPr>
        <w:lastRenderedPageBreak/>
        <w:drawing>
          <wp:inline distT="0" distB="0" distL="0" distR="0" wp14:anchorId="30C8B9AB" wp14:editId="7AA0BEE6">
            <wp:extent cx="4797121" cy="8701549"/>
            <wp:effectExtent l="0" t="0" r="3810" b="4445"/>
            <wp:docPr id="1402995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0889" cy="8708384"/>
                    </a:xfrm>
                    <a:prstGeom prst="rect">
                      <a:avLst/>
                    </a:prstGeom>
                    <a:noFill/>
                  </pic:spPr>
                </pic:pic>
              </a:graphicData>
            </a:graphic>
          </wp:inline>
        </w:drawing>
      </w:r>
    </w:p>
    <w:p w14:paraId="479329E2" w14:textId="15FA5EE6" w:rsidR="00FA3E15" w:rsidRPr="00A22766" w:rsidRDefault="00BC1A71" w:rsidP="009E56C7">
      <w:pPr>
        <w:spacing w:line="360" w:lineRule="auto"/>
        <w:rPr>
          <w:rFonts w:ascii="Times New Roman" w:hAnsi="Times New Roman" w:cs="Times New Roman"/>
          <w:sz w:val="24"/>
          <w:szCs w:val="24"/>
        </w:rPr>
      </w:pPr>
      <w:proofErr w:type="spellStart"/>
      <w:r w:rsidRPr="00A22766">
        <w:rPr>
          <w:rFonts w:ascii="Times New Roman" w:hAnsi="Times New Roman" w:cs="Times New Roman" w:hint="eastAsia"/>
          <w:b/>
          <w:bCs/>
          <w:sz w:val="24"/>
          <w:szCs w:val="24"/>
        </w:rPr>
        <w:lastRenderedPageBreak/>
        <w:t>e</w:t>
      </w:r>
      <w:r w:rsidRPr="00A22766">
        <w:rPr>
          <w:rFonts w:ascii="Times New Roman" w:hAnsi="Times New Roman" w:cs="Times New Roman"/>
          <w:b/>
          <w:bCs/>
          <w:sz w:val="24"/>
          <w:szCs w:val="24"/>
        </w:rPr>
        <w:t>Figure</w:t>
      </w:r>
      <w:proofErr w:type="spellEnd"/>
      <w:r w:rsidRPr="00A22766">
        <w:rPr>
          <w:rFonts w:ascii="Times New Roman" w:hAnsi="Times New Roman" w:cs="Times New Roman"/>
          <w:b/>
          <w:bCs/>
          <w:sz w:val="24"/>
          <w:szCs w:val="24"/>
        </w:rPr>
        <w:t xml:space="preserve"> 1</w:t>
      </w:r>
      <w:r w:rsidR="00386578" w:rsidRPr="00A22766">
        <w:rPr>
          <w:rFonts w:ascii="Times New Roman" w:hAnsi="Times New Roman" w:cs="Times New Roman" w:hint="eastAsia"/>
          <w:b/>
          <w:bCs/>
          <w:sz w:val="24"/>
          <w:szCs w:val="24"/>
        </w:rPr>
        <w:t>5</w:t>
      </w:r>
      <w:r w:rsidRPr="00A22766">
        <w:rPr>
          <w:rFonts w:ascii="Times New Roman" w:hAnsi="Times New Roman" w:cs="Times New Roman"/>
          <w:b/>
          <w:bCs/>
          <w:sz w:val="24"/>
          <w:szCs w:val="24"/>
        </w:rPr>
        <w:t>. The comparison between female and male in disease groups compared to age-matched HCs by raincloud plots.</w:t>
      </w:r>
      <w:r w:rsidRPr="00A22766">
        <w:rPr>
          <w:rFonts w:ascii="Times New Roman" w:hAnsi="Times New Roman" w:cs="Times New Roman"/>
          <w:sz w:val="24"/>
          <w:szCs w:val="24"/>
        </w:rPr>
        <w:t xml:space="preserve"> Note: GMV, gray matter volume, </w:t>
      </w:r>
      <w:proofErr w:type="spellStart"/>
      <w:r w:rsidRPr="00A22766">
        <w:rPr>
          <w:rFonts w:ascii="Times New Roman" w:hAnsi="Times New Roman" w:cs="Times New Roman"/>
          <w:sz w:val="24"/>
          <w:szCs w:val="24"/>
        </w:rPr>
        <w:t>sGMV</w:t>
      </w:r>
      <w:proofErr w:type="spellEnd"/>
      <w:r w:rsidRPr="00A22766">
        <w:rPr>
          <w:rFonts w:ascii="Times New Roman" w:hAnsi="Times New Roman" w:cs="Times New Roman"/>
          <w:sz w:val="24"/>
          <w:szCs w:val="24"/>
        </w:rPr>
        <w:t xml:space="preserve">, subcortical gray matter volume; WMV, white matter volume; CSF, cerebrospinal fluid; HC, healthy control; MCI, mild cognitive impairment; AD, Alzheimer's disease; PD, Parkinson's disease; CSVD, cerebral small vessel disease; MS, multiple sclerosis; NMOSD, neuromyelitis </w:t>
      </w:r>
      <w:proofErr w:type="spellStart"/>
      <w:r w:rsidRPr="00A22766">
        <w:rPr>
          <w:rFonts w:ascii="Times New Roman" w:hAnsi="Times New Roman" w:cs="Times New Roman"/>
          <w:sz w:val="24"/>
          <w:szCs w:val="24"/>
        </w:rPr>
        <w:t>optica</w:t>
      </w:r>
      <w:proofErr w:type="spellEnd"/>
      <w:r w:rsidRPr="00A22766">
        <w:rPr>
          <w:rFonts w:ascii="Times New Roman" w:hAnsi="Times New Roman" w:cs="Times New Roman"/>
          <w:sz w:val="24"/>
          <w:szCs w:val="24"/>
        </w:rPr>
        <w:t xml:space="preserve"> spectrum disorder. * </w:t>
      </w:r>
      <w:proofErr w:type="spellStart"/>
      <w:r w:rsidRPr="00A22766">
        <w:rPr>
          <w:rFonts w:ascii="Times New Roman" w:hAnsi="Times New Roman" w:cs="Times New Roman"/>
          <w:sz w:val="24"/>
          <w:szCs w:val="24"/>
        </w:rPr>
        <w:t>pFDR</w:t>
      </w:r>
      <w:proofErr w:type="spellEnd"/>
      <w:r w:rsidRPr="00A22766">
        <w:rPr>
          <w:rFonts w:ascii="Times New Roman" w:hAnsi="Times New Roman" w:cs="Times New Roman"/>
          <w:sz w:val="24"/>
          <w:szCs w:val="24"/>
        </w:rPr>
        <w:t xml:space="preserve">&lt;0.05, ** </w:t>
      </w:r>
      <w:proofErr w:type="spellStart"/>
      <w:r w:rsidRPr="00A22766">
        <w:rPr>
          <w:rFonts w:ascii="Times New Roman" w:hAnsi="Times New Roman" w:cs="Times New Roman"/>
          <w:sz w:val="24"/>
          <w:szCs w:val="24"/>
        </w:rPr>
        <w:t>pFDR</w:t>
      </w:r>
      <w:proofErr w:type="spellEnd"/>
      <w:r w:rsidRPr="00A22766">
        <w:rPr>
          <w:rFonts w:ascii="Times New Roman" w:hAnsi="Times New Roman" w:cs="Times New Roman"/>
          <w:sz w:val="24"/>
          <w:szCs w:val="24"/>
        </w:rPr>
        <w:t xml:space="preserve">&lt;0.005, *** </w:t>
      </w:r>
      <w:proofErr w:type="spellStart"/>
      <w:r w:rsidRPr="00A22766">
        <w:rPr>
          <w:rFonts w:ascii="Times New Roman" w:hAnsi="Times New Roman" w:cs="Times New Roman"/>
          <w:sz w:val="24"/>
          <w:szCs w:val="24"/>
        </w:rPr>
        <w:t>pFDR</w:t>
      </w:r>
      <w:proofErr w:type="spellEnd"/>
      <w:r w:rsidRPr="00A22766">
        <w:rPr>
          <w:rFonts w:ascii="Times New Roman" w:hAnsi="Times New Roman" w:cs="Times New Roman"/>
          <w:sz w:val="24"/>
          <w:szCs w:val="24"/>
        </w:rPr>
        <w:t>&lt;0.001.</w:t>
      </w:r>
    </w:p>
    <w:p w14:paraId="629897A4" w14:textId="77777777" w:rsidR="00CF6793" w:rsidRPr="00A22766" w:rsidRDefault="00CF6793" w:rsidP="009E56C7">
      <w:pPr>
        <w:spacing w:line="360" w:lineRule="auto"/>
        <w:rPr>
          <w:rFonts w:ascii="Times New Roman" w:hAnsi="Times New Roman" w:cs="Times New Roman"/>
          <w:sz w:val="24"/>
          <w:szCs w:val="24"/>
        </w:rPr>
      </w:pPr>
    </w:p>
    <w:p w14:paraId="259996F1" w14:textId="3F3156AC" w:rsidR="00946433" w:rsidRPr="00A22766" w:rsidRDefault="00946433" w:rsidP="009E56C7">
      <w:pPr>
        <w:spacing w:line="360" w:lineRule="auto"/>
        <w:rPr>
          <w:rFonts w:ascii="Times New Roman" w:hAnsi="Times New Roman" w:cs="Times New Roman"/>
          <w:sz w:val="24"/>
          <w:szCs w:val="24"/>
        </w:rPr>
      </w:pPr>
      <w:r w:rsidRPr="00A22766">
        <w:rPr>
          <w:rFonts w:ascii="Times New Roman" w:hAnsi="Times New Roman" w:cs="Times New Roman"/>
          <w:noProof/>
          <w:sz w:val="24"/>
          <w:szCs w:val="24"/>
        </w:rPr>
        <w:drawing>
          <wp:inline distT="0" distB="0" distL="0" distR="0" wp14:anchorId="2FD15C3E" wp14:editId="4F9F96E5">
            <wp:extent cx="5400000" cy="5776353"/>
            <wp:effectExtent l="0" t="0" r="0" b="0"/>
            <wp:docPr id="85842848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0" cy="5776353"/>
                    </a:xfrm>
                    <a:prstGeom prst="rect">
                      <a:avLst/>
                    </a:prstGeom>
                    <a:noFill/>
                  </pic:spPr>
                </pic:pic>
              </a:graphicData>
            </a:graphic>
          </wp:inline>
        </w:drawing>
      </w:r>
    </w:p>
    <w:p w14:paraId="25D14660" w14:textId="261D822B" w:rsidR="005A1117" w:rsidRPr="00A22766" w:rsidRDefault="00386578" w:rsidP="009E56C7">
      <w:pPr>
        <w:spacing w:line="360" w:lineRule="auto"/>
        <w:rPr>
          <w:rFonts w:ascii="Times New Roman" w:hAnsi="Times New Roman" w:cs="Times New Roman"/>
          <w:sz w:val="24"/>
          <w:szCs w:val="24"/>
        </w:rPr>
      </w:pPr>
      <w:proofErr w:type="spellStart"/>
      <w:r w:rsidRPr="00A22766">
        <w:rPr>
          <w:rFonts w:ascii="Times New Roman" w:hAnsi="Times New Roman" w:cs="Times New Roman"/>
          <w:b/>
          <w:bCs/>
          <w:sz w:val="24"/>
          <w:szCs w:val="24"/>
        </w:rPr>
        <w:t>e</w:t>
      </w:r>
      <w:r w:rsidR="006973C8" w:rsidRPr="00A22766">
        <w:rPr>
          <w:rFonts w:ascii="Times New Roman" w:hAnsi="Times New Roman" w:cs="Times New Roman"/>
          <w:b/>
          <w:bCs/>
          <w:sz w:val="24"/>
          <w:szCs w:val="24"/>
        </w:rPr>
        <w:t>Figure</w:t>
      </w:r>
      <w:proofErr w:type="spellEnd"/>
      <w:r w:rsidR="006973C8" w:rsidRPr="00A22766">
        <w:rPr>
          <w:rFonts w:ascii="Times New Roman" w:hAnsi="Times New Roman" w:cs="Times New Roman"/>
          <w:b/>
          <w:bCs/>
          <w:sz w:val="24"/>
          <w:szCs w:val="24"/>
        </w:rPr>
        <w:t xml:space="preserve"> </w:t>
      </w:r>
      <w:r w:rsidRPr="00A22766">
        <w:rPr>
          <w:rFonts w:ascii="Times New Roman" w:hAnsi="Times New Roman" w:cs="Times New Roman"/>
          <w:b/>
          <w:bCs/>
          <w:sz w:val="24"/>
          <w:szCs w:val="24"/>
        </w:rPr>
        <w:t>16</w:t>
      </w:r>
      <w:r w:rsidR="006973C8" w:rsidRPr="00A22766">
        <w:rPr>
          <w:rFonts w:ascii="Times New Roman" w:hAnsi="Times New Roman" w:cs="Times New Roman"/>
          <w:b/>
          <w:bCs/>
          <w:sz w:val="24"/>
          <w:szCs w:val="24"/>
        </w:rPr>
        <w:t>. Deviation scores of regional structural measures in neurological diseases for female and male cases</w:t>
      </w:r>
      <w:r w:rsidR="006973C8" w:rsidRPr="00A22766">
        <w:rPr>
          <w:rFonts w:ascii="Times New Roman" w:hAnsi="Times New Roman" w:cs="Times New Roman"/>
          <w:sz w:val="24"/>
          <w:szCs w:val="24"/>
        </w:rPr>
        <w:t xml:space="preserve">. Statistical significances were presented for each </w:t>
      </w:r>
      <w:r w:rsidR="006973C8" w:rsidRPr="00A22766">
        <w:rPr>
          <w:rFonts w:ascii="Times New Roman" w:hAnsi="Times New Roman" w:cs="Times New Roman"/>
          <w:sz w:val="24"/>
          <w:szCs w:val="24"/>
        </w:rPr>
        <w:lastRenderedPageBreak/>
        <w:t xml:space="preserve">disease group compared to age- sex- and site-matched HCs. Note: HC, healthy control; MCI, mild cognitive impairment; AD, Alzheimer's disease; PD, Parkinson's disease; CSVD, cerebral small vessel disease; MS, multiple sclerosis; NMOSD, neuromyelitis </w:t>
      </w:r>
      <w:proofErr w:type="spellStart"/>
      <w:r w:rsidR="006973C8" w:rsidRPr="00A22766">
        <w:rPr>
          <w:rFonts w:ascii="Times New Roman" w:hAnsi="Times New Roman" w:cs="Times New Roman"/>
          <w:sz w:val="24"/>
          <w:szCs w:val="24"/>
        </w:rPr>
        <w:t>optica</w:t>
      </w:r>
      <w:proofErr w:type="spellEnd"/>
      <w:r w:rsidR="006973C8" w:rsidRPr="00A22766">
        <w:rPr>
          <w:rFonts w:ascii="Times New Roman" w:hAnsi="Times New Roman" w:cs="Times New Roman"/>
          <w:sz w:val="24"/>
          <w:szCs w:val="24"/>
        </w:rPr>
        <w:t xml:space="preserve"> spectrum disorder.</w:t>
      </w:r>
    </w:p>
    <w:p w14:paraId="488C2FB0" w14:textId="77777777" w:rsidR="006973C8" w:rsidRPr="00A22766" w:rsidRDefault="006973C8" w:rsidP="009E56C7">
      <w:pPr>
        <w:spacing w:line="360" w:lineRule="auto"/>
        <w:rPr>
          <w:rFonts w:ascii="Times New Roman" w:hAnsi="Times New Roman" w:cs="Times New Roman"/>
          <w:sz w:val="24"/>
          <w:szCs w:val="24"/>
        </w:rPr>
      </w:pPr>
    </w:p>
    <w:p w14:paraId="7FD667C6" w14:textId="27E8CE58" w:rsidR="00FA3E15" w:rsidRPr="00A22766" w:rsidRDefault="009A73B3" w:rsidP="009E56C7">
      <w:pPr>
        <w:spacing w:line="360" w:lineRule="auto"/>
        <w:rPr>
          <w:rFonts w:ascii="Times New Roman" w:hAnsi="Times New Roman" w:cs="Times New Roman"/>
          <w:sz w:val="24"/>
          <w:szCs w:val="24"/>
        </w:rPr>
      </w:pPr>
      <w:r w:rsidRPr="00A22766">
        <w:rPr>
          <w:rFonts w:ascii="Times New Roman" w:hAnsi="Times New Roman" w:cs="Times New Roman"/>
          <w:sz w:val="24"/>
          <w:szCs w:val="24"/>
        </w:rPr>
        <w:t>In</w:t>
      </w:r>
      <w:r w:rsidR="00BC1A71" w:rsidRPr="00A22766">
        <w:rPr>
          <w:rFonts w:ascii="Times New Roman" w:hAnsi="Times New Roman" w:cs="Times New Roman"/>
          <w:sz w:val="24"/>
          <w:szCs w:val="24"/>
        </w:rPr>
        <w:t xml:space="preserve"> </w:t>
      </w:r>
      <w:proofErr w:type="spellStart"/>
      <w:r w:rsidR="00BC1A71" w:rsidRPr="00A22766">
        <w:rPr>
          <w:rFonts w:ascii="Times New Roman" w:hAnsi="Times New Roman" w:cs="Times New Roman"/>
          <w:b/>
          <w:bCs/>
          <w:sz w:val="24"/>
          <w:szCs w:val="24"/>
        </w:rPr>
        <w:t>eFigure</w:t>
      </w:r>
      <w:proofErr w:type="spellEnd"/>
      <w:r w:rsidR="00BC1A71" w:rsidRPr="00A22766">
        <w:rPr>
          <w:rFonts w:ascii="Times New Roman" w:hAnsi="Times New Roman" w:cs="Times New Roman"/>
          <w:b/>
          <w:bCs/>
          <w:sz w:val="24"/>
          <w:szCs w:val="24"/>
        </w:rPr>
        <w:t xml:space="preserve"> </w:t>
      </w:r>
      <w:r w:rsidR="004A7805" w:rsidRPr="00A22766">
        <w:rPr>
          <w:rFonts w:ascii="Times New Roman" w:hAnsi="Times New Roman" w:cs="Times New Roman" w:hint="eastAsia"/>
          <w:b/>
          <w:bCs/>
          <w:sz w:val="24"/>
          <w:szCs w:val="24"/>
        </w:rPr>
        <w:t>17</w:t>
      </w:r>
      <w:r w:rsidR="00BC1A71" w:rsidRPr="00A22766">
        <w:rPr>
          <w:rFonts w:ascii="Times New Roman" w:hAnsi="Times New Roman" w:cs="Times New Roman"/>
          <w:sz w:val="24"/>
          <w:szCs w:val="24"/>
        </w:rPr>
        <w:t>, w</w:t>
      </w:r>
      <w:r w:rsidR="00CF6793" w:rsidRPr="00A22766">
        <w:rPr>
          <w:rFonts w:ascii="Times New Roman" w:hAnsi="Times New Roman" w:cs="Times New Roman"/>
          <w:sz w:val="24"/>
          <w:szCs w:val="24"/>
        </w:rPr>
        <w:t xml:space="preserve">e also observed </w:t>
      </w:r>
      <w:r w:rsidR="00BC1A71" w:rsidRPr="00A22766">
        <w:rPr>
          <w:rFonts w:ascii="Times New Roman" w:hAnsi="Times New Roman" w:cs="Times New Roman"/>
          <w:sz w:val="24"/>
          <w:szCs w:val="24"/>
        </w:rPr>
        <w:t>distinct</w:t>
      </w:r>
      <w:r w:rsidR="00CF6793" w:rsidRPr="00A22766">
        <w:rPr>
          <w:rFonts w:ascii="Times New Roman" w:hAnsi="Times New Roman" w:cs="Times New Roman"/>
          <w:sz w:val="24"/>
          <w:szCs w:val="24"/>
        </w:rPr>
        <w:t xml:space="preserve"> </w:t>
      </w:r>
      <w:r w:rsidR="00BC1A71" w:rsidRPr="00A22766">
        <w:rPr>
          <w:rFonts w:ascii="Times New Roman" w:hAnsi="Times New Roman" w:cs="Times New Roman"/>
          <w:sz w:val="24"/>
          <w:szCs w:val="24"/>
        </w:rPr>
        <w:t xml:space="preserve">global and </w:t>
      </w:r>
      <w:r w:rsidR="00CF6793" w:rsidRPr="00A22766">
        <w:rPr>
          <w:rFonts w:ascii="Times New Roman" w:hAnsi="Times New Roman" w:cs="Times New Roman"/>
          <w:sz w:val="24"/>
          <w:szCs w:val="24"/>
        </w:rPr>
        <w:t xml:space="preserve">local </w:t>
      </w:r>
      <w:r w:rsidR="00126DF7" w:rsidRPr="00A22766">
        <w:rPr>
          <w:rFonts w:ascii="Times New Roman" w:hAnsi="Times New Roman" w:cs="Times New Roman" w:hint="eastAsia"/>
          <w:sz w:val="24"/>
          <w:szCs w:val="24"/>
        </w:rPr>
        <w:t xml:space="preserve">deviation scores </w:t>
      </w:r>
      <w:r w:rsidR="00BC1A71" w:rsidRPr="00A22766">
        <w:rPr>
          <w:rFonts w:ascii="Times New Roman" w:hAnsi="Times New Roman" w:cs="Times New Roman"/>
          <w:sz w:val="24"/>
          <w:szCs w:val="24"/>
        </w:rPr>
        <w:t xml:space="preserve">that display largest difference between diseases and HCs for </w:t>
      </w:r>
      <w:r w:rsidR="00CF6793" w:rsidRPr="00A22766">
        <w:rPr>
          <w:rFonts w:ascii="Times New Roman" w:hAnsi="Times New Roman" w:cs="Times New Roman"/>
          <w:sz w:val="24"/>
          <w:szCs w:val="24"/>
        </w:rPr>
        <w:t>female and male patients</w:t>
      </w:r>
      <w:r w:rsidR="00BC1A71" w:rsidRPr="00A22766">
        <w:rPr>
          <w:rFonts w:ascii="Times New Roman" w:hAnsi="Times New Roman" w:cs="Times New Roman"/>
          <w:sz w:val="24"/>
          <w:szCs w:val="24"/>
        </w:rPr>
        <w:t xml:space="preserve"> especially for MCI and NMOSD. As the NMOSD is a female predominated disease, a small sample size of male patients displayed a larger confidence interval for effect size and overlap coefficient. These differences on sex may support previous findings on the sex-specific alterations of patients. These also give clues which disease </w:t>
      </w:r>
      <w:r w:rsidR="00BB1BCD" w:rsidRPr="00A22766">
        <w:rPr>
          <w:rFonts w:ascii="Times New Roman" w:hAnsi="Times New Roman" w:cs="Times New Roman" w:hint="eastAsia"/>
          <w:sz w:val="24"/>
          <w:szCs w:val="24"/>
        </w:rPr>
        <w:t>has</w:t>
      </w:r>
      <w:r w:rsidR="00BC1A71" w:rsidRPr="00A22766">
        <w:rPr>
          <w:rFonts w:ascii="Times New Roman" w:hAnsi="Times New Roman" w:cs="Times New Roman"/>
          <w:sz w:val="24"/>
          <w:szCs w:val="24"/>
        </w:rPr>
        <w:t xml:space="preserve"> a sex-specific alteration and which disease did not. These findings may be important for clinical management for patients according to the sex-specific pathology.    </w:t>
      </w:r>
    </w:p>
    <w:p w14:paraId="0763763C" w14:textId="77777777" w:rsidR="00126DF7" w:rsidRPr="00A22766" w:rsidRDefault="00126DF7" w:rsidP="009E56C7">
      <w:pPr>
        <w:spacing w:line="360" w:lineRule="auto"/>
        <w:rPr>
          <w:rFonts w:ascii="Times New Roman" w:hAnsi="Times New Roman" w:cs="Times New Roman"/>
          <w:sz w:val="24"/>
          <w:szCs w:val="24"/>
        </w:rPr>
      </w:pPr>
    </w:p>
    <w:p w14:paraId="416094B5" w14:textId="468D389D" w:rsidR="00CF6793" w:rsidRPr="00A22766" w:rsidRDefault="006371CD" w:rsidP="009E56C7">
      <w:pPr>
        <w:spacing w:line="360" w:lineRule="auto"/>
        <w:rPr>
          <w:rFonts w:ascii="Times New Roman" w:hAnsi="Times New Roman" w:cs="Times New Roman"/>
          <w:sz w:val="24"/>
          <w:szCs w:val="24"/>
        </w:rPr>
      </w:pPr>
      <w:r w:rsidRPr="00A22766">
        <w:rPr>
          <w:rFonts w:ascii="Times New Roman" w:hAnsi="Times New Roman" w:cs="Times New Roman"/>
          <w:noProof/>
          <w:sz w:val="24"/>
          <w:szCs w:val="24"/>
        </w:rPr>
        <w:drawing>
          <wp:inline distT="0" distB="0" distL="0" distR="0" wp14:anchorId="0E56401B" wp14:editId="5F28DAC7">
            <wp:extent cx="5598749" cy="3699232"/>
            <wp:effectExtent l="0" t="0" r="2540" b="0"/>
            <wp:docPr id="3559781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05633" cy="3703780"/>
                    </a:xfrm>
                    <a:prstGeom prst="rect">
                      <a:avLst/>
                    </a:prstGeom>
                    <a:noFill/>
                  </pic:spPr>
                </pic:pic>
              </a:graphicData>
            </a:graphic>
          </wp:inline>
        </w:drawing>
      </w:r>
    </w:p>
    <w:p w14:paraId="72CEC362" w14:textId="40209067" w:rsidR="00CF6793" w:rsidRPr="00A22766" w:rsidRDefault="00BC1A71" w:rsidP="009E56C7">
      <w:pPr>
        <w:spacing w:line="360" w:lineRule="auto"/>
        <w:rPr>
          <w:rFonts w:ascii="Times New Roman" w:hAnsi="Times New Roman" w:cs="Times New Roman"/>
          <w:sz w:val="24"/>
          <w:szCs w:val="24"/>
        </w:rPr>
      </w:pPr>
      <w:proofErr w:type="spellStart"/>
      <w:r w:rsidRPr="00A22766">
        <w:rPr>
          <w:rFonts w:ascii="Times New Roman" w:hAnsi="Times New Roman" w:cs="Times New Roman" w:hint="eastAsia"/>
          <w:b/>
          <w:bCs/>
          <w:sz w:val="24"/>
          <w:szCs w:val="24"/>
        </w:rPr>
        <w:t>e</w:t>
      </w:r>
      <w:r w:rsidRPr="00A22766">
        <w:rPr>
          <w:rFonts w:ascii="Times New Roman" w:hAnsi="Times New Roman" w:cs="Times New Roman"/>
          <w:b/>
          <w:bCs/>
          <w:sz w:val="24"/>
          <w:szCs w:val="24"/>
        </w:rPr>
        <w:t>Figure</w:t>
      </w:r>
      <w:proofErr w:type="spellEnd"/>
      <w:r w:rsidRPr="00A22766">
        <w:rPr>
          <w:rFonts w:ascii="Times New Roman" w:hAnsi="Times New Roman" w:cs="Times New Roman"/>
          <w:b/>
          <w:bCs/>
          <w:sz w:val="24"/>
          <w:szCs w:val="24"/>
        </w:rPr>
        <w:t xml:space="preserve"> 1</w:t>
      </w:r>
      <w:r w:rsidR="004A7805" w:rsidRPr="00A22766">
        <w:rPr>
          <w:rFonts w:ascii="Times New Roman" w:hAnsi="Times New Roman" w:cs="Times New Roman" w:hint="eastAsia"/>
          <w:b/>
          <w:bCs/>
          <w:sz w:val="24"/>
          <w:szCs w:val="24"/>
        </w:rPr>
        <w:t>7</w:t>
      </w:r>
      <w:r w:rsidRPr="00A22766">
        <w:rPr>
          <w:rFonts w:ascii="Times New Roman" w:hAnsi="Times New Roman" w:cs="Times New Roman"/>
          <w:b/>
          <w:bCs/>
          <w:sz w:val="24"/>
          <w:szCs w:val="24"/>
        </w:rPr>
        <w:t xml:space="preserve">. The comparison on global and local </w:t>
      </w:r>
      <w:r w:rsidR="00126DF7" w:rsidRPr="00A22766">
        <w:rPr>
          <w:rFonts w:ascii="Times New Roman" w:hAnsi="Times New Roman" w:cs="Times New Roman" w:hint="eastAsia"/>
          <w:b/>
          <w:bCs/>
          <w:sz w:val="24"/>
          <w:szCs w:val="24"/>
        </w:rPr>
        <w:t>deviation scores</w:t>
      </w:r>
      <w:r w:rsidR="00126DF7" w:rsidRPr="00A22766">
        <w:rPr>
          <w:rFonts w:ascii="Times New Roman" w:hAnsi="Times New Roman" w:cs="Times New Roman"/>
          <w:b/>
          <w:bCs/>
          <w:sz w:val="24"/>
          <w:szCs w:val="24"/>
        </w:rPr>
        <w:t xml:space="preserve"> </w:t>
      </w:r>
      <w:r w:rsidRPr="00A22766">
        <w:rPr>
          <w:rFonts w:ascii="Times New Roman" w:hAnsi="Times New Roman" w:cs="Times New Roman"/>
          <w:b/>
          <w:bCs/>
          <w:sz w:val="24"/>
          <w:szCs w:val="24"/>
        </w:rPr>
        <w:t>displaying largest difference between diseases and HCs for female and male separately.</w:t>
      </w:r>
      <w:r w:rsidRPr="00A22766">
        <w:rPr>
          <w:rFonts w:ascii="Times New Roman" w:hAnsi="Times New Roman" w:cs="Times New Roman"/>
          <w:sz w:val="24"/>
          <w:szCs w:val="24"/>
        </w:rPr>
        <w:t xml:space="preserve"> Note: GMV, gray matter volume, </w:t>
      </w:r>
      <w:proofErr w:type="spellStart"/>
      <w:r w:rsidRPr="00A22766">
        <w:rPr>
          <w:rFonts w:ascii="Times New Roman" w:hAnsi="Times New Roman" w:cs="Times New Roman"/>
          <w:sz w:val="24"/>
          <w:szCs w:val="24"/>
        </w:rPr>
        <w:t>sGMV</w:t>
      </w:r>
      <w:proofErr w:type="spellEnd"/>
      <w:r w:rsidRPr="00A22766">
        <w:rPr>
          <w:rFonts w:ascii="Times New Roman" w:hAnsi="Times New Roman" w:cs="Times New Roman"/>
          <w:sz w:val="24"/>
          <w:szCs w:val="24"/>
        </w:rPr>
        <w:t xml:space="preserve">, subcortical gray matter volume; MCI, mild cognitive </w:t>
      </w:r>
      <w:r w:rsidRPr="00A22766">
        <w:rPr>
          <w:rFonts w:ascii="Times New Roman" w:hAnsi="Times New Roman" w:cs="Times New Roman"/>
          <w:sz w:val="24"/>
          <w:szCs w:val="24"/>
        </w:rPr>
        <w:lastRenderedPageBreak/>
        <w:t xml:space="preserve">impairment; AD, Alzheimer's disease; PD, Parkinson's disease; CSVD, cerebral small vessel disease; MS, multiple sclerosis; NMOSD, neuromyelitis </w:t>
      </w:r>
      <w:proofErr w:type="spellStart"/>
      <w:r w:rsidRPr="00A22766">
        <w:rPr>
          <w:rFonts w:ascii="Times New Roman" w:hAnsi="Times New Roman" w:cs="Times New Roman"/>
          <w:sz w:val="24"/>
          <w:szCs w:val="24"/>
        </w:rPr>
        <w:t>optica</w:t>
      </w:r>
      <w:proofErr w:type="spellEnd"/>
      <w:r w:rsidRPr="00A22766">
        <w:rPr>
          <w:rFonts w:ascii="Times New Roman" w:hAnsi="Times New Roman" w:cs="Times New Roman"/>
          <w:sz w:val="24"/>
          <w:szCs w:val="24"/>
        </w:rPr>
        <w:t xml:space="preserve"> spectrum disorder; AUC, area under the curve</w:t>
      </w:r>
      <w:r w:rsidR="00BB1BCD" w:rsidRPr="00A22766">
        <w:rPr>
          <w:rFonts w:ascii="Times New Roman" w:hAnsi="Times New Roman" w:cs="Times New Roman" w:hint="eastAsia"/>
          <w:sz w:val="24"/>
          <w:szCs w:val="24"/>
        </w:rPr>
        <w:t>.</w:t>
      </w:r>
    </w:p>
    <w:p w14:paraId="663DF82F" w14:textId="77777777" w:rsidR="00CF6793" w:rsidRPr="00A22766" w:rsidRDefault="00CF6793" w:rsidP="009E56C7">
      <w:pPr>
        <w:spacing w:line="360" w:lineRule="auto"/>
        <w:rPr>
          <w:rFonts w:ascii="Times New Roman" w:hAnsi="Times New Roman" w:cs="Times New Roman"/>
          <w:sz w:val="24"/>
          <w:szCs w:val="24"/>
        </w:rPr>
      </w:pPr>
    </w:p>
    <w:p w14:paraId="78233F16" w14:textId="79D25921" w:rsidR="00CF6793" w:rsidRPr="00A22766" w:rsidRDefault="00BC1A71" w:rsidP="009E56C7">
      <w:pPr>
        <w:spacing w:line="360" w:lineRule="auto"/>
        <w:rPr>
          <w:rFonts w:ascii="Times New Roman" w:hAnsi="Times New Roman" w:cs="Times New Roman"/>
          <w:b/>
          <w:bCs/>
          <w:sz w:val="24"/>
          <w:szCs w:val="24"/>
        </w:rPr>
      </w:pPr>
      <w:proofErr w:type="spellStart"/>
      <w:r w:rsidRPr="00A22766">
        <w:rPr>
          <w:rFonts w:ascii="Times New Roman" w:hAnsi="Times New Roman" w:cs="Times New Roman"/>
          <w:b/>
          <w:bCs/>
          <w:sz w:val="24"/>
          <w:szCs w:val="24"/>
        </w:rPr>
        <w:t>e</w:t>
      </w:r>
      <w:r w:rsidRPr="00A22766">
        <w:rPr>
          <w:rFonts w:ascii="Times New Roman" w:hAnsi="Times New Roman" w:cs="Times New Roman" w:hint="eastAsia"/>
          <w:b/>
          <w:bCs/>
          <w:sz w:val="24"/>
          <w:szCs w:val="24"/>
        </w:rPr>
        <w:t>Results</w:t>
      </w:r>
      <w:proofErr w:type="spellEnd"/>
      <w:r w:rsidRPr="00A22766">
        <w:rPr>
          <w:rFonts w:ascii="Times New Roman" w:hAnsi="Times New Roman" w:cs="Times New Roman"/>
          <w:b/>
          <w:bCs/>
          <w:sz w:val="24"/>
          <w:szCs w:val="24"/>
        </w:rPr>
        <w:t xml:space="preserve"> </w:t>
      </w:r>
      <w:r w:rsidR="00A51B8E" w:rsidRPr="00A22766">
        <w:rPr>
          <w:rFonts w:ascii="Times New Roman" w:hAnsi="Times New Roman" w:cs="Times New Roman"/>
          <w:b/>
          <w:bCs/>
          <w:sz w:val="24"/>
          <w:szCs w:val="24"/>
        </w:rPr>
        <w:t>5</w:t>
      </w:r>
      <w:r w:rsidRPr="00A22766">
        <w:rPr>
          <w:rFonts w:ascii="Times New Roman" w:hAnsi="Times New Roman" w:cs="Times New Roman"/>
          <w:b/>
          <w:bCs/>
          <w:sz w:val="24"/>
          <w:szCs w:val="24"/>
        </w:rPr>
        <w:t xml:space="preserve">. </w:t>
      </w:r>
      <w:r w:rsidR="00CF6793" w:rsidRPr="00A22766">
        <w:rPr>
          <w:rFonts w:ascii="Times New Roman" w:hAnsi="Times New Roman" w:cs="Times New Roman"/>
          <w:b/>
          <w:bCs/>
          <w:sz w:val="24"/>
          <w:szCs w:val="24"/>
        </w:rPr>
        <w:t xml:space="preserve">Comparison of clinical </w:t>
      </w:r>
      <w:r w:rsidR="00A51B8E" w:rsidRPr="00A22766">
        <w:rPr>
          <w:rFonts w:ascii="Times New Roman" w:hAnsi="Times New Roman" w:cs="Times New Roman"/>
          <w:b/>
          <w:bCs/>
          <w:sz w:val="24"/>
          <w:szCs w:val="24"/>
        </w:rPr>
        <w:t>tasks</w:t>
      </w:r>
      <w:r w:rsidR="00CF6793" w:rsidRPr="00A22766">
        <w:rPr>
          <w:rFonts w:ascii="Times New Roman" w:hAnsi="Times New Roman" w:cs="Times New Roman"/>
          <w:b/>
          <w:bCs/>
          <w:sz w:val="24"/>
          <w:szCs w:val="24"/>
        </w:rPr>
        <w:t xml:space="preserve"> using centile score, </w:t>
      </w:r>
      <w:r w:rsidR="00126DF7" w:rsidRPr="00A22766">
        <w:rPr>
          <w:rFonts w:ascii="Times New Roman" w:hAnsi="Times New Roman" w:cs="Times New Roman" w:hint="eastAsia"/>
          <w:b/>
          <w:bCs/>
          <w:sz w:val="24"/>
          <w:szCs w:val="24"/>
        </w:rPr>
        <w:t>Z</w:t>
      </w:r>
      <w:r w:rsidR="00CF6793" w:rsidRPr="00A22766">
        <w:rPr>
          <w:rFonts w:ascii="Times New Roman" w:hAnsi="Times New Roman" w:cs="Times New Roman"/>
          <w:b/>
          <w:bCs/>
          <w:sz w:val="24"/>
          <w:szCs w:val="24"/>
        </w:rPr>
        <w:t xml:space="preserve">-score and raw </w:t>
      </w:r>
      <w:r w:rsidR="00CF6793" w:rsidRPr="00A22766">
        <w:rPr>
          <w:rFonts w:ascii="Times New Roman" w:hAnsi="Times New Roman" w:cs="Times New Roman" w:hint="eastAsia"/>
          <w:b/>
          <w:bCs/>
          <w:sz w:val="24"/>
          <w:szCs w:val="24"/>
        </w:rPr>
        <w:t>MR</w:t>
      </w:r>
      <w:r w:rsidR="00CF6793" w:rsidRPr="00A22766">
        <w:rPr>
          <w:rFonts w:ascii="Times New Roman" w:hAnsi="Times New Roman" w:cs="Times New Roman"/>
          <w:b/>
          <w:bCs/>
          <w:sz w:val="24"/>
          <w:szCs w:val="24"/>
        </w:rPr>
        <w:t xml:space="preserve"> </w:t>
      </w:r>
      <w:r w:rsidR="00126DF7" w:rsidRPr="00A22766">
        <w:rPr>
          <w:rFonts w:ascii="Times New Roman" w:hAnsi="Times New Roman" w:cs="Times New Roman" w:hint="eastAsia"/>
          <w:b/>
          <w:bCs/>
          <w:sz w:val="24"/>
          <w:szCs w:val="24"/>
        </w:rPr>
        <w:t>measures</w:t>
      </w:r>
    </w:p>
    <w:p w14:paraId="4631B4CB" w14:textId="43BE908F" w:rsidR="00CF6793" w:rsidRPr="00A22766" w:rsidRDefault="00CF6793" w:rsidP="009E56C7">
      <w:pPr>
        <w:spacing w:line="360" w:lineRule="auto"/>
        <w:rPr>
          <w:rFonts w:ascii="Times New Roman" w:hAnsi="Times New Roman" w:cs="Times New Roman"/>
          <w:sz w:val="24"/>
          <w:szCs w:val="24"/>
        </w:rPr>
      </w:pPr>
      <w:r w:rsidRPr="00A22766">
        <w:rPr>
          <w:rFonts w:ascii="Times New Roman" w:hAnsi="Times New Roman" w:cs="Times New Roman"/>
          <w:sz w:val="24"/>
          <w:szCs w:val="24"/>
        </w:rPr>
        <w:t xml:space="preserve">Both the Z-scores and raw MR </w:t>
      </w:r>
      <w:r w:rsidR="00126DF7" w:rsidRPr="00A22766">
        <w:rPr>
          <w:rFonts w:ascii="Times New Roman" w:hAnsi="Times New Roman" w:cs="Times New Roman" w:hint="eastAsia"/>
          <w:sz w:val="24"/>
          <w:szCs w:val="24"/>
        </w:rPr>
        <w:t>measures</w:t>
      </w:r>
      <w:r w:rsidRPr="00A22766">
        <w:rPr>
          <w:rFonts w:ascii="Times New Roman" w:hAnsi="Times New Roman" w:cs="Times New Roman"/>
          <w:sz w:val="24"/>
          <w:szCs w:val="24"/>
        </w:rPr>
        <w:t xml:space="preserve"> of diseases displayed normative data distribution which is different from the centiles displaying a non-normative distribution. We observed comparable effect size, overlap distribution and classification performance </w:t>
      </w:r>
      <w:r w:rsidR="009A73B3" w:rsidRPr="00A22766">
        <w:rPr>
          <w:rFonts w:ascii="Times New Roman" w:hAnsi="Times New Roman" w:cs="Times New Roman"/>
          <w:sz w:val="24"/>
          <w:szCs w:val="24"/>
        </w:rPr>
        <w:t>among centile score,</w:t>
      </w:r>
      <w:r w:rsidRPr="00A22766">
        <w:rPr>
          <w:rFonts w:ascii="Times New Roman" w:hAnsi="Times New Roman" w:cs="Times New Roman"/>
          <w:sz w:val="24"/>
          <w:szCs w:val="24"/>
        </w:rPr>
        <w:t xml:space="preserve"> Z-score and </w:t>
      </w:r>
      <w:r w:rsidR="009A73B3" w:rsidRPr="00A22766">
        <w:rPr>
          <w:rFonts w:ascii="Times New Roman" w:hAnsi="Times New Roman" w:cs="Times New Roman"/>
          <w:sz w:val="24"/>
          <w:szCs w:val="24"/>
        </w:rPr>
        <w:t xml:space="preserve">raw MR </w:t>
      </w:r>
      <w:r w:rsidR="00126DF7" w:rsidRPr="00A22766">
        <w:rPr>
          <w:rFonts w:ascii="Times New Roman" w:hAnsi="Times New Roman" w:cs="Times New Roman" w:hint="eastAsia"/>
          <w:sz w:val="24"/>
          <w:szCs w:val="24"/>
        </w:rPr>
        <w:t>measures</w:t>
      </w:r>
      <w:r w:rsidR="00126DF7" w:rsidRPr="00A22766">
        <w:rPr>
          <w:rFonts w:ascii="Times New Roman" w:hAnsi="Times New Roman" w:cs="Times New Roman"/>
          <w:sz w:val="24"/>
          <w:szCs w:val="24"/>
        </w:rPr>
        <w:t xml:space="preserve"> </w:t>
      </w:r>
      <w:r w:rsidR="009A73B3" w:rsidRPr="00A22766">
        <w:rPr>
          <w:rFonts w:ascii="Times New Roman" w:hAnsi="Times New Roman" w:cs="Times New Roman"/>
          <w:sz w:val="24"/>
          <w:szCs w:val="24"/>
        </w:rPr>
        <w:t xml:space="preserve">in </w:t>
      </w:r>
      <w:r w:rsidR="00A51B8E" w:rsidRPr="00A22766">
        <w:rPr>
          <w:rFonts w:ascii="Times New Roman" w:hAnsi="Times New Roman" w:cs="Times New Roman"/>
          <w:sz w:val="24"/>
          <w:szCs w:val="24"/>
        </w:rPr>
        <w:t>classical</w:t>
      </w:r>
      <w:r w:rsidRPr="00A22766">
        <w:rPr>
          <w:rFonts w:ascii="Times New Roman" w:hAnsi="Times New Roman" w:cs="Times New Roman"/>
          <w:sz w:val="24"/>
          <w:szCs w:val="24"/>
        </w:rPr>
        <w:t xml:space="preserve"> case-control methods. </w:t>
      </w:r>
      <w:r w:rsidR="00BB1BCD" w:rsidRPr="00A22766">
        <w:rPr>
          <w:rFonts w:ascii="Times New Roman" w:hAnsi="Times New Roman" w:cs="Times New Roman" w:hint="eastAsia"/>
          <w:sz w:val="24"/>
          <w:szCs w:val="24"/>
        </w:rPr>
        <w:t xml:space="preserve">However, different regional </w:t>
      </w:r>
      <w:r w:rsidR="00126DF7" w:rsidRPr="00A22766">
        <w:rPr>
          <w:rFonts w:ascii="Times New Roman" w:hAnsi="Times New Roman" w:cs="Times New Roman" w:hint="eastAsia"/>
          <w:sz w:val="24"/>
          <w:szCs w:val="24"/>
        </w:rPr>
        <w:t xml:space="preserve">deviation </w:t>
      </w:r>
      <w:r w:rsidR="00BB1BCD" w:rsidRPr="00A22766">
        <w:rPr>
          <w:rFonts w:ascii="Times New Roman" w:hAnsi="Times New Roman" w:cs="Times New Roman" w:hint="eastAsia"/>
          <w:sz w:val="24"/>
          <w:szCs w:val="24"/>
        </w:rPr>
        <w:t xml:space="preserve">with </w:t>
      </w:r>
      <w:r w:rsidR="00BB1BCD" w:rsidRPr="00A22766">
        <w:rPr>
          <w:rFonts w:ascii="Times New Roman" w:hAnsi="Times New Roman" w:cs="Times New Roman"/>
          <w:sz w:val="24"/>
          <w:szCs w:val="24"/>
        </w:rPr>
        <w:t>largest</w:t>
      </w:r>
      <w:r w:rsidR="00BB1BCD" w:rsidRPr="00A22766">
        <w:rPr>
          <w:rFonts w:ascii="Times New Roman" w:hAnsi="Times New Roman" w:cs="Times New Roman" w:hint="eastAsia"/>
          <w:sz w:val="24"/>
          <w:szCs w:val="24"/>
        </w:rPr>
        <w:t xml:space="preserve"> effect sizes were observed in PD, MS and NMOSD, indicating the </w:t>
      </w:r>
      <w:r w:rsidR="00BB1BCD" w:rsidRPr="00A22766">
        <w:rPr>
          <w:rFonts w:ascii="Times New Roman" w:hAnsi="Times New Roman" w:cs="Times New Roman"/>
          <w:sz w:val="24"/>
          <w:szCs w:val="24"/>
        </w:rPr>
        <w:t>detection</w:t>
      </w:r>
      <w:r w:rsidR="00BB1BCD" w:rsidRPr="00A22766">
        <w:rPr>
          <w:rFonts w:ascii="Times New Roman" w:hAnsi="Times New Roman" w:cs="Times New Roman" w:hint="eastAsia"/>
          <w:sz w:val="24"/>
          <w:szCs w:val="24"/>
        </w:rPr>
        <w:t xml:space="preserve"> of pathology-related structural MRI features may link with the </w:t>
      </w:r>
      <w:r w:rsidR="00494A4A" w:rsidRPr="00A22766">
        <w:rPr>
          <w:rFonts w:ascii="Times New Roman" w:hAnsi="Times New Roman" w:cs="Times New Roman" w:hint="eastAsia"/>
          <w:sz w:val="24"/>
          <w:szCs w:val="24"/>
        </w:rPr>
        <w:t xml:space="preserve">used </w:t>
      </w:r>
      <w:r w:rsidR="00BB1BCD" w:rsidRPr="00A22766">
        <w:rPr>
          <w:rFonts w:ascii="Times New Roman" w:hAnsi="Times New Roman" w:cs="Times New Roman" w:hint="eastAsia"/>
          <w:sz w:val="24"/>
          <w:szCs w:val="24"/>
        </w:rPr>
        <w:t xml:space="preserve">quantitative </w:t>
      </w:r>
      <w:r w:rsidR="00494A4A" w:rsidRPr="00A22766">
        <w:rPr>
          <w:rFonts w:ascii="Times New Roman" w:hAnsi="Times New Roman" w:cs="Times New Roman" w:hint="eastAsia"/>
          <w:sz w:val="24"/>
          <w:szCs w:val="24"/>
        </w:rPr>
        <w:t xml:space="preserve">methods. However, we currently cannot determine whether the </w:t>
      </w:r>
      <w:r w:rsidR="00126DF7" w:rsidRPr="00A22766">
        <w:rPr>
          <w:rFonts w:ascii="Times New Roman" w:hAnsi="Times New Roman" w:cs="Times New Roman" w:hint="eastAsia"/>
          <w:sz w:val="24"/>
          <w:szCs w:val="24"/>
        </w:rPr>
        <w:t xml:space="preserve">deviation scores </w:t>
      </w:r>
      <w:r w:rsidR="00494A4A" w:rsidRPr="00A22766">
        <w:rPr>
          <w:rFonts w:ascii="Times New Roman" w:hAnsi="Times New Roman" w:cs="Times New Roman" w:hint="eastAsia"/>
          <w:sz w:val="24"/>
          <w:szCs w:val="24"/>
        </w:rPr>
        <w:t xml:space="preserve">are </w:t>
      </w:r>
      <w:r w:rsidR="00494A4A" w:rsidRPr="00A22766">
        <w:rPr>
          <w:rFonts w:ascii="Times New Roman" w:hAnsi="Times New Roman" w:cs="Times New Roman"/>
          <w:sz w:val="24"/>
          <w:szCs w:val="24"/>
        </w:rPr>
        <w:t>superior</w:t>
      </w:r>
      <w:r w:rsidR="00494A4A" w:rsidRPr="00A22766">
        <w:rPr>
          <w:rFonts w:ascii="Times New Roman" w:hAnsi="Times New Roman" w:cs="Times New Roman" w:hint="eastAsia"/>
          <w:sz w:val="24"/>
          <w:szCs w:val="24"/>
        </w:rPr>
        <w:t xml:space="preserve"> to raw </w:t>
      </w:r>
      <w:r w:rsidR="00126DF7" w:rsidRPr="00A22766">
        <w:rPr>
          <w:rFonts w:ascii="Times New Roman" w:hAnsi="Times New Roman" w:cs="Times New Roman" w:hint="eastAsia"/>
          <w:sz w:val="24"/>
          <w:szCs w:val="24"/>
        </w:rPr>
        <w:t xml:space="preserve">measures </w:t>
      </w:r>
      <w:r w:rsidR="00494A4A" w:rsidRPr="00A22766">
        <w:rPr>
          <w:rFonts w:ascii="Times New Roman" w:hAnsi="Times New Roman" w:cs="Times New Roman" w:hint="eastAsia"/>
          <w:sz w:val="24"/>
          <w:szCs w:val="24"/>
        </w:rPr>
        <w:t xml:space="preserve">in the </w:t>
      </w:r>
      <w:r w:rsidR="00494A4A" w:rsidRPr="00A22766">
        <w:rPr>
          <w:rFonts w:ascii="Times New Roman" w:hAnsi="Times New Roman" w:cs="Times New Roman"/>
          <w:sz w:val="24"/>
          <w:szCs w:val="24"/>
        </w:rPr>
        <w:t>detection</w:t>
      </w:r>
      <w:r w:rsidR="00494A4A" w:rsidRPr="00A22766">
        <w:rPr>
          <w:rFonts w:ascii="Times New Roman" w:hAnsi="Times New Roman" w:cs="Times New Roman" w:hint="eastAsia"/>
          <w:sz w:val="24"/>
          <w:szCs w:val="24"/>
        </w:rPr>
        <w:t xml:space="preserve"> of disease-</w:t>
      </w:r>
      <w:r w:rsidR="00494A4A" w:rsidRPr="00A22766">
        <w:rPr>
          <w:rFonts w:ascii="Times New Roman" w:hAnsi="Times New Roman" w:cs="Times New Roman"/>
          <w:sz w:val="24"/>
          <w:szCs w:val="24"/>
        </w:rPr>
        <w:t>pathology</w:t>
      </w:r>
      <w:r w:rsidR="00494A4A" w:rsidRPr="00A22766">
        <w:rPr>
          <w:rFonts w:ascii="Times New Roman" w:hAnsi="Times New Roman" w:cs="Times New Roman" w:hint="eastAsia"/>
          <w:sz w:val="24"/>
          <w:szCs w:val="24"/>
        </w:rPr>
        <w:t xml:space="preserve"> as previous findings were mainly based on raw </w:t>
      </w:r>
      <w:r w:rsidR="00126DF7" w:rsidRPr="00A22766">
        <w:rPr>
          <w:rFonts w:ascii="Times New Roman" w:hAnsi="Times New Roman" w:cs="Times New Roman" w:hint="eastAsia"/>
          <w:sz w:val="24"/>
          <w:szCs w:val="24"/>
        </w:rPr>
        <w:t>measures</w:t>
      </w:r>
      <w:r w:rsidR="00494A4A" w:rsidRPr="00A22766">
        <w:rPr>
          <w:rFonts w:ascii="Times New Roman" w:hAnsi="Times New Roman" w:cs="Times New Roman" w:hint="eastAsia"/>
          <w:sz w:val="24"/>
          <w:szCs w:val="24"/>
        </w:rPr>
        <w:t xml:space="preserve"> in classical case-control designs. </w:t>
      </w:r>
      <w:bookmarkStart w:id="1" w:name="_Hlk164408629"/>
      <w:r w:rsidR="00494A4A" w:rsidRPr="00A22766">
        <w:rPr>
          <w:rFonts w:ascii="Times New Roman" w:hAnsi="Times New Roman" w:cs="Times New Roman" w:hint="eastAsia"/>
          <w:sz w:val="24"/>
          <w:szCs w:val="24"/>
        </w:rPr>
        <w:t xml:space="preserve">Additional analyses </w:t>
      </w:r>
      <w:r w:rsidR="00494A4A" w:rsidRPr="00A22766">
        <w:rPr>
          <w:rFonts w:ascii="Times New Roman" w:hAnsi="Times New Roman" w:cs="Times New Roman"/>
          <w:sz w:val="24"/>
          <w:szCs w:val="24"/>
        </w:rPr>
        <w:t>showed</w:t>
      </w:r>
      <w:r w:rsidR="00494A4A" w:rsidRPr="00A22766">
        <w:rPr>
          <w:rFonts w:ascii="Times New Roman" w:hAnsi="Times New Roman" w:cs="Times New Roman" w:hint="eastAsia"/>
          <w:sz w:val="24"/>
          <w:szCs w:val="24"/>
        </w:rPr>
        <w:t xml:space="preserve"> that these methods have </w:t>
      </w:r>
      <w:r w:rsidR="00494A4A" w:rsidRPr="00A22766">
        <w:rPr>
          <w:rFonts w:ascii="Times New Roman" w:hAnsi="Times New Roman" w:cs="Times New Roman"/>
          <w:sz w:val="24"/>
          <w:szCs w:val="24"/>
        </w:rPr>
        <w:t>comparable</w:t>
      </w:r>
      <w:r w:rsidR="00494A4A" w:rsidRPr="00A22766">
        <w:rPr>
          <w:rFonts w:ascii="Times New Roman" w:hAnsi="Times New Roman" w:cs="Times New Roman" w:hint="eastAsia"/>
          <w:sz w:val="24"/>
          <w:szCs w:val="24"/>
        </w:rPr>
        <w:t xml:space="preserve"> abilities for detection of feature numbers that </w:t>
      </w:r>
      <w:r w:rsidR="00494A4A" w:rsidRPr="00A22766">
        <w:rPr>
          <w:rFonts w:ascii="Times New Roman" w:hAnsi="Times New Roman" w:cs="Times New Roman"/>
          <w:sz w:val="24"/>
          <w:szCs w:val="24"/>
        </w:rPr>
        <w:t>showed</w:t>
      </w:r>
      <w:r w:rsidR="00494A4A" w:rsidRPr="00A22766">
        <w:rPr>
          <w:rFonts w:ascii="Times New Roman" w:hAnsi="Times New Roman" w:cs="Times New Roman" w:hint="eastAsia"/>
          <w:sz w:val="24"/>
          <w:szCs w:val="24"/>
        </w:rPr>
        <w:t xml:space="preserve"> statistical </w:t>
      </w:r>
      <w:r w:rsidR="00494A4A" w:rsidRPr="00A22766">
        <w:rPr>
          <w:rFonts w:ascii="Times New Roman" w:hAnsi="Times New Roman" w:cs="Times New Roman"/>
          <w:sz w:val="24"/>
          <w:szCs w:val="24"/>
        </w:rPr>
        <w:t>significance</w:t>
      </w:r>
      <w:r w:rsidR="00494A4A" w:rsidRPr="00A22766">
        <w:rPr>
          <w:rFonts w:ascii="Times New Roman" w:hAnsi="Times New Roman" w:cs="Times New Roman" w:hint="eastAsia"/>
          <w:sz w:val="24"/>
          <w:szCs w:val="24"/>
        </w:rPr>
        <w:t xml:space="preserve">s </w:t>
      </w:r>
      <w:r w:rsidR="00494A4A" w:rsidRPr="00A22766">
        <w:rPr>
          <w:rFonts w:ascii="Times New Roman" w:hAnsi="Times New Roman" w:cs="Times New Roman"/>
          <w:sz w:val="24"/>
          <w:szCs w:val="24"/>
        </w:rPr>
        <w:t>between</w:t>
      </w:r>
      <w:r w:rsidR="00494A4A" w:rsidRPr="00A22766">
        <w:rPr>
          <w:rFonts w:ascii="Times New Roman" w:hAnsi="Times New Roman" w:cs="Times New Roman" w:hint="eastAsia"/>
          <w:sz w:val="24"/>
          <w:szCs w:val="24"/>
        </w:rPr>
        <w:t xml:space="preserve"> disease groups and HCs. More </w:t>
      </w:r>
      <w:r w:rsidR="00494A4A" w:rsidRPr="00A22766">
        <w:rPr>
          <w:rFonts w:ascii="Times New Roman" w:hAnsi="Times New Roman" w:cs="Times New Roman"/>
          <w:sz w:val="24"/>
          <w:szCs w:val="24"/>
        </w:rPr>
        <w:t>than</w:t>
      </w:r>
      <w:r w:rsidR="00494A4A" w:rsidRPr="00A22766">
        <w:rPr>
          <w:rFonts w:ascii="Times New Roman" w:hAnsi="Times New Roman" w:cs="Times New Roman" w:hint="eastAsia"/>
          <w:sz w:val="24"/>
          <w:szCs w:val="24"/>
        </w:rPr>
        <w:t xml:space="preserve"> 60% detected features were </w:t>
      </w:r>
      <w:r w:rsidR="00494A4A" w:rsidRPr="00A22766">
        <w:rPr>
          <w:rFonts w:ascii="Times New Roman" w:hAnsi="Times New Roman" w:cs="Times New Roman"/>
          <w:sz w:val="24"/>
          <w:szCs w:val="24"/>
        </w:rPr>
        <w:t>overlapped</w:t>
      </w:r>
      <w:r w:rsidR="00494A4A" w:rsidRPr="00A22766">
        <w:rPr>
          <w:rFonts w:ascii="Times New Roman" w:hAnsi="Times New Roman" w:cs="Times New Roman" w:hint="eastAsia"/>
          <w:sz w:val="24"/>
          <w:szCs w:val="24"/>
        </w:rPr>
        <w:t xml:space="preserve">, implied a </w:t>
      </w:r>
      <w:r w:rsidR="00494A4A" w:rsidRPr="00A22766">
        <w:rPr>
          <w:rFonts w:ascii="Times New Roman" w:hAnsi="Times New Roman" w:cs="Times New Roman"/>
          <w:sz w:val="24"/>
          <w:szCs w:val="24"/>
        </w:rPr>
        <w:t>combination</w:t>
      </w:r>
      <w:r w:rsidR="00494A4A" w:rsidRPr="00A22766">
        <w:rPr>
          <w:rFonts w:ascii="Times New Roman" w:hAnsi="Times New Roman" w:cs="Times New Roman" w:hint="eastAsia"/>
          <w:sz w:val="24"/>
          <w:szCs w:val="24"/>
        </w:rPr>
        <w:t xml:space="preserve"> of these </w:t>
      </w:r>
      <w:r w:rsidR="00494A4A" w:rsidRPr="00A22766">
        <w:rPr>
          <w:rFonts w:ascii="Times New Roman" w:hAnsi="Times New Roman" w:cs="Times New Roman"/>
          <w:sz w:val="24"/>
          <w:szCs w:val="24"/>
        </w:rPr>
        <w:t>method</w:t>
      </w:r>
      <w:r w:rsidR="00494A4A" w:rsidRPr="00A22766">
        <w:rPr>
          <w:rFonts w:ascii="Times New Roman" w:hAnsi="Times New Roman" w:cs="Times New Roman" w:hint="eastAsia"/>
          <w:sz w:val="24"/>
          <w:szCs w:val="24"/>
        </w:rPr>
        <w:t>s may provide the robust structural alterations in neurological diseases.</w:t>
      </w:r>
    </w:p>
    <w:bookmarkEnd w:id="1"/>
    <w:p w14:paraId="204004A8" w14:textId="77777777" w:rsidR="002A3640" w:rsidRPr="00A22766" w:rsidRDefault="002A3640" w:rsidP="009E56C7">
      <w:pPr>
        <w:spacing w:line="360" w:lineRule="auto"/>
        <w:rPr>
          <w:rFonts w:ascii="Times New Roman" w:hAnsi="Times New Roman" w:cs="Times New Roman"/>
          <w:sz w:val="24"/>
          <w:szCs w:val="24"/>
        </w:rPr>
      </w:pPr>
    </w:p>
    <w:p w14:paraId="4C10E7E8" w14:textId="7AEC2A4D" w:rsidR="006E46D7" w:rsidRPr="00A22766" w:rsidRDefault="006371CD" w:rsidP="009E56C7">
      <w:pPr>
        <w:spacing w:line="360" w:lineRule="auto"/>
        <w:rPr>
          <w:rFonts w:ascii="Times New Roman" w:hAnsi="Times New Roman" w:cs="Times New Roman"/>
          <w:sz w:val="24"/>
          <w:szCs w:val="24"/>
        </w:rPr>
      </w:pPr>
      <w:r w:rsidRPr="00A22766">
        <w:rPr>
          <w:rFonts w:ascii="Times New Roman" w:hAnsi="Times New Roman" w:cs="Times New Roman"/>
          <w:noProof/>
          <w:sz w:val="24"/>
          <w:szCs w:val="24"/>
        </w:rPr>
        <w:lastRenderedPageBreak/>
        <w:drawing>
          <wp:inline distT="0" distB="0" distL="0" distR="0" wp14:anchorId="2DF3DD9B" wp14:editId="0C48C7E2">
            <wp:extent cx="5231443" cy="8845453"/>
            <wp:effectExtent l="0" t="0" r="7620" b="0"/>
            <wp:docPr id="5242096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4393" cy="8850440"/>
                    </a:xfrm>
                    <a:prstGeom prst="rect">
                      <a:avLst/>
                    </a:prstGeom>
                    <a:noFill/>
                  </pic:spPr>
                </pic:pic>
              </a:graphicData>
            </a:graphic>
          </wp:inline>
        </w:drawing>
      </w:r>
    </w:p>
    <w:p w14:paraId="069BDF19" w14:textId="01A27957" w:rsidR="00BC1A71" w:rsidRPr="00A22766" w:rsidRDefault="000C1354" w:rsidP="00BC1A71">
      <w:pPr>
        <w:spacing w:line="360" w:lineRule="auto"/>
        <w:rPr>
          <w:rFonts w:ascii="Times New Roman" w:hAnsi="Times New Roman" w:cs="Times New Roman"/>
          <w:sz w:val="24"/>
          <w:szCs w:val="24"/>
        </w:rPr>
      </w:pPr>
      <w:proofErr w:type="spellStart"/>
      <w:r w:rsidRPr="00A22766">
        <w:rPr>
          <w:rFonts w:ascii="Times New Roman" w:hAnsi="Times New Roman" w:cs="Times New Roman" w:hint="eastAsia"/>
          <w:b/>
          <w:bCs/>
          <w:sz w:val="24"/>
          <w:szCs w:val="24"/>
        </w:rPr>
        <w:lastRenderedPageBreak/>
        <w:t>e</w:t>
      </w:r>
      <w:r w:rsidRPr="00A22766">
        <w:rPr>
          <w:rFonts w:ascii="Times New Roman" w:hAnsi="Times New Roman" w:cs="Times New Roman"/>
          <w:b/>
          <w:bCs/>
          <w:sz w:val="24"/>
          <w:szCs w:val="24"/>
        </w:rPr>
        <w:t>Figure</w:t>
      </w:r>
      <w:proofErr w:type="spellEnd"/>
      <w:r w:rsidRPr="00A22766">
        <w:rPr>
          <w:rFonts w:ascii="Times New Roman" w:hAnsi="Times New Roman" w:cs="Times New Roman"/>
          <w:b/>
          <w:bCs/>
          <w:sz w:val="24"/>
          <w:szCs w:val="24"/>
        </w:rPr>
        <w:t xml:space="preserve"> 1</w:t>
      </w:r>
      <w:r w:rsidR="004A7805" w:rsidRPr="00A22766">
        <w:rPr>
          <w:rFonts w:ascii="Times New Roman" w:hAnsi="Times New Roman" w:cs="Times New Roman" w:hint="eastAsia"/>
          <w:b/>
          <w:bCs/>
          <w:sz w:val="24"/>
          <w:szCs w:val="24"/>
        </w:rPr>
        <w:t>8</w:t>
      </w:r>
      <w:r w:rsidRPr="00A22766">
        <w:rPr>
          <w:rFonts w:ascii="Times New Roman" w:hAnsi="Times New Roman" w:cs="Times New Roman"/>
          <w:b/>
          <w:bCs/>
          <w:sz w:val="24"/>
          <w:szCs w:val="24"/>
        </w:rPr>
        <w:t>.</w:t>
      </w:r>
      <w:r w:rsidR="00D27B95" w:rsidRPr="00A22766">
        <w:rPr>
          <w:rFonts w:ascii="Times New Roman" w:hAnsi="Times New Roman" w:cs="Times New Roman"/>
          <w:b/>
          <w:bCs/>
          <w:sz w:val="24"/>
          <w:szCs w:val="24"/>
        </w:rPr>
        <w:t xml:space="preserve"> </w:t>
      </w:r>
      <w:r w:rsidRPr="00A22766">
        <w:rPr>
          <w:rFonts w:ascii="Times New Roman" w:hAnsi="Times New Roman" w:cs="Times New Roman"/>
          <w:b/>
          <w:bCs/>
          <w:sz w:val="24"/>
          <w:szCs w:val="24"/>
        </w:rPr>
        <w:t xml:space="preserve">Comparisons of clinical unitality for </w:t>
      </w:r>
      <w:r w:rsidRPr="00A22766">
        <w:rPr>
          <w:rFonts w:ascii="Times New Roman" w:hAnsi="Times New Roman" w:cs="Times New Roman" w:hint="eastAsia"/>
          <w:b/>
          <w:bCs/>
          <w:sz w:val="24"/>
          <w:szCs w:val="24"/>
        </w:rPr>
        <w:t>detect</w:t>
      </w:r>
      <w:r w:rsidRPr="00A22766">
        <w:rPr>
          <w:rFonts w:ascii="Times New Roman" w:hAnsi="Times New Roman" w:cs="Times New Roman"/>
          <w:b/>
          <w:bCs/>
          <w:sz w:val="24"/>
          <w:szCs w:val="24"/>
        </w:rPr>
        <w:t>ing the alterations of global phenotypes in disease groups using Z-score and conventional case-control methods.</w:t>
      </w:r>
      <w:r w:rsidRPr="00A22766">
        <w:rPr>
          <w:rFonts w:ascii="Times New Roman" w:hAnsi="Times New Roman" w:cs="Times New Roman"/>
          <w:sz w:val="24"/>
          <w:szCs w:val="24"/>
        </w:rPr>
        <w:t xml:space="preserve"> </w:t>
      </w:r>
      <w:r w:rsidR="00BC1A71" w:rsidRPr="00A22766">
        <w:rPr>
          <w:rFonts w:ascii="Times New Roman" w:hAnsi="Times New Roman" w:cs="Times New Roman"/>
          <w:sz w:val="24"/>
          <w:szCs w:val="24"/>
        </w:rPr>
        <w:t xml:space="preserve">Note: GMV, gray matter volume, </w:t>
      </w:r>
      <w:proofErr w:type="spellStart"/>
      <w:r w:rsidR="00BC1A71" w:rsidRPr="00A22766">
        <w:rPr>
          <w:rFonts w:ascii="Times New Roman" w:hAnsi="Times New Roman" w:cs="Times New Roman"/>
          <w:sz w:val="24"/>
          <w:szCs w:val="24"/>
        </w:rPr>
        <w:t>sGMV</w:t>
      </w:r>
      <w:proofErr w:type="spellEnd"/>
      <w:r w:rsidR="00BC1A71" w:rsidRPr="00A22766">
        <w:rPr>
          <w:rFonts w:ascii="Times New Roman" w:hAnsi="Times New Roman" w:cs="Times New Roman"/>
          <w:sz w:val="24"/>
          <w:szCs w:val="24"/>
        </w:rPr>
        <w:t xml:space="preserve">, subcortical gray matter volume; WMV, white matter volume; CSF, cerebrospinal fluid; HC, healthy control; MCI, mild cognitive impairment; AD, Alzheimer's disease; PD, Parkinson's disease; CSVD, cerebral small vessel disease; MS, multiple sclerosis; NMOSD, neuromyelitis </w:t>
      </w:r>
      <w:proofErr w:type="spellStart"/>
      <w:r w:rsidR="00BC1A71" w:rsidRPr="00A22766">
        <w:rPr>
          <w:rFonts w:ascii="Times New Roman" w:hAnsi="Times New Roman" w:cs="Times New Roman"/>
          <w:sz w:val="24"/>
          <w:szCs w:val="24"/>
        </w:rPr>
        <w:t>optica</w:t>
      </w:r>
      <w:proofErr w:type="spellEnd"/>
      <w:r w:rsidR="00BC1A71" w:rsidRPr="00A22766">
        <w:rPr>
          <w:rFonts w:ascii="Times New Roman" w:hAnsi="Times New Roman" w:cs="Times New Roman"/>
          <w:sz w:val="24"/>
          <w:szCs w:val="24"/>
        </w:rPr>
        <w:t xml:space="preserve"> spectrum disorder. * </w:t>
      </w:r>
      <w:proofErr w:type="spellStart"/>
      <w:r w:rsidR="00BC1A71" w:rsidRPr="00A22766">
        <w:rPr>
          <w:rFonts w:ascii="Times New Roman" w:hAnsi="Times New Roman" w:cs="Times New Roman"/>
          <w:sz w:val="24"/>
          <w:szCs w:val="24"/>
        </w:rPr>
        <w:t>pFDR</w:t>
      </w:r>
      <w:proofErr w:type="spellEnd"/>
      <w:r w:rsidR="00BC1A71" w:rsidRPr="00A22766">
        <w:rPr>
          <w:rFonts w:ascii="Times New Roman" w:hAnsi="Times New Roman" w:cs="Times New Roman"/>
          <w:sz w:val="24"/>
          <w:szCs w:val="24"/>
        </w:rPr>
        <w:t xml:space="preserve">&lt;0.05, ** </w:t>
      </w:r>
      <w:proofErr w:type="spellStart"/>
      <w:r w:rsidR="00BC1A71" w:rsidRPr="00A22766">
        <w:rPr>
          <w:rFonts w:ascii="Times New Roman" w:hAnsi="Times New Roman" w:cs="Times New Roman"/>
          <w:sz w:val="24"/>
          <w:szCs w:val="24"/>
        </w:rPr>
        <w:t>pFDR</w:t>
      </w:r>
      <w:proofErr w:type="spellEnd"/>
      <w:r w:rsidR="00BC1A71" w:rsidRPr="00A22766">
        <w:rPr>
          <w:rFonts w:ascii="Times New Roman" w:hAnsi="Times New Roman" w:cs="Times New Roman"/>
          <w:sz w:val="24"/>
          <w:szCs w:val="24"/>
        </w:rPr>
        <w:t xml:space="preserve">&lt;0.005, *** </w:t>
      </w:r>
      <w:proofErr w:type="spellStart"/>
      <w:r w:rsidR="00BC1A71" w:rsidRPr="00A22766">
        <w:rPr>
          <w:rFonts w:ascii="Times New Roman" w:hAnsi="Times New Roman" w:cs="Times New Roman"/>
          <w:sz w:val="24"/>
          <w:szCs w:val="24"/>
        </w:rPr>
        <w:t>pFDR</w:t>
      </w:r>
      <w:proofErr w:type="spellEnd"/>
      <w:r w:rsidR="00BC1A71" w:rsidRPr="00A22766">
        <w:rPr>
          <w:rFonts w:ascii="Times New Roman" w:hAnsi="Times New Roman" w:cs="Times New Roman"/>
          <w:sz w:val="24"/>
          <w:szCs w:val="24"/>
        </w:rPr>
        <w:t>&lt;0.001.</w:t>
      </w:r>
    </w:p>
    <w:p w14:paraId="583C0D45" w14:textId="77777777" w:rsidR="005A1117" w:rsidRPr="00A22766" w:rsidRDefault="005A1117" w:rsidP="00BC1A71">
      <w:pPr>
        <w:spacing w:line="360" w:lineRule="auto"/>
        <w:rPr>
          <w:rFonts w:ascii="Times New Roman" w:hAnsi="Times New Roman" w:cs="Times New Roman"/>
          <w:sz w:val="24"/>
          <w:szCs w:val="24"/>
        </w:rPr>
      </w:pPr>
    </w:p>
    <w:p w14:paraId="2B9ABD77" w14:textId="11A0A6B1" w:rsidR="00946433" w:rsidRPr="00A22766" w:rsidRDefault="00946433" w:rsidP="00BC1A71">
      <w:pPr>
        <w:spacing w:line="360" w:lineRule="auto"/>
        <w:rPr>
          <w:rFonts w:ascii="Times New Roman" w:hAnsi="Times New Roman" w:cs="Times New Roman"/>
          <w:sz w:val="24"/>
          <w:szCs w:val="24"/>
        </w:rPr>
      </w:pPr>
      <w:r w:rsidRPr="00A22766">
        <w:rPr>
          <w:rFonts w:ascii="Times New Roman" w:hAnsi="Times New Roman" w:cs="Times New Roman"/>
          <w:noProof/>
          <w:sz w:val="24"/>
          <w:szCs w:val="24"/>
        </w:rPr>
        <w:drawing>
          <wp:inline distT="0" distB="0" distL="0" distR="0" wp14:anchorId="0EA27EC5" wp14:editId="524C2E78">
            <wp:extent cx="5400000" cy="5800821"/>
            <wp:effectExtent l="0" t="0" r="0" b="0"/>
            <wp:docPr id="40490060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0" cy="5800821"/>
                    </a:xfrm>
                    <a:prstGeom prst="rect">
                      <a:avLst/>
                    </a:prstGeom>
                    <a:noFill/>
                  </pic:spPr>
                </pic:pic>
              </a:graphicData>
            </a:graphic>
          </wp:inline>
        </w:drawing>
      </w:r>
    </w:p>
    <w:p w14:paraId="76A835E1" w14:textId="78B59EEC" w:rsidR="00126DF7" w:rsidRPr="00A22766" w:rsidRDefault="004A7805" w:rsidP="00BC1A71">
      <w:pPr>
        <w:spacing w:line="360" w:lineRule="auto"/>
        <w:rPr>
          <w:rFonts w:ascii="Times New Roman" w:hAnsi="Times New Roman" w:cs="Times New Roman"/>
          <w:sz w:val="24"/>
          <w:szCs w:val="24"/>
        </w:rPr>
      </w:pPr>
      <w:proofErr w:type="spellStart"/>
      <w:r w:rsidRPr="00A22766">
        <w:rPr>
          <w:rFonts w:ascii="Times New Roman" w:hAnsi="Times New Roman" w:cs="Times New Roman"/>
          <w:b/>
          <w:bCs/>
          <w:sz w:val="24"/>
          <w:szCs w:val="24"/>
        </w:rPr>
        <w:t>e</w:t>
      </w:r>
      <w:r w:rsidR="006973C8" w:rsidRPr="00A22766">
        <w:rPr>
          <w:rFonts w:ascii="Times New Roman" w:hAnsi="Times New Roman" w:cs="Times New Roman"/>
          <w:b/>
          <w:bCs/>
          <w:sz w:val="24"/>
          <w:szCs w:val="24"/>
        </w:rPr>
        <w:t>Figure</w:t>
      </w:r>
      <w:proofErr w:type="spellEnd"/>
      <w:r w:rsidR="006973C8" w:rsidRPr="00A22766">
        <w:rPr>
          <w:rFonts w:ascii="Times New Roman" w:hAnsi="Times New Roman" w:cs="Times New Roman"/>
          <w:b/>
          <w:bCs/>
          <w:sz w:val="24"/>
          <w:szCs w:val="24"/>
        </w:rPr>
        <w:t xml:space="preserve"> </w:t>
      </w:r>
      <w:r w:rsidRPr="00A22766">
        <w:rPr>
          <w:rFonts w:ascii="Times New Roman" w:hAnsi="Times New Roman" w:cs="Times New Roman"/>
          <w:b/>
          <w:bCs/>
          <w:sz w:val="24"/>
          <w:szCs w:val="24"/>
        </w:rPr>
        <w:t>19</w:t>
      </w:r>
      <w:r w:rsidR="006973C8" w:rsidRPr="00A22766">
        <w:rPr>
          <w:rFonts w:ascii="Times New Roman" w:hAnsi="Times New Roman" w:cs="Times New Roman"/>
          <w:b/>
          <w:bCs/>
          <w:sz w:val="24"/>
          <w:szCs w:val="24"/>
        </w:rPr>
        <w:t xml:space="preserve">. Z-score of regional structural measures and raw </w:t>
      </w:r>
      <w:r w:rsidR="00126DF7" w:rsidRPr="00A22766">
        <w:rPr>
          <w:rFonts w:ascii="Times New Roman" w:hAnsi="Times New Roman" w:cs="Times New Roman"/>
          <w:b/>
          <w:bCs/>
          <w:sz w:val="24"/>
          <w:szCs w:val="24"/>
        </w:rPr>
        <w:t>measures</w:t>
      </w:r>
      <w:r w:rsidR="006973C8" w:rsidRPr="00A22766">
        <w:rPr>
          <w:rFonts w:ascii="Times New Roman" w:hAnsi="Times New Roman" w:cs="Times New Roman"/>
          <w:b/>
          <w:bCs/>
          <w:sz w:val="24"/>
          <w:szCs w:val="24"/>
        </w:rPr>
        <w:t xml:space="preserve"> (T values between diseases and HCs were mapped) in neurological diseases</w:t>
      </w:r>
      <w:r w:rsidR="006973C8" w:rsidRPr="00A22766">
        <w:rPr>
          <w:rFonts w:ascii="Times New Roman" w:hAnsi="Times New Roman" w:cs="Times New Roman"/>
          <w:sz w:val="24"/>
          <w:szCs w:val="24"/>
        </w:rPr>
        <w:t xml:space="preserve">. Statistical </w:t>
      </w:r>
      <w:r w:rsidR="006973C8" w:rsidRPr="00A22766">
        <w:rPr>
          <w:rFonts w:ascii="Times New Roman" w:hAnsi="Times New Roman" w:cs="Times New Roman"/>
          <w:sz w:val="24"/>
          <w:szCs w:val="24"/>
        </w:rPr>
        <w:lastRenderedPageBreak/>
        <w:t xml:space="preserve">significances were presented for each disease group compared to age- sex- and site-matched HCs. Note: HC, healthy control; MCI, mild cognitive impairment; AD, Alzheimer's disease; PD, Parkinson's disease; CSVD, cerebral small vessel disease; MS, multiple sclerosis; NMOSD, neuromyelitis </w:t>
      </w:r>
      <w:proofErr w:type="spellStart"/>
      <w:r w:rsidR="006973C8" w:rsidRPr="00A22766">
        <w:rPr>
          <w:rFonts w:ascii="Times New Roman" w:hAnsi="Times New Roman" w:cs="Times New Roman"/>
          <w:sz w:val="24"/>
          <w:szCs w:val="24"/>
        </w:rPr>
        <w:t>optica</w:t>
      </w:r>
      <w:proofErr w:type="spellEnd"/>
      <w:r w:rsidR="006973C8" w:rsidRPr="00A22766">
        <w:rPr>
          <w:rFonts w:ascii="Times New Roman" w:hAnsi="Times New Roman" w:cs="Times New Roman"/>
          <w:sz w:val="24"/>
          <w:szCs w:val="24"/>
        </w:rPr>
        <w:t xml:space="preserve"> spectrum disorder.</w:t>
      </w:r>
    </w:p>
    <w:p w14:paraId="7C86B08C" w14:textId="77777777" w:rsidR="00BC1A71" w:rsidRPr="00A22766" w:rsidRDefault="00BC1A71" w:rsidP="009E56C7">
      <w:pPr>
        <w:spacing w:line="360" w:lineRule="auto"/>
        <w:rPr>
          <w:rFonts w:ascii="Times New Roman" w:hAnsi="Times New Roman" w:cs="Times New Roman"/>
          <w:sz w:val="24"/>
          <w:szCs w:val="24"/>
        </w:rPr>
      </w:pPr>
    </w:p>
    <w:p w14:paraId="45750FC0" w14:textId="5FA5EDC9" w:rsidR="006E46D7" w:rsidRPr="00A22766" w:rsidRDefault="006371CD" w:rsidP="009E56C7">
      <w:pPr>
        <w:spacing w:line="360" w:lineRule="auto"/>
        <w:rPr>
          <w:rFonts w:ascii="Times New Roman" w:hAnsi="Times New Roman" w:cs="Times New Roman"/>
          <w:sz w:val="24"/>
          <w:szCs w:val="24"/>
        </w:rPr>
      </w:pPr>
      <w:r w:rsidRPr="00A22766">
        <w:rPr>
          <w:rFonts w:ascii="Times New Roman" w:hAnsi="Times New Roman" w:cs="Times New Roman"/>
          <w:noProof/>
          <w:sz w:val="24"/>
          <w:szCs w:val="24"/>
        </w:rPr>
        <w:drawing>
          <wp:inline distT="0" distB="0" distL="0" distR="0" wp14:anchorId="0599AACD" wp14:editId="3C9070EB">
            <wp:extent cx="5210208" cy="3473472"/>
            <wp:effectExtent l="0" t="0" r="9525" b="0"/>
            <wp:docPr id="8328651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3108" cy="3475405"/>
                    </a:xfrm>
                    <a:prstGeom prst="rect">
                      <a:avLst/>
                    </a:prstGeom>
                    <a:noFill/>
                  </pic:spPr>
                </pic:pic>
              </a:graphicData>
            </a:graphic>
          </wp:inline>
        </w:drawing>
      </w:r>
    </w:p>
    <w:p w14:paraId="2A75F1A5" w14:textId="703BBDD9" w:rsidR="00BC1A71" w:rsidRPr="00A22766" w:rsidRDefault="000C1354" w:rsidP="00BC1A71">
      <w:pPr>
        <w:spacing w:line="360" w:lineRule="auto"/>
        <w:rPr>
          <w:rFonts w:ascii="Times New Roman" w:hAnsi="Times New Roman" w:cs="Times New Roman"/>
          <w:sz w:val="24"/>
          <w:szCs w:val="24"/>
        </w:rPr>
      </w:pPr>
      <w:proofErr w:type="spellStart"/>
      <w:r w:rsidRPr="00A22766">
        <w:rPr>
          <w:rFonts w:ascii="Times New Roman" w:hAnsi="Times New Roman" w:cs="Times New Roman" w:hint="eastAsia"/>
          <w:b/>
          <w:bCs/>
          <w:sz w:val="24"/>
          <w:szCs w:val="24"/>
        </w:rPr>
        <w:t>e</w:t>
      </w:r>
      <w:r w:rsidRPr="00A22766">
        <w:rPr>
          <w:rFonts w:ascii="Times New Roman" w:hAnsi="Times New Roman" w:cs="Times New Roman"/>
          <w:b/>
          <w:bCs/>
          <w:sz w:val="24"/>
          <w:szCs w:val="24"/>
        </w:rPr>
        <w:t>Figure</w:t>
      </w:r>
      <w:proofErr w:type="spellEnd"/>
      <w:r w:rsidRPr="00A22766">
        <w:rPr>
          <w:rFonts w:ascii="Times New Roman" w:hAnsi="Times New Roman" w:cs="Times New Roman"/>
          <w:b/>
          <w:bCs/>
          <w:sz w:val="24"/>
          <w:szCs w:val="24"/>
        </w:rPr>
        <w:t xml:space="preserve"> </w:t>
      </w:r>
      <w:r w:rsidR="004A7805" w:rsidRPr="00A22766">
        <w:rPr>
          <w:rFonts w:ascii="Times New Roman" w:hAnsi="Times New Roman" w:cs="Times New Roman" w:hint="eastAsia"/>
          <w:b/>
          <w:bCs/>
          <w:sz w:val="24"/>
          <w:szCs w:val="24"/>
        </w:rPr>
        <w:t>20</w:t>
      </w:r>
      <w:r w:rsidRPr="00A22766">
        <w:rPr>
          <w:rFonts w:ascii="Times New Roman" w:hAnsi="Times New Roman" w:cs="Times New Roman"/>
          <w:b/>
          <w:bCs/>
          <w:sz w:val="24"/>
          <w:szCs w:val="24"/>
        </w:rPr>
        <w:t xml:space="preserve">. Comparisons of clinical </w:t>
      </w:r>
      <w:r w:rsidR="00A51B8E" w:rsidRPr="00A22766">
        <w:rPr>
          <w:rFonts w:ascii="Times New Roman" w:hAnsi="Times New Roman" w:cs="Times New Roman"/>
          <w:b/>
          <w:bCs/>
          <w:sz w:val="24"/>
          <w:szCs w:val="24"/>
        </w:rPr>
        <w:t>values</w:t>
      </w:r>
      <w:r w:rsidRPr="00A22766">
        <w:rPr>
          <w:rFonts w:ascii="Times New Roman" w:hAnsi="Times New Roman" w:cs="Times New Roman"/>
          <w:b/>
          <w:bCs/>
          <w:sz w:val="24"/>
          <w:szCs w:val="24"/>
        </w:rPr>
        <w:t xml:space="preserve"> for </w:t>
      </w:r>
      <w:r w:rsidRPr="00A22766">
        <w:rPr>
          <w:rFonts w:ascii="Times New Roman" w:hAnsi="Times New Roman" w:cs="Times New Roman" w:hint="eastAsia"/>
          <w:b/>
          <w:bCs/>
          <w:sz w:val="24"/>
          <w:szCs w:val="24"/>
        </w:rPr>
        <w:t>detect</w:t>
      </w:r>
      <w:r w:rsidRPr="00A22766">
        <w:rPr>
          <w:rFonts w:ascii="Times New Roman" w:hAnsi="Times New Roman" w:cs="Times New Roman"/>
          <w:b/>
          <w:bCs/>
          <w:sz w:val="24"/>
          <w:szCs w:val="24"/>
        </w:rPr>
        <w:t xml:space="preserve">ing the largest difference of single </w:t>
      </w:r>
      <w:r w:rsidR="00A51B8E" w:rsidRPr="00A22766">
        <w:rPr>
          <w:rFonts w:ascii="Times New Roman" w:hAnsi="Times New Roman" w:cs="Times New Roman"/>
          <w:b/>
          <w:bCs/>
          <w:sz w:val="24"/>
          <w:szCs w:val="24"/>
        </w:rPr>
        <w:t>variable</w:t>
      </w:r>
      <w:r w:rsidRPr="00A22766">
        <w:rPr>
          <w:rFonts w:ascii="Times New Roman" w:hAnsi="Times New Roman" w:cs="Times New Roman"/>
          <w:b/>
          <w:bCs/>
          <w:sz w:val="24"/>
          <w:szCs w:val="24"/>
        </w:rPr>
        <w:t xml:space="preserve"> in disease groups using Z-score and </w:t>
      </w:r>
      <w:r w:rsidR="00A51B8E" w:rsidRPr="00A22766">
        <w:rPr>
          <w:rFonts w:ascii="Times New Roman" w:hAnsi="Times New Roman" w:cs="Times New Roman"/>
          <w:b/>
          <w:bCs/>
          <w:sz w:val="24"/>
          <w:szCs w:val="24"/>
        </w:rPr>
        <w:t>classical</w:t>
      </w:r>
      <w:r w:rsidRPr="00A22766">
        <w:rPr>
          <w:rFonts w:ascii="Times New Roman" w:hAnsi="Times New Roman" w:cs="Times New Roman"/>
          <w:b/>
          <w:bCs/>
          <w:sz w:val="24"/>
          <w:szCs w:val="24"/>
        </w:rPr>
        <w:t xml:space="preserve"> case-control methods.</w:t>
      </w:r>
      <w:r w:rsidR="00BC1A71" w:rsidRPr="00A22766">
        <w:rPr>
          <w:rFonts w:ascii="Times New Roman" w:hAnsi="Times New Roman" w:cs="Times New Roman"/>
          <w:sz w:val="24"/>
          <w:szCs w:val="24"/>
        </w:rPr>
        <w:t xml:space="preserve"> Note: GMV, gray matter volume, </w:t>
      </w:r>
      <w:proofErr w:type="spellStart"/>
      <w:r w:rsidR="00BC1A71" w:rsidRPr="00A22766">
        <w:rPr>
          <w:rFonts w:ascii="Times New Roman" w:hAnsi="Times New Roman" w:cs="Times New Roman"/>
          <w:sz w:val="24"/>
          <w:szCs w:val="24"/>
        </w:rPr>
        <w:t>sGMV</w:t>
      </w:r>
      <w:proofErr w:type="spellEnd"/>
      <w:r w:rsidR="00BC1A71" w:rsidRPr="00A22766">
        <w:rPr>
          <w:rFonts w:ascii="Times New Roman" w:hAnsi="Times New Roman" w:cs="Times New Roman"/>
          <w:sz w:val="24"/>
          <w:szCs w:val="24"/>
        </w:rPr>
        <w:t xml:space="preserve">, subcortical gray matter volume; MCI, mild cognitive impairment; AD, Alzheimer's disease; PD, Parkinson's disease; CSVD, cerebral small vessel disease; MS, multiple sclerosis; NMOSD, neuromyelitis </w:t>
      </w:r>
      <w:proofErr w:type="spellStart"/>
      <w:r w:rsidR="00BC1A71" w:rsidRPr="00A22766">
        <w:rPr>
          <w:rFonts w:ascii="Times New Roman" w:hAnsi="Times New Roman" w:cs="Times New Roman"/>
          <w:sz w:val="24"/>
          <w:szCs w:val="24"/>
        </w:rPr>
        <w:t>optica</w:t>
      </w:r>
      <w:proofErr w:type="spellEnd"/>
      <w:r w:rsidR="00BC1A71" w:rsidRPr="00A22766">
        <w:rPr>
          <w:rFonts w:ascii="Times New Roman" w:hAnsi="Times New Roman" w:cs="Times New Roman"/>
          <w:sz w:val="24"/>
          <w:szCs w:val="24"/>
        </w:rPr>
        <w:t xml:space="preserve"> spectrum disorder; AUC, area under the curve.</w:t>
      </w:r>
    </w:p>
    <w:p w14:paraId="2F54CF70" w14:textId="0BF07CD8" w:rsidR="006F6092" w:rsidRPr="00A22766" w:rsidRDefault="006371CD" w:rsidP="00BC1A71">
      <w:pPr>
        <w:spacing w:line="360" w:lineRule="auto"/>
        <w:rPr>
          <w:rFonts w:ascii="Times New Roman" w:hAnsi="Times New Roman" w:cs="Times New Roman"/>
          <w:sz w:val="24"/>
          <w:szCs w:val="24"/>
        </w:rPr>
      </w:pPr>
      <w:r w:rsidRPr="00A22766">
        <w:rPr>
          <w:rFonts w:ascii="Times New Roman" w:hAnsi="Times New Roman" w:cs="Times New Roman"/>
          <w:noProof/>
          <w:sz w:val="24"/>
          <w:szCs w:val="24"/>
        </w:rPr>
        <w:lastRenderedPageBreak/>
        <w:drawing>
          <wp:inline distT="0" distB="0" distL="0" distR="0" wp14:anchorId="2DB6BA89" wp14:editId="236032FA">
            <wp:extent cx="5038840" cy="3707093"/>
            <wp:effectExtent l="0" t="0" r="0" b="8255"/>
            <wp:docPr id="136549308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2278" cy="3709622"/>
                    </a:xfrm>
                    <a:prstGeom prst="rect">
                      <a:avLst/>
                    </a:prstGeom>
                    <a:noFill/>
                  </pic:spPr>
                </pic:pic>
              </a:graphicData>
            </a:graphic>
          </wp:inline>
        </w:drawing>
      </w:r>
    </w:p>
    <w:p w14:paraId="4884DCCB" w14:textId="13AF9601" w:rsidR="006F6092" w:rsidRPr="00A22766" w:rsidRDefault="006F6092" w:rsidP="006F6092">
      <w:pPr>
        <w:spacing w:line="360" w:lineRule="auto"/>
        <w:rPr>
          <w:rFonts w:ascii="Times New Roman" w:hAnsi="Times New Roman" w:cs="Times New Roman"/>
          <w:sz w:val="24"/>
          <w:szCs w:val="24"/>
        </w:rPr>
      </w:pPr>
      <w:proofErr w:type="spellStart"/>
      <w:r w:rsidRPr="00A22766">
        <w:rPr>
          <w:rFonts w:ascii="Times New Roman" w:hAnsi="Times New Roman" w:cs="Times New Roman" w:hint="eastAsia"/>
          <w:b/>
          <w:bCs/>
          <w:sz w:val="24"/>
          <w:szCs w:val="24"/>
        </w:rPr>
        <w:t>e</w:t>
      </w:r>
      <w:r w:rsidRPr="00A22766">
        <w:rPr>
          <w:rFonts w:ascii="Times New Roman" w:hAnsi="Times New Roman" w:cs="Times New Roman"/>
          <w:b/>
          <w:bCs/>
          <w:sz w:val="24"/>
          <w:szCs w:val="24"/>
        </w:rPr>
        <w:t>Figure</w:t>
      </w:r>
      <w:proofErr w:type="spellEnd"/>
      <w:r w:rsidRPr="00A22766">
        <w:rPr>
          <w:rFonts w:ascii="Times New Roman" w:hAnsi="Times New Roman" w:cs="Times New Roman"/>
          <w:b/>
          <w:bCs/>
          <w:sz w:val="24"/>
          <w:szCs w:val="24"/>
        </w:rPr>
        <w:t xml:space="preserve"> </w:t>
      </w:r>
      <w:r w:rsidR="004A7805" w:rsidRPr="00A22766">
        <w:rPr>
          <w:rFonts w:ascii="Times New Roman" w:hAnsi="Times New Roman" w:cs="Times New Roman" w:hint="eastAsia"/>
          <w:b/>
          <w:bCs/>
          <w:sz w:val="24"/>
          <w:szCs w:val="24"/>
        </w:rPr>
        <w:t>21</w:t>
      </w:r>
      <w:r w:rsidRPr="00A22766">
        <w:rPr>
          <w:rFonts w:ascii="Times New Roman" w:hAnsi="Times New Roman" w:cs="Times New Roman"/>
          <w:b/>
          <w:bCs/>
          <w:sz w:val="24"/>
          <w:szCs w:val="24"/>
        </w:rPr>
        <w:t xml:space="preserve">. </w:t>
      </w:r>
      <w:r w:rsidRPr="00A22766">
        <w:rPr>
          <w:rFonts w:ascii="Times New Roman" w:hAnsi="Times New Roman" w:cs="Times New Roman" w:hint="eastAsia"/>
          <w:b/>
          <w:bCs/>
          <w:sz w:val="24"/>
          <w:szCs w:val="24"/>
        </w:rPr>
        <w:t xml:space="preserve">Overlaps of </w:t>
      </w:r>
      <w:r w:rsidR="00555B12" w:rsidRPr="00A22766">
        <w:rPr>
          <w:rFonts w:ascii="Times New Roman" w:hAnsi="Times New Roman" w:cs="Times New Roman" w:hint="eastAsia"/>
          <w:b/>
          <w:bCs/>
          <w:sz w:val="24"/>
          <w:szCs w:val="24"/>
        </w:rPr>
        <w:t xml:space="preserve">brain structural measures </w:t>
      </w:r>
      <w:r w:rsidRPr="00A22766">
        <w:rPr>
          <w:rFonts w:ascii="Times New Roman" w:hAnsi="Times New Roman" w:cs="Times New Roman" w:hint="eastAsia"/>
          <w:b/>
          <w:bCs/>
          <w:sz w:val="24"/>
          <w:szCs w:val="24"/>
        </w:rPr>
        <w:t xml:space="preserve">with </w:t>
      </w:r>
      <w:r w:rsidRPr="00A22766">
        <w:rPr>
          <w:rFonts w:ascii="Times New Roman" w:hAnsi="Times New Roman" w:cs="Times New Roman"/>
          <w:b/>
          <w:bCs/>
          <w:sz w:val="24"/>
          <w:szCs w:val="24"/>
        </w:rPr>
        <w:t>statistical</w:t>
      </w:r>
      <w:r w:rsidRPr="00A22766">
        <w:rPr>
          <w:rFonts w:ascii="Times New Roman" w:hAnsi="Times New Roman" w:cs="Times New Roman" w:hint="eastAsia"/>
          <w:b/>
          <w:bCs/>
          <w:sz w:val="24"/>
          <w:szCs w:val="24"/>
        </w:rPr>
        <w:t xml:space="preserve"> significance (</w:t>
      </w:r>
      <w:proofErr w:type="spellStart"/>
      <w:r w:rsidRPr="00A22766">
        <w:rPr>
          <w:rFonts w:ascii="Times New Roman" w:hAnsi="Times New Roman" w:cs="Times New Roman"/>
          <w:b/>
          <w:bCs/>
          <w:sz w:val="24"/>
          <w:szCs w:val="24"/>
        </w:rPr>
        <w:t>p</w:t>
      </w:r>
      <w:r w:rsidR="00AC7AF6" w:rsidRPr="00A22766">
        <w:rPr>
          <w:rFonts w:ascii="Times New Roman" w:hAnsi="Times New Roman" w:cs="Times New Roman"/>
          <w:b/>
          <w:bCs/>
          <w:sz w:val="24"/>
          <w:szCs w:val="24"/>
        </w:rPr>
        <w:t>FDR</w:t>
      </w:r>
      <w:proofErr w:type="spellEnd"/>
      <w:r w:rsidR="001B28AC" w:rsidRPr="00A22766">
        <w:rPr>
          <w:rFonts w:ascii="Times New Roman" w:hAnsi="Times New Roman" w:cs="Times New Roman"/>
          <w:b/>
          <w:bCs/>
          <w:sz w:val="24"/>
          <w:szCs w:val="24"/>
        </w:rPr>
        <w:t xml:space="preserve"> &lt; 0.05</w:t>
      </w:r>
      <w:r w:rsidRPr="00A22766">
        <w:rPr>
          <w:rFonts w:ascii="Times New Roman" w:hAnsi="Times New Roman" w:cs="Times New Roman" w:hint="eastAsia"/>
          <w:b/>
          <w:bCs/>
          <w:sz w:val="24"/>
          <w:szCs w:val="24"/>
        </w:rPr>
        <w:t xml:space="preserve">) </w:t>
      </w:r>
      <w:r w:rsidRPr="00A22766">
        <w:rPr>
          <w:rFonts w:ascii="Times New Roman" w:hAnsi="Times New Roman" w:cs="Times New Roman"/>
          <w:b/>
          <w:bCs/>
          <w:sz w:val="24"/>
          <w:szCs w:val="24"/>
        </w:rPr>
        <w:t>between</w:t>
      </w:r>
      <w:r w:rsidRPr="00A22766">
        <w:rPr>
          <w:rFonts w:ascii="Times New Roman" w:hAnsi="Times New Roman" w:cs="Times New Roman" w:hint="eastAsia"/>
          <w:b/>
          <w:bCs/>
          <w:sz w:val="24"/>
          <w:szCs w:val="24"/>
        </w:rPr>
        <w:t xml:space="preserve"> centile score, </w:t>
      </w:r>
      <w:r w:rsidRPr="00A22766">
        <w:rPr>
          <w:rFonts w:ascii="Times New Roman" w:hAnsi="Times New Roman" w:cs="Times New Roman"/>
          <w:b/>
          <w:bCs/>
          <w:sz w:val="24"/>
          <w:szCs w:val="24"/>
        </w:rPr>
        <w:t xml:space="preserve">Z-score and </w:t>
      </w:r>
      <w:r w:rsidRPr="00A22766">
        <w:rPr>
          <w:rFonts w:ascii="Times New Roman" w:hAnsi="Times New Roman" w:cs="Times New Roman" w:hint="eastAsia"/>
          <w:b/>
          <w:bCs/>
          <w:sz w:val="24"/>
          <w:szCs w:val="24"/>
        </w:rPr>
        <w:t xml:space="preserve">raw </w:t>
      </w:r>
      <w:r w:rsidR="006371CD" w:rsidRPr="00A22766">
        <w:rPr>
          <w:rFonts w:ascii="Times New Roman" w:hAnsi="Times New Roman" w:cs="Times New Roman" w:hint="eastAsia"/>
          <w:b/>
          <w:bCs/>
          <w:sz w:val="24"/>
          <w:szCs w:val="24"/>
        </w:rPr>
        <w:t>measure</w:t>
      </w:r>
      <w:r w:rsidRPr="00A22766">
        <w:rPr>
          <w:rFonts w:ascii="Times New Roman" w:hAnsi="Times New Roman" w:cs="Times New Roman"/>
          <w:b/>
          <w:bCs/>
          <w:sz w:val="24"/>
          <w:szCs w:val="24"/>
        </w:rPr>
        <w:t>.</w:t>
      </w:r>
      <w:r w:rsidRPr="00A22766">
        <w:rPr>
          <w:rFonts w:ascii="Times New Roman" w:hAnsi="Times New Roman" w:cs="Times New Roman"/>
          <w:sz w:val="24"/>
          <w:szCs w:val="24"/>
        </w:rPr>
        <w:t xml:space="preserve"> Note: MCI, mild cognitive impairment; AD, Alzheimer's disease; PD, Parkinson's disease; CSVD, cerebral small vessel disease; MS, multiple sclerosis; NMOSD, neuromyelitis </w:t>
      </w:r>
      <w:proofErr w:type="spellStart"/>
      <w:r w:rsidRPr="00A22766">
        <w:rPr>
          <w:rFonts w:ascii="Times New Roman" w:hAnsi="Times New Roman" w:cs="Times New Roman"/>
          <w:sz w:val="24"/>
          <w:szCs w:val="24"/>
        </w:rPr>
        <w:t>optica</w:t>
      </w:r>
      <w:proofErr w:type="spellEnd"/>
      <w:r w:rsidRPr="00A22766">
        <w:rPr>
          <w:rFonts w:ascii="Times New Roman" w:hAnsi="Times New Roman" w:cs="Times New Roman"/>
          <w:sz w:val="24"/>
          <w:szCs w:val="24"/>
        </w:rPr>
        <w:t xml:space="preserve"> spectrum disorder</w:t>
      </w:r>
      <w:r w:rsidRPr="00A22766">
        <w:rPr>
          <w:rFonts w:ascii="Times New Roman" w:hAnsi="Times New Roman" w:cs="Times New Roman" w:hint="eastAsia"/>
          <w:sz w:val="24"/>
          <w:szCs w:val="24"/>
        </w:rPr>
        <w:t xml:space="preserve">. </w:t>
      </w:r>
    </w:p>
    <w:p w14:paraId="5C273754" w14:textId="77777777" w:rsidR="00EE0CAB" w:rsidRPr="00A22766" w:rsidRDefault="00EE0CAB" w:rsidP="000C1354">
      <w:pPr>
        <w:spacing w:line="360" w:lineRule="auto"/>
        <w:rPr>
          <w:rFonts w:ascii="Times New Roman" w:hAnsi="Times New Roman" w:cs="Times New Roman"/>
          <w:sz w:val="24"/>
          <w:szCs w:val="24"/>
        </w:rPr>
      </w:pPr>
    </w:p>
    <w:p w14:paraId="2EA8DED5" w14:textId="5299F7C7" w:rsidR="00854A3F" w:rsidRPr="00A22766" w:rsidRDefault="00946433" w:rsidP="000C1354">
      <w:pPr>
        <w:spacing w:line="360" w:lineRule="auto"/>
        <w:rPr>
          <w:rFonts w:ascii="Times New Roman" w:hAnsi="Times New Roman" w:cs="Times New Roman"/>
          <w:sz w:val="24"/>
          <w:szCs w:val="24"/>
        </w:rPr>
      </w:pPr>
      <w:r w:rsidRPr="00A22766">
        <w:rPr>
          <w:rFonts w:ascii="Times New Roman" w:hAnsi="Times New Roman" w:cs="Times New Roman"/>
          <w:noProof/>
          <w:sz w:val="24"/>
          <w:szCs w:val="24"/>
        </w:rPr>
        <w:lastRenderedPageBreak/>
        <w:drawing>
          <wp:inline distT="0" distB="0" distL="0" distR="0" wp14:anchorId="5E576E76" wp14:editId="1D188FAA">
            <wp:extent cx="5330245" cy="5781040"/>
            <wp:effectExtent l="0" t="0" r="3810" b="0"/>
            <wp:docPr id="1898862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33011" cy="5784040"/>
                    </a:xfrm>
                    <a:prstGeom prst="rect">
                      <a:avLst/>
                    </a:prstGeom>
                    <a:noFill/>
                  </pic:spPr>
                </pic:pic>
              </a:graphicData>
            </a:graphic>
          </wp:inline>
        </w:drawing>
      </w:r>
    </w:p>
    <w:p w14:paraId="68781389" w14:textId="3D925627" w:rsidR="00854A3F" w:rsidRPr="00A22766" w:rsidRDefault="00854A3F" w:rsidP="00854A3F">
      <w:pPr>
        <w:spacing w:line="360" w:lineRule="auto"/>
        <w:rPr>
          <w:rFonts w:ascii="Times New Roman" w:hAnsi="Times New Roman" w:cs="Times New Roman"/>
          <w:sz w:val="24"/>
          <w:szCs w:val="24"/>
        </w:rPr>
      </w:pPr>
      <w:proofErr w:type="spellStart"/>
      <w:r w:rsidRPr="00A22766">
        <w:rPr>
          <w:rFonts w:ascii="Times New Roman" w:hAnsi="Times New Roman" w:cs="Times New Roman" w:hint="eastAsia"/>
          <w:b/>
          <w:bCs/>
          <w:sz w:val="24"/>
          <w:szCs w:val="24"/>
        </w:rPr>
        <w:t>e</w:t>
      </w:r>
      <w:r w:rsidRPr="00A22766">
        <w:rPr>
          <w:rFonts w:ascii="Times New Roman" w:hAnsi="Times New Roman" w:cs="Times New Roman"/>
          <w:b/>
          <w:bCs/>
          <w:sz w:val="24"/>
          <w:szCs w:val="24"/>
        </w:rPr>
        <w:t>Figure</w:t>
      </w:r>
      <w:proofErr w:type="spellEnd"/>
      <w:r w:rsidRPr="00A22766">
        <w:rPr>
          <w:rFonts w:ascii="Times New Roman" w:hAnsi="Times New Roman" w:cs="Times New Roman"/>
          <w:b/>
          <w:bCs/>
          <w:sz w:val="24"/>
          <w:szCs w:val="24"/>
        </w:rPr>
        <w:t xml:space="preserve"> </w:t>
      </w:r>
      <w:r w:rsidR="004A7805" w:rsidRPr="00A22766">
        <w:rPr>
          <w:rFonts w:ascii="Times New Roman" w:hAnsi="Times New Roman" w:cs="Times New Roman" w:hint="eastAsia"/>
          <w:b/>
          <w:bCs/>
          <w:sz w:val="24"/>
          <w:szCs w:val="24"/>
        </w:rPr>
        <w:t>22</w:t>
      </w:r>
      <w:r w:rsidRPr="00A22766">
        <w:rPr>
          <w:rFonts w:ascii="Times New Roman" w:hAnsi="Times New Roman" w:cs="Times New Roman"/>
          <w:b/>
          <w:bCs/>
          <w:sz w:val="24"/>
          <w:szCs w:val="24"/>
        </w:rPr>
        <w:t>. Comparisons of clinical utility</w:t>
      </w:r>
      <w:r w:rsidRPr="00A22766">
        <w:rPr>
          <w:rFonts w:ascii="Times New Roman" w:hAnsi="Times New Roman" w:cs="Times New Roman" w:hint="eastAsia"/>
          <w:b/>
          <w:bCs/>
          <w:sz w:val="24"/>
          <w:szCs w:val="24"/>
        </w:rPr>
        <w:t xml:space="preserve"> of </w:t>
      </w:r>
      <w:r w:rsidR="00126DF7" w:rsidRPr="00A22766">
        <w:rPr>
          <w:rFonts w:ascii="Times New Roman" w:hAnsi="Times New Roman" w:cs="Times New Roman" w:hint="eastAsia"/>
          <w:b/>
          <w:bCs/>
          <w:sz w:val="24"/>
          <w:szCs w:val="24"/>
        </w:rPr>
        <w:t xml:space="preserve">deviation score </w:t>
      </w:r>
      <w:r w:rsidRPr="00A22766">
        <w:rPr>
          <w:rFonts w:ascii="Times New Roman" w:hAnsi="Times New Roman" w:cs="Times New Roman" w:hint="eastAsia"/>
          <w:b/>
          <w:bCs/>
          <w:sz w:val="24"/>
          <w:szCs w:val="24"/>
        </w:rPr>
        <w:t xml:space="preserve">for DPS estimation </w:t>
      </w:r>
      <w:r w:rsidRPr="00A22766">
        <w:rPr>
          <w:rFonts w:ascii="Times New Roman" w:hAnsi="Times New Roman" w:cs="Times New Roman"/>
          <w:b/>
          <w:bCs/>
          <w:sz w:val="24"/>
          <w:szCs w:val="24"/>
        </w:rPr>
        <w:t xml:space="preserve">using </w:t>
      </w:r>
      <w:r w:rsidRPr="00A22766">
        <w:rPr>
          <w:rFonts w:ascii="Times New Roman" w:hAnsi="Times New Roman" w:cs="Times New Roman" w:hint="eastAsia"/>
          <w:b/>
          <w:bCs/>
          <w:sz w:val="24"/>
          <w:szCs w:val="24"/>
        </w:rPr>
        <w:t xml:space="preserve">centile score, </w:t>
      </w:r>
      <w:r w:rsidRPr="00A22766">
        <w:rPr>
          <w:rFonts w:ascii="Times New Roman" w:hAnsi="Times New Roman" w:cs="Times New Roman"/>
          <w:b/>
          <w:bCs/>
          <w:sz w:val="24"/>
          <w:szCs w:val="24"/>
        </w:rPr>
        <w:t xml:space="preserve">Z-score and </w:t>
      </w:r>
      <w:r w:rsidRPr="00A22766">
        <w:rPr>
          <w:rFonts w:ascii="Times New Roman" w:hAnsi="Times New Roman" w:cs="Times New Roman" w:hint="eastAsia"/>
          <w:b/>
          <w:bCs/>
          <w:sz w:val="24"/>
          <w:szCs w:val="24"/>
        </w:rPr>
        <w:t xml:space="preserve">raw </w:t>
      </w:r>
      <w:r w:rsidR="00126DF7" w:rsidRPr="00A22766">
        <w:rPr>
          <w:rFonts w:ascii="Times New Roman" w:hAnsi="Times New Roman" w:cs="Times New Roman" w:hint="eastAsia"/>
          <w:b/>
          <w:bCs/>
          <w:sz w:val="24"/>
          <w:szCs w:val="24"/>
        </w:rPr>
        <w:t>measure</w:t>
      </w:r>
      <w:r w:rsidRPr="00A22766">
        <w:rPr>
          <w:rFonts w:ascii="Times New Roman" w:hAnsi="Times New Roman" w:cs="Times New Roman"/>
          <w:b/>
          <w:bCs/>
          <w:sz w:val="24"/>
          <w:szCs w:val="24"/>
        </w:rPr>
        <w:t>.</w:t>
      </w:r>
      <w:r w:rsidRPr="00A22766">
        <w:rPr>
          <w:rFonts w:ascii="Times New Roman" w:hAnsi="Times New Roman" w:cs="Times New Roman"/>
          <w:sz w:val="24"/>
          <w:szCs w:val="24"/>
        </w:rPr>
        <w:t xml:space="preserve"> </w:t>
      </w:r>
      <w:r w:rsidR="006F6092" w:rsidRPr="00A22766">
        <w:rPr>
          <w:rFonts w:ascii="Times New Roman" w:hAnsi="Times New Roman" w:cs="Times New Roman" w:hint="eastAsia"/>
          <w:sz w:val="24"/>
          <w:szCs w:val="24"/>
        </w:rPr>
        <w:t xml:space="preserve">a, </w:t>
      </w:r>
      <w:r w:rsidR="00A0776F" w:rsidRPr="00A22766">
        <w:rPr>
          <w:rFonts w:ascii="Times New Roman" w:hAnsi="Times New Roman" w:cs="Times New Roman" w:hint="eastAsia"/>
          <w:sz w:val="24"/>
          <w:szCs w:val="24"/>
        </w:rPr>
        <w:t>t</w:t>
      </w:r>
      <w:r w:rsidR="006F6092" w:rsidRPr="00A22766">
        <w:rPr>
          <w:rFonts w:ascii="Times New Roman" w:hAnsi="Times New Roman" w:cs="Times New Roman" w:hint="eastAsia"/>
          <w:sz w:val="24"/>
          <w:szCs w:val="24"/>
        </w:rPr>
        <w:t xml:space="preserve">he </w:t>
      </w:r>
      <w:r w:rsidR="006F6092" w:rsidRPr="00A22766">
        <w:rPr>
          <w:rFonts w:ascii="Times New Roman" w:hAnsi="Times New Roman" w:cs="Times New Roman"/>
          <w:sz w:val="24"/>
          <w:szCs w:val="24"/>
        </w:rPr>
        <w:t>disease</w:t>
      </w:r>
      <w:r w:rsidR="006F6092" w:rsidRPr="00A22766">
        <w:rPr>
          <w:rFonts w:ascii="Times New Roman" w:hAnsi="Times New Roman" w:cs="Times New Roman" w:hint="eastAsia"/>
          <w:sz w:val="24"/>
          <w:szCs w:val="24"/>
        </w:rPr>
        <w:t xml:space="preserve">-specific </w:t>
      </w:r>
      <w:r w:rsidR="006F6092" w:rsidRPr="00A22766">
        <w:rPr>
          <w:rFonts w:ascii="Times New Roman" w:hAnsi="Times New Roman" w:cs="Times New Roman"/>
          <w:sz w:val="24"/>
          <w:szCs w:val="24"/>
        </w:rPr>
        <w:t>model</w:t>
      </w:r>
      <w:r w:rsidR="006F6092" w:rsidRPr="00A22766">
        <w:rPr>
          <w:rFonts w:ascii="Times New Roman" w:hAnsi="Times New Roman" w:cs="Times New Roman" w:hint="eastAsia"/>
          <w:sz w:val="24"/>
          <w:szCs w:val="24"/>
        </w:rPr>
        <w:t xml:space="preserve"> performance for </w:t>
      </w:r>
      <w:r w:rsidR="006F6092" w:rsidRPr="00A22766">
        <w:rPr>
          <w:rFonts w:ascii="Times New Roman" w:hAnsi="Times New Roman" w:cs="Times New Roman"/>
          <w:sz w:val="24"/>
          <w:szCs w:val="24"/>
        </w:rPr>
        <w:t>classification</w:t>
      </w:r>
      <w:r w:rsidR="006F6092" w:rsidRPr="00A22766">
        <w:rPr>
          <w:rFonts w:ascii="Times New Roman" w:hAnsi="Times New Roman" w:cs="Times New Roman" w:hint="eastAsia"/>
          <w:sz w:val="24"/>
          <w:szCs w:val="24"/>
        </w:rPr>
        <w:t xml:space="preserve"> of disease and HCs, and predicted DPS for HCs and diseases using different disease-specific models. b, </w:t>
      </w:r>
      <w:r w:rsidR="006F6092" w:rsidRPr="00A22766">
        <w:rPr>
          <w:rFonts w:ascii="Times New Roman" w:hAnsi="Times New Roman" w:cs="Times New Roman"/>
          <w:sz w:val="24"/>
          <w:szCs w:val="24"/>
        </w:rPr>
        <w:t>the</w:t>
      </w:r>
      <w:r w:rsidR="006F6092" w:rsidRPr="00A22766">
        <w:rPr>
          <w:rFonts w:ascii="Times New Roman" w:hAnsi="Times New Roman" w:cs="Times New Roman" w:hint="eastAsia"/>
          <w:sz w:val="24"/>
          <w:szCs w:val="24"/>
        </w:rPr>
        <w:t xml:space="preserve"> distribution of the predicted DPS for targeted disease and other groups. The disease-specific </w:t>
      </w:r>
      <w:r w:rsidR="006F6092" w:rsidRPr="00A22766">
        <w:rPr>
          <w:rFonts w:ascii="Times New Roman" w:hAnsi="Times New Roman" w:cs="Times New Roman"/>
          <w:sz w:val="24"/>
          <w:szCs w:val="24"/>
        </w:rPr>
        <w:t>model</w:t>
      </w:r>
      <w:r w:rsidR="006F6092" w:rsidRPr="00A22766">
        <w:rPr>
          <w:rFonts w:ascii="Times New Roman" w:hAnsi="Times New Roman" w:cs="Times New Roman" w:hint="eastAsia"/>
          <w:sz w:val="24"/>
          <w:szCs w:val="24"/>
        </w:rPr>
        <w:t xml:space="preserve"> should have high DPS for </w:t>
      </w:r>
      <w:r w:rsidR="006F6092" w:rsidRPr="00A22766">
        <w:rPr>
          <w:rFonts w:ascii="Times New Roman" w:hAnsi="Times New Roman" w:cs="Times New Roman"/>
          <w:sz w:val="24"/>
          <w:szCs w:val="24"/>
        </w:rPr>
        <w:t>targeted</w:t>
      </w:r>
      <w:r w:rsidR="006F6092" w:rsidRPr="00A22766">
        <w:rPr>
          <w:rFonts w:ascii="Times New Roman" w:hAnsi="Times New Roman" w:cs="Times New Roman" w:hint="eastAsia"/>
          <w:sz w:val="24"/>
          <w:szCs w:val="24"/>
        </w:rPr>
        <w:t xml:space="preserve"> diseases and low DPS for other groups. The </w:t>
      </w:r>
      <w:r w:rsidR="006F6092" w:rsidRPr="00A22766">
        <w:rPr>
          <w:rFonts w:ascii="Times New Roman" w:hAnsi="Times New Roman" w:cs="Times New Roman"/>
          <w:sz w:val="24"/>
          <w:szCs w:val="24"/>
        </w:rPr>
        <w:t>targeted</w:t>
      </w:r>
      <w:r w:rsidR="006F6092" w:rsidRPr="00A22766">
        <w:rPr>
          <w:rFonts w:ascii="Times New Roman" w:hAnsi="Times New Roman" w:cs="Times New Roman" w:hint="eastAsia"/>
          <w:sz w:val="24"/>
          <w:szCs w:val="24"/>
        </w:rPr>
        <w:t xml:space="preserve"> diseases using </w:t>
      </w:r>
      <w:r w:rsidR="006F6092" w:rsidRPr="00A22766">
        <w:rPr>
          <w:rFonts w:ascii="Times New Roman" w:hAnsi="Times New Roman" w:cs="Times New Roman"/>
          <w:sz w:val="24"/>
          <w:szCs w:val="24"/>
        </w:rPr>
        <w:t>the</w:t>
      </w:r>
      <w:r w:rsidR="006F6092" w:rsidRPr="00A22766">
        <w:rPr>
          <w:rFonts w:ascii="Times New Roman" w:hAnsi="Times New Roman" w:cs="Times New Roman" w:hint="eastAsia"/>
          <w:sz w:val="24"/>
          <w:szCs w:val="24"/>
        </w:rPr>
        <w:t xml:space="preserve"> </w:t>
      </w:r>
      <w:r w:rsidR="006F6092" w:rsidRPr="00A22766">
        <w:rPr>
          <w:rFonts w:ascii="Times New Roman" w:hAnsi="Times New Roman" w:cs="Times New Roman"/>
          <w:sz w:val="24"/>
          <w:szCs w:val="24"/>
        </w:rPr>
        <w:t>corresponding</w:t>
      </w:r>
      <w:r w:rsidR="006F6092" w:rsidRPr="00A22766">
        <w:rPr>
          <w:rFonts w:ascii="Times New Roman" w:hAnsi="Times New Roman" w:cs="Times New Roman" w:hint="eastAsia"/>
          <w:sz w:val="24"/>
          <w:szCs w:val="24"/>
        </w:rPr>
        <w:t xml:space="preserve"> disease-specific models were highlighted. </w:t>
      </w:r>
      <w:r w:rsidRPr="00A22766">
        <w:rPr>
          <w:rFonts w:ascii="Times New Roman" w:hAnsi="Times New Roman" w:cs="Times New Roman"/>
          <w:sz w:val="24"/>
          <w:szCs w:val="24"/>
        </w:rPr>
        <w:t xml:space="preserve">Note: AUC, area under the curve; DPS, disease propensity score; HC, healthy control; MCI, mild cognitive impairment; AD, Alzheimer's disease; PD, Parkinson's disease; CSVD, cerebral small vessel disease; MS, multiple sclerosis; NMOSD, neuromyelitis </w:t>
      </w:r>
      <w:proofErr w:type="spellStart"/>
      <w:r w:rsidRPr="00A22766">
        <w:rPr>
          <w:rFonts w:ascii="Times New Roman" w:hAnsi="Times New Roman" w:cs="Times New Roman"/>
          <w:sz w:val="24"/>
          <w:szCs w:val="24"/>
        </w:rPr>
        <w:t>optica</w:t>
      </w:r>
      <w:proofErr w:type="spellEnd"/>
      <w:r w:rsidRPr="00A22766">
        <w:rPr>
          <w:rFonts w:ascii="Times New Roman" w:hAnsi="Times New Roman" w:cs="Times New Roman"/>
          <w:sz w:val="24"/>
          <w:szCs w:val="24"/>
        </w:rPr>
        <w:t xml:space="preserve"> spectrum </w:t>
      </w:r>
      <w:r w:rsidRPr="00A22766">
        <w:rPr>
          <w:rFonts w:ascii="Times New Roman" w:hAnsi="Times New Roman" w:cs="Times New Roman"/>
          <w:sz w:val="24"/>
          <w:szCs w:val="24"/>
        </w:rPr>
        <w:lastRenderedPageBreak/>
        <w:t>disorder</w:t>
      </w:r>
      <w:r w:rsidRPr="00A22766">
        <w:rPr>
          <w:rFonts w:ascii="Times New Roman" w:hAnsi="Times New Roman" w:cs="Times New Roman" w:hint="eastAsia"/>
          <w:sz w:val="24"/>
          <w:szCs w:val="24"/>
        </w:rPr>
        <w:t xml:space="preserve">. </w:t>
      </w:r>
    </w:p>
    <w:p w14:paraId="137027F7" w14:textId="77777777" w:rsidR="00854A3F" w:rsidRPr="00A22766" w:rsidRDefault="00854A3F" w:rsidP="000C1354">
      <w:pPr>
        <w:spacing w:line="360" w:lineRule="auto"/>
        <w:rPr>
          <w:rFonts w:ascii="Times New Roman" w:hAnsi="Times New Roman" w:cs="Times New Roman"/>
          <w:sz w:val="24"/>
          <w:szCs w:val="24"/>
        </w:rPr>
      </w:pPr>
    </w:p>
    <w:p w14:paraId="28D92ABF" w14:textId="3804DCD2" w:rsidR="00854A3F" w:rsidRPr="00A22766" w:rsidRDefault="004E69BB" w:rsidP="000C1354">
      <w:pPr>
        <w:spacing w:line="360" w:lineRule="auto"/>
        <w:rPr>
          <w:rFonts w:ascii="Times New Roman" w:hAnsi="Times New Roman" w:cs="Times New Roman"/>
          <w:sz w:val="24"/>
          <w:szCs w:val="24"/>
        </w:rPr>
      </w:pPr>
      <w:r w:rsidRPr="00A22766">
        <w:rPr>
          <w:rFonts w:ascii="Times New Roman" w:hAnsi="Times New Roman" w:cs="Times New Roman"/>
          <w:noProof/>
          <w:sz w:val="24"/>
          <w:szCs w:val="24"/>
        </w:rPr>
        <w:drawing>
          <wp:inline distT="0" distB="0" distL="0" distR="0" wp14:anchorId="65C67BC5" wp14:editId="3CDBDCF6">
            <wp:extent cx="5230406" cy="4531429"/>
            <wp:effectExtent l="0" t="0" r="8890" b="2540"/>
            <wp:docPr id="2065307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35863" cy="4536156"/>
                    </a:xfrm>
                    <a:prstGeom prst="rect">
                      <a:avLst/>
                    </a:prstGeom>
                    <a:noFill/>
                  </pic:spPr>
                </pic:pic>
              </a:graphicData>
            </a:graphic>
          </wp:inline>
        </w:drawing>
      </w:r>
    </w:p>
    <w:p w14:paraId="2EDEF69D" w14:textId="7821C8B8" w:rsidR="00854A3F" w:rsidRPr="00A22766" w:rsidRDefault="00854A3F" w:rsidP="00854A3F">
      <w:pPr>
        <w:spacing w:line="360" w:lineRule="auto"/>
        <w:rPr>
          <w:rFonts w:ascii="Times New Roman" w:hAnsi="Times New Roman" w:cs="Times New Roman"/>
          <w:sz w:val="24"/>
          <w:szCs w:val="24"/>
        </w:rPr>
      </w:pPr>
      <w:proofErr w:type="spellStart"/>
      <w:r w:rsidRPr="00A22766">
        <w:rPr>
          <w:rFonts w:ascii="Times New Roman" w:hAnsi="Times New Roman" w:cs="Times New Roman" w:hint="eastAsia"/>
          <w:b/>
          <w:bCs/>
          <w:sz w:val="24"/>
          <w:szCs w:val="24"/>
        </w:rPr>
        <w:t>e</w:t>
      </w:r>
      <w:r w:rsidRPr="00A22766">
        <w:rPr>
          <w:rFonts w:ascii="Times New Roman" w:hAnsi="Times New Roman" w:cs="Times New Roman"/>
          <w:b/>
          <w:bCs/>
          <w:sz w:val="24"/>
          <w:szCs w:val="24"/>
        </w:rPr>
        <w:t>Figure</w:t>
      </w:r>
      <w:proofErr w:type="spellEnd"/>
      <w:r w:rsidRPr="00A22766">
        <w:rPr>
          <w:rFonts w:ascii="Times New Roman" w:hAnsi="Times New Roman" w:cs="Times New Roman"/>
          <w:b/>
          <w:bCs/>
          <w:sz w:val="24"/>
          <w:szCs w:val="24"/>
        </w:rPr>
        <w:t xml:space="preserve"> </w:t>
      </w:r>
      <w:r w:rsidR="00BF00C0" w:rsidRPr="00A22766">
        <w:rPr>
          <w:rFonts w:ascii="Times New Roman" w:hAnsi="Times New Roman" w:cs="Times New Roman" w:hint="eastAsia"/>
          <w:b/>
          <w:bCs/>
          <w:sz w:val="24"/>
          <w:szCs w:val="24"/>
        </w:rPr>
        <w:t>2</w:t>
      </w:r>
      <w:r w:rsidR="004A7805" w:rsidRPr="00A22766">
        <w:rPr>
          <w:rFonts w:ascii="Times New Roman" w:hAnsi="Times New Roman" w:cs="Times New Roman" w:hint="eastAsia"/>
          <w:b/>
          <w:bCs/>
          <w:sz w:val="24"/>
          <w:szCs w:val="24"/>
        </w:rPr>
        <w:t>3</w:t>
      </w:r>
      <w:r w:rsidRPr="00A22766">
        <w:rPr>
          <w:rFonts w:ascii="Times New Roman" w:hAnsi="Times New Roman" w:cs="Times New Roman"/>
          <w:b/>
          <w:bCs/>
          <w:sz w:val="24"/>
          <w:szCs w:val="24"/>
        </w:rPr>
        <w:t>. Comparisons of clinical utility</w:t>
      </w:r>
      <w:r w:rsidRPr="00A22766">
        <w:rPr>
          <w:rFonts w:ascii="Times New Roman" w:hAnsi="Times New Roman" w:cs="Times New Roman" w:hint="eastAsia"/>
          <w:b/>
          <w:bCs/>
          <w:sz w:val="24"/>
          <w:szCs w:val="24"/>
        </w:rPr>
        <w:t xml:space="preserve"> for </w:t>
      </w:r>
      <w:r w:rsidRPr="00A22766">
        <w:rPr>
          <w:rFonts w:ascii="Times New Roman" w:hAnsi="Times New Roman" w:cs="Times New Roman"/>
          <w:b/>
          <w:bCs/>
          <w:sz w:val="24"/>
          <w:szCs w:val="24"/>
        </w:rPr>
        <w:t xml:space="preserve">the prediction of clinical variables for HCs and diseases involving cognitive and physical </w:t>
      </w:r>
      <w:r w:rsidRPr="00A22766">
        <w:rPr>
          <w:rFonts w:ascii="Times New Roman" w:hAnsi="Times New Roman" w:cs="Times New Roman" w:hint="eastAsia"/>
          <w:b/>
          <w:bCs/>
          <w:sz w:val="24"/>
          <w:szCs w:val="24"/>
        </w:rPr>
        <w:t>scores</w:t>
      </w:r>
      <w:r w:rsidRPr="00A22766">
        <w:rPr>
          <w:rFonts w:ascii="Times New Roman" w:hAnsi="Times New Roman" w:cs="Times New Roman"/>
          <w:b/>
          <w:bCs/>
          <w:sz w:val="24"/>
          <w:szCs w:val="24"/>
        </w:rPr>
        <w:t xml:space="preserve"> using </w:t>
      </w:r>
      <w:r w:rsidRPr="00A22766">
        <w:rPr>
          <w:rFonts w:ascii="Times New Roman" w:hAnsi="Times New Roman" w:cs="Times New Roman" w:hint="eastAsia"/>
          <w:b/>
          <w:bCs/>
          <w:sz w:val="24"/>
          <w:szCs w:val="24"/>
        </w:rPr>
        <w:t xml:space="preserve">centile score, </w:t>
      </w:r>
      <w:r w:rsidRPr="00A22766">
        <w:rPr>
          <w:rFonts w:ascii="Times New Roman" w:hAnsi="Times New Roman" w:cs="Times New Roman"/>
          <w:b/>
          <w:bCs/>
          <w:sz w:val="24"/>
          <w:szCs w:val="24"/>
        </w:rPr>
        <w:t xml:space="preserve">Z-score and </w:t>
      </w:r>
      <w:r w:rsidRPr="00A22766">
        <w:rPr>
          <w:rFonts w:ascii="Times New Roman" w:hAnsi="Times New Roman" w:cs="Times New Roman" w:hint="eastAsia"/>
          <w:b/>
          <w:bCs/>
          <w:sz w:val="24"/>
          <w:szCs w:val="24"/>
        </w:rPr>
        <w:t xml:space="preserve">raw </w:t>
      </w:r>
      <w:r w:rsidR="00126DF7" w:rsidRPr="00A22766">
        <w:rPr>
          <w:rFonts w:ascii="Times New Roman" w:hAnsi="Times New Roman" w:cs="Times New Roman" w:hint="eastAsia"/>
          <w:b/>
          <w:bCs/>
          <w:sz w:val="24"/>
          <w:szCs w:val="24"/>
        </w:rPr>
        <w:t>measures</w:t>
      </w:r>
      <w:r w:rsidRPr="00A22766">
        <w:rPr>
          <w:rFonts w:ascii="Times New Roman" w:hAnsi="Times New Roman" w:cs="Times New Roman"/>
          <w:b/>
          <w:bCs/>
          <w:sz w:val="24"/>
          <w:szCs w:val="24"/>
        </w:rPr>
        <w:t xml:space="preserve">. </w:t>
      </w:r>
      <w:r w:rsidR="006F6092" w:rsidRPr="00A22766">
        <w:rPr>
          <w:rFonts w:ascii="Times New Roman" w:hAnsi="Times New Roman" w:cs="Times New Roman" w:hint="eastAsia"/>
          <w:sz w:val="24"/>
          <w:szCs w:val="24"/>
        </w:rPr>
        <w:t xml:space="preserve">a, </w:t>
      </w:r>
      <w:r w:rsidRPr="00A22766">
        <w:rPr>
          <w:rFonts w:ascii="Times New Roman" w:hAnsi="Times New Roman" w:cs="Times New Roman"/>
          <w:sz w:val="24"/>
          <w:szCs w:val="24"/>
        </w:rPr>
        <w:t>The Pearson’s correlation between predicted and actual clinical measures and the MAPE of predictive models were presented.</w:t>
      </w:r>
      <w:r w:rsidR="00296027" w:rsidRPr="00A22766">
        <w:rPr>
          <w:rFonts w:ascii="Times New Roman" w:hAnsi="Times New Roman" w:cs="Times New Roman" w:hint="eastAsia"/>
          <w:sz w:val="24"/>
          <w:szCs w:val="24"/>
        </w:rPr>
        <w:t xml:space="preserve"> a, </w:t>
      </w:r>
      <w:proofErr w:type="gramStart"/>
      <w:r w:rsidR="00296027" w:rsidRPr="00A22766">
        <w:rPr>
          <w:rFonts w:ascii="Times New Roman" w:hAnsi="Times New Roman" w:cs="Times New Roman"/>
          <w:sz w:val="24"/>
          <w:szCs w:val="24"/>
        </w:rPr>
        <w:t>The</w:t>
      </w:r>
      <w:proofErr w:type="gramEnd"/>
      <w:r w:rsidR="00296027" w:rsidRPr="00A22766">
        <w:rPr>
          <w:rFonts w:ascii="Times New Roman" w:hAnsi="Times New Roman" w:cs="Times New Roman"/>
          <w:sz w:val="24"/>
          <w:szCs w:val="24"/>
        </w:rPr>
        <w:t xml:space="preserve"> difference</w:t>
      </w:r>
      <w:r w:rsidR="00296027" w:rsidRPr="00A22766">
        <w:rPr>
          <w:rFonts w:ascii="Times New Roman" w:hAnsi="Times New Roman" w:cs="Times New Roman" w:hint="eastAsia"/>
          <w:sz w:val="24"/>
          <w:szCs w:val="24"/>
        </w:rPr>
        <w:t xml:space="preserve"> of </w:t>
      </w:r>
      <w:r w:rsidR="00296027" w:rsidRPr="00A22766">
        <w:rPr>
          <w:rFonts w:ascii="Times New Roman" w:hAnsi="Times New Roman" w:cs="Times New Roman"/>
          <w:sz w:val="24"/>
          <w:szCs w:val="24"/>
        </w:rPr>
        <w:t>Pearson’s correlation and the MAPE of between</w:t>
      </w:r>
      <w:r w:rsidR="00296027" w:rsidRPr="00A22766">
        <w:rPr>
          <w:rFonts w:ascii="Times New Roman" w:hAnsi="Times New Roman" w:cs="Times New Roman" w:hint="eastAsia"/>
          <w:sz w:val="24"/>
          <w:szCs w:val="24"/>
        </w:rPr>
        <w:t xml:space="preserve"> centile score, Z-score and raw </w:t>
      </w:r>
      <w:r w:rsidR="00126DF7" w:rsidRPr="00A22766">
        <w:rPr>
          <w:rFonts w:ascii="Times New Roman" w:hAnsi="Times New Roman" w:cs="Times New Roman" w:hint="eastAsia"/>
          <w:sz w:val="24"/>
          <w:szCs w:val="24"/>
        </w:rPr>
        <w:t>measures</w:t>
      </w:r>
      <w:r w:rsidR="00126DF7" w:rsidRPr="00A22766">
        <w:rPr>
          <w:rFonts w:ascii="Times New Roman" w:hAnsi="Times New Roman" w:cs="Times New Roman"/>
          <w:sz w:val="24"/>
          <w:szCs w:val="24"/>
        </w:rPr>
        <w:t xml:space="preserve"> </w:t>
      </w:r>
      <w:r w:rsidR="00296027" w:rsidRPr="00A22766">
        <w:rPr>
          <w:rFonts w:ascii="Times New Roman" w:hAnsi="Times New Roman" w:cs="Times New Roman"/>
          <w:sz w:val="24"/>
          <w:szCs w:val="24"/>
        </w:rPr>
        <w:t>were presented.</w:t>
      </w:r>
      <w:r w:rsidRPr="00A22766">
        <w:rPr>
          <w:rFonts w:ascii="Times New Roman" w:hAnsi="Times New Roman" w:cs="Times New Roman"/>
          <w:sz w:val="24"/>
          <w:szCs w:val="24"/>
        </w:rPr>
        <w:t xml:space="preserve"> Note: HC, healthy control; MCI, mild cognitive impairment; AD, Alzheimer's disease; PD, Parkinson's disease; CSVD, cerebral small vessel disease; MS, multiple sclerosis; NMOSD, neuromyelitis </w:t>
      </w:r>
      <w:proofErr w:type="spellStart"/>
      <w:r w:rsidRPr="00A22766">
        <w:rPr>
          <w:rFonts w:ascii="Times New Roman" w:hAnsi="Times New Roman" w:cs="Times New Roman"/>
          <w:sz w:val="24"/>
          <w:szCs w:val="24"/>
        </w:rPr>
        <w:t>optica</w:t>
      </w:r>
      <w:proofErr w:type="spellEnd"/>
      <w:r w:rsidRPr="00A22766">
        <w:rPr>
          <w:rFonts w:ascii="Times New Roman" w:hAnsi="Times New Roman" w:cs="Times New Roman"/>
          <w:sz w:val="24"/>
          <w:szCs w:val="24"/>
        </w:rPr>
        <w:t xml:space="preserve"> spectrum disorder</w:t>
      </w:r>
      <w:r w:rsidRPr="00A22766">
        <w:rPr>
          <w:rFonts w:ascii="Times New Roman" w:hAnsi="Times New Roman" w:cs="Times New Roman" w:hint="eastAsia"/>
          <w:sz w:val="24"/>
          <w:szCs w:val="24"/>
        </w:rPr>
        <w:t xml:space="preserve">; </w:t>
      </w:r>
      <w:r w:rsidRPr="00A22766">
        <w:rPr>
          <w:rFonts w:ascii="Times New Roman" w:hAnsi="Times New Roman" w:cs="Times New Roman"/>
          <w:sz w:val="24"/>
          <w:szCs w:val="24"/>
        </w:rPr>
        <w:t xml:space="preserve">MMSE, Mini-Mental State Examination; MoCA, Montreal Cognitive Assessment; BVMT, Brief Visuospatial Memory Test; CVLT, California Verbal Learning Test; SDMT, Symbol Digit Modalities Test; PASAT, Paced Auditory Serial Addition Test; UPDRS, Unified Parkinson's Disease Rating Scale; EDSS, expanded disability status scale; </w:t>
      </w:r>
      <w:r w:rsidRPr="00A22766">
        <w:rPr>
          <w:rFonts w:ascii="Times New Roman" w:hAnsi="Times New Roman" w:cs="Times New Roman"/>
          <w:sz w:val="24"/>
          <w:szCs w:val="24"/>
        </w:rPr>
        <w:lastRenderedPageBreak/>
        <w:t>MAPE, mean absolute percentage error</w:t>
      </w:r>
      <w:r w:rsidRPr="00A22766">
        <w:rPr>
          <w:rFonts w:ascii="Times New Roman" w:hAnsi="Times New Roman" w:cs="Times New Roman" w:hint="eastAsia"/>
          <w:sz w:val="24"/>
          <w:szCs w:val="24"/>
        </w:rPr>
        <w:t>.</w:t>
      </w:r>
    </w:p>
    <w:p w14:paraId="4E611F6B" w14:textId="134DF54F" w:rsidR="00854A3F" w:rsidRPr="00A22766" w:rsidRDefault="00854A3F" w:rsidP="00854A3F">
      <w:pPr>
        <w:spacing w:line="360" w:lineRule="auto"/>
        <w:rPr>
          <w:rFonts w:ascii="Times New Roman" w:hAnsi="Times New Roman" w:cs="Times New Roman"/>
          <w:sz w:val="24"/>
          <w:szCs w:val="24"/>
        </w:rPr>
      </w:pPr>
    </w:p>
    <w:p w14:paraId="4167C889" w14:textId="17206439" w:rsidR="00854A3F" w:rsidRPr="00A22766" w:rsidRDefault="004E69BB" w:rsidP="00854A3F">
      <w:pPr>
        <w:spacing w:line="360" w:lineRule="auto"/>
        <w:rPr>
          <w:rFonts w:ascii="Times New Roman" w:hAnsi="Times New Roman" w:cs="Times New Roman"/>
          <w:sz w:val="24"/>
          <w:szCs w:val="24"/>
        </w:rPr>
      </w:pPr>
      <w:r w:rsidRPr="00A22766">
        <w:rPr>
          <w:rFonts w:ascii="Times New Roman" w:hAnsi="Times New Roman" w:cs="Times New Roman"/>
          <w:noProof/>
          <w:sz w:val="24"/>
          <w:szCs w:val="24"/>
        </w:rPr>
        <w:drawing>
          <wp:inline distT="0" distB="0" distL="0" distR="0" wp14:anchorId="52FD08AB" wp14:editId="1C81DBD9">
            <wp:extent cx="5278473" cy="7986176"/>
            <wp:effectExtent l="0" t="0" r="0" b="0"/>
            <wp:docPr id="17649498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81097" cy="7990146"/>
                    </a:xfrm>
                    <a:prstGeom prst="rect">
                      <a:avLst/>
                    </a:prstGeom>
                    <a:noFill/>
                  </pic:spPr>
                </pic:pic>
              </a:graphicData>
            </a:graphic>
          </wp:inline>
        </w:drawing>
      </w:r>
    </w:p>
    <w:p w14:paraId="5446A902" w14:textId="439B8E20" w:rsidR="006F6092" w:rsidRPr="00A22766" w:rsidRDefault="00854A3F" w:rsidP="006F6092">
      <w:pPr>
        <w:spacing w:line="360" w:lineRule="auto"/>
        <w:rPr>
          <w:rFonts w:ascii="Times New Roman" w:hAnsi="Times New Roman" w:cs="Times New Roman"/>
          <w:sz w:val="24"/>
          <w:szCs w:val="24"/>
        </w:rPr>
      </w:pPr>
      <w:proofErr w:type="spellStart"/>
      <w:r w:rsidRPr="00A22766">
        <w:rPr>
          <w:rFonts w:ascii="Times New Roman" w:hAnsi="Times New Roman" w:cs="Times New Roman" w:hint="eastAsia"/>
          <w:b/>
          <w:bCs/>
          <w:sz w:val="24"/>
          <w:szCs w:val="24"/>
        </w:rPr>
        <w:lastRenderedPageBreak/>
        <w:t>e</w:t>
      </w:r>
      <w:r w:rsidRPr="00A22766">
        <w:rPr>
          <w:rFonts w:ascii="Times New Roman" w:hAnsi="Times New Roman" w:cs="Times New Roman"/>
          <w:b/>
          <w:bCs/>
          <w:sz w:val="24"/>
          <w:szCs w:val="24"/>
        </w:rPr>
        <w:t>Figure</w:t>
      </w:r>
      <w:proofErr w:type="spellEnd"/>
      <w:r w:rsidRPr="00A22766">
        <w:rPr>
          <w:rFonts w:ascii="Times New Roman" w:hAnsi="Times New Roman" w:cs="Times New Roman"/>
          <w:b/>
          <w:bCs/>
          <w:sz w:val="24"/>
          <w:szCs w:val="24"/>
        </w:rPr>
        <w:t xml:space="preserve"> </w:t>
      </w:r>
      <w:r w:rsidRPr="00A22766">
        <w:rPr>
          <w:rFonts w:ascii="Times New Roman" w:hAnsi="Times New Roman" w:cs="Times New Roman" w:hint="eastAsia"/>
          <w:b/>
          <w:bCs/>
          <w:sz w:val="24"/>
          <w:szCs w:val="24"/>
        </w:rPr>
        <w:t>2</w:t>
      </w:r>
      <w:r w:rsidR="004A7805" w:rsidRPr="00A22766">
        <w:rPr>
          <w:rFonts w:ascii="Times New Roman" w:hAnsi="Times New Roman" w:cs="Times New Roman" w:hint="eastAsia"/>
          <w:b/>
          <w:bCs/>
          <w:sz w:val="24"/>
          <w:szCs w:val="24"/>
        </w:rPr>
        <w:t>4</w:t>
      </w:r>
      <w:r w:rsidRPr="00A22766">
        <w:rPr>
          <w:rFonts w:ascii="Times New Roman" w:hAnsi="Times New Roman" w:cs="Times New Roman"/>
          <w:b/>
          <w:bCs/>
          <w:sz w:val="24"/>
          <w:szCs w:val="24"/>
        </w:rPr>
        <w:t>. Comparisons of clinical utility</w:t>
      </w:r>
      <w:r w:rsidRPr="00A22766">
        <w:rPr>
          <w:rFonts w:ascii="Times New Roman" w:hAnsi="Times New Roman" w:cs="Times New Roman" w:hint="eastAsia"/>
          <w:b/>
          <w:bCs/>
          <w:sz w:val="24"/>
          <w:szCs w:val="24"/>
        </w:rPr>
        <w:t xml:space="preserve"> for </w:t>
      </w:r>
      <w:r w:rsidRPr="00A22766">
        <w:rPr>
          <w:rFonts w:ascii="Times New Roman" w:hAnsi="Times New Roman" w:cs="Times New Roman"/>
          <w:b/>
          <w:bCs/>
          <w:sz w:val="24"/>
          <w:szCs w:val="24"/>
        </w:rPr>
        <w:t>the prognosis of</w:t>
      </w:r>
      <w:r w:rsidR="006F6092" w:rsidRPr="00A22766">
        <w:rPr>
          <w:rFonts w:ascii="Times New Roman" w:hAnsi="Times New Roman" w:cs="Times New Roman"/>
          <w:b/>
          <w:bCs/>
          <w:sz w:val="24"/>
          <w:szCs w:val="24"/>
        </w:rPr>
        <w:t xml:space="preserve"> </w:t>
      </w:r>
      <w:r w:rsidR="006F6092" w:rsidRPr="00A22766">
        <w:rPr>
          <w:rFonts w:ascii="Times New Roman" w:hAnsi="Times New Roman" w:cs="Times New Roman" w:hint="eastAsia"/>
          <w:b/>
          <w:bCs/>
          <w:sz w:val="24"/>
          <w:szCs w:val="24"/>
        </w:rPr>
        <w:t>PD</w:t>
      </w:r>
      <w:r w:rsidR="006F6092" w:rsidRPr="00A22766">
        <w:rPr>
          <w:rFonts w:ascii="Times New Roman" w:hAnsi="Times New Roman" w:cs="Times New Roman"/>
          <w:b/>
          <w:bCs/>
          <w:sz w:val="24"/>
          <w:szCs w:val="24"/>
        </w:rPr>
        <w:t xml:space="preserve"> </w:t>
      </w:r>
      <w:r w:rsidRPr="00A22766">
        <w:rPr>
          <w:rFonts w:ascii="Times New Roman" w:hAnsi="Times New Roman" w:cs="Times New Roman"/>
          <w:b/>
          <w:bCs/>
          <w:sz w:val="24"/>
          <w:szCs w:val="24"/>
        </w:rPr>
        <w:t xml:space="preserve">subgroups of MS and NMOSD patients stratified by predicted relative hazards using </w:t>
      </w:r>
      <w:r w:rsidRPr="00A22766">
        <w:rPr>
          <w:rFonts w:ascii="Times New Roman" w:hAnsi="Times New Roman" w:cs="Times New Roman" w:hint="eastAsia"/>
          <w:b/>
          <w:bCs/>
          <w:sz w:val="24"/>
          <w:szCs w:val="24"/>
        </w:rPr>
        <w:t xml:space="preserve">centile score, </w:t>
      </w:r>
      <w:r w:rsidRPr="00A22766">
        <w:rPr>
          <w:rFonts w:ascii="Times New Roman" w:hAnsi="Times New Roman" w:cs="Times New Roman"/>
          <w:b/>
          <w:bCs/>
          <w:sz w:val="24"/>
          <w:szCs w:val="24"/>
        </w:rPr>
        <w:t xml:space="preserve">Z-score and </w:t>
      </w:r>
      <w:r w:rsidRPr="00A22766">
        <w:rPr>
          <w:rFonts w:ascii="Times New Roman" w:hAnsi="Times New Roman" w:cs="Times New Roman" w:hint="eastAsia"/>
          <w:b/>
          <w:bCs/>
          <w:sz w:val="24"/>
          <w:szCs w:val="24"/>
        </w:rPr>
        <w:t xml:space="preserve">raw </w:t>
      </w:r>
      <w:r w:rsidR="00126DF7" w:rsidRPr="00A22766">
        <w:rPr>
          <w:rFonts w:ascii="Times New Roman" w:hAnsi="Times New Roman" w:cs="Times New Roman" w:hint="eastAsia"/>
          <w:b/>
          <w:bCs/>
          <w:sz w:val="24"/>
          <w:szCs w:val="24"/>
        </w:rPr>
        <w:t>measure</w:t>
      </w:r>
      <w:r w:rsidRPr="00A22766">
        <w:rPr>
          <w:rFonts w:ascii="Times New Roman" w:hAnsi="Times New Roman" w:cs="Times New Roman"/>
          <w:b/>
          <w:bCs/>
          <w:sz w:val="24"/>
          <w:szCs w:val="24"/>
        </w:rPr>
        <w:t xml:space="preserve">. </w:t>
      </w:r>
      <w:r w:rsidR="006F6092" w:rsidRPr="00A22766">
        <w:rPr>
          <w:rFonts w:ascii="Times New Roman" w:hAnsi="Times New Roman" w:cs="Times New Roman"/>
          <w:sz w:val="24"/>
          <w:szCs w:val="24"/>
        </w:rPr>
        <w:t>The Pearson’s correlation between predicted and actual clinical measures were presented.</w:t>
      </w:r>
      <w:r w:rsidR="006F6092" w:rsidRPr="00A22766">
        <w:rPr>
          <w:rFonts w:ascii="Times New Roman" w:hAnsi="Times New Roman" w:cs="Times New Roman" w:hint="eastAsia"/>
          <w:sz w:val="24"/>
          <w:szCs w:val="24"/>
        </w:rPr>
        <w:t xml:space="preserve"> </w:t>
      </w:r>
      <w:r w:rsidRPr="00A22766">
        <w:rPr>
          <w:rFonts w:ascii="Times New Roman" w:hAnsi="Times New Roman" w:cs="Times New Roman"/>
          <w:sz w:val="24"/>
          <w:szCs w:val="24"/>
        </w:rPr>
        <w:t xml:space="preserve">Note: </w:t>
      </w:r>
      <w:r w:rsidR="006F6092" w:rsidRPr="00A22766">
        <w:rPr>
          <w:rFonts w:ascii="Times New Roman" w:hAnsi="Times New Roman" w:cs="Times New Roman"/>
          <w:sz w:val="24"/>
          <w:szCs w:val="24"/>
        </w:rPr>
        <w:t>PD, Parkinson's disease</w:t>
      </w:r>
      <w:r w:rsidR="006F6092" w:rsidRPr="00A22766">
        <w:rPr>
          <w:rFonts w:ascii="Times New Roman" w:hAnsi="Times New Roman" w:cs="Times New Roman" w:hint="eastAsia"/>
          <w:sz w:val="24"/>
          <w:szCs w:val="24"/>
        </w:rPr>
        <w:t>,</w:t>
      </w:r>
      <w:r w:rsidR="006F6092" w:rsidRPr="00A22766">
        <w:rPr>
          <w:rFonts w:ascii="Times New Roman" w:hAnsi="Times New Roman" w:cs="Times New Roman"/>
          <w:sz w:val="24"/>
          <w:szCs w:val="24"/>
        </w:rPr>
        <w:t xml:space="preserve"> </w:t>
      </w:r>
      <w:r w:rsidRPr="00A22766">
        <w:rPr>
          <w:rFonts w:ascii="Times New Roman" w:hAnsi="Times New Roman" w:cs="Times New Roman"/>
          <w:sz w:val="24"/>
          <w:szCs w:val="24"/>
        </w:rPr>
        <w:t xml:space="preserve">MS, multiple sclerosis; NMOSD, neuromyelitis </w:t>
      </w:r>
      <w:proofErr w:type="spellStart"/>
      <w:r w:rsidRPr="00A22766">
        <w:rPr>
          <w:rFonts w:ascii="Times New Roman" w:hAnsi="Times New Roman" w:cs="Times New Roman"/>
          <w:sz w:val="24"/>
          <w:szCs w:val="24"/>
        </w:rPr>
        <w:t>optica</w:t>
      </w:r>
      <w:proofErr w:type="spellEnd"/>
      <w:r w:rsidRPr="00A22766">
        <w:rPr>
          <w:rFonts w:ascii="Times New Roman" w:hAnsi="Times New Roman" w:cs="Times New Roman"/>
          <w:sz w:val="24"/>
          <w:szCs w:val="24"/>
        </w:rPr>
        <w:t xml:space="preserve"> spectrum disorder</w:t>
      </w:r>
      <w:r w:rsidRPr="00A22766">
        <w:rPr>
          <w:rFonts w:ascii="Times New Roman" w:hAnsi="Times New Roman" w:cs="Times New Roman" w:hint="eastAsia"/>
          <w:sz w:val="24"/>
          <w:szCs w:val="24"/>
        </w:rPr>
        <w:t xml:space="preserve">; </w:t>
      </w:r>
      <w:r w:rsidRPr="00A22766">
        <w:rPr>
          <w:rFonts w:ascii="Times New Roman" w:hAnsi="Times New Roman" w:cs="Times New Roman"/>
          <w:sz w:val="24"/>
          <w:szCs w:val="24"/>
        </w:rPr>
        <w:t xml:space="preserve">EDSS, expanded disability status scale; </w:t>
      </w:r>
      <w:r w:rsidR="0016210C" w:rsidRPr="00A22766">
        <w:rPr>
          <w:rFonts w:ascii="Times New Roman" w:hAnsi="Times New Roman" w:cs="Times New Roman"/>
          <w:sz w:val="24"/>
          <w:szCs w:val="24"/>
        </w:rPr>
        <w:t>SPMS, secondary progressive multiple sclerosis</w:t>
      </w:r>
      <w:r w:rsidR="006F6092" w:rsidRPr="00A22766">
        <w:rPr>
          <w:rFonts w:ascii="Times New Roman" w:hAnsi="Times New Roman" w:cs="Times New Roman"/>
          <w:sz w:val="24"/>
          <w:szCs w:val="24"/>
        </w:rPr>
        <w:t>; UPDRS, Unified Parkinson's Disease Rating Scale</w:t>
      </w:r>
      <w:r w:rsidR="006F6092" w:rsidRPr="00A22766">
        <w:rPr>
          <w:rFonts w:ascii="Times New Roman" w:hAnsi="Times New Roman" w:cs="Times New Roman" w:hint="eastAsia"/>
          <w:sz w:val="24"/>
          <w:szCs w:val="24"/>
        </w:rPr>
        <w:t xml:space="preserve">; </w:t>
      </w:r>
      <w:r w:rsidR="006F6092" w:rsidRPr="00A22766">
        <w:rPr>
          <w:rFonts w:ascii="Times New Roman" w:hAnsi="Times New Roman" w:cs="Times New Roman"/>
          <w:sz w:val="24"/>
          <w:szCs w:val="24"/>
        </w:rPr>
        <w:t>DBS, deep brain stimulation</w:t>
      </w:r>
      <w:r w:rsidR="006F6092" w:rsidRPr="00A22766">
        <w:rPr>
          <w:rFonts w:ascii="Times New Roman" w:hAnsi="Times New Roman" w:cs="Times New Roman" w:hint="eastAsia"/>
          <w:sz w:val="24"/>
          <w:szCs w:val="24"/>
        </w:rPr>
        <w:t>.</w:t>
      </w:r>
    </w:p>
    <w:p w14:paraId="29F54514" w14:textId="77777777" w:rsidR="00854A3F" w:rsidRPr="00A22766" w:rsidRDefault="00854A3F" w:rsidP="000C1354">
      <w:pPr>
        <w:spacing w:line="360" w:lineRule="auto"/>
        <w:rPr>
          <w:rFonts w:ascii="Times New Roman" w:hAnsi="Times New Roman" w:cs="Times New Roman"/>
          <w:sz w:val="24"/>
          <w:szCs w:val="24"/>
        </w:rPr>
      </w:pPr>
    </w:p>
    <w:p w14:paraId="30EE23EA" w14:textId="77777777" w:rsidR="00DB5CEB" w:rsidRPr="00A22766" w:rsidRDefault="00DB5CEB" w:rsidP="00DB5CEB">
      <w:pPr>
        <w:spacing w:line="360" w:lineRule="auto"/>
        <w:rPr>
          <w:rFonts w:ascii="Times New Roman" w:hAnsi="Times New Roman" w:cs="Times New Roman"/>
          <w:sz w:val="24"/>
          <w:szCs w:val="24"/>
        </w:rPr>
      </w:pPr>
      <w:proofErr w:type="spellStart"/>
      <w:r w:rsidRPr="00A22766">
        <w:rPr>
          <w:rFonts w:ascii="Times New Roman" w:hAnsi="Times New Roman" w:cs="Times New Roman"/>
          <w:b/>
          <w:bCs/>
          <w:sz w:val="24"/>
          <w:szCs w:val="24"/>
        </w:rPr>
        <w:t>eTable</w:t>
      </w:r>
      <w:proofErr w:type="spellEnd"/>
      <w:r w:rsidRPr="00A22766">
        <w:rPr>
          <w:rFonts w:ascii="Times New Roman" w:hAnsi="Times New Roman" w:cs="Times New Roman"/>
          <w:b/>
          <w:bCs/>
          <w:sz w:val="24"/>
          <w:szCs w:val="24"/>
        </w:rPr>
        <w:t xml:space="preserve"> 1.</w:t>
      </w:r>
      <w:r w:rsidRPr="00A22766">
        <w:rPr>
          <w:rFonts w:ascii="Times New Roman" w:hAnsi="Times New Roman" w:cs="Times New Roman"/>
          <w:sz w:val="24"/>
          <w:szCs w:val="24"/>
        </w:rPr>
        <w:t xml:space="preserve"> A summary of hazard ratios of features that showed the statistical significances in univariate and multivariate Cox proportional hazards regressions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3113"/>
        <w:gridCol w:w="2595"/>
        <w:gridCol w:w="2588"/>
      </w:tblGrid>
      <w:tr w:rsidR="00A22766" w:rsidRPr="00A22766" w14:paraId="522F0861" w14:textId="77777777" w:rsidTr="002F37DA">
        <w:trPr>
          <w:tblHeader/>
          <w:jc w:val="center"/>
        </w:trPr>
        <w:tc>
          <w:tcPr>
            <w:tcW w:w="1876" w:type="pct"/>
            <w:shd w:val="clear" w:color="auto" w:fill="FFFFFF"/>
            <w:tcMar>
              <w:top w:w="0" w:type="dxa"/>
              <w:left w:w="0" w:type="dxa"/>
              <w:bottom w:w="0" w:type="dxa"/>
              <w:right w:w="0" w:type="dxa"/>
            </w:tcMar>
            <w:vAlign w:val="center"/>
          </w:tcPr>
          <w:p w14:paraId="3AE48886"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right="100"/>
              <w:rPr>
                <w:rFonts w:ascii="Times New Roman" w:hAnsi="Times New Roman" w:cs="Times New Roman"/>
                <w:szCs w:val="21"/>
              </w:rPr>
            </w:pPr>
          </w:p>
        </w:tc>
        <w:tc>
          <w:tcPr>
            <w:tcW w:w="1564" w:type="pct"/>
            <w:shd w:val="clear" w:color="auto" w:fill="FFFFFF"/>
            <w:tcMar>
              <w:top w:w="0" w:type="dxa"/>
              <w:left w:w="0" w:type="dxa"/>
              <w:bottom w:w="0" w:type="dxa"/>
              <w:right w:w="0" w:type="dxa"/>
            </w:tcMar>
            <w:vAlign w:val="center"/>
          </w:tcPr>
          <w:p w14:paraId="6C563F37"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r w:rsidRPr="00A22766">
              <w:rPr>
                <w:rFonts w:ascii="Times New Roman" w:eastAsia="Arial" w:hAnsi="Times New Roman" w:cs="Times New Roman"/>
                <w:b/>
                <w:szCs w:val="21"/>
              </w:rPr>
              <w:t>HR (uni</w:t>
            </w:r>
            <w:r w:rsidRPr="00A22766">
              <w:rPr>
                <w:rFonts w:ascii="Times New Roman" w:hAnsi="Times New Roman" w:cs="Times New Roman"/>
                <w:b/>
                <w:szCs w:val="21"/>
              </w:rPr>
              <w:t>variat</w:t>
            </w:r>
            <w:r w:rsidRPr="00A22766">
              <w:rPr>
                <w:rFonts w:ascii="Times New Roman" w:eastAsia="Arial" w:hAnsi="Times New Roman" w:cs="Times New Roman"/>
                <w:b/>
                <w:szCs w:val="21"/>
              </w:rPr>
              <w:t>e)</w:t>
            </w:r>
          </w:p>
        </w:tc>
        <w:tc>
          <w:tcPr>
            <w:tcW w:w="1560" w:type="pct"/>
            <w:shd w:val="clear" w:color="auto" w:fill="FFFFFF"/>
            <w:tcMar>
              <w:top w:w="0" w:type="dxa"/>
              <w:left w:w="0" w:type="dxa"/>
              <w:bottom w:w="0" w:type="dxa"/>
              <w:right w:w="0" w:type="dxa"/>
            </w:tcMar>
            <w:vAlign w:val="center"/>
          </w:tcPr>
          <w:p w14:paraId="43C40635"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r w:rsidRPr="00A22766">
              <w:rPr>
                <w:rFonts w:ascii="Times New Roman" w:eastAsia="Arial" w:hAnsi="Times New Roman" w:cs="Times New Roman"/>
                <w:b/>
                <w:szCs w:val="21"/>
              </w:rPr>
              <w:t>HR (</w:t>
            </w:r>
            <w:r w:rsidRPr="00A22766">
              <w:rPr>
                <w:rFonts w:ascii="Times New Roman" w:hAnsi="Times New Roman" w:cs="Times New Roman"/>
                <w:b/>
                <w:szCs w:val="21"/>
              </w:rPr>
              <w:t>multivariate</w:t>
            </w:r>
            <w:r w:rsidRPr="00A22766">
              <w:rPr>
                <w:rFonts w:ascii="Times New Roman" w:eastAsia="Arial" w:hAnsi="Times New Roman" w:cs="Times New Roman"/>
                <w:b/>
                <w:szCs w:val="21"/>
              </w:rPr>
              <w:t>)</w:t>
            </w:r>
          </w:p>
        </w:tc>
      </w:tr>
      <w:tr w:rsidR="00A22766" w:rsidRPr="00A22766" w14:paraId="5614D270" w14:textId="77777777" w:rsidTr="002F37DA">
        <w:trPr>
          <w:jc w:val="center"/>
        </w:trPr>
        <w:tc>
          <w:tcPr>
            <w:tcW w:w="1876" w:type="pct"/>
            <w:shd w:val="clear" w:color="auto" w:fill="FFFFFF"/>
            <w:tcMar>
              <w:top w:w="0" w:type="dxa"/>
              <w:left w:w="0" w:type="dxa"/>
              <w:bottom w:w="0" w:type="dxa"/>
              <w:right w:w="0" w:type="dxa"/>
            </w:tcMar>
            <w:vAlign w:val="center"/>
          </w:tcPr>
          <w:p w14:paraId="71614501"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hAnsi="Times New Roman" w:cs="Times New Roman"/>
                <w:b/>
                <w:szCs w:val="21"/>
              </w:rPr>
              <w:t>MS EDSS progression</w:t>
            </w:r>
          </w:p>
        </w:tc>
        <w:tc>
          <w:tcPr>
            <w:tcW w:w="1564" w:type="pct"/>
            <w:shd w:val="clear" w:color="auto" w:fill="FFFFFF"/>
            <w:tcMar>
              <w:top w:w="0" w:type="dxa"/>
              <w:left w:w="0" w:type="dxa"/>
              <w:bottom w:w="0" w:type="dxa"/>
              <w:right w:w="0" w:type="dxa"/>
            </w:tcMar>
            <w:vAlign w:val="center"/>
          </w:tcPr>
          <w:p w14:paraId="3BA13A6A"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
        </w:tc>
        <w:tc>
          <w:tcPr>
            <w:tcW w:w="1560" w:type="pct"/>
            <w:shd w:val="clear" w:color="auto" w:fill="FFFFFF"/>
            <w:tcMar>
              <w:top w:w="0" w:type="dxa"/>
              <w:left w:w="0" w:type="dxa"/>
              <w:bottom w:w="0" w:type="dxa"/>
              <w:right w:w="0" w:type="dxa"/>
            </w:tcMar>
            <w:vAlign w:val="center"/>
          </w:tcPr>
          <w:p w14:paraId="334AC282"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
        </w:tc>
      </w:tr>
      <w:tr w:rsidR="00A22766" w:rsidRPr="00A22766" w14:paraId="738CCDFF" w14:textId="77777777" w:rsidTr="002F37DA">
        <w:trPr>
          <w:jc w:val="center"/>
        </w:trPr>
        <w:tc>
          <w:tcPr>
            <w:tcW w:w="1876" w:type="pct"/>
            <w:shd w:val="clear" w:color="auto" w:fill="FFFFFF"/>
            <w:tcMar>
              <w:top w:w="0" w:type="dxa"/>
              <w:left w:w="0" w:type="dxa"/>
              <w:bottom w:w="0" w:type="dxa"/>
              <w:right w:w="0" w:type="dxa"/>
            </w:tcMar>
            <w:vAlign w:val="center"/>
          </w:tcPr>
          <w:p w14:paraId="77D9EB06"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proofErr w:type="spellStart"/>
            <w:r w:rsidRPr="00A22766">
              <w:rPr>
                <w:rFonts w:ascii="Times New Roman" w:eastAsia="Arial" w:hAnsi="Times New Roman" w:cs="Times New Roman"/>
                <w:szCs w:val="21"/>
              </w:rPr>
              <w:t>rh_frontalpole_area</w:t>
            </w:r>
            <w:proofErr w:type="spellEnd"/>
          </w:p>
        </w:tc>
        <w:tc>
          <w:tcPr>
            <w:tcW w:w="1564" w:type="pct"/>
            <w:shd w:val="clear" w:color="auto" w:fill="FFFFFF"/>
            <w:tcMar>
              <w:top w:w="0" w:type="dxa"/>
              <w:left w:w="0" w:type="dxa"/>
              <w:bottom w:w="0" w:type="dxa"/>
              <w:right w:w="0" w:type="dxa"/>
            </w:tcMar>
            <w:vAlign w:val="center"/>
          </w:tcPr>
          <w:p w14:paraId="7E1A4B4C"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r w:rsidRPr="00A22766">
              <w:rPr>
                <w:rFonts w:ascii="Times New Roman" w:eastAsia="Arial" w:hAnsi="Times New Roman" w:cs="Times New Roman"/>
                <w:szCs w:val="21"/>
              </w:rPr>
              <w:t>0.12 (0.05-0.31, p&lt;.001)</w:t>
            </w:r>
          </w:p>
        </w:tc>
        <w:tc>
          <w:tcPr>
            <w:tcW w:w="1560" w:type="pct"/>
            <w:shd w:val="clear" w:color="auto" w:fill="FFFFFF"/>
            <w:tcMar>
              <w:top w:w="0" w:type="dxa"/>
              <w:left w:w="0" w:type="dxa"/>
              <w:bottom w:w="0" w:type="dxa"/>
              <w:right w:w="0" w:type="dxa"/>
            </w:tcMar>
            <w:vAlign w:val="center"/>
          </w:tcPr>
          <w:p w14:paraId="51C7A835"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r w:rsidRPr="00A22766">
              <w:rPr>
                <w:rFonts w:ascii="Times New Roman" w:eastAsia="Arial" w:hAnsi="Times New Roman" w:cs="Times New Roman"/>
                <w:szCs w:val="21"/>
              </w:rPr>
              <w:t>0.14 (0.03-0.61, p=.009)</w:t>
            </w:r>
          </w:p>
        </w:tc>
      </w:tr>
      <w:tr w:rsidR="00A22766" w:rsidRPr="00A22766" w14:paraId="6811CBDA" w14:textId="77777777" w:rsidTr="002F37DA">
        <w:trPr>
          <w:jc w:val="center"/>
        </w:trPr>
        <w:tc>
          <w:tcPr>
            <w:tcW w:w="1876" w:type="pct"/>
            <w:shd w:val="clear" w:color="auto" w:fill="FFFFFF"/>
            <w:tcMar>
              <w:top w:w="0" w:type="dxa"/>
              <w:left w:w="0" w:type="dxa"/>
              <w:bottom w:w="0" w:type="dxa"/>
              <w:right w:w="0" w:type="dxa"/>
            </w:tcMar>
            <w:vAlign w:val="center"/>
          </w:tcPr>
          <w:p w14:paraId="7BC79A2E"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proofErr w:type="spellStart"/>
            <w:r w:rsidRPr="00A22766">
              <w:rPr>
                <w:rFonts w:ascii="Times New Roman" w:eastAsia="Arial" w:hAnsi="Times New Roman" w:cs="Times New Roman"/>
                <w:szCs w:val="21"/>
              </w:rPr>
              <w:t>rh_lingual_thickness</w:t>
            </w:r>
            <w:proofErr w:type="spellEnd"/>
          </w:p>
        </w:tc>
        <w:tc>
          <w:tcPr>
            <w:tcW w:w="1564" w:type="pct"/>
            <w:shd w:val="clear" w:color="auto" w:fill="FFFFFF"/>
            <w:tcMar>
              <w:top w:w="0" w:type="dxa"/>
              <w:left w:w="0" w:type="dxa"/>
              <w:bottom w:w="0" w:type="dxa"/>
              <w:right w:w="0" w:type="dxa"/>
            </w:tcMar>
            <w:vAlign w:val="center"/>
          </w:tcPr>
          <w:p w14:paraId="3372E24E"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r w:rsidRPr="00A22766">
              <w:rPr>
                <w:rFonts w:ascii="Times New Roman" w:eastAsia="Arial" w:hAnsi="Times New Roman" w:cs="Times New Roman"/>
                <w:szCs w:val="21"/>
              </w:rPr>
              <w:t>9.30 (2.82-30.65, p&lt;.001)</w:t>
            </w:r>
          </w:p>
        </w:tc>
        <w:tc>
          <w:tcPr>
            <w:tcW w:w="1560" w:type="pct"/>
            <w:shd w:val="clear" w:color="auto" w:fill="FFFFFF"/>
            <w:tcMar>
              <w:top w:w="0" w:type="dxa"/>
              <w:left w:w="0" w:type="dxa"/>
              <w:bottom w:w="0" w:type="dxa"/>
              <w:right w:w="0" w:type="dxa"/>
            </w:tcMar>
            <w:vAlign w:val="center"/>
          </w:tcPr>
          <w:p w14:paraId="59608D19"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r w:rsidRPr="00A22766">
              <w:rPr>
                <w:rFonts w:ascii="Times New Roman" w:eastAsia="Arial" w:hAnsi="Times New Roman" w:cs="Times New Roman"/>
                <w:szCs w:val="21"/>
              </w:rPr>
              <w:t>14.30 (2.13-95.96, p=.006)</w:t>
            </w:r>
          </w:p>
        </w:tc>
      </w:tr>
      <w:tr w:rsidR="00A22766" w:rsidRPr="00A22766" w14:paraId="7CF27F7A" w14:textId="77777777" w:rsidTr="002F37DA">
        <w:trPr>
          <w:jc w:val="center"/>
        </w:trPr>
        <w:tc>
          <w:tcPr>
            <w:tcW w:w="1876" w:type="pct"/>
            <w:shd w:val="clear" w:color="auto" w:fill="FFFFFF"/>
            <w:tcMar>
              <w:top w:w="0" w:type="dxa"/>
              <w:left w:w="0" w:type="dxa"/>
              <w:bottom w:w="0" w:type="dxa"/>
              <w:right w:w="0" w:type="dxa"/>
            </w:tcMar>
            <w:vAlign w:val="center"/>
          </w:tcPr>
          <w:p w14:paraId="0DC646E3"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proofErr w:type="spellStart"/>
            <w:r w:rsidRPr="00A22766">
              <w:rPr>
                <w:rFonts w:ascii="Times New Roman" w:eastAsia="Arial" w:hAnsi="Times New Roman" w:cs="Times New Roman"/>
                <w:szCs w:val="21"/>
              </w:rPr>
              <w:t>rh_medialorbitofrontal_volume</w:t>
            </w:r>
            <w:proofErr w:type="spellEnd"/>
          </w:p>
        </w:tc>
        <w:tc>
          <w:tcPr>
            <w:tcW w:w="1564" w:type="pct"/>
            <w:shd w:val="clear" w:color="auto" w:fill="FFFFFF"/>
            <w:tcMar>
              <w:top w:w="0" w:type="dxa"/>
              <w:left w:w="0" w:type="dxa"/>
              <w:bottom w:w="0" w:type="dxa"/>
              <w:right w:w="0" w:type="dxa"/>
            </w:tcMar>
            <w:vAlign w:val="center"/>
          </w:tcPr>
          <w:p w14:paraId="0A9A1A08"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r w:rsidRPr="00A22766">
              <w:rPr>
                <w:rFonts w:ascii="Times New Roman" w:eastAsia="Arial" w:hAnsi="Times New Roman" w:cs="Times New Roman"/>
                <w:szCs w:val="21"/>
              </w:rPr>
              <w:t>0.19 (0.07-0.51, p=.001)</w:t>
            </w:r>
          </w:p>
        </w:tc>
        <w:tc>
          <w:tcPr>
            <w:tcW w:w="1560" w:type="pct"/>
            <w:shd w:val="clear" w:color="auto" w:fill="FFFFFF"/>
            <w:tcMar>
              <w:top w:w="0" w:type="dxa"/>
              <w:left w:w="0" w:type="dxa"/>
              <w:bottom w:w="0" w:type="dxa"/>
              <w:right w:w="0" w:type="dxa"/>
            </w:tcMar>
            <w:vAlign w:val="center"/>
          </w:tcPr>
          <w:p w14:paraId="54E554C9"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r w:rsidRPr="00A22766">
              <w:rPr>
                <w:rFonts w:ascii="Times New Roman" w:eastAsia="Arial" w:hAnsi="Times New Roman" w:cs="Times New Roman"/>
                <w:szCs w:val="21"/>
              </w:rPr>
              <w:t>0.14 (0.03-0.59, p=.007)</w:t>
            </w:r>
          </w:p>
        </w:tc>
      </w:tr>
      <w:tr w:rsidR="00A22766" w:rsidRPr="00A22766" w14:paraId="324F7E0F" w14:textId="77777777" w:rsidTr="002F37DA">
        <w:trPr>
          <w:jc w:val="center"/>
        </w:trPr>
        <w:tc>
          <w:tcPr>
            <w:tcW w:w="1876" w:type="pct"/>
            <w:shd w:val="clear" w:color="auto" w:fill="FFFFFF"/>
            <w:tcMar>
              <w:top w:w="0" w:type="dxa"/>
              <w:left w:w="0" w:type="dxa"/>
              <w:bottom w:w="0" w:type="dxa"/>
              <w:right w:w="0" w:type="dxa"/>
            </w:tcMar>
            <w:vAlign w:val="center"/>
          </w:tcPr>
          <w:p w14:paraId="7E117110"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proofErr w:type="spellStart"/>
            <w:r w:rsidRPr="00A22766">
              <w:rPr>
                <w:rFonts w:ascii="Times New Roman" w:eastAsia="Arial" w:hAnsi="Times New Roman" w:cs="Times New Roman"/>
                <w:szCs w:val="21"/>
              </w:rPr>
              <w:t>lh_frontalpole_area</w:t>
            </w:r>
            <w:proofErr w:type="spellEnd"/>
          </w:p>
        </w:tc>
        <w:tc>
          <w:tcPr>
            <w:tcW w:w="1564" w:type="pct"/>
            <w:shd w:val="clear" w:color="auto" w:fill="FFFFFF"/>
            <w:tcMar>
              <w:top w:w="0" w:type="dxa"/>
              <w:left w:w="0" w:type="dxa"/>
              <w:bottom w:w="0" w:type="dxa"/>
              <w:right w:w="0" w:type="dxa"/>
            </w:tcMar>
            <w:vAlign w:val="center"/>
          </w:tcPr>
          <w:p w14:paraId="7E2B7BDA"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r w:rsidRPr="00A22766">
              <w:rPr>
                <w:rFonts w:ascii="Times New Roman" w:eastAsia="Arial" w:hAnsi="Times New Roman" w:cs="Times New Roman"/>
                <w:szCs w:val="21"/>
              </w:rPr>
              <w:t>0.25 (0.11-0.58, p=.001)</w:t>
            </w:r>
          </w:p>
        </w:tc>
        <w:tc>
          <w:tcPr>
            <w:tcW w:w="1560" w:type="pct"/>
            <w:shd w:val="clear" w:color="auto" w:fill="FFFFFF"/>
            <w:tcMar>
              <w:top w:w="0" w:type="dxa"/>
              <w:left w:w="0" w:type="dxa"/>
              <w:bottom w:w="0" w:type="dxa"/>
              <w:right w:w="0" w:type="dxa"/>
            </w:tcMar>
            <w:vAlign w:val="center"/>
          </w:tcPr>
          <w:p w14:paraId="653B62F0"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r w:rsidRPr="00A22766">
              <w:rPr>
                <w:rFonts w:ascii="Times New Roman" w:eastAsia="Arial" w:hAnsi="Times New Roman" w:cs="Times New Roman"/>
                <w:szCs w:val="21"/>
              </w:rPr>
              <w:t>3.33 (0.73-15.20, p=.120)</w:t>
            </w:r>
          </w:p>
        </w:tc>
      </w:tr>
      <w:tr w:rsidR="00A22766" w:rsidRPr="00A22766" w14:paraId="47303023" w14:textId="77777777" w:rsidTr="002F37DA">
        <w:trPr>
          <w:jc w:val="center"/>
        </w:trPr>
        <w:tc>
          <w:tcPr>
            <w:tcW w:w="1876" w:type="pct"/>
            <w:shd w:val="clear" w:color="auto" w:fill="FFFFFF"/>
            <w:tcMar>
              <w:top w:w="0" w:type="dxa"/>
              <w:left w:w="0" w:type="dxa"/>
              <w:bottom w:w="0" w:type="dxa"/>
              <w:right w:w="0" w:type="dxa"/>
            </w:tcMar>
            <w:vAlign w:val="center"/>
          </w:tcPr>
          <w:p w14:paraId="2EA3DC5E"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proofErr w:type="spellStart"/>
            <w:r w:rsidRPr="00A22766">
              <w:rPr>
                <w:rFonts w:ascii="Times New Roman" w:eastAsia="Arial" w:hAnsi="Times New Roman" w:cs="Times New Roman"/>
                <w:szCs w:val="21"/>
              </w:rPr>
              <w:t>lh_frontalpole_volume</w:t>
            </w:r>
            <w:proofErr w:type="spellEnd"/>
          </w:p>
        </w:tc>
        <w:tc>
          <w:tcPr>
            <w:tcW w:w="1564" w:type="pct"/>
            <w:shd w:val="clear" w:color="auto" w:fill="FFFFFF"/>
            <w:tcMar>
              <w:top w:w="0" w:type="dxa"/>
              <w:left w:w="0" w:type="dxa"/>
              <w:bottom w:w="0" w:type="dxa"/>
              <w:right w:w="0" w:type="dxa"/>
            </w:tcMar>
            <w:vAlign w:val="center"/>
          </w:tcPr>
          <w:p w14:paraId="5F49D099"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r w:rsidRPr="00A22766">
              <w:rPr>
                <w:rFonts w:ascii="Times New Roman" w:eastAsia="Arial" w:hAnsi="Times New Roman" w:cs="Times New Roman"/>
                <w:szCs w:val="21"/>
              </w:rPr>
              <w:t>0.25 (0.10-0.64, p=.004)</w:t>
            </w:r>
          </w:p>
        </w:tc>
        <w:tc>
          <w:tcPr>
            <w:tcW w:w="1560" w:type="pct"/>
            <w:shd w:val="clear" w:color="auto" w:fill="FFFFFF"/>
            <w:tcMar>
              <w:top w:w="0" w:type="dxa"/>
              <w:left w:w="0" w:type="dxa"/>
              <w:bottom w:w="0" w:type="dxa"/>
              <w:right w:w="0" w:type="dxa"/>
            </w:tcMar>
            <w:vAlign w:val="center"/>
          </w:tcPr>
          <w:p w14:paraId="2DD45E3E"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r w:rsidRPr="00A22766">
              <w:rPr>
                <w:rFonts w:ascii="Times New Roman" w:eastAsia="Arial" w:hAnsi="Times New Roman" w:cs="Times New Roman"/>
                <w:szCs w:val="21"/>
              </w:rPr>
              <w:t>0.23 (0.05-1.14, p=.072)</w:t>
            </w:r>
          </w:p>
        </w:tc>
      </w:tr>
      <w:tr w:rsidR="00A22766" w:rsidRPr="00A22766" w14:paraId="4EE5FC79" w14:textId="77777777" w:rsidTr="002F37DA">
        <w:trPr>
          <w:jc w:val="center"/>
        </w:trPr>
        <w:tc>
          <w:tcPr>
            <w:tcW w:w="1876" w:type="pct"/>
            <w:shd w:val="clear" w:color="auto" w:fill="FFFFFF"/>
            <w:tcMar>
              <w:top w:w="0" w:type="dxa"/>
              <w:left w:w="0" w:type="dxa"/>
              <w:bottom w:w="0" w:type="dxa"/>
              <w:right w:w="0" w:type="dxa"/>
            </w:tcMar>
            <w:vAlign w:val="center"/>
          </w:tcPr>
          <w:p w14:paraId="1EB390B9"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proofErr w:type="spellStart"/>
            <w:r w:rsidRPr="00A22766">
              <w:rPr>
                <w:rFonts w:ascii="Times New Roman" w:eastAsia="Arial" w:hAnsi="Times New Roman" w:cs="Times New Roman"/>
                <w:szCs w:val="21"/>
              </w:rPr>
              <w:t>rh_frontalpole_volume</w:t>
            </w:r>
            <w:proofErr w:type="spellEnd"/>
          </w:p>
        </w:tc>
        <w:tc>
          <w:tcPr>
            <w:tcW w:w="1564" w:type="pct"/>
            <w:shd w:val="clear" w:color="auto" w:fill="FFFFFF"/>
            <w:tcMar>
              <w:top w:w="0" w:type="dxa"/>
              <w:left w:w="0" w:type="dxa"/>
              <w:bottom w:w="0" w:type="dxa"/>
              <w:right w:w="0" w:type="dxa"/>
            </w:tcMar>
            <w:vAlign w:val="center"/>
          </w:tcPr>
          <w:p w14:paraId="69C3D329"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r w:rsidRPr="00A22766">
              <w:rPr>
                <w:rFonts w:ascii="Times New Roman" w:eastAsia="Arial" w:hAnsi="Times New Roman" w:cs="Times New Roman"/>
                <w:szCs w:val="21"/>
              </w:rPr>
              <w:t>0.31 (0.13-0.74, p=.008)</w:t>
            </w:r>
          </w:p>
        </w:tc>
        <w:tc>
          <w:tcPr>
            <w:tcW w:w="1560" w:type="pct"/>
            <w:shd w:val="clear" w:color="auto" w:fill="FFFFFF"/>
            <w:tcMar>
              <w:top w:w="0" w:type="dxa"/>
              <w:left w:w="0" w:type="dxa"/>
              <w:bottom w:w="0" w:type="dxa"/>
              <w:right w:w="0" w:type="dxa"/>
            </w:tcMar>
            <w:vAlign w:val="center"/>
          </w:tcPr>
          <w:p w14:paraId="1888B073"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r w:rsidRPr="00A22766">
              <w:rPr>
                <w:rFonts w:ascii="Times New Roman" w:eastAsia="Arial" w:hAnsi="Times New Roman" w:cs="Times New Roman"/>
                <w:szCs w:val="21"/>
              </w:rPr>
              <w:t>3.35 (0.79-14.29, p=.102)</w:t>
            </w:r>
          </w:p>
        </w:tc>
      </w:tr>
      <w:tr w:rsidR="00A22766" w:rsidRPr="00A22766" w14:paraId="407AD3AC" w14:textId="77777777" w:rsidTr="002F37DA">
        <w:trPr>
          <w:jc w:val="center"/>
        </w:trPr>
        <w:tc>
          <w:tcPr>
            <w:tcW w:w="1876" w:type="pct"/>
            <w:shd w:val="clear" w:color="auto" w:fill="FFFFFF"/>
            <w:tcMar>
              <w:top w:w="0" w:type="dxa"/>
              <w:left w:w="0" w:type="dxa"/>
              <w:bottom w:w="0" w:type="dxa"/>
              <w:right w:w="0" w:type="dxa"/>
            </w:tcMar>
            <w:vAlign w:val="center"/>
          </w:tcPr>
          <w:p w14:paraId="68139FD9"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proofErr w:type="spellStart"/>
            <w:r w:rsidRPr="00A22766">
              <w:rPr>
                <w:rFonts w:ascii="Times New Roman" w:eastAsia="Arial" w:hAnsi="Times New Roman" w:cs="Times New Roman"/>
                <w:szCs w:val="21"/>
              </w:rPr>
              <w:t>rh_insula_volume</w:t>
            </w:r>
            <w:proofErr w:type="spellEnd"/>
          </w:p>
        </w:tc>
        <w:tc>
          <w:tcPr>
            <w:tcW w:w="1564" w:type="pct"/>
            <w:shd w:val="clear" w:color="auto" w:fill="FFFFFF"/>
            <w:tcMar>
              <w:top w:w="0" w:type="dxa"/>
              <w:left w:w="0" w:type="dxa"/>
              <w:bottom w:w="0" w:type="dxa"/>
              <w:right w:w="0" w:type="dxa"/>
            </w:tcMar>
            <w:vAlign w:val="center"/>
          </w:tcPr>
          <w:p w14:paraId="53E82544"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r w:rsidRPr="00A22766">
              <w:rPr>
                <w:rFonts w:ascii="Times New Roman" w:eastAsia="Arial" w:hAnsi="Times New Roman" w:cs="Times New Roman"/>
                <w:szCs w:val="21"/>
              </w:rPr>
              <w:t>3.46 (1.29-9.28, p=.014)</w:t>
            </w:r>
          </w:p>
        </w:tc>
        <w:tc>
          <w:tcPr>
            <w:tcW w:w="1560" w:type="pct"/>
            <w:shd w:val="clear" w:color="auto" w:fill="FFFFFF"/>
            <w:tcMar>
              <w:top w:w="0" w:type="dxa"/>
              <w:left w:w="0" w:type="dxa"/>
              <w:bottom w:w="0" w:type="dxa"/>
              <w:right w:w="0" w:type="dxa"/>
            </w:tcMar>
            <w:vAlign w:val="center"/>
          </w:tcPr>
          <w:p w14:paraId="0BEA8EF4"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r w:rsidRPr="00A22766">
              <w:rPr>
                <w:rFonts w:ascii="Times New Roman" w:eastAsia="Arial" w:hAnsi="Times New Roman" w:cs="Times New Roman"/>
                <w:szCs w:val="21"/>
              </w:rPr>
              <w:t>7.33 (1.78-30.24, p=.006)</w:t>
            </w:r>
          </w:p>
        </w:tc>
      </w:tr>
      <w:tr w:rsidR="00A22766" w:rsidRPr="00A22766" w14:paraId="1B1A199C" w14:textId="77777777" w:rsidTr="002F37DA">
        <w:trPr>
          <w:jc w:val="center"/>
        </w:trPr>
        <w:tc>
          <w:tcPr>
            <w:tcW w:w="1876" w:type="pct"/>
            <w:shd w:val="clear" w:color="auto" w:fill="FFFFFF"/>
            <w:tcMar>
              <w:top w:w="0" w:type="dxa"/>
              <w:left w:w="0" w:type="dxa"/>
              <w:bottom w:w="0" w:type="dxa"/>
              <w:right w:w="0" w:type="dxa"/>
            </w:tcMar>
            <w:vAlign w:val="center"/>
          </w:tcPr>
          <w:p w14:paraId="43174DB1"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proofErr w:type="spellStart"/>
            <w:r w:rsidRPr="00A22766">
              <w:rPr>
                <w:rFonts w:ascii="Times New Roman" w:eastAsia="Arial" w:hAnsi="Times New Roman" w:cs="Times New Roman"/>
                <w:szCs w:val="21"/>
              </w:rPr>
              <w:t>rh_cuneus_thickness</w:t>
            </w:r>
            <w:proofErr w:type="spellEnd"/>
          </w:p>
        </w:tc>
        <w:tc>
          <w:tcPr>
            <w:tcW w:w="1564" w:type="pct"/>
            <w:shd w:val="clear" w:color="auto" w:fill="FFFFFF"/>
            <w:tcMar>
              <w:top w:w="0" w:type="dxa"/>
              <w:left w:w="0" w:type="dxa"/>
              <w:bottom w:w="0" w:type="dxa"/>
              <w:right w:w="0" w:type="dxa"/>
            </w:tcMar>
            <w:vAlign w:val="center"/>
          </w:tcPr>
          <w:p w14:paraId="700C61D4"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r w:rsidRPr="00A22766">
              <w:rPr>
                <w:rFonts w:ascii="Times New Roman" w:eastAsia="Arial" w:hAnsi="Times New Roman" w:cs="Times New Roman"/>
                <w:szCs w:val="21"/>
              </w:rPr>
              <w:t>3.26 (1.20-8.88, p=.021)</w:t>
            </w:r>
          </w:p>
        </w:tc>
        <w:tc>
          <w:tcPr>
            <w:tcW w:w="1560" w:type="pct"/>
            <w:shd w:val="clear" w:color="auto" w:fill="FFFFFF"/>
            <w:tcMar>
              <w:top w:w="0" w:type="dxa"/>
              <w:left w:w="0" w:type="dxa"/>
              <w:bottom w:w="0" w:type="dxa"/>
              <w:right w:w="0" w:type="dxa"/>
            </w:tcMar>
            <w:vAlign w:val="center"/>
          </w:tcPr>
          <w:p w14:paraId="2611FCC0"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r w:rsidRPr="00A22766">
              <w:rPr>
                <w:rFonts w:ascii="Times New Roman" w:eastAsia="Arial" w:hAnsi="Times New Roman" w:cs="Times New Roman"/>
                <w:szCs w:val="21"/>
              </w:rPr>
              <w:t>0.32 (0.07-1.39, p=.127)</w:t>
            </w:r>
          </w:p>
        </w:tc>
      </w:tr>
      <w:tr w:rsidR="00A22766" w:rsidRPr="00A22766" w14:paraId="77D1BD6A" w14:textId="77777777" w:rsidTr="002F37DA">
        <w:trPr>
          <w:jc w:val="center"/>
        </w:trPr>
        <w:tc>
          <w:tcPr>
            <w:tcW w:w="1876" w:type="pct"/>
            <w:shd w:val="clear" w:color="auto" w:fill="FFFFFF"/>
            <w:tcMar>
              <w:top w:w="0" w:type="dxa"/>
              <w:left w:w="0" w:type="dxa"/>
              <w:bottom w:w="0" w:type="dxa"/>
              <w:right w:w="0" w:type="dxa"/>
            </w:tcMar>
            <w:vAlign w:val="center"/>
          </w:tcPr>
          <w:p w14:paraId="53553091"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proofErr w:type="spellStart"/>
            <w:r w:rsidRPr="00A22766">
              <w:rPr>
                <w:rFonts w:ascii="Times New Roman" w:eastAsia="Arial" w:hAnsi="Times New Roman" w:cs="Times New Roman"/>
                <w:szCs w:val="21"/>
              </w:rPr>
              <w:t>lh_superiortemporal_volume</w:t>
            </w:r>
            <w:proofErr w:type="spellEnd"/>
          </w:p>
        </w:tc>
        <w:tc>
          <w:tcPr>
            <w:tcW w:w="1564" w:type="pct"/>
            <w:shd w:val="clear" w:color="auto" w:fill="FFFFFF"/>
            <w:tcMar>
              <w:top w:w="0" w:type="dxa"/>
              <w:left w:w="0" w:type="dxa"/>
              <w:bottom w:w="0" w:type="dxa"/>
              <w:right w:w="0" w:type="dxa"/>
            </w:tcMar>
            <w:vAlign w:val="center"/>
          </w:tcPr>
          <w:p w14:paraId="0634FBAD"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r w:rsidRPr="00A22766">
              <w:rPr>
                <w:rFonts w:ascii="Times New Roman" w:eastAsia="Arial" w:hAnsi="Times New Roman" w:cs="Times New Roman"/>
                <w:szCs w:val="21"/>
              </w:rPr>
              <w:t>0.37 (0.16-0.86, p=.021)</w:t>
            </w:r>
          </w:p>
        </w:tc>
        <w:tc>
          <w:tcPr>
            <w:tcW w:w="1560" w:type="pct"/>
            <w:shd w:val="clear" w:color="auto" w:fill="FFFFFF"/>
            <w:tcMar>
              <w:top w:w="0" w:type="dxa"/>
              <w:left w:w="0" w:type="dxa"/>
              <w:bottom w:w="0" w:type="dxa"/>
              <w:right w:w="0" w:type="dxa"/>
            </w:tcMar>
            <w:vAlign w:val="center"/>
          </w:tcPr>
          <w:p w14:paraId="39A7DCE3"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r w:rsidRPr="00A22766">
              <w:rPr>
                <w:rFonts w:ascii="Times New Roman" w:eastAsia="Arial" w:hAnsi="Times New Roman" w:cs="Times New Roman"/>
                <w:szCs w:val="21"/>
              </w:rPr>
              <w:t>0.30 (0.10-0.89, p=.030)</w:t>
            </w:r>
          </w:p>
        </w:tc>
      </w:tr>
      <w:tr w:rsidR="00A22766" w:rsidRPr="00A22766" w14:paraId="043BFAB2" w14:textId="77777777" w:rsidTr="002F37DA">
        <w:trPr>
          <w:jc w:val="center"/>
        </w:trPr>
        <w:tc>
          <w:tcPr>
            <w:tcW w:w="1876" w:type="pct"/>
            <w:shd w:val="clear" w:color="auto" w:fill="FFFFFF"/>
            <w:tcMar>
              <w:top w:w="0" w:type="dxa"/>
              <w:left w:w="0" w:type="dxa"/>
              <w:bottom w:w="0" w:type="dxa"/>
              <w:right w:w="0" w:type="dxa"/>
            </w:tcMar>
            <w:vAlign w:val="center"/>
          </w:tcPr>
          <w:p w14:paraId="445C7A40"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proofErr w:type="spellStart"/>
            <w:r w:rsidRPr="00A22766">
              <w:rPr>
                <w:rFonts w:ascii="Times New Roman" w:eastAsia="Arial" w:hAnsi="Times New Roman" w:cs="Times New Roman"/>
                <w:szCs w:val="21"/>
              </w:rPr>
              <w:t>rh_supramarginal_area</w:t>
            </w:r>
            <w:proofErr w:type="spellEnd"/>
          </w:p>
        </w:tc>
        <w:tc>
          <w:tcPr>
            <w:tcW w:w="1564" w:type="pct"/>
            <w:shd w:val="clear" w:color="auto" w:fill="FFFFFF"/>
            <w:tcMar>
              <w:top w:w="0" w:type="dxa"/>
              <w:left w:w="0" w:type="dxa"/>
              <w:bottom w:w="0" w:type="dxa"/>
              <w:right w:w="0" w:type="dxa"/>
            </w:tcMar>
            <w:vAlign w:val="center"/>
          </w:tcPr>
          <w:p w14:paraId="2ACAD513"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r w:rsidRPr="00A22766">
              <w:rPr>
                <w:rFonts w:ascii="Times New Roman" w:eastAsia="Arial" w:hAnsi="Times New Roman" w:cs="Times New Roman"/>
                <w:szCs w:val="21"/>
              </w:rPr>
              <w:t>3.50 (1.20-10.17, p=.022)</w:t>
            </w:r>
          </w:p>
        </w:tc>
        <w:tc>
          <w:tcPr>
            <w:tcW w:w="1560" w:type="pct"/>
            <w:shd w:val="clear" w:color="auto" w:fill="FFFFFF"/>
            <w:tcMar>
              <w:top w:w="0" w:type="dxa"/>
              <w:left w:w="0" w:type="dxa"/>
              <w:bottom w:w="0" w:type="dxa"/>
              <w:right w:w="0" w:type="dxa"/>
            </w:tcMar>
            <w:vAlign w:val="center"/>
          </w:tcPr>
          <w:p w14:paraId="425CFBFD"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r w:rsidRPr="00A22766">
              <w:rPr>
                <w:rFonts w:ascii="Times New Roman" w:eastAsia="Arial" w:hAnsi="Times New Roman" w:cs="Times New Roman"/>
                <w:szCs w:val="21"/>
              </w:rPr>
              <w:t>2.67 (0.69-10.35, p=.154)</w:t>
            </w:r>
          </w:p>
        </w:tc>
      </w:tr>
      <w:tr w:rsidR="00A22766" w:rsidRPr="00A22766" w14:paraId="2A89EAB6" w14:textId="77777777" w:rsidTr="002F37DA">
        <w:trPr>
          <w:jc w:val="center"/>
        </w:trPr>
        <w:tc>
          <w:tcPr>
            <w:tcW w:w="1876" w:type="pct"/>
            <w:shd w:val="clear" w:color="auto" w:fill="FFFFFF"/>
            <w:tcMar>
              <w:top w:w="0" w:type="dxa"/>
              <w:left w:w="0" w:type="dxa"/>
              <w:bottom w:w="0" w:type="dxa"/>
              <w:right w:w="0" w:type="dxa"/>
            </w:tcMar>
            <w:vAlign w:val="center"/>
          </w:tcPr>
          <w:p w14:paraId="0C0D33B7"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proofErr w:type="spellStart"/>
            <w:r w:rsidRPr="00A22766">
              <w:rPr>
                <w:rFonts w:ascii="Times New Roman" w:eastAsia="Arial" w:hAnsi="Times New Roman" w:cs="Times New Roman"/>
                <w:szCs w:val="21"/>
              </w:rPr>
              <w:t>rh_parahippocampal_thickness</w:t>
            </w:r>
            <w:proofErr w:type="spellEnd"/>
          </w:p>
        </w:tc>
        <w:tc>
          <w:tcPr>
            <w:tcW w:w="1564" w:type="pct"/>
            <w:shd w:val="clear" w:color="auto" w:fill="FFFFFF"/>
            <w:tcMar>
              <w:top w:w="0" w:type="dxa"/>
              <w:left w:w="0" w:type="dxa"/>
              <w:bottom w:w="0" w:type="dxa"/>
              <w:right w:w="0" w:type="dxa"/>
            </w:tcMar>
            <w:vAlign w:val="center"/>
          </w:tcPr>
          <w:p w14:paraId="7185BE08"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r w:rsidRPr="00A22766">
              <w:rPr>
                <w:rFonts w:ascii="Times New Roman" w:eastAsia="Arial" w:hAnsi="Times New Roman" w:cs="Times New Roman"/>
                <w:szCs w:val="21"/>
              </w:rPr>
              <w:t>2.72 (1.10-6.74, p=.031)</w:t>
            </w:r>
          </w:p>
        </w:tc>
        <w:tc>
          <w:tcPr>
            <w:tcW w:w="1560" w:type="pct"/>
            <w:shd w:val="clear" w:color="auto" w:fill="FFFFFF"/>
            <w:tcMar>
              <w:top w:w="0" w:type="dxa"/>
              <w:left w:w="0" w:type="dxa"/>
              <w:bottom w:w="0" w:type="dxa"/>
              <w:right w:w="0" w:type="dxa"/>
            </w:tcMar>
            <w:vAlign w:val="center"/>
          </w:tcPr>
          <w:p w14:paraId="32D82ED8"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szCs w:val="21"/>
              </w:rPr>
            </w:pPr>
            <w:r w:rsidRPr="00A22766">
              <w:rPr>
                <w:rFonts w:ascii="Times New Roman" w:eastAsia="Arial" w:hAnsi="Times New Roman" w:cs="Times New Roman"/>
                <w:szCs w:val="21"/>
              </w:rPr>
              <w:t>2.33 (0.84-6.45, p=.104)</w:t>
            </w:r>
          </w:p>
        </w:tc>
      </w:tr>
      <w:tr w:rsidR="00A22766" w:rsidRPr="00A22766" w14:paraId="7509447B"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7FE2495"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b/>
                <w:bCs/>
                <w:szCs w:val="21"/>
              </w:rPr>
            </w:pPr>
            <w:r w:rsidRPr="00A22766">
              <w:rPr>
                <w:rFonts w:ascii="Times New Roman" w:hAnsi="Times New Roman" w:cs="Times New Roman"/>
                <w:b/>
                <w:bCs/>
                <w:szCs w:val="21"/>
              </w:rPr>
              <w:t>MS SPMS conversion</w:t>
            </w:r>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BCE2126"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DDA9168"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
        </w:tc>
      </w:tr>
      <w:tr w:rsidR="00A22766" w:rsidRPr="00A22766" w14:paraId="5A7DCFC6"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F950CB4"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t>rh_supramarginal_area</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15567F"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15.58 (2.74-88.60, p=.002)</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1A3F86B"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472.03 (2.86-77876.35, p=.018)</w:t>
            </w:r>
          </w:p>
        </w:tc>
      </w:tr>
      <w:tr w:rsidR="00A22766" w:rsidRPr="00A22766" w14:paraId="1CCB28DA"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798D3E5"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t>rh_insula_volume</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D05C06C"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15.78 (2.65-94.15, p=.002)</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0B3CCF8"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44.26 (1.23-1594.31, p=.038)</w:t>
            </w:r>
          </w:p>
        </w:tc>
      </w:tr>
      <w:tr w:rsidR="00A22766" w:rsidRPr="00A22766" w14:paraId="4E26A6BB"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8EAF61B"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lastRenderedPageBreak/>
              <w:t>rh_supramarginal_volume</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8F04B84"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11.99 (2.32-61.86, p=.003)</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58DDB66"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0.03 (0.00-2.40, p=.114)</w:t>
            </w:r>
          </w:p>
        </w:tc>
      </w:tr>
      <w:tr w:rsidR="00A22766" w:rsidRPr="00A22766" w14:paraId="4B0153AD"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BD72322"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t>rh_frontalpole_area</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76BA8F7"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0.15 (0.04-0.57, p=.005)</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83DEEDD"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0.10 (0.01-0.68, p=.019)</w:t>
            </w:r>
          </w:p>
        </w:tc>
      </w:tr>
      <w:tr w:rsidR="00A22766" w:rsidRPr="00A22766" w14:paraId="20051D92"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CF3E0F4"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t>rh_middletemporal_thickness</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309A099"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6.20 (1.62-23.77, p=.008)</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362CAA7"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6.84 (0.94-49.91, p=.058)</w:t>
            </w:r>
          </w:p>
        </w:tc>
      </w:tr>
      <w:tr w:rsidR="00A22766" w:rsidRPr="00A22766" w14:paraId="546A3609"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F4C3DA8"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t>lh_paracentral_area</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AE64B25"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7.31 (1.64-32.51, p=.009)</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FDDA0AF"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10.94 (0.41-291.30, p=.153)</w:t>
            </w:r>
          </w:p>
        </w:tc>
      </w:tr>
      <w:tr w:rsidR="00A22766" w:rsidRPr="00A22766" w14:paraId="3FF56027"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9A7D6A8"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t>rh_cuneus_thickness</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6E2A747"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6.51 (1.41-29.97, p=.016)</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03803C5"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6.64 (0.71-62.28, p=.097)</w:t>
            </w:r>
          </w:p>
        </w:tc>
      </w:tr>
      <w:tr w:rsidR="00A22766" w:rsidRPr="00A22766" w14:paraId="2AC3F504"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3768BDD"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t>rh_superiorparietal_area</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5E07301"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6.44 (1.37-30.14, p=.018)</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EA8BF68"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994.59 (11.27-87764.35, p=.003)</w:t>
            </w:r>
          </w:p>
        </w:tc>
      </w:tr>
      <w:tr w:rsidR="00A22766" w:rsidRPr="00A22766" w14:paraId="484C025B"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A9B5439"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t>lh_parstriangularis_area</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3FAEA44"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7.46 (1.39-40.01, p=.019)</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BFA318E"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4.59 (0.52-40.20, p=.169)</w:t>
            </w:r>
          </w:p>
        </w:tc>
      </w:tr>
      <w:tr w:rsidR="00A22766" w:rsidRPr="00A22766" w14:paraId="55CBE90A"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7033AF2"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t>lh_paracentral_volume</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1F9203E"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6.40 (1.35-30.39, p=.019)</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D56CB8F"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0.02 (0.00-0.67, p=.029)</w:t>
            </w:r>
          </w:p>
        </w:tc>
      </w:tr>
      <w:tr w:rsidR="00A22766" w:rsidRPr="00A22766" w14:paraId="2973221F"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AB81867"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t>rh_precuneus_thickness</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38CCCE2"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5.08 (1.29-19.93, p=.020)</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B9CCD0C"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22.93 (1.94-271.25, p=.013)</w:t>
            </w:r>
          </w:p>
        </w:tc>
      </w:tr>
      <w:tr w:rsidR="00A22766" w:rsidRPr="00A22766" w14:paraId="133F1BCE"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0F0D428"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t>rh_pericalcarine_area</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207D4A6"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0.25 (0.07-0.92, p=.037)</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175E781"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0.06 (0.01-0.37, p=.003)</w:t>
            </w:r>
          </w:p>
        </w:tc>
      </w:tr>
      <w:tr w:rsidR="00A22766" w:rsidRPr="00A22766" w14:paraId="644A24DA"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71A5C70"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t>lh_insula_volume</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9593424"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4.31 (1.04-17.93, p=.044)</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E3221DD"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0.10 (0.01-1.36, p=.085)</w:t>
            </w:r>
          </w:p>
        </w:tc>
      </w:tr>
      <w:tr w:rsidR="00A22766" w:rsidRPr="00A22766" w14:paraId="748D33DF"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B74ABEB"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t>lh_superiortemporal_volume</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5F41F5B"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0.29 (0.09-0.98, p=.047)</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1639663"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0.17 (0.03-0.80, p=.025)</w:t>
            </w:r>
          </w:p>
        </w:tc>
      </w:tr>
      <w:tr w:rsidR="00A22766" w:rsidRPr="00A22766" w14:paraId="0CEF24A9"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80BDF08"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t>rh_superiorparietal_volume</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A781AD6"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4.53 (1.01-20.33, p=.049)</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CAA50EB"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0.00 (0.00-0.23, p=.009)</w:t>
            </w:r>
          </w:p>
        </w:tc>
      </w:tr>
      <w:tr w:rsidR="00A22766" w:rsidRPr="00A22766" w14:paraId="6891D8C1"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4D5E2057"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b/>
                <w:bCs/>
                <w:szCs w:val="21"/>
              </w:rPr>
            </w:pPr>
            <w:r w:rsidRPr="00A22766">
              <w:rPr>
                <w:rFonts w:ascii="Times New Roman" w:hAnsi="Times New Roman" w:cs="Times New Roman"/>
                <w:b/>
                <w:bCs/>
                <w:szCs w:val="21"/>
              </w:rPr>
              <w:t>NMOSD EDSS progression</w:t>
            </w:r>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F0B853E"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8037AFB"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
        </w:tc>
      </w:tr>
      <w:tr w:rsidR="00A22766" w:rsidRPr="00A22766" w14:paraId="4AEB8216"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E3561B2"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t>lh_entorhinal_area</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0F1ADA0"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6.58 (2.19-19.80, p&lt;.001)</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29EA34C"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20835.13 (441.51-983216.46, p&lt;.001)</w:t>
            </w:r>
          </w:p>
        </w:tc>
      </w:tr>
      <w:tr w:rsidR="00A22766" w:rsidRPr="00A22766" w14:paraId="4FEE12F2"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7EA59FD"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t>rh_entorhinal_volume</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48B0A24"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9.16 (2.44-34.38, p=.001)</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510C8A3"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14.67 (1.60-134.35, p=.017)</w:t>
            </w:r>
          </w:p>
        </w:tc>
      </w:tr>
      <w:tr w:rsidR="00A22766" w:rsidRPr="00A22766" w14:paraId="3C7614E1"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B599FCF"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t>lh_frontalpole_thickness</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854B67F"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7.01 (2.15-22.82, p=.001)</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4E9E800"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29.89 (4.47-199.71, p&lt;.001)</w:t>
            </w:r>
          </w:p>
        </w:tc>
      </w:tr>
      <w:tr w:rsidR="00A22766" w:rsidRPr="00A22766" w14:paraId="5811E576"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90BBD27"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t>rh_rostralanteriorcingulate_volume</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2644A98"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4.93 (1.54-15.81, p=.007)</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C8EA9B9"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0.01 (0.00-0.57, p=.025)</w:t>
            </w:r>
          </w:p>
        </w:tc>
      </w:tr>
      <w:tr w:rsidR="00A22766" w:rsidRPr="00A22766" w14:paraId="7D7C00FB"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19CD61B"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t>lh_frontalpole_area</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8CE9569"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0.20 (0.06-0.68, p=.010)</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846C18C"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0.03 (0.00-0.21, p&lt;.001)</w:t>
            </w:r>
          </w:p>
        </w:tc>
      </w:tr>
      <w:tr w:rsidR="00A22766" w:rsidRPr="00A22766" w14:paraId="6D5C19E3"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93E9752"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t>lh_precuneus_thickness</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13FDB44"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4.52 (1.41-14.46, p=.011)</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9CB7533"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7.44 (0.98-56.68, p=.053)</w:t>
            </w:r>
          </w:p>
        </w:tc>
      </w:tr>
      <w:tr w:rsidR="00A22766" w:rsidRPr="00A22766" w14:paraId="0158789C"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15A1D0B"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t>rh_lateraloccipital_area</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918E0F8"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4.54 (1.38-14.92, p=.013)</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A7B9037"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69.14 (7.74-617.51, p&lt;.001)</w:t>
            </w:r>
          </w:p>
        </w:tc>
      </w:tr>
      <w:tr w:rsidR="00A22766" w:rsidRPr="00A22766" w14:paraId="2CFACE03"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A1797FE"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t>rh_fusiform_thickness</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62EC244"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4.23 (1.32-13.53, p=.015)</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ADF8B96"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42.88 (3.34-551.30, p=.004)</w:t>
            </w:r>
          </w:p>
        </w:tc>
      </w:tr>
      <w:tr w:rsidR="00A22766" w:rsidRPr="00A22766" w14:paraId="7AA64EE4"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CBE1EBC"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t>rh_rostralanteriorcingulate_area</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ADDD61"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4.12 (1.29-13.15, p=.017)</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D1285DD"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392.59 (7.55-20418.36, p=.003)</w:t>
            </w:r>
          </w:p>
        </w:tc>
      </w:tr>
      <w:tr w:rsidR="00A22766" w:rsidRPr="00A22766" w14:paraId="4A291320"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92D7856"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lastRenderedPageBreak/>
              <w:t>lh_inferiortemporal_thickness</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06E70A8"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3.80 (1.22-11.88, p=.022)</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7E4A8B5"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100.23 (12.90-778.62, p&lt;.001)</w:t>
            </w:r>
          </w:p>
        </w:tc>
      </w:tr>
      <w:tr w:rsidR="00A22766" w:rsidRPr="00A22766" w14:paraId="7977A022"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4CF97A1"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t>lh_rostralmiddlefrontal_thickness</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AF8CFA2"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3.28 (1.17-9.21, p=.024)</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6425304"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28.80 (3.57-232.37, p=.002)</w:t>
            </w:r>
          </w:p>
        </w:tc>
      </w:tr>
      <w:tr w:rsidR="00A22766" w:rsidRPr="00A22766" w14:paraId="65F1F194"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D4736D4"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t>lh_fusiform_thickness</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00F543C"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3.65 (1.12-11.93, p=.032)</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71F46F4"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0.03 (0.00-0.37, p=.006)</w:t>
            </w:r>
          </w:p>
        </w:tc>
      </w:tr>
      <w:tr w:rsidR="00A22766" w:rsidRPr="00A22766" w14:paraId="2A395CBB"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DCDAD09"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t>rh_frontalpole_area</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673E5D2"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0.26 (0.07-0.91, p=.034)</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74481EE"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0.16 (0.02-1.42, p=.100)</w:t>
            </w:r>
          </w:p>
        </w:tc>
      </w:tr>
      <w:tr w:rsidR="00A22766" w:rsidRPr="00A22766" w14:paraId="231F680E"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5A74088"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t>lh_superiorfrontal_thickness</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C639000"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3.03 (1.03-8.94, p=.044)</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2982DBD"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0.03 (0.00-0.59, p=.021)</w:t>
            </w:r>
          </w:p>
        </w:tc>
      </w:tr>
      <w:tr w:rsidR="00A22766" w:rsidRPr="00A22766" w14:paraId="7D4D28C3"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6E7A401"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t>rh_inferiorparietal_volume</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F8B6658"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2.92 (1.03-8.28, p=.044)</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1E22FB6"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0.22 (0.03-1.49, p=.121)</w:t>
            </w:r>
          </w:p>
        </w:tc>
      </w:tr>
      <w:tr w:rsidR="00A22766" w:rsidRPr="00A22766" w14:paraId="2415E578"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21C444"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t>lh_parstriangularis_volume</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E732F41"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3.31 (1.01-10.81, p=.048)</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3E8C68D"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17.52 (3.55-86.55, p&lt;.001)</w:t>
            </w:r>
          </w:p>
        </w:tc>
      </w:tr>
      <w:tr w:rsidR="00A22766" w:rsidRPr="00A22766" w14:paraId="52D782EB"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710E2B0"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t>rh_superiortemporal_volume</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DD57FAF"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0.33 (0.11-0.99, p=.048)</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2903F41"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0.01 (0.00-0.07, p&lt;.001)</w:t>
            </w:r>
          </w:p>
        </w:tc>
      </w:tr>
      <w:tr w:rsidR="00A22766" w:rsidRPr="00A22766" w14:paraId="4A030419"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0C65733"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t>lh_entorhinal_volume</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40C1399"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3.51 (1.01-12.24, p=.048)</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E58A6C8"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0.00 (0.00-0.02, p&lt;.001)</w:t>
            </w:r>
          </w:p>
        </w:tc>
      </w:tr>
      <w:tr w:rsidR="00A22766" w:rsidRPr="00A22766" w14:paraId="363BD646" w14:textId="77777777" w:rsidTr="002F37DA">
        <w:trPr>
          <w:jc w:val="center"/>
        </w:trPr>
        <w:tc>
          <w:tcPr>
            <w:tcW w:w="187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0C10AD2"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proofErr w:type="spellStart"/>
            <w:r w:rsidRPr="00A22766">
              <w:rPr>
                <w:rFonts w:ascii="Times New Roman" w:eastAsia="Arial" w:hAnsi="Times New Roman" w:cs="Times New Roman"/>
                <w:szCs w:val="21"/>
              </w:rPr>
              <w:t>lh_posteriorcingulate_volume</w:t>
            </w:r>
            <w:proofErr w:type="spellEnd"/>
          </w:p>
        </w:tc>
        <w:tc>
          <w:tcPr>
            <w:tcW w:w="156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8C90F07"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3.40 (1.00-11.51, p=.049)</w:t>
            </w:r>
          </w:p>
        </w:tc>
        <w:tc>
          <w:tcPr>
            <w:tcW w:w="1560"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525963" w14:textId="77777777" w:rsidR="00DB5CEB" w:rsidRPr="00A22766" w:rsidRDefault="00DB5CEB" w:rsidP="002F37DA">
            <w:pPr>
              <w:pBdr>
                <w:top w:val="none" w:sz="0" w:space="0" w:color="000000"/>
                <w:left w:val="none" w:sz="0" w:space="0" w:color="000000"/>
                <w:bottom w:val="none" w:sz="0" w:space="0" w:color="000000"/>
                <w:right w:val="none" w:sz="0" w:space="0" w:color="000000"/>
              </w:pBdr>
              <w:spacing w:before="100" w:after="100"/>
              <w:ind w:left="100" w:right="100"/>
              <w:rPr>
                <w:rFonts w:ascii="Times New Roman" w:eastAsia="Arial" w:hAnsi="Times New Roman" w:cs="Times New Roman"/>
                <w:szCs w:val="21"/>
              </w:rPr>
            </w:pPr>
            <w:r w:rsidRPr="00A22766">
              <w:rPr>
                <w:rFonts w:ascii="Times New Roman" w:eastAsia="Arial" w:hAnsi="Times New Roman" w:cs="Times New Roman"/>
                <w:szCs w:val="21"/>
              </w:rPr>
              <w:t>5.49 (1.02-29.51, p=.047)</w:t>
            </w:r>
          </w:p>
        </w:tc>
      </w:tr>
    </w:tbl>
    <w:p w14:paraId="309814D2" w14:textId="1E646DDE" w:rsidR="00DB5CEB" w:rsidRPr="00A22766" w:rsidRDefault="00DB5CEB" w:rsidP="00DB5CEB">
      <w:pPr>
        <w:rPr>
          <w:rFonts w:ascii="Times New Roman" w:hAnsi="Times New Roman" w:cs="Times New Roman"/>
          <w:szCs w:val="21"/>
        </w:rPr>
      </w:pPr>
      <w:r w:rsidRPr="00A22766">
        <w:rPr>
          <w:rFonts w:ascii="Times New Roman" w:hAnsi="Times New Roman" w:cs="Times New Roman"/>
          <w:szCs w:val="21"/>
        </w:rPr>
        <w:t xml:space="preserve">Note: MS, multiple sclerosis; NMOSD, neuromyelitis </w:t>
      </w:r>
      <w:proofErr w:type="spellStart"/>
      <w:r w:rsidRPr="00A22766">
        <w:rPr>
          <w:rFonts w:ascii="Times New Roman" w:hAnsi="Times New Roman" w:cs="Times New Roman"/>
          <w:szCs w:val="21"/>
        </w:rPr>
        <w:t>optica</w:t>
      </w:r>
      <w:proofErr w:type="spellEnd"/>
      <w:r w:rsidRPr="00A22766">
        <w:rPr>
          <w:rFonts w:ascii="Times New Roman" w:hAnsi="Times New Roman" w:cs="Times New Roman"/>
          <w:szCs w:val="21"/>
        </w:rPr>
        <w:t xml:space="preserve"> spectrum disorder; EDSS, expanded disability status scale; SPMS, secondary progressive multiple sclerosis; HR, hazard rati</w:t>
      </w:r>
      <w:r w:rsidR="007C4127" w:rsidRPr="00A22766">
        <w:rPr>
          <w:rFonts w:ascii="Times New Roman" w:hAnsi="Times New Roman" w:cs="Times New Roman" w:hint="eastAsia"/>
          <w:szCs w:val="21"/>
        </w:rPr>
        <w:t xml:space="preserve">o; rh, right hemisphere; </w:t>
      </w:r>
      <w:proofErr w:type="spellStart"/>
      <w:r w:rsidR="007C4127" w:rsidRPr="00A22766">
        <w:rPr>
          <w:rFonts w:ascii="Times New Roman" w:hAnsi="Times New Roman" w:cs="Times New Roman" w:hint="eastAsia"/>
          <w:szCs w:val="21"/>
        </w:rPr>
        <w:t>lh</w:t>
      </w:r>
      <w:proofErr w:type="spellEnd"/>
      <w:r w:rsidR="007C4127" w:rsidRPr="00A22766">
        <w:rPr>
          <w:rFonts w:ascii="Times New Roman" w:hAnsi="Times New Roman" w:cs="Times New Roman" w:hint="eastAsia"/>
          <w:szCs w:val="21"/>
        </w:rPr>
        <w:t>, left hemisphere.</w:t>
      </w:r>
    </w:p>
    <w:p w14:paraId="1AE275D6" w14:textId="77777777" w:rsidR="00DB5CEB" w:rsidRPr="00A22766" w:rsidRDefault="00DB5CEB" w:rsidP="000C1354">
      <w:pPr>
        <w:spacing w:line="360" w:lineRule="auto"/>
        <w:rPr>
          <w:rFonts w:ascii="Times New Roman" w:hAnsi="Times New Roman" w:cs="Times New Roman"/>
          <w:sz w:val="24"/>
          <w:szCs w:val="24"/>
        </w:rPr>
      </w:pPr>
    </w:p>
    <w:p w14:paraId="300E246F" w14:textId="7D24D907" w:rsidR="000C1354" w:rsidRPr="00A22766" w:rsidRDefault="00BC1A71" w:rsidP="009E56C7">
      <w:pPr>
        <w:spacing w:line="360" w:lineRule="auto"/>
        <w:rPr>
          <w:rFonts w:ascii="Times New Roman" w:hAnsi="Times New Roman" w:cs="Times New Roman"/>
          <w:b/>
          <w:bCs/>
          <w:sz w:val="24"/>
          <w:szCs w:val="24"/>
        </w:rPr>
      </w:pPr>
      <w:proofErr w:type="spellStart"/>
      <w:r w:rsidRPr="00A22766">
        <w:rPr>
          <w:rFonts w:ascii="Times New Roman" w:hAnsi="Times New Roman" w:cs="Times New Roman" w:hint="eastAsia"/>
          <w:b/>
          <w:bCs/>
          <w:sz w:val="24"/>
          <w:szCs w:val="24"/>
        </w:rPr>
        <w:t>e</w:t>
      </w:r>
      <w:r w:rsidRPr="00A22766">
        <w:rPr>
          <w:rFonts w:ascii="Times New Roman" w:hAnsi="Times New Roman" w:cs="Times New Roman"/>
          <w:b/>
          <w:bCs/>
          <w:sz w:val="24"/>
          <w:szCs w:val="24"/>
        </w:rPr>
        <w:t>References</w:t>
      </w:r>
      <w:proofErr w:type="spellEnd"/>
    </w:p>
    <w:p w14:paraId="042DA099" w14:textId="77777777" w:rsidR="00FA02E2" w:rsidRPr="00A22766" w:rsidRDefault="009E56C7" w:rsidP="00E35434">
      <w:pPr>
        <w:pStyle w:val="EndNoteBibliography"/>
        <w:spacing w:line="360" w:lineRule="auto"/>
        <w:rPr>
          <w:rFonts w:ascii="Times New Roman" w:hAnsi="Times New Roman" w:cs="Times New Roman"/>
          <w:sz w:val="24"/>
          <w:szCs w:val="24"/>
        </w:rPr>
      </w:pPr>
      <w:r w:rsidRPr="00A22766">
        <w:rPr>
          <w:rFonts w:ascii="Times New Roman" w:hAnsi="Times New Roman" w:cs="Times New Roman"/>
          <w:sz w:val="24"/>
          <w:szCs w:val="24"/>
        </w:rPr>
        <w:fldChar w:fldCharType="begin"/>
      </w:r>
      <w:r w:rsidRPr="00A22766">
        <w:rPr>
          <w:rFonts w:ascii="Times New Roman" w:hAnsi="Times New Roman" w:cs="Times New Roman"/>
          <w:sz w:val="24"/>
          <w:szCs w:val="24"/>
        </w:rPr>
        <w:instrText xml:space="preserve"> ADDIN EN.REFLIST </w:instrText>
      </w:r>
      <w:r w:rsidRPr="00A22766">
        <w:rPr>
          <w:rFonts w:ascii="Times New Roman" w:hAnsi="Times New Roman" w:cs="Times New Roman"/>
          <w:sz w:val="24"/>
          <w:szCs w:val="24"/>
        </w:rPr>
        <w:fldChar w:fldCharType="separate"/>
      </w:r>
      <w:r w:rsidR="00FA02E2" w:rsidRPr="00A22766">
        <w:rPr>
          <w:rFonts w:ascii="Times New Roman" w:hAnsi="Times New Roman" w:cs="Times New Roman"/>
          <w:sz w:val="24"/>
          <w:szCs w:val="24"/>
        </w:rPr>
        <w:t>1.</w:t>
      </w:r>
      <w:r w:rsidR="00FA02E2" w:rsidRPr="00A22766">
        <w:rPr>
          <w:rFonts w:ascii="Times New Roman" w:hAnsi="Times New Roman" w:cs="Times New Roman"/>
          <w:sz w:val="24"/>
          <w:szCs w:val="24"/>
        </w:rPr>
        <w:tab/>
        <w:t xml:space="preserve">McKhann GM, Knopman DS, Chertkow H, et al. The diagnosis of dementia due to Alzheimer's disease: recommendations from the National Institute on Aging-Alzheimer's Association workgroups on diagnostic guidelines for Alzheimer's disease. </w:t>
      </w:r>
      <w:r w:rsidR="00FA02E2" w:rsidRPr="00A22766">
        <w:rPr>
          <w:rFonts w:ascii="Times New Roman" w:hAnsi="Times New Roman" w:cs="Times New Roman"/>
          <w:i/>
          <w:sz w:val="24"/>
          <w:szCs w:val="24"/>
        </w:rPr>
        <w:t>Alzheimers Dement</w:t>
      </w:r>
      <w:r w:rsidR="00FA02E2" w:rsidRPr="00A22766">
        <w:rPr>
          <w:rFonts w:ascii="Times New Roman" w:hAnsi="Times New Roman" w:cs="Times New Roman"/>
          <w:sz w:val="24"/>
          <w:szCs w:val="24"/>
        </w:rPr>
        <w:t>. May 2011;7(3):263-9. doi:10.1016/j.jalz.2011.03.005</w:t>
      </w:r>
    </w:p>
    <w:p w14:paraId="18C7C364" w14:textId="77777777" w:rsidR="00FA02E2" w:rsidRPr="00A22766" w:rsidRDefault="00FA02E2" w:rsidP="00E35434">
      <w:pPr>
        <w:pStyle w:val="EndNoteBibliography"/>
        <w:spacing w:line="360" w:lineRule="auto"/>
        <w:rPr>
          <w:rFonts w:ascii="Times New Roman" w:hAnsi="Times New Roman" w:cs="Times New Roman"/>
          <w:sz w:val="24"/>
          <w:szCs w:val="24"/>
        </w:rPr>
      </w:pPr>
      <w:r w:rsidRPr="00A22766">
        <w:rPr>
          <w:rFonts w:ascii="Times New Roman" w:hAnsi="Times New Roman" w:cs="Times New Roman"/>
          <w:sz w:val="24"/>
          <w:szCs w:val="24"/>
        </w:rPr>
        <w:t>2.</w:t>
      </w:r>
      <w:r w:rsidRPr="00A22766">
        <w:rPr>
          <w:rFonts w:ascii="Times New Roman" w:hAnsi="Times New Roman" w:cs="Times New Roman"/>
          <w:sz w:val="24"/>
          <w:szCs w:val="24"/>
        </w:rPr>
        <w:tab/>
        <w:t xml:space="preserve">Postuma RB, Berg D, Stern M, et al. MDS clinical diagnostic criteria for Parkinson's disease. </w:t>
      </w:r>
      <w:r w:rsidRPr="00A22766">
        <w:rPr>
          <w:rFonts w:ascii="Times New Roman" w:hAnsi="Times New Roman" w:cs="Times New Roman"/>
          <w:i/>
          <w:sz w:val="24"/>
          <w:szCs w:val="24"/>
        </w:rPr>
        <w:t>Mov Disord</w:t>
      </w:r>
      <w:r w:rsidRPr="00A22766">
        <w:rPr>
          <w:rFonts w:ascii="Times New Roman" w:hAnsi="Times New Roman" w:cs="Times New Roman"/>
          <w:sz w:val="24"/>
          <w:szCs w:val="24"/>
        </w:rPr>
        <w:t>. Oct 2015;30(12):1591-601. doi:10.1002/mds.26424</w:t>
      </w:r>
    </w:p>
    <w:p w14:paraId="757AC891" w14:textId="77777777" w:rsidR="00FA02E2" w:rsidRPr="00A22766" w:rsidRDefault="00FA02E2" w:rsidP="00E35434">
      <w:pPr>
        <w:pStyle w:val="EndNoteBibliography"/>
        <w:spacing w:line="360" w:lineRule="auto"/>
        <w:rPr>
          <w:rFonts w:ascii="Times New Roman" w:hAnsi="Times New Roman" w:cs="Times New Roman"/>
          <w:sz w:val="24"/>
          <w:szCs w:val="24"/>
        </w:rPr>
      </w:pPr>
      <w:r w:rsidRPr="00A22766">
        <w:rPr>
          <w:rFonts w:ascii="Times New Roman" w:hAnsi="Times New Roman" w:cs="Times New Roman"/>
          <w:sz w:val="24"/>
          <w:szCs w:val="24"/>
        </w:rPr>
        <w:t>3.</w:t>
      </w:r>
      <w:r w:rsidRPr="00A22766">
        <w:rPr>
          <w:rFonts w:ascii="Times New Roman" w:hAnsi="Times New Roman" w:cs="Times New Roman"/>
          <w:sz w:val="24"/>
          <w:szCs w:val="24"/>
        </w:rPr>
        <w:tab/>
        <w:t xml:space="preserve">Wardlaw JM, Smith EE, Biessels GJ, et al. Neuroimaging standards for research into small vessel disease and its contribution to ageing and neurodegeneration. </w:t>
      </w:r>
      <w:r w:rsidRPr="00A22766">
        <w:rPr>
          <w:rFonts w:ascii="Times New Roman" w:hAnsi="Times New Roman" w:cs="Times New Roman"/>
          <w:i/>
          <w:sz w:val="24"/>
          <w:szCs w:val="24"/>
        </w:rPr>
        <w:t>Lancet Neurol</w:t>
      </w:r>
      <w:r w:rsidRPr="00A22766">
        <w:rPr>
          <w:rFonts w:ascii="Times New Roman" w:hAnsi="Times New Roman" w:cs="Times New Roman"/>
          <w:sz w:val="24"/>
          <w:szCs w:val="24"/>
        </w:rPr>
        <w:t>. Aug 2013;12(8):822-38. doi:10.1016/S1474-4422(13)70124-8</w:t>
      </w:r>
    </w:p>
    <w:p w14:paraId="736668E8" w14:textId="77777777" w:rsidR="00FA02E2" w:rsidRPr="00A22766" w:rsidRDefault="00FA02E2" w:rsidP="00E35434">
      <w:pPr>
        <w:pStyle w:val="EndNoteBibliography"/>
        <w:spacing w:line="360" w:lineRule="auto"/>
        <w:rPr>
          <w:rFonts w:ascii="Times New Roman" w:hAnsi="Times New Roman" w:cs="Times New Roman"/>
          <w:sz w:val="24"/>
          <w:szCs w:val="24"/>
        </w:rPr>
      </w:pPr>
      <w:r w:rsidRPr="00A22766">
        <w:rPr>
          <w:rFonts w:ascii="Times New Roman" w:hAnsi="Times New Roman" w:cs="Times New Roman"/>
          <w:sz w:val="24"/>
          <w:szCs w:val="24"/>
        </w:rPr>
        <w:t>4.</w:t>
      </w:r>
      <w:r w:rsidRPr="00A22766">
        <w:rPr>
          <w:rFonts w:ascii="Times New Roman" w:hAnsi="Times New Roman" w:cs="Times New Roman"/>
          <w:sz w:val="24"/>
          <w:szCs w:val="24"/>
        </w:rPr>
        <w:tab/>
        <w:t xml:space="preserve">Thompson AJ, Banwell BL, Barkhof F, et al. Diagnosis of multiple sclerosis: 2017 revisions of the McDonald criteria. </w:t>
      </w:r>
      <w:r w:rsidRPr="00A22766">
        <w:rPr>
          <w:rFonts w:ascii="Times New Roman" w:hAnsi="Times New Roman" w:cs="Times New Roman"/>
          <w:i/>
          <w:sz w:val="24"/>
          <w:szCs w:val="24"/>
        </w:rPr>
        <w:t>Lancet Neurol</w:t>
      </w:r>
      <w:r w:rsidRPr="00A22766">
        <w:rPr>
          <w:rFonts w:ascii="Times New Roman" w:hAnsi="Times New Roman" w:cs="Times New Roman"/>
          <w:sz w:val="24"/>
          <w:szCs w:val="24"/>
        </w:rPr>
        <w:t>. Feb 2018;17(2):162-173. doi:10.1016/S1474-4422(17)30470-2</w:t>
      </w:r>
    </w:p>
    <w:p w14:paraId="3F14CACD" w14:textId="3FEB6BEC" w:rsidR="008B6E2B" w:rsidRPr="00A22766" w:rsidRDefault="00FA02E2" w:rsidP="003F5605">
      <w:pPr>
        <w:pStyle w:val="EndNoteBibliography"/>
        <w:spacing w:line="360" w:lineRule="auto"/>
        <w:rPr>
          <w:rFonts w:ascii="Times New Roman" w:hAnsi="Times New Roman" w:cs="Times New Roman"/>
          <w:sz w:val="24"/>
          <w:szCs w:val="24"/>
        </w:rPr>
      </w:pPr>
      <w:r w:rsidRPr="00A22766">
        <w:rPr>
          <w:rFonts w:ascii="Times New Roman" w:hAnsi="Times New Roman" w:cs="Times New Roman"/>
          <w:sz w:val="24"/>
          <w:szCs w:val="24"/>
        </w:rPr>
        <w:t>5.</w:t>
      </w:r>
      <w:r w:rsidRPr="00A22766">
        <w:rPr>
          <w:rFonts w:ascii="Times New Roman" w:hAnsi="Times New Roman" w:cs="Times New Roman"/>
          <w:sz w:val="24"/>
          <w:szCs w:val="24"/>
        </w:rPr>
        <w:tab/>
        <w:t xml:space="preserve">Takahashi T, Fujihara K, Nakashima I, et al. Establishment of a new sensitive assay </w:t>
      </w:r>
      <w:r w:rsidRPr="00A22766">
        <w:rPr>
          <w:rFonts w:ascii="Times New Roman" w:hAnsi="Times New Roman" w:cs="Times New Roman"/>
          <w:sz w:val="24"/>
          <w:szCs w:val="24"/>
        </w:rPr>
        <w:lastRenderedPageBreak/>
        <w:t xml:space="preserve">for anti-human aquaporin-4 antibody in neuromyelitis optica. </w:t>
      </w:r>
      <w:r w:rsidRPr="00A22766">
        <w:rPr>
          <w:rFonts w:ascii="Times New Roman" w:hAnsi="Times New Roman" w:cs="Times New Roman"/>
          <w:i/>
          <w:sz w:val="24"/>
          <w:szCs w:val="24"/>
        </w:rPr>
        <w:t>Tohoku J Exp Med</w:t>
      </w:r>
      <w:r w:rsidRPr="00A22766">
        <w:rPr>
          <w:rFonts w:ascii="Times New Roman" w:hAnsi="Times New Roman" w:cs="Times New Roman"/>
          <w:sz w:val="24"/>
          <w:szCs w:val="24"/>
        </w:rPr>
        <w:t>. Dec 2006;210(4):307-13. doi:10.1620/tjem.210.307</w:t>
      </w:r>
      <w:r w:rsidR="009E56C7" w:rsidRPr="00A22766">
        <w:rPr>
          <w:rFonts w:ascii="Times New Roman" w:hAnsi="Times New Roman" w:cs="Times New Roman"/>
          <w:sz w:val="24"/>
          <w:szCs w:val="24"/>
        </w:rPr>
        <w:fldChar w:fldCharType="end"/>
      </w:r>
    </w:p>
    <w:sectPr w:rsidR="008B6E2B" w:rsidRPr="00A2276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D815D0" w14:textId="77777777" w:rsidR="00912ACF" w:rsidRDefault="00912ACF" w:rsidP="008B6E2B">
      <w:pPr>
        <w:rPr>
          <w:rFonts w:hint="eastAsia"/>
        </w:rPr>
      </w:pPr>
      <w:r>
        <w:separator/>
      </w:r>
    </w:p>
  </w:endnote>
  <w:endnote w:type="continuationSeparator" w:id="0">
    <w:p w14:paraId="0E15AE30" w14:textId="77777777" w:rsidR="00912ACF" w:rsidRDefault="00912ACF" w:rsidP="008B6E2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F18800" w14:textId="77777777" w:rsidR="00912ACF" w:rsidRDefault="00912ACF" w:rsidP="008B6E2B">
      <w:pPr>
        <w:rPr>
          <w:rFonts w:hint="eastAsia"/>
        </w:rPr>
      </w:pPr>
      <w:r>
        <w:separator/>
      </w:r>
    </w:p>
  </w:footnote>
  <w:footnote w:type="continuationSeparator" w:id="0">
    <w:p w14:paraId="7D487E41" w14:textId="77777777" w:rsidR="00912ACF" w:rsidRDefault="00912ACF" w:rsidP="008B6E2B">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7D198A"/>
    <w:multiLevelType w:val="hybridMultilevel"/>
    <w:tmpl w:val="92487BD6"/>
    <w:lvl w:ilvl="0" w:tplc="F4F649F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3E725532"/>
    <w:multiLevelType w:val="hybridMultilevel"/>
    <w:tmpl w:val="3A2C1D26"/>
    <w:lvl w:ilvl="0" w:tplc="F2E026C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476797400">
    <w:abstractNumId w:val="1"/>
  </w:num>
  <w:num w:numId="2" w16cid:durableId="20731203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9"/>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rsd5vzwr90dz5eraaw5fr5x5pwrwpffs5aa&quot;&gt;My EndNote Library&lt;record-ids&gt;&lt;item&gt;55&lt;/item&gt;&lt;/record-ids&gt;&lt;/item&gt;&lt;/Libraries&gt;"/>
  </w:docVars>
  <w:rsids>
    <w:rsidRoot w:val="00490F65"/>
    <w:rsid w:val="0000306C"/>
    <w:rsid w:val="00015F94"/>
    <w:rsid w:val="000340EB"/>
    <w:rsid w:val="0007092B"/>
    <w:rsid w:val="000A4881"/>
    <w:rsid w:val="000B3A40"/>
    <w:rsid w:val="000B6AB3"/>
    <w:rsid w:val="000C1354"/>
    <w:rsid w:val="000C17E3"/>
    <w:rsid w:val="000C44BA"/>
    <w:rsid w:val="000C7AEC"/>
    <w:rsid w:val="00100CF3"/>
    <w:rsid w:val="00104DDF"/>
    <w:rsid w:val="00114844"/>
    <w:rsid w:val="00126DF7"/>
    <w:rsid w:val="0013195D"/>
    <w:rsid w:val="00132BEE"/>
    <w:rsid w:val="0016210C"/>
    <w:rsid w:val="00173DF1"/>
    <w:rsid w:val="0019239E"/>
    <w:rsid w:val="00194507"/>
    <w:rsid w:val="00197BA9"/>
    <w:rsid w:val="001A7E23"/>
    <w:rsid w:val="001B28AC"/>
    <w:rsid w:val="001C3D0C"/>
    <w:rsid w:val="001C6CB0"/>
    <w:rsid w:val="001D7809"/>
    <w:rsid w:val="002012CB"/>
    <w:rsid w:val="002112F5"/>
    <w:rsid w:val="002146D8"/>
    <w:rsid w:val="00221E9A"/>
    <w:rsid w:val="00236FCA"/>
    <w:rsid w:val="00246401"/>
    <w:rsid w:val="002610A8"/>
    <w:rsid w:val="00281E08"/>
    <w:rsid w:val="00282F8D"/>
    <w:rsid w:val="00287BC8"/>
    <w:rsid w:val="00296027"/>
    <w:rsid w:val="002A0E3A"/>
    <w:rsid w:val="002A3640"/>
    <w:rsid w:val="002B087B"/>
    <w:rsid w:val="002C2CC0"/>
    <w:rsid w:val="002D15C5"/>
    <w:rsid w:val="002D664D"/>
    <w:rsid w:val="002E52F3"/>
    <w:rsid w:val="002F7FCD"/>
    <w:rsid w:val="00301A8D"/>
    <w:rsid w:val="00341F49"/>
    <w:rsid w:val="00343CB3"/>
    <w:rsid w:val="0036672F"/>
    <w:rsid w:val="00375992"/>
    <w:rsid w:val="003807A7"/>
    <w:rsid w:val="00386578"/>
    <w:rsid w:val="003867E0"/>
    <w:rsid w:val="003B4287"/>
    <w:rsid w:val="003C3A44"/>
    <w:rsid w:val="003C4281"/>
    <w:rsid w:val="003F5605"/>
    <w:rsid w:val="003F5F88"/>
    <w:rsid w:val="00420C6F"/>
    <w:rsid w:val="004253B5"/>
    <w:rsid w:val="00430455"/>
    <w:rsid w:val="00457A2E"/>
    <w:rsid w:val="004731FE"/>
    <w:rsid w:val="004733D5"/>
    <w:rsid w:val="00490F65"/>
    <w:rsid w:val="00494A4A"/>
    <w:rsid w:val="004A7805"/>
    <w:rsid w:val="004B3B66"/>
    <w:rsid w:val="004B53FE"/>
    <w:rsid w:val="004C5922"/>
    <w:rsid w:val="004E69BB"/>
    <w:rsid w:val="00501A87"/>
    <w:rsid w:val="005144C4"/>
    <w:rsid w:val="00514F79"/>
    <w:rsid w:val="005313EE"/>
    <w:rsid w:val="00541BD0"/>
    <w:rsid w:val="00555B12"/>
    <w:rsid w:val="00573AE8"/>
    <w:rsid w:val="00581BE1"/>
    <w:rsid w:val="00587831"/>
    <w:rsid w:val="00591CDC"/>
    <w:rsid w:val="005A098B"/>
    <w:rsid w:val="005A1117"/>
    <w:rsid w:val="005A2731"/>
    <w:rsid w:val="005C0526"/>
    <w:rsid w:val="005C3385"/>
    <w:rsid w:val="005C3D82"/>
    <w:rsid w:val="005D2E68"/>
    <w:rsid w:val="006002D0"/>
    <w:rsid w:val="0060313A"/>
    <w:rsid w:val="00605053"/>
    <w:rsid w:val="00634CF6"/>
    <w:rsid w:val="00635533"/>
    <w:rsid w:val="006371CD"/>
    <w:rsid w:val="00640F48"/>
    <w:rsid w:val="00647213"/>
    <w:rsid w:val="00652F0D"/>
    <w:rsid w:val="0067516C"/>
    <w:rsid w:val="00685596"/>
    <w:rsid w:val="0069682F"/>
    <w:rsid w:val="006973C8"/>
    <w:rsid w:val="006A630E"/>
    <w:rsid w:val="006E46D7"/>
    <w:rsid w:val="006F6092"/>
    <w:rsid w:val="00724562"/>
    <w:rsid w:val="00752120"/>
    <w:rsid w:val="00756193"/>
    <w:rsid w:val="007802E5"/>
    <w:rsid w:val="00797F75"/>
    <w:rsid w:val="007B7267"/>
    <w:rsid w:val="007C156C"/>
    <w:rsid w:val="007C4127"/>
    <w:rsid w:val="007C691E"/>
    <w:rsid w:val="007E3E50"/>
    <w:rsid w:val="007E7059"/>
    <w:rsid w:val="007F0CB0"/>
    <w:rsid w:val="007F0D27"/>
    <w:rsid w:val="008045CB"/>
    <w:rsid w:val="00816258"/>
    <w:rsid w:val="00826666"/>
    <w:rsid w:val="0084204A"/>
    <w:rsid w:val="00854A3F"/>
    <w:rsid w:val="00860FC8"/>
    <w:rsid w:val="008A0C6E"/>
    <w:rsid w:val="008A1DCA"/>
    <w:rsid w:val="008B6E2B"/>
    <w:rsid w:val="008B7303"/>
    <w:rsid w:val="008C32B2"/>
    <w:rsid w:val="008E7B6F"/>
    <w:rsid w:val="0090130C"/>
    <w:rsid w:val="00912ACF"/>
    <w:rsid w:val="00946433"/>
    <w:rsid w:val="00953F11"/>
    <w:rsid w:val="00976E09"/>
    <w:rsid w:val="00993882"/>
    <w:rsid w:val="00993D99"/>
    <w:rsid w:val="009A73B3"/>
    <w:rsid w:val="009B387E"/>
    <w:rsid w:val="009D740C"/>
    <w:rsid w:val="009E0661"/>
    <w:rsid w:val="009E56C7"/>
    <w:rsid w:val="00A00C26"/>
    <w:rsid w:val="00A029AF"/>
    <w:rsid w:val="00A0776F"/>
    <w:rsid w:val="00A1585B"/>
    <w:rsid w:val="00A16FBE"/>
    <w:rsid w:val="00A22766"/>
    <w:rsid w:val="00A2547E"/>
    <w:rsid w:val="00A34429"/>
    <w:rsid w:val="00A503B3"/>
    <w:rsid w:val="00A51B8E"/>
    <w:rsid w:val="00A52E87"/>
    <w:rsid w:val="00A53B0F"/>
    <w:rsid w:val="00A76A6D"/>
    <w:rsid w:val="00A76D79"/>
    <w:rsid w:val="00AA5A1D"/>
    <w:rsid w:val="00AB255F"/>
    <w:rsid w:val="00AB6D0C"/>
    <w:rsid w:val="00AC7A32"/>
    <w:rsid w:val="00AC7AF6"/>
    <w:rsid w:val="00AD4175"/>
    <w:rsid w:val="00AE269F"/>
    <w:rsid w:val="00AE49AE"/>
    <w:rsid w:val="00B06C2F"/>
    <w:rsid w:val="00B147B4"/>
    <w:rsid w:val="00B43F8F"/>
    <w:rsid w:val="00B91E47"/>
    <w:rsid w:val="00BA2BC7"/>
    <w:rsid w:val="00BB1BCD"/>
    <w:rsid w:val="00BC15E6"/>
    <w:rsid w:val="00BC1A71"/>
    <w:rsid w:val="00BD54C2"/>
    <w:rsid w:val="00BE06B7"/>
    <w:rsid w:val="00BF00C0"/>
    <w:rsid w:val="00BF35EC"/>
    <w:rsid w:val="00C02AB7"/>
    <w:rsid w:val="00C074F4"/>
    <w:rsid w:val="00C117DF"/>
    <w:rsid w:val="00C13991"/>
    <w:rsid w:val="00C174FB"/>
    <w:rsid w:val="00C44A04"/>
    <w:rsid w:val="00C7734E"/>
    <w:rsid w:val="00C81DAA"/>
    <w:rsid w:val="00C84641"/>
    <w:rsid w:val="00C86284"/>
    <w:rsid w:val="00C90543"/>
    <w:rsid w:val="00C945E3"/>
    <w:rsid w:val="00CB391A"/>
    <w:rsid w:val="00CC1596"/>
    <w:rsid w:val="00CC7AA3"/>
    <w:rsid w:val="00CC7CA7"/>
    <w:rsid w:val="00CF0C6C"/>
    <w:rsid w:val="00CF1445"/>
    <w:rsid w:val="00CF6793"/>
    <w:rsid w:val="00D05DB9"/>
    <w:rsid w:val="00D15480"/>
    <w:rsid w:val="00D17094"/>
    <w:rsid w:val="00D27B95"/>
    <w:rsid w:val="00D3150A"/>
    <w:rsid w:val="00D45173"/>
    <w:rsid w:val="00D84B5D"/>
    <w:rsid w:val="00D84CAE"/>
    <w:rsid w:val="00D914ED"/>
    <w:rsid w:val="00DA3204"/>
    <w:rsid w:val="00DA42E3"/>
    <w:rsid w:val="00DB392C"/>
    <w:rsid w:val="00DB5CEB"/>
    <w:rsid w:val="00DC082A"/>
    <w:rsid w:val="00E0774C"/>
    <w:rsid w:val="00E35434"/>
    <w:rsid w:val="00E446AC"/>
    <w:rsid w:val="00E55AFB"/>
    <w:rsid w:val="00EA0F7D"/>
    <w:rsid w:val="00EC6614"/>
    <w:rsid w:val="00EE0CAB"/>
    <w:rsid w:val="00EE22DE"/>
    <w:rsid w:val="00EE3442"/>
    <w:rsid w:val="00F04A70"/>
    <w:rsid w:val="00F06214"/>
    <w:rsid w:val="00F06A15"/>
    <w:rsid w:val="00F335A5"/>
    <w:rsid w:val="00F41BC0"/>
    <w:rsid w:val="00F84B81"/>
    <w:rsid w:val="00FA02E2"/>
    <w:rsid w:val="00FA3E15"/>
    <w:rsid w:val="00FA4074"/>
    <w:rsid w:val="00FC1006"/>
    <w:rsid w:val="00FF38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E1C503"/>
  <w15:chartTrackingRefBased/>
  <w15:docId w15:val="{9C596331-0AAD-4C55-949E-8DE6B014B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B6E2B"/>
    <w:pPr>
      <w:tabs>
        <w:tab w:val="center" w:pos="4153"/>
        <w:tab w:val="right" w:pos="8306"/>
      </w:tabs>
      <w:snapToGrid w:val="0"/>
      <w:jc w:val="center"/>
    </w:pPr>
    <w:rPr>
      <w:sz w:val="18"/>
      <w:szCs w:val="18"/>
    </w:rPr>
  </w:style>
  <w:style w:type="character" w:customStyle="1" w:styleId="a4">
    <w:name w:val="页眉 字符"/>
    <w:basedOn w:val="a0"/>
    <w:link w:val="a3"/>
    <w:uiPriority w:val="99"/>
    <w:rsid w:val="008B6E2B"/>
    <w:rPr>
      <w:sz w:val="18"/>
      <w:szCs w:val="18"/>
    </w:rPr>
  </w:style>
  <w:style w:type="paragraph" w:styleId="a5">
    <w:name w:val="footer"/>
    <w:basedOn w:val="a"/>
    <w:link w:val="a6"/>
    <w:uiPriority w:val="99"/>
    <w:unhideWhenUsed/>
    <w:rsid w:val="008B6E2B"/>
    <w:pPr>
      <w:tabs>
        <w:tab w:val="center" w:pos="4153"/>
        <w:tab w:val="right" w:pos="8306"/>
      </w:tabs>
      <w:snapToGrid w:val="0"/>
      <w:jc w:val="left"/>
    </w:pPr>
    <w:rPr>
      <w:sz w:val="18"/>
      <w:szCs w:val="18"/>
    </w:rPr>
  </w:style>
  <w:style w:type="character" w:customStyle="1" w:styleId="a6">
    <w:name w:val="页脚 字符"/>
    <w:basedOn w:val="a0"/>
    <w:link w:val="a5"/>
    <w:uiPriority w:val="99"/>
    <w:rsid w:val="008B6E2B"/>
    <w:rPr>
      <w:sz w:val="18"/>
      <w:szCs w:val="18"/>
    </w:rPr>
  </w:style>
  <w:style w:type="paragraph" w:customStyle="1" w:styleId="EndNoteBibliographyTitle">
    <w:name w:val="EndNote Bibliography Title"/>
    <w:basedOn w:val="a"/>
    <w:link w:val="EndNoteBibliographyTitle0"/>
    <w:rsid w:val="009E56C7"/>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9E56C7"/>
    <w:rPr>
      <w:rFonts w:ascii="等线" w:eastAsia="等线" w:hAnsi="等线"/>
      <w:noProof/>
      <w:sz w:val="20"/>
    </w:rPr>
  </w:style>
  <w:style w:type="paragraph" w:customStyle="1" w:styleId="EndNoteBibliography">
    <w:name w:val="EndNote Bibliography"/>
    <w:basedOn w:val="a"/>
    <w:link w:val="EndNoteBibliography0"/>
    <w:rsid w:val="009E56C7"/>
    <w:rPr>
      <w:rFonts w:ascii="等线" w:eastAsia="等线" w:hAnsi="等线"/>
      <w:noProof/>
      <w:sz w:val="20"/>
    </w:rPr>
  </w:style>
  <w:style w:type="character" w:customStyle="1" w:styleId="EndNoteBibliography0">
    <w:name w:val="EndNote Bibliography 字符"/>
    <w:basedOn w:val="a0"/>
    <w:link w:val="EndNoteBibliography"/>
    <w:rsid w:val="009E56C7"/>
    <w:rPr>
      <w:rFonts w:ascii="等线" w:eastAsia="等线" w:hAnsi="等线"/>
      <w:noProof/>
      <w:sz w:val="20"/>
    </w:rPr>
  </w:style>
  <w:style w:type="character" w:styleId="a7">
    <w:name w:val="Hyperlink"/>
    <w:basedOn w:val="a0"/>
    <w:uiPriority w:val="99"/>
    <w:unhideWhenUsed/>
    <w:rsid w:val="00647213"/>
    <w:rPr>
      <w:color w:val="0563C1" w:themeColor="hyperlink"/>
      <w:u w:val="single"/>
    </w:rPr>
  </w:style>
  <w:style w:type="character" w:styleId="a8">
    <w:name w:val="Unresolved Mention"/>
    <w:basedOn w:val="a0"/>
    <w:uiPriority w:val="99"/>
    <w:semiHidden/>
    <w:unhideWhenUsed/>
    <w:rsid w:val="00647213"/>
    <w:rPr>
      <w:color w:val="605E5C"/>
      <w:shd w:val="clear" w:color="auto" w:fill="E1DFDD"/>
    </w:rPr>
  </w:style>
  <w:style w:type="paragraph" w:styleId="a9">
    <w:name w:val="List Paragraph"/>
    <w:basedOn w:val="a"/>
    <w:uiPriority w:val="34"/>
    <w:qFormat/>
    <w:rsid w:val="00C90543"/>
    <w:pPr>
      <w:ind w:firstLineChars="200" w:firstLine="420"/>
    </w:pPr>
  </w:style>
  <w:style w:type="paragraph" w:styleId="aa">
    <w:name w:val="Revision"/>
    <w:hidden/>
    <w:uiPriority w:val="99"/>
    <w:semiHidden/>
    <w:rsid w:val="002464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yperlink" Target="https://freesurfer.net/fswiki/SubcorticalSegmentation"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33</Pages>
  <Words>4855</Words>
  <Characters>27680</Characters>
  <Application>Microsoft Office Word</Application>
  <DocSecurity>0</DocSecurity>
  <Lines>230</Lines>
  <Paragraphs>64</Paragraphs>
  <ScaleCrop>false</ScaleCrop>
  <Company/>
  <LinksUpToDate>false</LinksUpToDate>
  <CharactersWithSpaces>32471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ZZ Z</dc:creator>
  <cp:keywords/>
  <dc:description/>
  <cp:lastModifiedBy>ZZ Z</cp:lastModifiedBy>
  <cp:revision>11</cp:revision>
  <dcterms:created xsi:type="dcterms:W3CDTF">2024-07-22T06:39:00Z</dcterms:created>
  <dcterms:modified xsi:type="dcterms:W3CDTF">2024-09-09T12:37:00Z</dcterms:modified>
</cp:coreProperties>
</file>