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8E8E1" w14:textId="77777777" w:rsidR="00053C7E" w:rsidRPr="00ED6F6A" w:rsidRDefault="00053C7E" w:rsidP="00053C7E">
      <w:pPr>
        <w:pStyle w:val="SOMHead"/>
        <w:spacing w:beforeLines="150" w:before="468" w:afterLines="150" w:after="468"/>
        <w:rPr>
          <w:rFonts w:eastAsia="等线"/>
          <w:bCs/>
          <w:kern w:val="0"/>
        </w:rPr>
      </w:pPr>
      <w:r w:rsidRPr="00ED6F6A">
        <w:rPr>
          <w:rFonts w:eastAsia="等线"/>
          <w:bCs/>
          <w:kern w:val="0"/>
        </w:rPr>
        <w:t>Supplemental Materials</w:t>
      </w:r>
    </w:p>
    <w:p w14:paraId="4FC55532" w14:textId="7DABE205" w:rsidR="00787773" w:rsidRPr="00787773" w:rsidRDefault="00654BDD" w:rsidP="00787773">
      <w:pPr>
        <w:keepNext/>
        <w:spacing w:beforeLines="150" w:before="468" w:afterLines="150" w:after="468"/>
        <w:outlineLvl w:val="0"/>
        <w:rPr>
          <w:rFonts w:eastAsia="Times New Roman"/>
          <w:b/>
          <w:bCs/>
          <w:kern w:val="28"/>
          <w:sz w:val="28"/>
          <w:szCs w:val="28"/>
        </w:rPr>
      </w:pPr>
      <w:r>
        <w:rPr>
          <w:rFonts w:eastAsia="宋体" w:hint="eastAsia"/>
          <w:b/>
          <w:bCs/>
          <w:kern w:val="28"/>
          <w:sz w:val="28"/>
          <w:szCs w:val="28"/>
          <w:lang w:eastAsia="zh-CN"/>
        </w:rPr>
        <w:t>From</w:t>
      </w:r>
      <w:r>
        <w:rPr>
          <w:rFonts w:eastAsia="宋体"/>
          <w:b/>
          <w:bCs/>
          <w:kern w:val="28"/>
          <w:sz w:val="28"/>
          <w:szCs w:val="28"/>
        </w:rPr>
        <w:t xml:space="preserve"> </w:t>
      </w:r>
      <w:r w:rsidR="00787773" w:rsidRPr="00787773">
        <w:rPr>
          <w:rFonts w:eastAsia="宋体"/>
          <w:b/>
          <w:bCs/>
          <w:kern w:val="28"/>
          <w:sz w:val="28"/>
          <w:szCs w:val="28"/>
        </w:rPr>
        <w:t>–</w:t>
      </w:r>
      <w:r w:rsidR="00787773" w:rsidRPr="00787773">
        <w:rPr>
          <w:rFonts w:eastAsia="Times New Roman"/>
          <w:b/>
          <w:bCs/>
          <w:kern w:val="28"/>
          <w:sz w:val="28"/>
          <w:szCs w:val="28"/>
        </w:rPr>
        <w:t xml:space="preserve">20 </w:t>
      </w:r>
      <w:r>
        <w:rPr>
          <w:rFonts w:eastAsia="宋体"/>
          <w:b/>
          <w:bCs/>
          <w:kern w:val="28"/>
          <w:sz w:val="28"/>
          <w:szCs w:val="28"/>
        </w:rPr>
        <w:t xml:space="preserve">to </w:t>
      </w:r>
      <w:r w:rsidR="00787773" w:rsidRPr="00787773">
        <w:rPr>
          <w:rFonts w:eastAsia="Times New Roman"/>
          <w:b/>
          <w:bCs/>
          <w:kern w:val="28"/>
          <w:sz w:val="28"/>
          <w:szCs w:val="28"/>
        </w:rPr>
        <w:t xml:space="preserve">200 </w:t>
      </w:r>
      <w:r w:rsidR="00787773" w:rsidRPr="00787773">
        <w:rPr>
          <w:rFonts w:eastAsia="宋体"/>
          <w:b/>
          <w:bCs/>
          <w:kern w:val="28"/>
          <w:sz w:val="28"/>
          <w:szCs w:val="28"/>
        </w:rPr>
        <w:t>°</w:t>
      </w:r>
      <w:r w:rsidR="00787773" w:rsidRPr="00787773">
        <w:rPr>
          <w:rFonts w:eastAsia="Times New Roman"/>
          <w:b/>
          <w:bCs/>
          <w:kern w:val="28"/>
          <w:sz w:val="28"/>
          <w:szCs w:val="28"/>
        </w:rPr>
        <w:t xml:space="preserve">C: </w:t>
      </w:r>
      <w:r w:rsidR="00787773" w:rsidRPr="00787773">
        <w:rPr>
          <w:rFonts w:eastAsia="宋体"/>
          <w:b/>
          <w:bCs/>
          <w:kern w:val="28"/>
          <w:sz w:val="28"/>
          <w:szCs w:val="28"/>
        </w:rPr>
        <w:t xml:space="preserve">Fuel Cells with </w:t>
      </w:r>
      <w:r w:rsidR="00787773" w:rsidRPr="00787773">
        <w:rPr>
          <w:rFonts w:eastAsia="Times New Roman"/>
          <w:b/>
          <w:bCs/>
          <w:kern w:val="28"/>
          <w:sz w:val="28"/>
          <w:szCs w:val="28"/>
        </w:rPr>
        <w:t>Broad Operational Flexibility Enabled by Intrinsic</w:t>
      </w:r>
      <w:r w:rsidR="008271E7">
        <w:rPr>
          <w:rFonts w:eastAsia="Times New Roman"/>
          <w:b/>
          <w:bCs/>
          <w:kern w:val="28"/>
          <w:sz w:val="28"/>
          <w:szCs w:val="28"/>
        </w:rPr>
        <w:t>ally</w:t>
      </w:r>
      <w:r w:rsidR="00787773" w:rsidRPr="00787773">
        <w:rPr>
          <w:rFonts w:eastAsia="Times New Roman"/>
          <w:b/>
          <w:bCs/>
          <w:kern w:val="28"/>
          <w:sz w:val="28"/>
          <w:szCs w:val="28"/>
        </w:rPr>
        <w:t xml:space="preserve"> Ultramicroporous Membranes</w:t>
      </w:r>
    </w:p>
    <w:p w14:paraId="60622E5D" w14:textId="591F8D89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  <w:vertAlign w:val="superscript"/>
        </w:rPr>
      </w:pPr>
      <w:bookmarkStart w:id="0" w:name="_Hlk52129318"/>
      <w:proofErr w:type="spellStart"/>
      <w:r w:rsidRPr="00787773">
        <w:rPr>
          <w:rFonts w:eastAsia="Times New Roman"/>
          <w:kern w:val="28"/>
          <w:sz w:val="21"/>
          <w:szCs w:val="21"/>
        </w:rPr>
        <w:t>Hongying</w:t>
      </w:r>
      <w:proofErr w:type="spellEnd"/>
      <w:r w:rsidRPr="00787773">
        <w:rPr>
          <w:rFonts w:eastAsia="Times New Roman"/>
          <w:kern w:val="28"/>
          <w:sz w:val="21"/>
          <w:szCs w:val="21"/>
        </w:rPr>
        <w:t xml:space="preserve"> Tang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1</w:t>
      </w:r>
      <w:r w:rsidRPr="00787773">
        <w:rPr>
          <w:rFonts w:eastAsia="宋体"/>
          <w:kern w:val="28"/>
          <w:sz w:val="21"/>
          <w:szCs w:val="21"/>
          <w:vertAlign w:val="superscript"/>
        </w:rPr>
        <w:t>,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2</w:t>
      </w:r>
      <w:r w:rsidR="002B10D7" w:rsidRPr="002B10D7">
        <w:rPr>
          <w:rFonts w:eastAsia="Times New Roman"/>
          <w:kern w:val="28"/>
          <w:sz w:val="21"/>
          <w:szCs w:val="21"/>
          <w:vertAlign w:val="superscript"/>
        </w:rPr>
        <w:t>#</w:t>
      </w:r>
      <w:r w:rsidRPr="00787773">
        <w:rPr>
          <w:rFonts w:eastAsia="Times New Roman"/>
          <w:kern w:val="28"/>
          <w:sz w:val="21"/>
          <w:szCs w:val="21"/>
        </w:rPr>
        <w:t>, Kang Geng</w:t>
      </w:r>
      <w:bookmarkStart w:id="1" w:name="OLE_LINK1"/>
      <w:r w:rsidRPr="00787773">
        <w:rPr>
          <w:rFonts w:eastAsia="Times New Roman"/>
          <w:kern w:val="28"/>
          <w:sz w:val="21"/>
          <w:szCs w:val="21"/>
          <w:vertAlign w:val="superscript"/>
        </w:rPr>
        <w:t>1</w:t>
      </w:r>
      <w:bookmarkEnd w:id="1"/>
      <w:r w:rsidR="002B10D7">
        <w:rPr>
          <w:rFonts w:eastAsia="Times New Roman"/>
          <w:kern w:val="28"/>
          <w:sz w:val="21"/>
          <w:szCs w:val="21"/>
          <w:vertAlign w:val="superscript"/>
        </w:rPr>
        <w:t>#</w:t>
      </w:r>
      <w:r w:rsidRPr="00787773">
        <w:rPr>
          <w:rFonts w:eastAsia="Times New Roman"/>
          <w:kern w:val="28"/>
          <w:sz w:val="21"/>
          <w:szCs w:val="21"/>
        </w:rPr>
        <w:t>, Lei Wu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1</w:t>
      </w:r>
      <w:r w:rsidRPr="00787773">
        <w:rPr>
          <w:rFonts w:eastAsia="Times New Roman"/>
          <w:kern w:val="28"/>
          <w:sz w:val="21"/>
          <w:szCs w:val="21"/>
        </w:rPr>
        <w:t xml:space="preserve">, </w:t>
      </w:r>
      <w:bookmarkStart w:id="2" w:name="_Hlk43999229"/>
      <w:proofErr w:type="spellStart"/>
      <w:r w:rsidRPr="00787773">
        <w:rPr>
          <w:rFonts w:eastAsia="Times New Roman"/>
          <w:kern w:val="28"/>
          <w:sz w:val="21"/>
          <w:szCs w:val="21"/>
        </w:rPr>
        <w:t>Junjie</w:t>
      </w:r>
      <w:proofErr w:type="spellEnd"/>
      <w:r w:rsidRPr="00787773">
        <w:rPr>
          <w:rFonts w:eastAsia="Times New Roman"/>
          <w:kern w:val="28"/>
          <w:sz w:val="21"/>
          <w:szCs w:val="21"/>
        </w:rPr>
        <w:t xml:space="preserve"> Liu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3</w:t>
      </w:r>
      <w:r w:rsidRPr="00787773">
        <w:rPr>
          <w:rFonts w:eastAsia="Times New Roman"/>
          <w:kern w:val="28"/>
          <w:sz w:val="21"/>
          <w:szCs w:val="21"/>
        </w:rPr>
        <w:t xml:space="preserve">, </w:t>
      </w:r>
      <w:proofErr w:type="spellStart"/>
      <w:r w:rsidRPr="00787773">
        <w:rPr>
          <w:rFonts w:eastAsia="Times New Roman"/>
          <w:kern w:val="28"/>
          <w:sz w:val="21"/>
          <w:szCs w:val="21"/>
        </w:rPr>
        <w:t>Zhiquan</w:t>
      </w:r>
      <w:proofErr w:type="spellEnd"/>
      <w:r w:rsidRPr="00787773">
        <w:rPr>
          <w:rFonts w:eastAsia="Times New Roman"/>
          <w:kern w:val="28"/>
          <w:sz w:val="21"/>
          <w:szCs w:val="21"/>
        </w:rPr>
        <w:t xml:space="preserve"> Chen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3</w:t>
      </w:r>
      <w:r w:rsidRPr="00787773">
        <w:rPr>
          <w:rFonts w:eastAsia="Times New Roman"/>
          <w:kern w:val="28"/>
          <w:sz w:val="21"/>
          <w:szCs w:val="21"/>
        </w:rPr>
        <w:t>, Wei You</w:t>
      </w:r>
      <w:proofErr w:type="gramStart"/>
      <w:r w:rsidRPr="00787773">
        <w:rPr>
          <w:rFonts w:eastAsia="Times New Roman"/>
          <w:kern w:val="28"/>
          <w:sz w:val="21"/>
          <w:szCs w:val="21"/>
          <w:vertAlign w:val="superscript"/>
        </w:rPr>
        <w:t>4,*</w:t>
      </w:r>
      <w:proofErr w:type="gramEnd"/>
      <w:r w:rsidRPr="00787773">
        <w:rPr>
          <w:rFonts w:eastAsia="Times New Roman"/>
          <w:kern w:val="28"/>
          <w:sz w:val="21"/>
          <w:szCs w:val="21"/>
          <w:vertAlign w:val="superscript"/>
        </w:rPr>
        <w:t>*</w:t>
      </w:r>
      <w:r w:rsidRPr="00787773">
        <w:rPr>
          <w:rFonts w:eastAsia="Times New Roman"/>
          <w:kern w:val="28"/>
          <w:sz w:val="21"/>
          <w:szCs w:val="21"/>
        </w:rPr>
        <w:t>, Feng Yan</w:t>
      </w:r>
      <w:bookmarkEnd w:id="2"/>
      <w:r w:rsidRPr="00787773">
        <w:rPr>
          <w:rFonts w:eastAsia="Times New Roman"/>
          <w:kern w:val="28"/>
          <w:sz w:val="21"/>
          <w:szCs w:val="21"/>
          <w:vertAlign w:val="superscript"/>
        </w:rPr>
        <w:t>5,</w:t>
      </w:r>
      <w:r w:rsidRPr="00787773">
        <w:rPr>
          <w:rFonts w:eastAsia="Times New Roman"/>
          <w:kern w:val="28"/>
          <w:sz w:val="21"/>
          <w:szCs w:val="21"/>
        </w:rPr>
        <w:t>, Michael D. Guiver,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6,7,**</w:t>
      </w:r>
      <w:r w:rsidR="00654BDD">
        <w:rPr>
          <w:rFonts w:eastAsia="Times New Roman"/>
          <w:kern w:val="28"/>
          <w:sz w:val="21"/>
          <w:szCs w:val="21"/>
          <w:vertAlign w:val="superscript"/>
        </w:rPr>
        <w:t>*</w:t>
      </w:r>
      <w:r w:rsidRPr="00787773">
        <w:rPr>
          <w:rFonts w:eastAsia="Times New Roman"/>
          <w:kern w:val="28"/>
          <w:sz w:val="21"/>
          <w:szCs w:val="21"/>
        </w:rPr>
        <w:t xml:space="preserve"> </w:t>
      </w:r>
      <w:proofErr w:type="spellStart"/>
      <w:r w:rsidRPr="00787773">
        <w:rPr>
          <w:rFonts w:eastAsia="Times New Roman"/>
          <w:kern w:val="28"/>
          <w:sz w:val="21"/>
          <w:szCs w:val="21"/>
        </w:rPr>
        <w:t>Nanwen</w:t>
      </w:r>
      <w:proofErr w:type="spellEnd"/>
      <w:r w:rsidRPr="00787773">
        <w:rPr>
          <w:rFonts w:eastAsia="Times New Roman"/>
          <w:kern w:val="28"/>
          <w:sz w:val="21"/>
          <w:szCs w:val="21"/>
        </w:rPr>
        <w:t>. Li</w:t>
      </w:r>
      <w:r w:rsidRPr="00787773">
        <w:rPr>
          <w:rFonts w:eastAsia="Times New Roman"/>
          <w:kern w:val="28"/>
          <w:sz w:val="21"/>
          <w:szCs w:val="21"/>
          <w:vertAlign w:val="superscript"/>
        </w:rPr>
        <w:t>1,8,*</w:t>
      </w:r>
    </w:p>
    <w:p w14:paraId="31997F67" w14:textId="49AB977E" w:rsid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</w:p>
    <w:p w14:paraId="56DFA320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</w:p>
    <w:p w14:paraId="68B94F2F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1</w:t>
      </w:r>
      <w:bookmarkStart w:id="3" w:name="OLE_LINK18"/>
      <w:r w:rsidRPr="00787773">
        <w:rPr>
          <w:rFonts w:eastAsia="Times New Roman"/>
          <w:kern w:val="28"/>
          <w:sz w:val="21"/>
          <w:szCs w:val="21"/>
        </w:rPr>
        <w:t>State Key Laboratory of Coal Conversion, Institute of Coal Chemistry, Chinese Academy of Sciences</w:t>
      </w:r>
      <w:bookmarkEnd w:id="3"/>
      <w:r w:rsidRPr="00787773">
        <w:rPr>
          <w:rFonts w:eastAsia="Times New Roman"/>
          <w:kern w:val="28"/>
          <w:sz w:val="21"/>
          <w:szCs w:val="21"/>
        </w:rPr>
        <w:t>. Taiyuan,</w:t>
      </w:r>
      <w:r w:rsidRPr="00787773">
        <w:rPr>
          <w:rFonts w:eastAsia="宋体"/>
          <w:kern w:val="28"/>
          <w:sz w:val="21"/>
          <w:szCs w:val="21"/>
        </w:rPr>
        <w:t xml:space="preserve"> </w:t>
      </w:r>
      <w:r w:rsidRPr="00787773">
        <w:rPr>
          <w:rFonts w:eastAsia="Times New Roman"/>
          <w:kern w:val="28"/>
          <w:sz w:val="21"/>
          <w:szCs w:val="21"/>
        </w:rPr>
        <w:t>China</w:t>
      </w:r>
    </w:p>
    <w:p w14:paraId="281FA3D4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2</w:t>
      </w:r>
      <w:r w:rsidRPr="00787773">
        <w:rPr>
          <w:rFonts w:eastAsia="Times New Roman"/>
          <w:kern w:val="28"/>
          <w:sz w:val="21"/>
          <w:szCs w:val="21"/>
        </w:rPr>
        <w:t>Tianjin Key Laboratory of Water Resources and Environment, Tianjin Normal University, Tianjin, China</w:t>
      </w:r>
    </w:p>
    <w:p w14:paraId="60DCC91D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3</w:t>
      </w:r>
      <w:r w:rsidRPr="00787773">
        <w:rPr>
          <w:rFonts w:eastAsia="Times New Roman"/>
          <w:kern w:val="28"/>
          <w:sz w:val="21"/>
          <w:szCs w:val="21"/>
        </w:rPr>
        <w:t>Hubei Nuclear Solid Physics Key Laboratory, Department of Physics, Wuhan University, Wuhan, China</w:t>
      </w:r>
    </w:p>
    <w:p w14:paraId="111C5A38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4</w:t>
      </w:r>
      <w:r w:rsidRPr="00787773">
        <w:rPr>
          <w:rFonts w:eastAsia="Times New Roman"/>
          <w:kern w:val="28"/>
          <w:sz w:val="21"/>
          <w:szCs w:val="21"/>
        </w:rPr>
        <w:t>Beijing National Laboratory for Molecular Sciences (BNLMS), CAS Key Laboratory of Engineering Plastics, Institute of Chemistry, Chinese Academy of Sciences, Beijing, China</w:t>
      </w:r>
    </w:p>
    <w:p w14:paraId="07BDD36A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5</w:t>
      </w:r>
      <w:r w:rsidRPr="00787773">
        <w:rPr>
          <w:rFonts w:eastAsia="Times New Roman"/>
          <w:kern w:val="28"/>
          <w:sz w:val="21"/>
          <w:szCs w:val="21"/>
        </w:rPr>
        <w:t>College of Chemistry, Chemical Engineering and Materials Science, Soochow University, No. 199 Renai Road, Suzhou, China</w:t>
      </w:r>
    </w:p>
    <w:p w14:paraId="18643E69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6</w:t>
      </w:r>
      <w:r w:rsidRPr="00787773">
        <w:rPr>
          <w:rFonts w:eastAsia="Times New Roman"/>
          <w:kern w:val="28"/>
          <w:sz w:val="21"/>
          <w:szCs w:val="21"/>
        </w:rPr>
        <w:t>State Key Laboratory of Engines, Tianjin University, Tianjin, China</w:t>
      </w:r>
    </w:p>
    <w:p w14:paraId="58BAFEC3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7</w:t>
      </w:r>
      <w:r w:rsidRPr="00787773">
        <w:rPr>
          <w:rFonts w:eastAsia="Times New Roman"/>
          <w:kern w:val="28"/>
          <w:sz w:val="21"/>
          <w:szCs w:val="21"/>
        </w:rPr>
        <w:t>Collaborative Innovation Center of Chemical Science and Engineering (Tianjin), Tianjin, China</w:t>
      </w:r>
    </w:p>
    <w:p w14:paraId="18CC56A9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  <w:vertAlign w:val="superscript"/>
        </w:rPr>
        <w:t>8</w:t>
      </w:r>
      <w:r w:rsidRPr="00787773">
        <w:rPr>
          <w:rFonts w:eastAsia="Times New Roman"/>
          <w:kern w:val="28"/>
          <w:sz w:val="21"/>
          <w:szCs w:val="21"/>
        </w:rPr>
        <w:t>Lead Contact</w:t>
      </w:r>
    </w:p>
    <w:p w14:paraId="7225405F" w14:textId="77777777" w:rsidR="00787773" w:rsidRPr="00787773" w:rsidRDefault="00787773" w:rsidP="00787773">
      <w:pPr>
        <w:keepNext/>
        <w:outlineLvl w:val="0"/>
        <w:rPr>
          <w:rFonts w:eastAsia="Times New Roman"/>
          <w:b/>
          <w:bCs/>
          <w:kern w:val="28"/>
          <w:sz w:val="24"/>
          <w:szCs w:val="24"/>
        </w:rPr>
      </w:pPr>
    </w:p>
    <w:p w14:paraId="1A237872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</w:rPr>
        <w:t>*Correspondence:</w:t>
      </w:r>
      <w:bookmarkStart w:id="4" w:name="OLE_LINK10"/>
      <w:r w:rsidRPr="00787773">
        <w:rPr>
          <w:kern w:val="28"/>
          <w:sz w:val="21"/>
          <w:szCs w:val="21"/>
        </w:rPr>
        <w:t xml:space="preserve"> </w:t>
      </w:r>
      <w:r w:rsidRPr="00787773">
        <w:rPr>
          <w:rFonts w:eastAsia="Times New Roman"/>
          <w:kern w:val="28"/>
          <w:sz w:val="21"/>
          <w:szCs w:val="21"/>
        </w:rPr>
        <w:t>linanwen@sxicc.ac.cn</w:t>
      </w:r>
      <w:bookmarkEnd w:id="0"/>
      <w:bookmarkEnd w:id="4"/>
    </w:p>
    <w:p w14:paraId="5DD071AC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bookmarkStart w:id="5" w:name="_Hlk52129424"/>
      <w:r w:rsidRPr="00787773">
        <w:rPr>
          <w:rFonts w:eastAsia="Times New Roman"/>
          <w:kern w:val="28"/>
          <w:sz w:val="21"/>
          <w:szCs w:val="21"/>
        </w:rPr>
        <w:t xml:space="preserve">**Correspondence: </w:t>
      </w:r>
      <w:hyperlink r:id="rId8" w:history="1">
        <w:r w:rsidRPr="00EF4CD3">
          <w:rPr>
            <w:rFonts w:eastAsia="Times New Roman"/>
            <w:kern w:val="28"/>
            <w:sz w:val="21"/>
            <w:szCs w:val="21"/>
          </w:rPr>
          <w:t>weiyou@iccas.ac.cn</w:t>
        </w:r>
      </w:hyperlink>
      <w:r w:rsidRPr="00787773">
        <w:rPr>
          <w:rFonts w:eastAsia="Times New Roman"/>
          <w:kern w:val="28"/>
          <w:sz w:val="21"/>
          <w:szCs w:val="21"/>
        </w:rPr>
        <w:t xml:space="preserve"> </w:t>
      </w:r>
    </w:p>
    <w:p w14:paraId="20A5BF89" w14:textId="77777777" w:rsidR="00787773" w:rsidRPr="00787773" w:rsidRDefault="00787773" w:rsidP="00787773">
      <w:pPr>
        <w:keepNext/>
        <w:outlineLvl w:val="0"/>
        <w:rPr>
          <w:rFonts w:eastAsia="Times New Roman"/>
          <w:kern w:val="28"/>
          <w:sz w:val="21"/>
          <w:szCs w:val="21"/>
        </w:rPr>
      </w:pPr>
      <w:r w:rsidRPr="00787773">
        <w:rPr>
          <w:rFonts w:eastAsia="Times New Roman"/>
          <w:kern w:val="28"/>
          <w:sz w:val="21"/>
          <w:szCs w:val="21"/>
        </w:rPr>
        <w:t xml:space="preserve">***Correspondence: </w:t>
      </w:r>
      <w:bookmarkStart w:id="6" w:name="OLE_LINK19"/>
      <w:r w:rsidRPr="00787773">
        <w:rPr>
          <w:rFonts w:eastAsia="Times New Roman"/>
          <w:kern w:val="28"/>
          <w:sz w:val="21"/>
          <w:szCs w:val="21"/>
        </w:rPr>
        <w:t>guiver@tju.edu.cn</w:t>
      </w:r>
      <w:bookmarkEnd w:id="5"/>
      <w:bookmarkEnd w:id="6"/>
    </w:p>
    <w:p w14:paraId="3E42FFF1" w14:textId="77777777" w:rsidR="002B10D7" w:rsidRPr="002B10D7" w:rsidRDefault="002B10D7" w:rsidP="002B10D7">
      <w:pPr>
        <w:widowControl w:val="0"/>
        <w:jc w:val="both"/>
        <w:rPr>
          <w:sz w:val="22"/>
          <w:szCs w:val="22"/>
          <w:lang w:eastAsia="zh-CN"/>
        </w:rPr>
      </w:pPr>
      <w:r w:rsidRPr="002B10D7">
        <w:rPr>
          <w:sz w:val="22"/>
          <w:szCs w:val="22"/>
          <w:lang w:eastAsia="zh-CN"/>
        </w:rPr>
        <w:t># equal contribution</w:t>
      </w:r>
    </w:p>
    <w:p w14:paraId="45BAD1DC" w14:textId="77777777" w:rsidR="00053C7E" w:rsidRPr="002B10D7" w:rsidRDefault="00053C7E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2B11C1C2" w14:textId="5C81E11C" w:rsidR="00053C7E" w:rsidRDefault="00053C7E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7DA5CAE1" w14:textId="5C652687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2F83EE92" w14:textId="73643599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66691143" w14:textId="67C819B8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028F94A5" w14:textId="59462787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7367389D" w14:textId="59F3D652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7A71E838" w14:textId="7EE6A3C7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7125F7CF" w14:textId="58A0BD67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298F0657" w14:textId="6EF2FCFD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7AE05763" w14:textId="0B857D4F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1B24FB6B" w14:textId="74CE08CA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1F34342E" w14:textId="30C299DC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34955BE6" w14:textId="60F34B43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709B38D5" w14:textId="77777777" w:rsidR="00787773" w:rsidRDefault="00787773" w:rsidP="00053C7E">
      <w:pPr>
        <w:widowControl w:val="0"/>
        <w:jc w:val="both"/>
        <w:rPr>
          <w:b/>
          <w:bCs/>
          <w:sz w:val="22"/>
          <w:szCs w:val="22"/>
          <w:highlight w:val="yellow"/>
          <w:lang w:eastAsia="zh-CN"/>
        </w:rPr>
      </w:pPr>
    </w:p>
    <w:p w14:paraId="63430B56" w14:textId="77777777" w:rsidR="00053C7E" w:rsidRPr="008535EC" w:rsidRDefault="00053C7E" w:rsidP="00053C7E">
      <w:pPr>
        <w:widowControl w:val="0"/>
        <w:ind w:left="1701" w:hanging="1701"/>
        <w:jc w:val="both"/>
        <w:rPr>
          <w:b/>
          <w:bCs/>
          <w:sz w:val="24"/>
          <w:szCs w:val="24"/>
          <w:lang w:eastAsia="zh-CN"/>
        </w:rPr>
      </w:pPr>
      <w:r w:rsidRPr="008535EC">
        <w:rPr>
          <w:b/>
          <w:bCs/>
          <w:sz w:val="24"/>
          <w:szCs w:val="24"/>
        </w:rPr>
        <w:t>Figure S1.</w:t>
      </w:r>
      <w:r w:rsidRPr="008535EC">
        <w:rPr>
          <w:sz w:val="24"/>
          <w:szCs w:val="24"/>
        </w:rPr>
        <w:tab/>
      </w:r>
      <w:r w:rsidRPr="008535EC">
        <w:rPr>
          <w:sz w:val="24"/>
          <w:szCs w:val="24"/>
          <w:lang w:eastAsia="zh-CN"/>
        </w:rPr>
        <w:t>Polymer s</w:t>
      </w:r>
      <w:r w:rsidRPr="008535EC">
        <w:rPr>
          <w:rFonts w:hint="eastAsia"/>
          <w:sz w:val="24"/>
          <w:szCs w:val="24"/>
          <w:lang w:eastAsia="zh-CN"/>
        </w:rPr>
        <w:t>tructur</w:t>
      </w:r>
      <w:r w:rsidRPr="008535EC">
        <w:rPr>
          <w:sz w:val="24"/>
          <w:szCs w:val="24"/>
          <w:lang w:eastAsia="zh-CN"/>
        </w:rPr>
        <w:t>es and backbone geometry.</w:t>
      </w:r>
    </w:p>
    <w:p w14:paraId="1E16D69C" w14:textId="77777777" w:rsidR="00053C7E" w:rsidRPr="008535EC" w:rsidRDefault="00053C7E" w:rsidP="00053C7E">
      <w:pPr>
        <w:widowControl w:val="0"/>
        <w:ind w:left="1701" w:hanging="1701"/>
        <w:jc w:val="both"/>
        <w:rPr>
          <w:kern w:val="2"/>
          <w:sz w:val="24"/>
          <w:szCs w:val="24"/>
          <w:lang w:eastAsia="zh-CN"/>
        </w:rPr>
      </w:pPr>
      <w:r w:rsidRPr="008535EC">
        <w:rPr>
          <w:rFonts w:eastAsiaTheme="minorEastAsia"/>
          <w:b/>
          <w:sz w:val="24"/>
          <w:szCs w:val="24"/>
        </w:rPr>
        <w:t>Table S1.</w:t>
      </w:r>
      <w:r w:rsidRPr="008535EC">
        <w:rPr>
          <w:rFonts w:eastAsiaTheme="minorEastAsia"/>
          <w:bCs/>
          <w:sz w:val="24"/>
          <w:szCs w:val="24"/>
        </w:rPr>
        <w:tab/>
      </w:r>
      <w:r w:rsidRPr="008535EC">
        <w:rPr>
          <w:sz w:val="24"/>
          <w:szCs w:val="24"/>
          <w:lang w:eastAsia="zh-CN"/>
        </w:rPr>
        <w:t>M</w:t>
      </w:r>
      <w:r>
        <w:rPr>
          <w:sz w:val="24"/>
          <w:szCs w:val="24"/>
          <w:lang w:eastAsia="zh-CN"/>
        </w:rPr>
        <w:t>olecular weight parameters</w:t>
      </w:r>
      <w:r w:rsidRPr="008535EC">
        <w:rPr>
          <w:sz w:val="24"/>
          <w:szCs w:val="24"/>
          <w:lang w:eastAsia="zh-CN"/>
        </w:rPr>
        <w:t xml:space="preserve"> and N </w:t>
      </w:r>
      <w:proofErr w:type="spellStart"/>
      <w:r w:rsidRPr="008535EC">
        <w:rPr>
          <w:sz w:val="24"/>
          <w:szCs w:val="24"/>
          <w:lang w:eastAsia="zh-CN"/>
        </w:rPr>
        <w:t>wt</w:t>
      </w:r>
      <w:proofErr w:type="spellEnd"/>
      <w:r w:rsidRPr="008535EC">
        <w:rPr>
          <w:sz w:val="24"/>
          <w:szCs w:val="24"/>
          <w:lang w:eastAsia="zh-CN"/>
        </w:rPr>
        <w:t>%.</w:t>
      </w:r>
    </w:p>
    <w:p w14:paraId="6D33D584" w14:textId="77777777" w:rsidR="00053C7E" w:rsidRPr="008535EC" w:rsidRDefault="00053C7E" w:rsidP="00053C7E">
      <w:pPr>
        <w:widowControl w:val="0"/>
        <w:ind w:left="1701" w:hanging="1701"/>
        <w:jc w:val="both"/>
        <w:rPr>
          <w:sz w:val="24"/>
          <w:szCs w:val="24"/>
        </w:rPr>
      </w:pPr>
      <w:r w:rsidRPr="008535EC">
        <w:rPr>
          <w:b/>
          <w:bCs/>
          <w:sz w:val="24"/>
          <w:szCs w:val="24"/>
        </w:rPr>
        <w:t>Figure</w:t>
      </w:r>
      <w:r w:rsidRPr="008535EC">
        <w:rPr>
          <w:b/>
          <w:bCs/>
          <w:kern w:val="2"/>
          <w:sz w:val="24"/>
          <w:szCs w:val="24"/>
          <w:lang w:eastAsia="zh-CN"/>
        </w:rPr>
        <w:t xml:space="preserve"> S2.</w:t>
      </w:r>
      <w:r w:rsidRPr="008535EC">
        <w:rPr>
          <w:b/>
          <w:bCs/>
          <w:kern w:val="2"/>
          <w:sz w:val="24"/>
          <w:szCs w:val="24"/>
          <w:lang w:eastAsia="zh-CN"/>
        </w:rPr>
        <w:tab/>
      </w:r>
      <w:r w:rsidRPr="008535EC">
        <w:rPr>
          <w:sz w:val="24"/>
          <w:szCs w:val="24"/>
        </w:rPr>
        <w:t xml:space="preserve">Normalized positron annihilation lifetime spectra (PALS) of TB </w:t>
      </w:r>
      <w:r>
        <w:rPr>
          <w:sz w:val="24"/>
          <w:szCs w:val="24"/>
        </w:rPr>
        <w:t>membranes</w:t>
      </w:r>
      <w:r w:rsidRPr="008535EC">
        <w:rPr>
          <w:sz w:val="24"/>
          <w:szCs w:val="24"/>
        </w:rPr>
        <w:t>.</w:t>
      </w:r>
    </w:p>
    <w:p w14:paraId="789327A7" w14:textId="77777777" w:rsidR="00053C7E" w:rsidRPr="008535EC" w:rsidRDefault="00053C7E" w:rsidP="00053C7E">
      <w:pPr>
        <w:widowControl w:val="0"/>
        <w:ind w:left="1701" w:hanging="1701"/>
        <w:rPr>
          <w:rFonts w:eastAsiaTheme="minorEastAsia"/>
          <w:bCs/>
          <w:sz w:val="24"/>
          <w:szCs w:val="24"/>
        </w:rPr>
      </w:pPr>
      <w:r w:rsidRPr="008535EC">
        <w:rPr>
          <w:rFonts w:eastAsiaTheme="minorEastAsia"/>
          <w:b/>
          <w:sz w:val="24"/>
          <w:szCs w:val="24"/>
        </w:rPr>
        <w:t>Table S2.</w:t>
      </w:r>
      <w:r w:rsidRPr="008535EC">
        <w:rPr>
          <w:rFonts w:eastAsiaTheme="minorEastAsia"/>
          <w:b/>
          <w:sz w:val="24"/>
          <w:szCs w:val="24"/>
        </w:rPr>
        <w:tab/>
      </w:r>
      <w:r w:rsidRPr="008535EC">
        <w:rPr>
          <w:rFonts w:eastAsiaTheme="minorEastAsia"/>
          <w:bCs/>
          <w:sz w:val="24"/>
          <w:szCs w:val="24"/>
        </w:rPr>
        <w:t xml:space="preserve">Cavity size characterization and </w:t>
      </w:r>
      <w:r w:rsidRPr="00DD4CC7">
        <w:rPr>
          <w:rFonts w:eastAsiaTheme="minorEastAsia"/>
          <w:bCs/>
          <w:i/>
          <w:sz w:val="24"/>
          <w:szCs w:val="24"/>
        </w:rPr>
        <w:t>FFV</w:t>
      </w:r>
      <w:r w:rsidRPr="008535EC">
        <w:rPr>
          <w:rFonts w:eastAsiaTheme="minorEastAsia"/>
          <w:bCs/>
          <w:sz w:val="24"/>
          <w:szCs w:val="24"/>
        </w:rPr>
        <w:t xml:space="preserve"> of TB </w:t>
      </w:r>
      <w:r>
        <w:rPr>
          <w:rFonts w:eastAsiaTheme="minorEastAsia"/>
          <w:bCs/>
          <w:sz w:val="24"/>
          <w:szCs w:val="24"/>
        </w:rPr>
        <w:t>membranes</w:t>
      </w:r>
      <w:r w:rsidRPr="008535EC">
        <w:rPr>
          <w:rFonts w:eastAsiaTheme="minorEastAsia"/>
          <w:bCs/>
          <w:sz w:val="24"/>
          <w:szCs w:val="24"/>
        </w:rPr>
        <w:t xml:space="preserve"> measured by PALS.</w:t>
      </w:r>
    </w:p>
    <w:p w14:paraId="406537DD" w14:textId="77777777" w:rsidR="00053C7E" w:rsidRPr="008535EC" w:rsidRDefault="00053C7E" w:rsidP="00053C7E">
      <w:pPr>
        <w:widowControl w:val="0"/>
        <w:ind w:left="1701" w:hanging="1701"/>
        <w:jc w:val="both"/>
        <w:rPr>
          <w:kern w:val="2"/>
          <w:sz w:val="24"/>
          <w:szCs w:val="24"/>
          <w:lang w:eastAsia="zh-CN"/>
        </w:rPr>
      </w:pPr>
      <w:r w:rsidRPr="008535EC">
        <w:rPr>
          <w:b/>
          <w:bCs/>
          <w:sz w:val="24"/>
          <w:szCs w:val="24"/>
        </w:rPr>
        <w:t>Figure S3.</w:t>
      </w:r>
      <w:r w:rsidRPr="008535EC">
        <w:rPr>
          <w:b/>
          <w:bCs/>
          <w:sz w:val="24"/>
          <w:szCs w:val="24"/>
        </w:rPr>
        <w:tab/>
      </w:r>
      <w:r w:rsidRPr="008535EC">
        <w:rPr>
          <w:kern w:val="2"/>
          <w:sz w:val="24"/>
          <w:szCs w:val="24"/>
          <w:lang w:eastAsia="zh-CN"/>
        </w:rPr>
        <w:t>N</w:t>
      </w:r>
      <w:r w:rsidRPr="008535EC">
        <w:rPr>
          <w:kern w:val="2"/>
          <w:sz w:val="24"/>
          <w:szCs w:val="24"/>
          <w:vertAlign w:val="subscript"/>
          <w:lang w:eastAsia="zh-CN"/>
        </w:rPr>
        <w:t>2</w:t>
      </w:r>
      <w:r w:rsidRPr="008535EC">
        <w:rPr>
          <w:kern w:val="2"/>
          <w:sz w:val="24"/>
          <w:szCs w:val="24"/>
          <w:lang w:eastAsia="zh-CN"/>
        </w:rPr>
        <w:t xml:space="preserve"> adsorption/desorption isotherms of the PA-undoped (a) and doped (b) TB membranes at 77 K.</w:t>
      </w:r>
    </w:p>
    <w:p w14:paraId="061CFF6B" w14:textId="77777777" w:rsidR="00053C7E" w:rsidRPr="008535EC" w:rsidRDefault="00053C7E" w:rsidP="00053C7E">
      <w:pPr>
        <w:ind w:left="1701" w:hanging="1701"/>
        <w:rPr>
          <w:rFonts w:eastAsia="MS Mincho"/>
          <w:bCs/>
          <w:sz w:val="24"/>
          <w:szCs w:val="24"/>
        </w:rPr>
      </w:pPr>
      <w:r w:rsidRPr="008535EC">
        <w:rPr>
          <w:rFonts w:eastAsia="MS Mincho"/>
          <w:b/>
          <w:sz w:val="24"/>
          <w:szCs w:val="24"/>
        </w:rPr>
        <w:t>Figure S4.</w:t>
      </w:r>
      <w:r w:rsidRPr="008535EC">
        <w:rPr>
          <w:b/>
          <w:bCs/>
          <w:kern w:val="2"/>
          <w:sz w:val="24"/>
          <w:szCs w:val="24"/>
          <w:lang w:eastAsia="zh-CN"/>
        </w:rPr>
        <w:tab/>
      </w:r>
      <w:r>
        <w:rPr>
          <w:rFonts w:eastAsia="MS Mincho"/>
          <w:bCs/>
          <w:sz w:val="24"/>
          <w:szCs w:val="24"/>
        </w:rPr>
        <w:t>Structure</w:t>
      </w:r>
      <w:r w:rsidRPr="008535EC">
        <w:rPr>
          <w:rFonts w:eastAsia="MS Mincho"/>
          <w:bCs/>
          <w:sz w:val="24"/>
          <w:szCs w:val="24"/>
        </w:rPr>
        <w:t xml:space="preserve"> of PIM-1 and pore </w:t>
      </w:r>
      <w:r>
        <w:rPr>
          <w:rFonts w:eastAsia="MS Mincho"/>
          <w:bCs/>
          <w:sz w:val="24"/>
          <w:szCs w:val="24"/>
        </w:rPr>
        <w:t xml:space="preserve">size </w:t>
      </w:r>
      <w:r w:rsidRPr="008535EC">
        <w:rPr>
          <w:rFonts w:eastAsia="MS Mincho"/>
          <w:bCs/>
          <w:sz w:val="24"/>
          <w:szCs w:val="24"/>
        </w:rPr>
        <w:t xml:space="preserve">distribution. </w:t>
      </w:r>
    </w:p>
    <w:p w14:paraId="2C09E712" w14:textId="1CAA777C" w:rsidR="00053C7E" w:rsidRPr="008535EC" w:rsidRDefault="00053C7E" w:rsidP="00EE2BFE">
      <w:pPr>
        <w:widowControl w:val="0"/>
        <w:ind w:left="1701" w:hanging="1701"/>
        <w:jc w:val="both"/>
        <w:rPr>
          <w:b/>
          <w:bCs/>
          <w:kern w:val="2"/>
          <w:sz w:val="24"/>
          <w:szCs w:val="24"/>
          <w:lang w:val="de-DE" w:eastAsia="zh-CN"/>
        </w:rPr>
      </w:pPr>
      <w:r w:rsidRPr="008535EC">
        <w:rPr>
          <w:b/>
          <w:bCs/>
          <w:kern w:val="2"/>
          <w:sz w:val="24"/>
          <w:szCs w:val="24"/>
          <w:lang w:val="de-DE" w:eastAsia="zh-CN"/>
        </w:rPr>
        <w:t xml:space="preserve">Figure </w:t>
      </w:r>
      <w:r w:rsidR="000825C7" w:rsidRPr="008535EC">
        <w:rPr>
          <w:b/>
          <w:bCs/>
          <w:kern w:val="2"/>
          <w:sz w:val="24"/>
          <w:szCs w:val="24"/>
          <w:lang w:val="de-DE" w:eastAsia="zh-CN"/>
        </w:rPr>
        <w:t>S</w:t>
      </w:r>
      <w:r w:rsidR="000825C7">
        <w:rPr>
          <w:b/>
          <w:bCs/>
          <w:kern w:val="2"/>
          <w:sz w:val="24"/>
          <w:szCs w:val="24"/>
          <w:lang w:val="de-DE" w:eastAsia="zh-CN"/>
        </w:rPr>
        <w:t>5</w:t>
      </w:r>
      <w:r w:rsidRPr="008535EC">
        <w:rPr>
          <w:b/>
          <w:bCs/>
          <w:kern w:val="2"/>
          <w:sz w:val="24"/>
          <w:szCs w:val="24"/>
          <w:lang w:val="de-DE" w:eastAsia="zh-CN"/>
        </w:rPr>
        <w:t>.</w:t>
      </w:r>
      <w:r w:rsidRPr="008535EC">
        <w:rPr>
          <w:b/>
          <w:bCs/>
          <w:kern w:val="2"/>
          <w:sz w:val="24"/>
          <w:szCs w:val="24"/>
          <w:lang w:val="de-DE" w:eastAsia="zh-CN"/>
        </w:rPr>
        <w:tab/>
      </w:r>
      <w:r w:rsidRPr="008535EC">
        <w:rPr>
          <w:kern w:val="2"/>
          <w:sz w:val="24"/>
          <w:szCs w:val="24"/>
          <w:lang w:val="de-DE" w:eastAsia="zh-CN"/>
        </w:rPr>
        <w:t>Calculated Mulliken and natural population analysis (NPA) charges of N atoms for TB units.</w:t>
      </w:r>
    </w:p>
    <w:p w14:paraId="12F25C7B" w14:textId="1F12B293" w:rsidR="00053C7E" w:rsidRPr="00B72DBD" w:rsidRDefault="00053C7E" w:rsidP="00053C7E">
      <w:pPr>
        <w:widowControl w:val="0"/>
        <w:ind w:left="1701" w:hanging="1701"/>
        <w:jc w:val="both"/>
        <w:rPr>
          <w:sz w:val="24"/>
          <w:szCs w:val="24"/>
        </w:rPr>
      </w:pPr>
      <w:r w:rsidRPr="00B72DBD">
        <w:rPr>
          <w:b/>
          <w:bCs/>
          <w:sz w:val="24"/>
          <w:szCs w:val="24"/>
        </w:rPr>
        <w:t>Tables S3–S6</w:t>
      </w:r>
      <w:r w:rsidRPr="00B72DBD">
        <w:rPr>
          <w:b/>
          <w:bCs/>
          <w:sz w:val="24"/>
          <w:szCs w:val="24"/>
          <w:lang w:eastAsia="zh-CN"/>
        </w:rPr>
        <w:t>.</w:t>
      </w:r>
      <w:bookmarkStart w:id="7" w:name="_Hlk51249694"/>
      <w:r w:rsidRPr="00B72DBD">
        <w:rPr>
          <w:sz w:val="24"/>
          <w:szCs w:val="24"/>
        </w:rPr>
        <w:tab/>
      </w:r>
      <w:r w:rsidRPr="00B72DBD">
        <w:rPr>
          <w:sz w:val="24"/>
          <w:szCs w:val="24"/>
          <w:lang w:eastAsia="zh-CN"/>
        </w:rPr>
        <w:t>C</w:t>
      </w:r>
      <w:r w:rsidRPr="00B72DBD">
        <w:rPr>
          <w:sz w:val="24"/>
          <w:szCs w:val="24"/>
        </w:rPr>
        <w:t xml:space="preserve">alculated </w:t>
      </w:r>
      <w:r w:rsidR="00330757" w:rsidRPr="00B72DBD">
        <w:rPr>
          <w:sz w:val="24"/>
          <w:szCs w:val="24"/>
        </w:rPr>
        <w:t xml:space="preserve">Cartesian </w:t>
      </w:r>
      <w:r w:rsidRPr="00B72DBD">
        <w:rPr>
          <w:sz w:val="24"/>
          <w:szCs w:val="24"/>
        </w:rPr>
        <w:t>coordinates.</w:t>
      </w:r>
      <w:bookmarkEnd w:id="7"/>
    </w:p>
    <w:p w14:paraId="1FADDB58" w14:textId="5EFD101D" w:rsidR="00B72DBD" w:rsidRPr="00B72DBD" w:rsidRDefault="00B72DBD" w:rsidP="008271E7">
      <w:pPr>
        <w:ind w:left="1706" w:hangingChars="708" w:hanging="1706"/>
        <w:jc w:val="both"/>
        <w:rPr>
          <w:rFonts w:ascii="Avenir Black" w:eastAsiaTheme="minorEastAsia" w:hAnsi="Avenir Black" w:cstheme="minorBidi"/>
          <w:b/>
          <w:sz w:val="24"/>
          <w:szCs w:val="24"/>
        </w:rPr>
      </w:pPr>
      <w:r w:rsidRPr="00B72DBD">
        <w:rPr>
          <w:rFonts w:eastAsia="MS Mincho"/>
          <w:b/>
          <w:sz w:val="24"/>
          <w:szCs w:val="24"/>
          <w:lang w:val="en-GB"/>
        </w:rPr>
        <w:t xml:space="preserve">Figure S6. </w:t>
      </w:r>
      <w:r w:rsidR="008271E7">
        <w:rPr>
          <w:rFonts w:eastAsia="MS Mincho"/>
          <w:b/>
          <w:sz w:val="24"/>
          <w:szCs w:val="24"/>
          <w:lang w:val="en-GB"/>
        </w:rPr>
        <w:tab/>
      </w:r>
      <w:r w:rsidRPr="00B72DBD">
        <w:rPr>
          <w:rFonts w:eastAsia="MS Mincho"/>
          <w:bCs/>
          <w:sz w:val="24"/>
          <w:szCs w:val="24"/>
          <w:lang w:val="de-DE"/>
        </w:rPr>
        <w:t xml:space="preserve">Solid </w:t>
      </w:r>
      <w:r w:rsidRPr="00B72DBD">
        <w:rPr>
          <w:rFonts w:eastAsia="MS Mincho"/>
          <w:bCs/>
          <w:sz w:val="24"/>
          <w:szCs w:val="24"/>
          <w:vertAlign w:val="superscript"/>
          <w:lang w:val="de-DE"/>
        </w:rPr>
        <w:t>31</w:t>
      </w:r>
      <w:r w:rsidRPr="00B72DBD">
        <w:rPr>
          <w:rFonts w:eastAsia="MS Mincho"/>
          <w:bCs/>
          <w:sz w:val="24"/>
          <w:szCs w:val="24"/>
          <w:lang w:val="de-DE"/>
        </w:rPr>
        <w:t>P NMR spectra of PA-doped TB membranes, Chemical shift refered to</w:t>
      </w:r>
      <w:r w:rsidRPr="00B72DBD">
        <w:rPr>
          <w:rFonts w:ascii="Times" w:eastAsia="MS Mincho" w:hAnsi="Times" w:cs="Times"/>
          <w:bCs/>
          <w:sz w:val="24"/>
          <w:szCs w:val="24"/>
          <w:lang w:val="de-DE"/>
        </w:rPr>
        <w:t xml:space="preserve"> </w:t>
      </w:r>
      <w:r w:rsidRPr="00B72DBD">
        <w:rPr>
          <w:rFonts w:ascii="Times" w:eastAsiaTheme="minorEastAsia" w:hAnsi="Times" w:cs="Times"/>
          <w:bCs/>
          <w:sz w:val="24"/>
          <w:szCs w:val="24"/>
          <w:lang w:val="de-DE" w:eastAsia="zh-CN"/>
        </w:rPr>
        <w:t>(NH</w:t>
      </w:r>
      <w:r w:rsidRPr="00B72DBD">
        <w:rPr>
          <w:rFonts w:ascii="Times" w:eastAsiaTheme="minorEastAsia" w:hAnsi="Times" w:cs="Times"/>
          <w:bCs/>
          <w:sz w:val="24"/>
          <w:szCs w:val="24"/>
          <w:vertAlign w:val="subscript"/>
          <w:lang w:val="de-DE" w:eastAsia="zh-CN"/>
        </w:rPr>
        <w:t>4</w:t>
      </w:r>
      <w:r w:rsidRPr="00B72DBD">
        <w:rPr>
          <w:rFonts w:ascii="Times" w:eastAsiaTheme="minorEastAsia" w:hAnsi="Times" w:cs="Times"/>
          <w:bCs/>
          <w:sz w:val="24"/>
          <w:szCs w:val="24"/>
          <w:lang w:val="de-DE" w:eastAsia="zh-CN"/>
        </w:rPr>
        <w:t>)</w:t>
      </w:r>
      <w:r w:rsidRPr="00B72DBD">
        <w:rPr>
          <w:rFonts w:ascii="Times" w:eastAsiaTheme="minorEastAsia" w:hAnsi="Times" w:cs="Times"/>
          <w:bCs/>
          <w:sz w:val="24"/>
          <w:szCs w:val="24"/>
          <w:vertAlign w:val="subscript"/>
          <w:lang w:val="de-DE" w:eastAsia="zh-CN"/>
        </w:rPr>
        <w:t>2</w:t>
      </w:r>
      <w:r w:rsidRPr="00B72DBD">
        <w:rPr>
          <w:rFonts w:ascii="Times" w:eastAsiaTheme="minorEastAsia" w:hAnsi="Times" w:cs="Times"/>
          <w:bCs/>
          <w:sz w:val="24"/>
          <w:szCs w:val="24"/>
          <w:lang w:val="de-DE" w:eastAsia="zh-CN"/>
        </w:rPr>
        <w:t>HPO</w:t>
      </w:r>
      <w:r w:rsidRPr="00B72DBD">
        <w:rPr>
          <w:rFonts w:ascii="Times" w:eastAsiaTheme="minorEastAsia" w:hAnsi="Times" w:cs="Times"/>
          <w:bCs/>
          <w:sz w:val="24"/>
          <w:szCs w:val="24"/>
          <w:vertAlign w:val="subscript"/>
          <w:lang w:val="de-DE" w:eastAsia="zh-CN"/>
        </w:rPr>
        <w:t>4</w:t>
      </w:r>
      <w:r w:rsidRPr="00B72DBD">
        <w:rPr>
          <w:rFonts w:ascii="Times" w:eastAsiaTheme="minorEastAsia" w:hAnsi="Times" w:cs="Times"/>
          <w:bCs/>
          <w:sz w:val="24"/>
          <w:szCs w:val="24"/>
          <w:lang w:val="de-DE" w:eastAsia="zh-CN"/>
        </w:rPr>
        <w:t>,</w:t>
      </w:r>
      <w:r w:rsidRPr="00B72DBD">
        <w:rPr>
          <w:rFonts w:ascii="Times" w:eastAsia="MS Mincho" w:hAnsi="Times" w:cs="Times"/>
          <w:bCs/>
          <w:sz w:val="24"/>
          <w:szCs w:val="24"/>
          <w:lang w:val="de-DE"/>
        </w:rPr>
        <w:t xml:space="preserve"> 1.00 ppm.</w:t>
      </w:r>
    </w:p>
    <w:p w14:paraId="76D2A456" w14:textId="1EAACCEF" w:rsidR="00053C7E" w:rsidRPr="008535EC" w:rsidRDefault="00053C7E" w:rsidP="00053C7E">
      <w:pPr>
        <w:widowControl w:val="0"/>
        <w:ind w:left="1701" w:hanging="1701"/>
        <w:jc w:val="both"/>
        <w:rPr>
          <w:sz w:val="24"/>
          <w:szCs w:val="24"/>
        </w:rPr>
      </w:pPr>
      <w:r w:rsidRPr="008535EC">
        <w:rPr>
          <w:b/>
          <w:bCs/>
          <w:sz w:val="24"/>
          <w:szCs w:val="24"/>
        </w:rPr>
        <w:t xml:space="preserve">Figure </w:t>
      </w:r>
      <w:r w:rsidR="00B72DBD">
        <w:rPr>
          <w:b/>
          <w:bCs/>
          <w:sz w:val="24"/>
          <w:szCs w:val="24"/>
        </w:rPr>
        <w:t>S</w:t>
      </w:r>
      <w:r w:rsidR="00B72DBD">
        <w:rPr>
          <w:rFonts w:hint="eastAsia"/>
          <w:b/>
          <w:bCs/>
          <w:sz w:val="24"/>
          <w:szCs w:val="24"/>
          <w:lang w:eastAsia="zh-CN"/>
        </w:rPr>
        <w:t>7</w:t>
      </w:r>
      <w:r w:rsidR="000825C7">
        <w:rPr>
          <w:b/>
          <w:bCs/>
          <w:sz w:val="24"/>
          <w:szCs w:val="24"/>
        </w:rPr>
        <w:t>6</w:t>
      </w:r>
      <w:r w:rsidRPr="008535EC">
        <w:rPr>
          <w:b/>
          <w:bCs/>
          <w:sz w:val="24"/>
          <w:szCs w:val="24"/>
        </w:rPr>
        <w:t>.</w:t>
      </w:r>
      <w:r w:rsidRPr="008535EC">
        <w:rPr>
          <w:b/>
          <w:bCs/>
          <w:sz w:val="24"/>
          <w:szCs w:val="24"/>
        </w:rPr>
        <w:tab/>
      </w:r>
      <w:r w:rsidRPr="008535EC">
        <w:rPr>
          <w:sz w:val="24"/>
          <w:szCs w:val="24"/>
        </w:rPr>
        <w:t xml:space="preserve">Through-plane proton conductivity of PA-doped PEMs without </w:t>
      </w:r>
      <w:r>
        <w:rPr>
          <w:sz w:val="24"/>
          <w:szCs w:val="24"/>
        </w:rPr>
        <w:t>external</w:t>
      </w:r>
      <w:r w:rsidRPr="008535EC">
        <w:rPr>
          <w:sz w:val="24"/>
          <w:szCs w:val="24"/>
        </w:rPr>
        <w:t xml:space="preserve"> humidification.</w:t>
      </w:r>
    </w:p>
    <w:p w14:paraId="09F7664A" w14:textId="0FE5CA45" w:rsidR="00053C7E" w:rsidRPr="008535EC" w:rsidRDefault="00053C7E" w:rsidP="00053C7E">
      <w:pPr>
        <w:ind w:left="1701" w:hanging="1701"/>
        <w:rPr>
          <w:rFonts w:eastAsia="MS Mincho"/>
          <w:bCs/>
          <w:sz w:val="24"/>
          <w:szCs w:val="24"/>
          <w:lang w:val="de-DE"/>
        </w:rPr>
      </w:pPr>
      <w:r w:rsidRPr="008535EC">
        <w:rPr>
          <w:rFonts w:eastAsia="MS Mincho"/>
          <w:b/>
          <w:sz w:val="24"/>
          <w:szCs w:val="24"/>
          <w:lang w:val="de-DE"/>
        </w:rPr>
        <w:t>Table S7.</w:t>
      </w:r>
      <w:r w:rsidRPr="008535EC">
        <w:rPr>
          <w:rFonts w:eastAsia="MS Mincho"/>
          <w:bCs/>
          <w:sz w:val="24"/>
          <w:szCs w:val="24"/>
          <w:lang w:val="de-DE"/>
        </w:rPr>
        <w:tab/>
      </w:r>
      <w:r w:rsidR="00735A54" w:rsidRPr="00735A54">
        <w:rPr>
          <w:rFonts w:eastAsia="MS Mincho"/>
          <w:bCs/>
          <w:sz w:val="24"/>
          <w:szCs w:val="24"/>
          <w:lang w:val="de-DE"/>
        </w:rPr>
        <w:t>Summary and comparison of representative PEMFC performance.</w:t>
      </w:r>
    </w:p>
    <w:p w14:paraId="731BDFD9" w14:textId="1984A7F2" w:rsidR="00053C7E" w:rsidRPr="008535EC" w:rsidRDefault="00053C7E" w:rsidP="00053C7E">
      <w:pPr>
        <w:widowControl w:val="0"/>
        <w:ind w:left="1701" w:hanging="1701"/>
        <w:jc w:val="both"/>
        <w:rPr>
          <w:sz w:val="24"/>
          <w:szCs w:val="24"/>
        </w:rPr>
      </w:pPr>
      <w:r w:rsidRPr="008535EC">
        <w:rPr>
          <w:b/>
          <w:bCs/>
          <w:sz w:val="24"/>
          <w:szCs w:val="24"/>
        </w:rPr>
        <w:t xml:space="preserve">Figure </w:t>
      </w:r>
      <w:r w:rsidR="00B72DBD">
        <w:rPr>
          <w:b/>
          <w:bCs/>
          <w:sz w:val="24"/>
          <w:szCs w:val="24"/>
        </w:rPr>
        <w:t>S</w:t>
      </w:r>
      <w:r w:rsidR="00B72DBD">
        <w:rPr>
          <w:rFonts w:hint="eastAsia"/>
          <w:b/>
          <w:bCs/>
          <w:sz w:val="24"/>
          <w:szCs w:val="24"/>
          <w:lang w:eastAsia="zh-CN"/>
        </w:rPr>
        <w:t>8</w:t>
      </w:r>
      <w:r w:rsidR="000825C7">
        <w:rPr>
          <w:b/>
          <w:bCs/>
          <w:sz w:val="24"/>
          <w:szCs w:val="24"/>
        </w:rPr>
        <w:t>7</w:t>
      </w:r>
      <w:r w:rsidRPr="008535EC">
        <w:rPr>
          <w:b/>
          <w:bCs/>
          <w:sz w:val="24"/>
          <w:szCs w:val="24"/>
        </w:rPr>
        <w:t>.</w:t>
      </w:r>
      <w:r w:rsidRPr="008535EC">
        <w:rPr>
          <w:b/>
          <w:bCs/>
          <w:sz w:val="24"/>
          <w:szCs w:val="24"/>
        </w:rPr>
        <w:tab/>
      </w:r>
      <w:proofErr w:type="spellStart"/>
      <w:r w:rsidRPr="008535EC">
        <w:rPr>
          <w:sz w:val="24"/>
          <w:szCs w:val="24"/>
        </w:rPr>
        <w:t>i</w:t>
      </w:r>
      <w:proofErr w:type="spellEnd"/>
      <w:r w:rsidRPr="008535EC">
        <w:rPr>
          <w:sz w:val="24"/>
          <w:szCs w:val="24"/>
        </w:rPr>
        <w:t>-V curves</w:t>
      </w:r>
      <w:r w:rsidRPr="008535EC">
        <w:rPr>
          <w:sz w:val="24"/>
          <w:szCs w:val="24"/>
          <w:lang w:eastAsia="zh-CN"/>
        </w:rPr>
        <w:t xml:space="preserve"> and </w:t>
      </w:r>
      <w:r w:rsidRPr="008535EC">
        <w:rPr>
          <w:sz w:val="24"/>
          <w:szCs w:val="24"/>
        </w:rPr>
        <w:t xml:space="preserve">power density of </w:t>
      </w:r>
      <w:r w:rsidRPr="008535EC">
        <w:rPr>
          <w:i/>
          <w:iCs/>
          <w:sz w:val="24"/>
          <w:szCs w:val="24"/>
        </w:rPr>
        <w:t>m</w:t>
      </w:r>
      <w:r w:rsidRPr="008535EC">
        <w:rPr>
          <w:sz w:val="24"/>
          <w:szCs w:val="24"/>
        </w:rPr>
        <w:t>-PBI</w:t>
      </w:r>
      <w:r>
        <w:rPr>
          <w:sz w:val="24"/>
          <w:szCs w:val="24"/>
        </w:rPr>
        <w:t>/PA</w:t>
      </w:r>
      <w:r w:rsidRPr="008535EC">
        <w:rPr>
          <w:sz w:val="24"/>
          <w:szCs w:val="24"/>
        </w:rPr>
        <w:t xml:space="preserve"> MEAs as a function of operating temperature.</w:t>
      </w:r>
    </w:p>
    <w:p w14:paraId="0F67862A" w14:textId="112BAE75" w:rsidR="00053C7E" w:rsidRPr="008535EC" w:rsidRDefault="00053C7E" w:rsidP="00053C7E">
      <w:pPr>
        <w:widowControl w:val="0"/>
        <w:ind w:left="1701" w:hanging="1701"/>
        <w:jc w:val="both"/>
        <w:rPr>
          <w:rFonts w:eastAsia="MS Mincho"/>
          <w:bCs/>
          <w:sz w:val="24"/>
          <w:szCs w:val="24"/>
        </w:rPr>
      </w:pPr>
      <w:r w:rsidRPr="008535EC">
        <w:rPr>
          <w:rFonts w:eastAsia="MS Mincho"/>
          <w:b/>
          <w:sz w:val="24"/>
          <w:szCs w:val="24"/>
          <w:lang w:val="en-GB"/>
        </w:rPr>
        <w:t xml:space="preserve">Figure </w:t>
      </w:r>
      <w:r w:rsidR="00B72DBD">
        <w:rPr>
          <w:rFonts w:eastAsia="MS Mincho"/>
          <w:b/>
          <w:sz w:val="24"/>
          <w:szCs w:val="24"/>
          <w:lang w:val="en-GB"/>
        </w:rPr>
        <w:t>S</w:t>
      </w:r>
      <w:r w:rsidR="00B72DBD">
        <w:rPr>
          <w:rFonts w:asciiTheme="minorEastAsia" w:eastAsiaTheme="minorEastAsia" w:hAnsiTheme="minorEastAsia" w:hint="eastAsia"/>
          <w:b/>
          <w:sz w:val="24"/>
          <w:szCs w:val="24"/>
          <w:lang w:val="en-GB" w:eastAsia="zh-CN"/>
        </w:rPr>
        <w:t>9</w:t>
      </w:r>
      <w:r w:rsidR="000825C7">
        <w:rPr>
          <w:rFonts w:eastAsia="MS Mincho"/>
          <w:b/>
          <w:sz w:val="24"/>
          <w:szCs w:val="24"/>
          <w:lang w:val="en-GB"/>
        </w:rPr>
        <w:t>8</w:t>
      </w:r>
      <w:r w:rsidRPr="008535EC">
        <w:rPr>
          <w:rFonts w:eastAsia="MS Mincho"/>
          <w:b/>
          <w:sz w:val="24"/>
          <w:szCs w:val="24"/>
          <w:lang w:val="en-GB"/>
        </w:rPr>
        <w:t>.</w:t>
      </w:r>
      <w:r w:rsidRPr="008535EC">
        <w:rPr>
          <w:rFonts w:eastAsia="MS Mincho"/>
          <w:sz w:val="24"/>
          <w:szCs w:val="24"/>
          <w:lang w:val="en-GB"/>
        </w:rPr>
        <w:tab/>
      </w:r>
      <w:r w:rsidR="00735A54" w:rsidRPr="00735A54">
        <w:rPr>
          <w:rFonts w:eastAsia="MS Mincho"/>
          <w:bCs/>
          <w:sz w:val="24"/>
          <w:szCs w:val="24"/>
        </w:rPr>
        <w:t xml:space="preserve">Photographs of pH indicators </w:t>
      </w:r>
      <w:r w:rsidR="00735A54">
        <w:rPr>
          <w:rFonts w:eastAsia="MS Mincho"/>
          <w:bCs/>
          <w:sz w:val="24"/>
          <w:szCs w:val="24"/>
        </w:rPr>
        <w:t>with</w:t>
      </w:r>
      <w:r w:rsidR="00735A54" w:rsidRPr="00735A54">
        <w:rPr>
          <w:rFonts w:eastAsia="MS Mincho"/>
          <w:bCs/>
          <w:sz w:val="24"/>
          <w:szCs w:val="24"/>
        </w:rPr>
        <w:t xml:space="preserve"> the generated liquid in the flow field plates after the durability tests.</w:t>
      </w:r>
    </w:p>
    <w:p w14:paraId="1192B654" w14:textId="53D0732D" w:rsidR="00053C7E" w:rsidRPr="008535EC" w:rsidRDefault="00053C7E" w:rsidP="00053C7E">
      <w:pPr>
        <w:widowControl w:val="0"/>
        <w:ind w:left="1701" w:hanging="1701"/>
        <w:jc w:val="both"/>
        <w:rPr>
          <w:rFonts w:eastAsia="MS Mincho"/>
          <w:bCs/>
          <w:sz w:val="24"/>
          <w:szCs w:val="24"/>
          <w:lang w:val="en-GB"/>
        </w:rPr>
      </w:pPr>
      <w:r w:rsidRPr="008535EC">
        <w:rPr>
          <w:rFonts w:eastAsia="MS Mincho"/>
          <w:b/>
          <w:sz w:val="24"/>
          <w:szCs w:val="24"/>
          <w:lang w:val="en-GB"/>
        </w:rPr>
        <w:t xml:space="preserve">Figure </w:t>
      </w:r>
      <w:r w:rsidR="000825C7" w:rsidRPr="008535EC">
        <w:rPr>
          <w:rFonts w:eastAsia="MS Mincho"/>
          <w:b/>
          <w:sz w:val="24"/>
          <w:szCs w:val="24"/>
          <w:lang w:val="en-GB"/>
        </w:rPr>
        <w:t>S</w:t>
      </w:r>
      <w:r w:rsidR="00B72DBD">
        <w:rPr>
          <w:rFonts w:asciiTheme="minorEastAsia" w:eastAsiaTheme="minorEastAsia" w:hAnsiTheme="minorEastAsia" w:hint="eastAsia"/>
          <w:b/>
          <w:sz w:val="24"/>
          <w:szCs w:val="24"/>
          <w:lang w:val="en-GB" w:eastAsia="zh-CN"/>
        </w:rPr>
        <w:t>10</w:t>
      </w:r>
      <w:r w:rsidRPr="008535EC">
        <w:rPr>
          <w:rFonts w:eastAsia="MS Mincho"/>
          <w:b/>
          <w:sz w:val="24"/>
          <w:szCs w:val="24"/>
          <w:lang w:val="en-GB"/>
        </w:rPr>
        <w:t>.</w:t>
      </w:r>
      <w:r w:rsidRPr="008535EC">
        <w:rPr>
          <w:rFonts w:eastAsia="MS Mincho"/>
          <w:sz w:val="24"/>
          <w:szCs w:val="24"/>
          <w:lang w:val="en-GB"/>
        </w:rPr>
        <w:tab/>
      </w:r>
      <w:proofErr w:type="spellStart"/>
      <w:r w:rsidRPr="008535EC">
        <w:rPr>
          <w:rFonts w:eastAsia="MS Mincho"/>
          <w:bCs/>
          <w:sz w:val="24"/>
          <w:szCs w:val="24"/>
        </w:rPr>
        <w:t>i</w:t>
      </w:r>
      <w:proofErr w:type="spellEnd"/>
      <w:r w:rsidRPr="008535EC">
        <w:rPr>
          <w:rFonts w:eastAsia="MS Mincho"/>
          <w:bCs/>
          <w:sz w:val="24"/>
          <w:szCs w:val="24"/>
        </w:rPr>
        <w:t xml:space="preserve">-V curves of </w:t>
      </w:r>
      <w:r w:rsidRPr="008535EC">
        <w:rPr>
          <w:rFonts w:eastAsia="MS Mincho"/>
          <w:bCs/>
          <w:i/>
          <w:iCs/>
          <w:sz w:val="24"/>
          <w:szCs w:val="24"/>
        </w:rPr>
        <w:t>m</w:t>
      </w:r>
      <w:r w:rsidRPr="008535EC">
        <w:rPr>
          <w:rFonts w:eastAsia="MS Mincho"/>
          <w:bCs/>
          <w:sz w:val="24"/>
          <w:szCs w:val="24"/>
        </w:rPr>
        <w:t>-PBI</w:t>
      </w:r>
      <w:r w:rsidRPr="008535EC">
        <w:rPr>
          <w:rFonts w:eastAsia="MS Mincho"/>
          <w:bCs/>
          <w:sz w:val="24"/>
          <w:szCs w:val="24"/>
          <w:lang w:val="en-GB"/>
        </w:rPr>
        <w:t xml:space="preserve"> MEAs in the AST cycling tests </w:t>
      </w:r>
      <w:r w:rsidRPr="008535EC">
        <w:rPr>
          <w:rFonts w:eastAsia="MS Mincho"/>
          <w:bCs/>
          <w:sz w:val="24"/>
          <w:szCs w:val="24"/>
        </w:rPr>
        <w:t>at</w:t>
      </w:r>
      <w:r w:rsidRPr="008535EC">
        <w:rPr>
          <w:rFonts w:eastAsia="MS Mincho"/>
          <w:bCs/>
          <w:sz w:val="24"/>
          <w:szCs w:val="24"/>
          <w:lang w:val="en-GB"/>
        </w:rPr>
        <w:t xml:space="preserve"> 40 °C.</w:t>
      </w:r>
    </w:p>
    <w:p w14:paraId="4469696A" w14:textId="7EDF79C8" w:rsidR="00053C7E" w:rsidRPr="008535EC" w:rsidRDefault="00053C7E" w:rsidP="00053C7E">
      <w:pPr>
        <w:widowControl w:val="0"/>
        <w:ind w:left="1701" w:hanging="1701"/>
        <w:jc w:val="both"/>
        <w:rPr>
          <w:rFonts w:eastAsia="MS Mincho"/>
          <w:bCs/>
          <w:sz w:val="24"/>
          <w:szCs w:val="24"/>
          <w:lang w:val="en-GB"/>
        </w:rPr>
      </w:pPr>
      <w:r w:rsidRPr="008535EC">
        <w:rPr>
          <w:rFonts w:eastAsia="MS Mincho"/>
          <w:b/>
          <w:sz w:val="24"/>
          <w:szCs w:val="24"/>
          <w:lang w:val="en-GB"/>
        </w:rPr>
        <w:t xml:space="preserve">Figure </w:t>
      </w:r>
      <w:r w:rsidR="000825C7" w:rsidRPr="008535EC">
        <w:rPr>
          <w:rFonts w:eastAsia="MS Mincho"/>
          <w:b/>
          <w:sz w:val="24"/>
          <w:szCs w:val="24"/>
          <w:lang w:val="en-GB"/>
        </w:rPr>
        <w:t>S1</w:t>
      </w:r>
      <w:r w:rsidR="00B72DBD">
        <w:rPr>
          <w:rFonts w:eastAsia="MS Mincho"/>
          <w:b/>
          <w:sz w:val="24"/>
          <w:szCs w:val="24"/>
          <w:lang w:val="en-GB"/>
        </w:rPr>
        <w:t>1</w:t>
      </w:r>
      <w:r w:rsidRPr="008535EC">
        <w:rPr>
          <w:rFonts w:eastAsia="MS Mincho"/>
          <w:b/>
          <w:sz w:val="24"/>
          <w:szCs w:val="24"/>
          <w:lang w:val="en-GB"/>
        </w:rPr>
        <w:t>.</w:t>
      </w:r>
      <w:r w:rsidRPr="008535EC">
        <w:rPr>
          <w:rFonts w:eastAsia="MS Mincho"/>
          <w:sz w:val="24"/>
          <w:szCs w:val="24"/>
          <w:lang w:val="en-GB"/>
        </w:rPr>
        <w:tab/>
      </w:r>
      <w:proofErr w:type="spellStart"/>
      <w:r w:rsidRPr="008535EC">
        <w:rPr>
          <w:rFonts w:eastAsia="MS Mincho"/>
          <w:bCs/>
          <w:sz w:val="24"/>
          <w:szCs w:val="24"/>
        </w:rPr>
        <w:t>i</w:t>
      </w:r>
      <w:proofErr w:type="spellEnd"/>
      <w:r w:rsidRPr="008535EC">
        <w:rPr>
          <w:rFonts w:eastAsia="MS Mincho"/>
          <w:bCs/>
          <w:sz w:val="24"/>
          <w:szCs w:val="24"/>
        </w:rPr>
        <w:t>-V curves of DMBP</w:t>
      </w:r>
      <w:r w:rsidRPr="008535EC">
        <w:rPr>
          <w:rFonts w:eastAsia="MS Mincho"/>
          <w:bCs/>
          <w:sz w:val="24"/>
          <w:szCs w:val="24"/>
          <w:lang w:val="en-GB"/>
        </w:rPr>
        <w:t xml:space="preserve">-TB MEAs in the AST cycling tests </w:t>
      </w:r>
      <w:r w:rsidRPr="008535EC">
        <w:rPr>
          <w:rFonts w:eastAsia="MS Mincho"/>
          <w:bCs/>
          <w:sz w:val="24"/>
          <w:szCs w:val="24"/>
        </w:rPr>
        <w:t>at</w:t>
      </w:r>
      <w:r w:rsidRPr="008535EC">
        <w:rPr>
          <w:rFonts w:eastAsia="MS Mincho"/>
          <w:bCs/>
          <w:sz w:val="24"/>
          <w:szCs w:val="24"/>
          <w:lang w:val="en-GB"/>
        </w:rPr>
        <w:t xml:space="preserve"> 40 °C.</w:t>
      </w:r>
    </w:p>
    <w:p w14:paraId="1AFDEA7E" w14:textId="5E4FF832" w:rsidR="00053C7E" w:rsidRPr="008535EC" w:rsidRDefault="00053C7E" w:rsidP="00053C7E">
      <w:pPr>
        <w:widowControl w:val="0"/>
        <w:ind w:left="1701" w:hanging="1701"/>
        <w:jc w:val="both"/>
        <w:rPr>
          <w:sz w:val="24"/>
          <w:szCs w:val="24"/>
        </w:rPr>
      </w:pPr>
      <w:r w:rsidRPr="008535EC">
        <w:rPr>
          <w:rFonts w:eastAsia="MS Mincho"/>
          <w:b/>
          <w:sz w:val="24"/>
          <w:szCs w:val="24"/>
          <w:lang w:val="en-GB"/>
        </w:rPr>
        <w:t xml:space="preserve">Figure </w:t>
      </w:r>
      <w:r w:rsidR="000825C7" w:rsidRPr="008535EC">
        <w:rPr>
          <w:rFonts w:eastAsia="MS Mincho"/>
          <w:b/>
          <w:sz w:val="24"/>
          <w:szCs w:val="24"/>
          <w:lang w:val="en-GB"/>
        </w:rPr>
        <w:t>S1</w:t>
      </w:r>
      <w:r w:rsidR="00B72DBD">
        <w:rPr>
          <w:rFonts w:eastAsia="MS Mincho"/>
          <w:b/>
          <w:sz w:val="24"/>
          <w:szCs w:val="24"/>
          <w:lang w:val="en-GB"/>
        </w:rPr>
        <w:t>2</w:t>
      </w:r>
      <w:r w:rsidRPr="008535EC">
        <w:rPr>
          <w:rFonts w:eastAsia="MS Mincho"/>
          <w:b/>
          <w:sz w:val="24"/>
          <w:szCs w:val="24"/>
          <w:lang w:val="en-GB"/>
        </w:rPr>
        <w:t>.</w:t>
      </w:r>
      <w:r w:rsidRPr="008535EC">
        <w:rPr>
          <w:rFonts w:eastAsia="MS Mincho"/>
          <w:sz w:val="24"/>
          <w:szCs w:val="24"/>
          <w:lang w:val="en-GB"/>
        </w:rPr>
        <w:tab/>
      </w:r>
      <w:proofErr w:type="spellStart"/>
      <w:r w:rsidRPr="008535EC">
        <w:rPr>
          <w:rFonts w:eastAsia="MS Mincho"/>
          <w:bCs/>
          <w:sz w:val="24"/>
          <w:szCs w:val="24"/>
        </w:rPr>
        <w:t>i</w:t>
      </w:r>
      <w:proofErr w:type="spellEnd"/>
      <w:r w:rsidRPr="008535EC">
        <w:rPr>
          <w:rFonts w:eastAsia="MS Mincho"/>
          <w:bCs/>
          <w:sz w:val="24"/>
          <w:szCs w:val="24"/>
        </w:rPr>
        <w:t>-V curves of DMBP</w:t>
      </w:r>
      <w:r w:rsidRPr="008535EC">
        <w:rPr>
          <w:rFonts w:eastAsia="MS Mincho"/>
          <w:bCs/>
          <w:sz w:val="24"/>
          <w:szCs w:val="24"/>
          <w:lang w:val="en-GB"/>
        </w:rPr>
        <w:t xml:space="preserve">-TB MEAs in the AST cycling tests </w:t>
      </w:r>
      <w:r w:rsidRPr="008535EC">
        <w:rPr>
          <w:rFonts w:eastAsia="MS Mincho"/>
          <w:bCs/>
          <w:sz w:val="24"/>
          <w:szCs w:val="24"/>
        </w:rPr>
        <w:t>at</w:t>
      </w:r>
      <w:r w:rsidRPr="008535EC">
        <w:rPr>
          <w:rFonts w:eastAsia="MS Mincho"/>
          <w:bCs/>
          <w:sz w:val="24"/>
          <w:szCs w:val="24"/>
          <w:lang w:val="en-GB"/>
        </w:rPr>
        <w:t xml:space="preserve"> –20 °C.</w:t>
      </w:r>
    </w:p>
    <w:p w14:paraId="1A19953B" w14:textId="715F5DF1" w:rsidR="00053C7E" w:rsidRPr="008535EC" w:rsidRDefault="00053C7E" w:rsidP="008271E7">
      <w:pPr>
        <w:widowControl w:val="0"/>
        <w:ind w:left="1701" w:hanging="1701"/>
        <w:jc w:val="both"/>
        <w:rPr>
          <w:sz w:val="24"/>
          <w:szCs w:val="24"/>
        </w:rPr>
      </w:pPr>
      <w:r w:rsidRPr="008535EC">
        <w:rPr>
          <w:b/>
          <w:bCs/>
          <w:sz w:val="24"/>
          <w:szCs w:val="24"/>
        </w:rPr>
        <w:t>References</w:t>
      </w:r>
      <w:r w:rsidR="008271E7">
        <w:rPr>
          <w:b/>
          <w:bCs/>
          <w:sz w:val="24"/>
          <w:szCs w:val="24"/>
        </w:rPr>
        <w:tab/>
      </w:r>
      <w:r w:rsidRPr="008535EC">
        <w:rPr>
          <w:sz w:val="24"/>
          <w:szCs w:val="24"/>
        </w:rPr>
        <w:t>(</w:t>
      </w:r>
      <w:r w:rsidRPr="008535EC">
        <w:rPr>
          <w:sz w:val="24"/>
          <w:szCs w:val="24"/>
          <w:lang w:eastAsia="zh-CN"/>
        </w:rPr>
        <w:t>1</w:t>
      </w:r>
      <w:r w:rsidRPr="008535EC">
        <w:rPr>
          <w:sz w:val="24"/>
          <w:szCs w:val="24"/>
        </w:rPr>
        <w:t>–</w:t>
      </w:r>
      <w:r w:rsidRPr="008535EC">
        <w:rPr>
          <w:sz w:val="24"/>
          <w:szCs w:val="24"/>
          <w:lang w:eastAsia="zh-CN"/>
        </w:rPr>
        <w:t>58</w:t>
      </w:r>
      <w:r w:rsidRPr="008535EC">
        <w:rPr>
          <w:sz w:val="24"/>
          <w:szCs w:val="24"/>
        </w:rPr>
        <w:t>)</w:t>
      </w:r>
    </w:p>
    <w:p w14:paraId="627EA769" w14:textId="77777777" w:rsidR="00053C7E" w:rsidRPr="00361FC7" w:rsidRDefault="00053C7E" w:rsidP="00053C7E">
      <w:pPr>
        <w:rPr>
          <w:b/>
          <w:bCs/>
          <w:sz w:val="22"/>
          <w:szCs w:val="22"/>
          <w:lang w:eastAsia="zh-CN"/>
        </w:rPr>
      </w:pPr>
      <w:r w:rsidRPr="00361FC7">
        <w:rPr>
          <w:b/>
          <w:bCs/>
          <w:sz w:val="22"/>
          <w:szCs w:val="22"/>
          <w:lang w:eastAsia="zh-CN"/>
        </w:rPr>
        <w:br w:type="page"/>
      </w:r>
    </w:p>
    <w:p w14:paraId="2FE96314" w14:textId="77777777" w:rsidR="00053C7E" w:rsidRDefault="00053C7E" w:rsidP="00053C7E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54C5F6C1" wp14:editId="49981D6F">
            <wp:extent cx="2859405" cy="383476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3834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8ABA61" w14:textId="5DCEA738" w:rsidR="00053C7E" w:rsidRPr="001A6B57" w:rsidRDefault="00053C7E" w:rsidP="00053C7E">
      <w:pPr>
        <w:widowControl w:val="0"/>
        <w:jc w:val="both"/>
        <w:rPr>
          <w:kern w:val="2"/>
          <w:sz w:val="24"/>
          <w:szCs w:val="24"/>
          <w:lang w:eastAsia="zh-CN"/>
        </w:rPr>
      </w:pPr>
      <w:r w:rsidRPr="001A6B57">
        <w:rPr>
          <w:rFonts w:eastAsiaTheme="minorEastAsia"/>
          <w:b/>
          <w:color w:val="1F736E"/>
          <w:sz w:val="24"/>
          <w:szCs w:val="24"/>
        </w:rPr>
        <w:t>Figure S1.</w:t>
      </w:r>
      <w:r w:rsidRPr="001A6B57">
        <w:rPr>
          <w:rFonts w:eastAsiaTheme="minorEastAsia"/>
          <w:bCs/>
          <w:color w:val="1F736E"/>
          <w:sz w:val="24"/>
          <w:szCs w:val="24"/>
        </w:rPr>
        <w:t xml:space="preserve"> </w:t>
      </w:r>
      <w:bookmarkStart w:id="8" w:name="OLE_LINK2"/>
      <w:bookmarkStart w:id="9" w:name="OLE_LINK5"/>
      <w:r w:rsidRPr="001A6B57">
        <w:rPr>
          <w:rFonts w:eastAsiaTheme="minorEastAsia"/>
          <w:bCs/>
          <w:color w:val="1F736E"/>
          <w:sz w:val="24"/>
          <w:szCs w:val="24"/>
          <w:lang w:val="de-DE"/>
        </w:rPr>
        <w:t xml:space="preserve">Synthesis, structures, and </w:t>
      </w:r>
      <w:r>
        <w:rPr>
          <w:rFonts w:eastAsiaTheme="minorEastAsia"/>
          <w:bCs/>
          <w:color w:val="1F736E"/>
          <w:sz w:val="24"/>
          <w:szCs w:val="24"/>
          <w:lang w:val="de-DE"/>
        </w:rPr>
        <w:t>estimated</w:t>
      </w:r>
      <w:r w:rsidRPr="001A6B57">
        <w:rPr>
          <w:rFonts w:eastAsiaTheme="minorEastAsia"/>
          <w:bCs/>
          <w:color w:val="1F736E"/>
          <w:sz w:val="24"/>
          <w:szCs w:val="24"/>
          <w:lang w:val="de-DE"/>
        </w:rPr>
        <w:t xml:space="preserve"> backbone geometries of four different TB polymers</w:t>
      </w:r>
      <w:bookmarkEnd w:id="8"/>
      <w:bookmarkEnd w:id="9"/>
      <w:r w:rsidRPr="001A6B57">
        <w:rPr>
          <w:rFonts w:eastAsiaTheme="minorEastAsia"/>
          <w:bCs/>
          <w:color w:val="1F736E"/>
          <w:sz w:val="24"/>
          <w:szCs w:val="24"/>
          <w:lang w:val="de-DE"/>
        </w:rPr>
        <w:t>.</w:t>
      </w:r>
    </w:p>
    <w:p w14:paraId="101CD2FD" w14:textId="77777777" w:rsidR="00053C7E" w:rsidRPr="001A6B57" w:rsidRDefault="00053C7E" w:rsidP="00053C7E">
      <w:pPr>
        <w:rPr>
          <w:sz w:val="28"/>
          <w:szCs w:val="28"/>
        </w:rPr>
      </w:pPr>
    </w:p>
    <w:p w14:paraId="3CD6ECC8" w14:textId="77777777" w:rsidR="00053C7E" w:rsidRDefault="00053C7E" w:rsidP="00053C7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C468954" w14:textId="77777777" w:rsidR="00053C7E" w:rsidRPr="001A6B57" w:rsidRDefault="00053C7E" w:rsidP="00053C7E">
      <w:pPr>
        <w:widowControl w:val="0"/>
        <w:jc w:val="both"/>
        <w:rPr>
          <w:kern w:val="2"/>
          <w:sz w:val="24"/>
          <w:szCs w:val="24"/>
          <w:lang w:eastAsia="zh-CN"/>
        </w:rPr>
      </w:pPr>
      <w:bookmarkStart w:id="10" w:name="_Hlk59561962"/>
      <w:r w:rsidRPr="001A6B57">
        <w:rPr>
          <w:rFonts w:eastAsiaTheme="minorEastAsia"/>
          <w:b/>
          <w:color w:val="1F736E"/>
          <w:sz w:val="24"/>
          <w:szCs w:val="24"/>
        </w:rPr>
        <w:lastRenderedPageBreak/>
        <w:t>Table S1.</w:t>
      </w:r>
      <w:r w:rsidRPr="001A6B57">
        <w:rPr>
          <w:rFonts w:eastAsiaTheme="minorEastAsia"/>
          <w:bCs/>
          <w:color w:val="1F736E"/>
          <w:sz w:val="24"/>
          <w:szCs w:val="24"/>
        </w:rPr>
        <w:t xml:space="preserve"> </w:t>
      </w:r>
      <w:r w:rsidRPr="001A6B57">
        <w:rPr>
          <w:rFonts w:eastAsiaTheme="minorEastAsia"/>
          <w:bCs/>
          <w:color w:val="1F736E"/>
          <w:sz w:val="24"/>
          <w:szCs w:val="24"/>
          <w:lang w:val="de-DE"/>
        </w:rPr>
        <w:t>Molecular weight distribution and nitrogen weight percentage of TB-based membranes.</w:t>
      </w:r>
    </w:p>
    <w:bookmarkEnd w:id="10"/>
    <w:p w14:paraId="590F18BB" w14:textId="77777777" w:rsidR="00053C7E" w:rsidRPr="001A6B57" w:rsidRDefault="00053C7E" w:rsidP="00053C7E">
      <w:pPr>
        <w:rPr>
          <w:sz w:val="28"/>
          <w:szCs w:val="28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2251"/>
        <w:gridCol w:w="1794"/>
        <w:gridCol w:w="1819"/>
        <w:gridCol w:w="983"/>
        <w:gridCol w:w="1459"/>
      </w:tblGrid>
      <w:tr w:rsidR="00053C7E" w:rsidRPr="001A6B57" w14:paraId="4CF97321" w14:textId="77777777" w:rsidTr="008B7630">
        <w:trPr>
          <w:trHeight w:val="397"/>
        </w:trPr>
        <w:tc>
          <w:tcPr>
            <w:tcW w:w="135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334A722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11" w:name="_Hlk46325302"/>
            <w:r w:rsidRPr="001A6B57">
              <w:rPr>
                <w:b/>
                <w:bCs/>
                <w:sz w:val="24"/>
                <w:szCs w:val="24"/>
              </w:rPr>
              <w:t>Membranes</w:t>
            </w:r>
          </w:p>
        </w:tc>
        <w:tc>
          <w:tcPr>
            <w:tcW w:w="108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05FC9E18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i/>
                <w:iCs/>
                <w:sz w:val="24"/>
                <w:szCs w:val="24"/>
              </w:rPr>
              <w:t>M</w:t>
            </w:r>
            <w:r w:rsidRPr="001A6B57">
              <w:rPr>
                <w:b/>
                <w:bCs/>
                <w:i/>
                <w:iCs/>
                <w:sz w:val="24"/>
                <w:szCs w:val="24"/>
                <w:vertAlign w:val="subscript"/>
              </w:rPr>
              <w:t>n</w:t>
            </w:r>
            <w:r w:rsidRPr="001A6B57">
              <w:rPr>
                <w:b/>
                <w:bCs/>
                <w:sz w:val="24"/>
                <w:szCs w:val="24"/>
              </w:rPr>
              <w:t xml:space="preserve"> [</w:t>
            </w:r>
            <w:proofErr w:type="spellStart"/>
            <w:r w:rsidRPr="001A6B57">
              <w:rPr>
                <w:b/>
                <w:bCs/>
                <w:sz w:val="24"/>
                <w:szCs w:val="24"/>
              </w:rPr>
              <w:t>kDa</w:t>
            </w:r>
            <w:proofErr w:type="spellEnd"/>
            <w:r w:rsidRPr="001A6B57">
              <w:rPr>
                <w:b/>
                <w:bCs/>
                <w:sz w:val="24"/>
                <w:szCs w:val="24"/>
              </w:rPr>
              <w:t>]</w:t>
            </w:r>
            <w:r w:rsidRPr="001A6B57">
              <w:rPr>
                <w:b/>
                <w:bCs/>
                <w:i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9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749B0EC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i/>
                <w:iCs/>
                <w:sz w:val="24"/>
                <w:szCs w:val="24"/>
              </w:rPr>
              <w:t>M</w:t>
            </w:r>
            <w:r w:rsidRPr="001A6B57">
              <w:rPr>
                <w:b/>
                <w:bCs/>
                <w:i/>
                <w:iCs/>
                <w:sz w:val="24"/>
                <w:szCs w:val="24"/>
                <w:vertAlign w:val="subscript"/>
              </w:rPr>
              <w:t>w</w:t>
            </w:r>
            <w:r w:rsidRPr="001A6B57">
              <w:rPr>
                <w:b/>
                <w:bCs/>
                <w:sz w:val="24"/>
                <w:szCs w:val="24"/>
              </w:rPr>
              <w:t xml:space="preserve"> [</w:t>
            </w:r>
            <w:proofErr w:type="spellStart"/>
            <w:r w:rsidRPr="001A6B57">
              <w:rPr>
                <w:b/>
                <w:bCs/>
                <w:sz w:val="24"/>
                <w:szCs w:val="24"/>
              </w:rPr>
              <w:t>kDa</w:t>
            </w:r>
            <w:proofErr w:type="spellEnd"/>
            <w:r w:rsidRPr="001A6B57">
              <w:rPr>
                <w:b/>
                <w:bCs/>
                <w:sz w:val="24"/>
                <w:szCs w:val="24"/>
              </w:rPr>
              <w:t>]</w:t>
            </w:r>
            <w:r w:rsidRPr="001A6B57">
              <w:rPr>
                <w:b/>
                <w:bCs/>
                <w:i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92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1151C08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1A6B57">
              <w:rPr>
                <w:b/>
                <w:bCs/>
                <w:i/>
                <w:iCs/>
                <w:sz w:val="24"/>
                <w:szCs w:val="24"/>
              </w:rPr>
              <w:t>Đ</w:t>
            </w:r>
            <w:r w:rsidRPr="001A6B57">
              <w:rPr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878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1E157FD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DD4CC7">
              <w:rPr>
                <w:b/>
                <w:bCs/>
                <w:iCs/>
                <w:sz w:val="24"/>
                <w:szCs w:val="24"/>
              </w:rPr>
              <w:t>N</w:t>
            </w:r>
            <w:r w:rsidRPr="001A6B57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6B57">
              <w:rPr>
                <w:b/>
                <w:bCs/>
                <w:sz w:val="24"/>
                <w:szCs w:val="24"/>
              </w:rPr>
              <w:t>wt%</w:t>
            </w:r>
            <w:r>
              <w:rPr>
                <w:b/>
                <w:bCs/>
                <w:i/>
                <w:iCs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053C7E" w:rsidRPr="001A6B57" w14:paraId="4CF57302" w14:textId="77777777" w:rsidTr="008B7630">
        <w:trPr>
          <w:trHeight w:val="397"/>
        </w:trPr>
        <w:tc>
          <w:tcPr>
            <w:tcW w:w="1355" w:type="pct"/>
            <w:tcBorders>
              <w:top w:val="single" w:sz="8" w:space="0" w:color="000000"/>
            </w:tcBorders>
            <w:vAlign w:val="center"/>
          </w:tcPr>
          <w:p w14:paraId="18C29A3F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i/>
                <w:iCs/>
                <w:sz w:val="24"/>
                <w:szCs w:val="24"/>
              </w:rPr>
              <w:t>m</w:t>
            </w:r>
            <w:r w:rsidRPr="001A6B57">
              <w:rPr>
                <w:b/>
                <w:bCs/>
                <w:sz w:val="24"/>
                <w:szCs w:val="24"/>
              </w:rPr>
              <w:t>-PBI</w:t>
            </w:r>
          </w:p>
        </w:tc>
        <w:tc>
          <w:tcPr>
            <w:tcW w:w="1080" w:type="pct"/>
            <w:tcBorders>
              <w:top w:val="single" w:sz="8" w:space="0" w:color="000000"/>
            </w:tcBorders>
            <w:vAlign w:val="center"/>
          </w:tcPr>
          <w:p w14:paraId="7CA433E1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N.A.</w:t>
            </w:r>
          </w:p>
        </w:tc>
        <w:tc>
          <w:tcPr>
            <w:tcW w:w="1095" w:type="pct"/>
            <w:tcBorders>
              <w:top w:val="single" w:sz="8" w:space="0" w:color="000000"/>
            </w:tcBorders>
            <w:vAlign w:val="center"/>
          </w:tcPr>
          <w:p w14:paraId="42674C81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55</w:t>
            </w:r>
            <w:r w:rsidRPr="001A6B57">
              <w:rPr>
                <w:i/>
                <w:i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92" w:type="pct"/>
            <w:tcBorders>
              <w:top w:val="single" w:sz="8" w:space="0" w:color="000000"/>
            </w:tcBorders>
            <w:vAlign w:val="center"/>
          </w:tcPr>
          <w:p w14:paraId="0FEEBDD1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N.A.</w:t>
            </w:r>
          </w:p>
        </w:tc>
        <w:tc>
          <w:tcPr>
            <w:tcW w:w="878" w:type="pct"/>
            <w:tcBorders>
              <w:top w:val="single" w:sz="8" w:space="0" w:color="000000"/>
            </w:tcBorders>
            <w:vAlign w:val="center"/>
          </w:tcPr>
          <w:p w14:paraId="54F4C34E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18.2</w:t>
            </w:r>
          </w:p>
        </w:tc>
      </w:tr>
      <w:tr w:rsidR="00053C7E" w:rsidRPr="001A6B57" w14:paraId="57B60A9A" w14:textId="77777777" w:rsidTr="008B7630">
        <w:trPr>
          <w:trHeight w:val="397"/>
        </w:trPr>
        <w:tc>
          <w:tcPr>
            <w:tcW w:w="1355" w:type="pct"/>
            <w:vAlign w:val="center"/>
          </w:tcPr>
          <w:p w14:paraId="7F49EE3D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sz w:val="24"/>
                <w:szCs w:val="24"/>
              </w:rPr>
              <w:t>DMDPM-TB</w:t>
            </w:r>
          </w:p>
        </w:tc>
        <w:tc>
          <w:tcPr>
            <w:tcW w:w="1080" w:type="pct"/>
            <w:vAlign w:val="center"/>
          </w:tcPr>
          <w:p w14:paraId="5245842F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40</w:t>
            </w:r>
          </w:p>
        </w:tc>
        <w:tc>
          <w:tcPr>
            <w:tcW w:w="1095" w:type="pct"/>
            <w:vAlign w:val="center"/>
          </w:tcPr>
          <w:p w14:paraId="4FECD9D0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89</w:t>
            </w:r>
          </w:p>
        </w:tc>
        <w:tc>
          <w:tcPr>
            <w:tcW w:w="592" w:type="pct"/>
            <w:vAlign w:val="center"/>
          </w:tcPr>
          <w:p w14:paraId="4C6CD921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2.2</w:t>
            </w:r>
          </w:p>
        </w:tc>
        <w:tc>
          <w:tcPr>
            <w:tcW w:w="878" w:type="pct"/>
            <w:vAlign w:val="center"/>
          </w:tcPr>
          <w:p w14:paraId="06D2954B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10.7</w:t>
            </w:r>
          </w:p>
        </w:tc>
      </w:tr>
      <w:tr w:rsidR="00053C7E" w:rsidRPr="001A6B57" w14:paraId="2603651F" w14:textId="77777777" w:rsidTr="008B7630">
        <w:trPr>
          <w:trHeight w:val="397"/>
        </w:trPr>
        <w:tc>
          <w:tcPr>
            <w:tcW w:w="1355" w:type="pct"/>
            <w:vAlign w:val="center"/>
          </w:tcPr>
          <w:p w14:paraId="7DC1A429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sz w:val="24"/>
                <w:szCs w:val="24"/>
              </w:rPr>
              <w:t>DMBP-TB</w:t>
            </w:r>
          </w:p>
        </w:tc>
        <w:tc>
          <w:tcPr>
            <w:tcW w:w="1080" w:type="pct"/>
            <w:vAlign w:val="center"/>
          </w:tcPr>
          <w:p w14:paraId="08C3C085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40</w:t>
            </w:r>
          </w:p>
        </w:tc>
        <w:tc>
          <w:tcPr>
            <w:tcW w:w="1095" w:type="pct"/>
            <w:vAlign w:val="center"/>
          </w:tcPr>
          <w:p w14:paraId="58BD5919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99</w:t>
            </w:r>
          </w:p>
        </w:tc>
        <w:tc>
          <w:tcPr>
            <w:tcW w:w="592" w:type="pct"/>
            <w:vAlign w:val="center"/>
          </w:tcPr>
          <w:p w14:paraId="7310096B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2.5</w:t>
            </w:r>
          </w:p>
        </w:tc>
        <w:tc>
          <w:tcPr>
            <w:tcW w:w="878" w:type="pct"/>
            <w:vAlign w:val="center"/>
          </w:tcPr>
          <w:p w14:paraId="494638F2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11.3</w:t>
            </w:r>
          </w:p>
        </w:tc>
      </w:tr>
      <w:tr w:rsidR="00053C7E" w:rsidRPr="001A6B57" w14:paraId="72690614" w14:textId="77777777" w:rsidTr="008B7630">
        <w:trPr>
          <w:trHeight w:val="397"/>
        </w:trPr>
        <w:tc>
          <w:tcPr>
            <w:tcW w:w="1355" w:type="pct"/>
            <w:vAlign w:val="center"/>
          </w:tcPr>
          <w:p w14:paraId="6B4B1B7E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sz w:val="24"/>
                <w:szCs w:val="24"/>
              </w:rPr>
              <w:t>TMPI-TB</w:t>
            </w:r>
          </w:p>
        </w:tc>
        <w:tc>
          <w:tcPr>
            <w:tcW w:w="1080" w:type="pct"/>
            <w:vAlign w:val="center"/>
          </w:tcPr>
          <w:p w14:paraId="3B6AAAAF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39</w:t>
            </w:r>
          </w:p>
        </w:tc>
        <w:tc>
          <w:tcPr>
            <w:tcW w:w="1095" w:type="pct"/>
            <w:vAlign w:val="center"/>
          </w:tcPr>
          <w:p w14:paraId="0622C36F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58</w:t>
            </w:r>
          </w:p>
        </w:tc>
        <w:tc>
          <w:tcPr>
            <w:tcW w:w="592" w:type="pct"/>
            <w:vAlign w:val="center"/>
          </w:tcPr>
          <w:p w14:paraId="7EB03437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1.5</w:t>
            </w:r>
          </w:p>
        </w:tc>
        <w:tc>
          <w:tcPr>
            <w:tcW w:w="878" w:type="pct"/>
            <w:vAlign w:val="center"/>
          </w:tcPr>
          <w:p w14:paraId="48D01957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9.3</w:t>
            </w:r>
          </w:p>
        </w:tc>
      </w:tr>
      <w:tr w:rsidR="00053C7E" w:rsidRPr="001A6B57" w14:paraId="0DEA877E" w14:textId="77777777" w:rsidTr="008B7630">
        <w:trPr>
          <w:trHeight w:val="397"/>
        </w:trPr>
        <w:tc>
          <w:tcPr>
            <w:tcW w:w="1355" w:type="pct"/>
            <w:tcBorders>
              <w:bottom w:val="single" w:sz="8" w:space="0" w:color="000000"/>
            </w:tcBorders>
            <w:vAlign w:val="center"/>
          </w:tcPr>
          <w:p w14:paraId="421B278C" w14:textId="77777777" w:rsidR="00053C7E" w:rsidRPr="001A6B57" w:rsidRDefault="00053C7E" w:rsidP="00625D39">
            <w:pPr>
              <w:jc w:val="center"/>
              <w:rPr>
                <w:b/>
                <w:bCs/>
                <w:sz w:val="24"/>
                <w:szCs w:val="24"/>
              </w:rPr>
            </w:pPr>
            <w:r w:rsidRPr="001A6B57">
              <w:rPr>
                <w:b/>
                <w:bCs/>
                <w:sz w:val="24"/>
                <w:szCs w:val="24"/>
              </w:rPr>
              <w:t>Trip-TB</w:t>
            </w:r>
          </w:p>
        </w:tc>
        <w:tc>
          <w:tcPr>
            <w:tcW w:w="1080" w:type="pct"/>
            <w:tcBorders>
              <w:bottom w:val="single" w:sz="8" w:space="0" w:color="000000"/>
            </w:tcBorders>
            <w:vAlign w:val="center"/>
          </w:tcPr>
          <w:p w14:paraId="26C9107C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41</w:t>
            </w:r>
          </w:p>
        </w:tc>
        <w:tc>
          <w:tcPr>
            <w:tcW w:w="1095" w:type="pct"/>
            <w:tcBorders>
              <w:bottom w:val="single" w:sz="8" w:space="0" w:color="000000"/>
            </w:tcBorders>
            <w:vAlign w:val="center"/>
          </w:tcPr>
          <w:p w14:paraId="0A8A2ABC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90</w:t>
            </w:r>
          </w:p>
        </w:tc>
        <w:tc>
          <w:tcPr>
            <w:tcW w:w="592" w:type="pct"/>
            <w:tcBorders>
              <w:bottom w:val="single" w:sz="8" w:space="0" w:color="000000"/>
            </w:tcBorders>
            <w:vAlign w:val="center"/>
          </w:tcPr>
          <w:p w14:paraId="71961EEC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2.2</w:t>
            </w:r>
          </w:p>
        </w:tc>
        <w:tc>
          <w:tcPr>
            <w:tcW w:w="878" w:type="pct"/>
            <w:tcBorders>
              <w:bottom w:val="single" w:sz="8" w:space="0" w:color="000000"/>
            </w:tcBorders>
            <w:vAlign w:val="center"/>
          </w:tcPr>
          <w:p w14:paraId="272D3F85" w14:textId="77777777" w:rsidR="00053C7E" w:rsidRPr="001A6B57" w:rsidRDefault="00053C7E" w:rsidP="00625D39">
            <w:pPr>
              <w:jc w:val="center"/>
              <w:rPr>
                <w:sz w:val="24"/>
                <w:szCs w:val="24"/>
              </w:rPr>
            </w:pPr>
            <w:r w:rsidRPr="001A6B57">
              <w:rPr>
                <w:sz w:val="24"/>
                <w:szCs w:val="24"/>
              </w:rPr>
              <w:t>8.7</w:t>
            </w:r>
          </w:p>
        </w:tc>
      </w:tr>
    </w:tbl>
    <w:bookmarkEnd w:id="11"/>
    <w:p w14:paraId="795CACC2" w14:textId="5BF2056E" w:rsidR="00053C7E" w:rsidRPr="001A6B57" w:rsidRDefault="00053C7E" w:rsidP="00053C7E">
      <w:pPr>
        <w:widowControl w:val="0"/>
        <w:jc w:val="both"/>
        <w:rPr>
          <w:rFonts w:eastAsiaTheme="minorEastAsia"/>
          <w:bCs/>
          <w:sz w:val="24"/>
          <w:szCs w:val="24"/>
        </w:rPr>
      </w:pPr>
      <w:r w:rsidRPr="001A6B57">
        <w:rPr>
          <w:rFonts w:eastAsiaTheme="minorEastAsia"/>
          <w:bCs/>
          <w:sz w:val="24"/>
          <w:szCs w:val="24"/>
        </w:rPr>
        <w:t xml:space="preserve">a) </w:t>
      </w:r>
      <w:bookmarkStart w:id="12" w:name="OLE_LINK3"/>
      <w:bookmarkStart w:id="13" w:name="OLE_LINK4"/>
      <w:r w:rsidRPr="001A6B57">
        <w:rPr>
          <w:rFonts w:eastAsiaTheme="minorEastAsia"/>
          <w:bCs/>
          <w:sz w:val="24"/>
          <w:szCs w:val="24"/>
        </w:rPr>
        <w:t xml:space="preserve">Measured by gel-permeation chromatography (GPC) against polystyrene standards except for </w:t>
      </w:r>
      <w:r w:rsidRPr="00787773">
        <w:rPr>
          <w:rFonts w:eastAsiaTheme="minorEastAsia"/>
          <w:bCs/>
          <w:i/>
          <w:sz w:val="24"/>
          <w:szCs w:val="24"/>
        </w:rPr>
        <w:t>m</w:t>
      </w:r>
      <w:r w:rsidRPr="001A6B57">
        <w:rPr>
          <w:rFonts w:eastAsiaTheme="minorEastAsia"/>
          <w:bCs/>
          <w:sz w:val="24"/>
          <w:szCs w:val="24"/>
        </w:rPr>
        <w:t>-PBI</w:t>
      </w:r>
      <w:bookmarkEnd w:id="12"/>
      <w:bookmarkEnd w:id="13"/>
      <w:r w:rsidRPr="001A6B57">
        <w:rPr>
          <w:rFonts w:eastAsiaTheme="minorEastAsia"/>
          <w:bCs/>
          <w:sz w:val="24"/>
          <w:szCs w:val="24"/>
        </w:rPr>
        <w:t xml:space="preserve">; b) Estimated </w:t>
      </w:r>
      <w:r>
        <w:rPr>
          <w:rFonts w:eastAsiaTheme="minorEastAsia"/>
          <w:bCs/>
          <w:sz w:val="24"/>
          <w:szCs w:val="24"/>
        </w:rPr>
        <w:t>from</w:t>
      </w:r>
      <w:r w:rsidRPr="001A6B57">
        <w:rPr>
          <w:rFonts w:eastAsiaTheme="minorEastAsia"/>
          <w:bCs/>
          <w:sz w:val="24"/>
          <w:szCs w:val="24"/>
        </w:rPr>
        <w:t xml:space="preserve"> the inherent viscosity; c) Weight percentage of nitrogen atoms per repeating unit.</w:t>
      </w:r>
    </w:p>
    <w:p w14:paraId="735C9352" w14:textId="77777777" w:rsidR="00053C7E" w:rsidRPr="001A6B57" w:rsidRDefault="00053C7E" w:rsidP="00053C7E">
      <w:pPr>
        <w:widowControl w:val="0"/>
        <w:jc w:val="both"/>
        <w:rPr>
          <w:rFonts w:eastAsiaTheme="minorEastAsia"/>
          <w:bCs/>
          <w:sz w:val="24"/>
          <w:szCs w:val="24"/>
        </w:rPr>
      </w:pPr>
    </w:p>
    <w:p w14:paraId="418CB2F1" w14:textId="77777777" w:rsidR="00053C7E" w:rsidRDefault="00053C7E" w:rsidP="00053C7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DB98EA8" w14:textId="0BA6B508" w:rsidR="00053C7E" w:rsidRDefault="00053C7E" w:rsidP="00053C7E">
      <w:pPr>
        <w:widowControl w:val="0"/>
        <w:spacing w:beforeLines="50" w:before="156"/>
        <w:jc w:val="center"/>
        <w:rPr>
          <w:rFonts w:ascii="Avenir Black" w:eastAsiaTheme="minorEastAsia" w:hAnsi="Avenir Black" w:cstheme="minorBidi"/>
          <w:bCs/>
          <w:color w:val="1F736E"/>
        </w:rPr>
      </w:pPr>
    </w:p>
    <w:p w14:paraId="157B988D" w14:textId="7DC777AC" w:rsidR="00787773" w:rsidRDefault="00787773" w:rsidP="00053C7E">
      <w:pPr>
        <w:widowControl w:val="0"/>
        <w:spacing w:beforeLines="50" w:before="156"/>
        <w:jc w:val="center"/>
        <w:rPr>
          <w:rFonts w:ascii="Avenir Black" w:eastAsiaTheme="minorEastAsia" w:hAnsi="Avenir Black" w:cstheme="minorBidi"/>
          <w:bCs/>
          <w:color w:val="1F736E"/>
        </w:rPr>
      </w:pPr>
    </w:p>
    <w:p w14:paraId="406358FF" w14:textId="12D22140" w:rsidR="00A62EFD" w:rsidRDefault="00A62EFD" w:rsidP="00A62EFD">
      <w:pPr>
        <w:widowControl w:val="0"/>
        <w:spacing w:beforeLines="50" w:before="156"/>
        <w:jc w:val="center"/>
        <w:rPr>
          <w:rFonts w:ascii="Avenir Black" w:eastAsiaTheme="minorEastAsia" w:hAnsi="Avenir Black" w:cstheme="minorBidi"/>
          <w:bCs/>
          <w:color w:val="1F736E"/>
        </w:rPr>
      </w:pPr>
    </w:p>
    <w:p w14:paraId="426A94E9" w14:textId="21606859" w:rsidR="00B85010" w:rsidRPr="00981A99" w:rsidRDefault="00B85010" w:rsidP="00A62EFD">
      <w:pPr>
        <w:widowControl w:val="0"/>
        <w:spacing w:beforeLines="50" w:before="156"/>
        <w:jc w:val="center"/>
        <w:rPr>
          <w:rFonts w:ascii="Avenir Black" w:eastAsiaTheme="minorEastAsia" w:hAnsi="Avenir Black" w:cstheme="minorBidi"/>
          <w:bCs/>
          <w:color w:val="1F736E"/>
        </w:rPr>
      </w:pPr>
      <w:r>
        <w:rPr>
          <w:noProof/>
          <w:lang w:eastAsia="zh-CN"/>
        </w:rPr>
        <w:drawing>
          <wp:inline distT="0" distB="0" distL="0" distR="0" wp14:anchorId="0A8FE704" wp14:editId="4D9E3F45">
            <wp:extent cx="4632960" cy="3543300"/>
            <wp:effectExtent l="0" t="0" r="0" b="0"/>
            <wp:docPr id="7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723373AD-1C96-4CB4-8659-4F256BFF73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723373AD-1C96-4CB4-8659-4F256BFF73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2AB54" w14:textId="77777777" w:rsidR="00053C7E" w:rsidRPr="001A6B57" w:rsidRDefault="00053C7E" w:rsidP="00053C7E">
      <w:pPr>
        <w:widowControl w:val="0"/>
        <w:jc w:val="both"/>
        <w:rPr>
          <w:kern w:val="2"/>
          <w:sz w:val="24"/>
          <w:szCs w:val="24"/>
          <w:lang w:eastAsia="zh-CN"/>
        </w:rPr>
      </w:pPr>
      <w:bookmarkStart w:id="14" w:name="_Hlk51247795"/>
      <w:r w:rsidRPr="001A6B57">
        <w:rPr>
          <w:rFonts w:eastAsiaTheme="minorEastAsia"/>
          <w:b/>
          <w:color w:val="1F736E"/>
          <w:sz w:val="24"/>
          <w:szCs w:val="24"/>
        </w:rPr>
        <w:t>Figure S</w:t>
      </w:r>
      <w:r>
        <w:rPr>
          <w:rFonts w:eastAsiaTheme="minorEastAsia"/>
          <w:b/>
          <w:color w:val="1F736E"/>
          <w:sz w:val="24"/>
          <w:szCs w:val="24"/>
        </w:rPr>
        <w:t>2</w:t>
      </w:r>
      <w:r w:rsidRPr="001A6B57">
        <w:rPr>
          <w:rFonts w:eastAsiaTheme="minorEastAsia"/>
          <w:b/>
          <w:color w:val="1F736E"/>
          <w:sz w:val="24"/>
          <w:szCs w:val="24"/>
        </w:rPr>
        <w:t>.</w:t>
      </w:r>
      <w:r w:rsidRPr="001A6B57">
        <w:rPr>
          <w:rFonts w:eastAsiaTheme="minorEastAsia"/>
          <w:bCs/>
          <w:color w:val="1F736E"/>
          <w:sz w:val="24"/>
          <w:szCs w:val="24"/>
        </w:rPr>
        <w:t xml:space="preserve"> </w:t>
      </w:r>
      <w:bookmarkStart w:id="15" w:name="_Hlk59189272"/>
      <w:r w:rsidRPr="001A6B57">
        <w:rPr>
          <w:rFonts w:eastAsiaTheme="minorEastAsia"/>
          <w:bCs/>
          <w:color w:val="1F736E"/>
          <w:sz w:val="24"/>
          <w:szCs w:val="24"/>
        </w:rPr>
        <w:t>Normalized positron annihilation lifetime spectra (PALS) of TB films</w:t>
      </w:r>
      <w:bookmarkEnd w:id="15"/>
      <w:r w:rsidRPr="001A6B57">
        <w:rPr>
          <w:rFonts w:eastAsiaTheme="minorEastAsia"/>
          <w:bCs/>
          <w:color w:val="1F736E"/>
          <w:sz w:val="24"/>
          <w:szCs w:val="24"/>
        </w:rPr>
        <w:t>.</w:t>
      </w:r>
    </w:p>
    <w:bookmarkEnd w:id="14"/>
    <w:p w14:paraId="1593AFBA" w14:textId="77777777" w:rsidR="00053C7E" w:rsidRDefault="00053C7E" w:rsidP="00053C7E">
      <w:pPr>
        <w:rPr>
          <w:kern w:val="2"/>
          <w:sz w:val="21"/>
          <w:szCs w:val="22"/>
          <w:lang w:eastAsia="zh-CN"/>
        </w:rPr>
      </w:pPr>
      <w:r>
        <w:rPr>
          <w:kern w:val="2"/>
          <w:sz w:val="21"/>
          <w:szCs w:val="22"/>
          <w:lang w:eastAsia="zh-CN"/>
        </w:rPr>
        <w:br w:type="page"/>
      </w:r>
    </w:p>
    <w:p w14:paraId="5DC92FDC" w14:textId="77777777" w:rsidR="00053C7E" w:rsidRPr="00753938" w:rsidRDefault="00053C7E" w:rsidP="00053C7E">
      <w:pPr>
        <w:widowControl w:val="0"/>
        <w:spacing w:beforeLines="50" w:before="156" w:afterLines="50" w:after="156"/>
        <w:rPr>
          <w:rFonts w:eastAsiaTheme="minorEastAsia"/>
          <w:bCs/>
          <w:color w:val="1F736E"/>
          <w:sz w:val="24"/>
          <w:szCs w:val="24"/>
        </w:rPr>
      </w:pPr>
      <w:bookmarkStart w:id="16" w:name="_Hlk51247819"/>
      <w:r w:rsidRPr="00753938">
        <w:rPr>
          <w:rFonts w:eastAsiaTheme="minorEastAsia"/>
          <w:b/>
          <w:color w:val="1F736E"/>
          <w:sz w:val="24"/>
          <w:szCs w:val="24"/>
        </w:rPr>
        <w:lastRenderedPageBreak/>
        <w:t xml:space="preserve">Table S2. </w:t>
      </w:r>
      <w:r w:rsidRPr="00753938">
        <w:rPr>
          <w:rFonts w:eastAsiaTheme="minorEastAsia"/>
          <w:bCs/>
          <w:color w:val="1F736E"/>
          <w:sz w:val="24"/>
          <w:szCs w:val="24"/>
        </w:rPr>
        <w:t xml:space="preserve">Cavity size characterization and FFV of TB ﬁlms </w:t>
      </w:r>
      <w:r>
        <w:rPr>
          <w:rFonts w:eastAsiaTheme="minorEastAsia"/>
          <w:bCs/>
          <w:color w:val="1F736E"/>
          <w:sz w:val="24"/>
          <w:szCs w:val="24"/>
        </w:rPr>
        <w:t xml:space="preserve">(undoped PA) </w:t>
      </w:r>
      <w:r w:rsidRPr="00753938">
        <w:rPr>
          <w:rFonts w:eastAsiaTheme="minorEastAsia"/>
          <w:bCs/>
          <w:color w:val="1F736E"/>
          <w:sz w:val="24"/>
          <w:szCs w:val="24"/>
        </w:rPr>
        <w:t>measured by PALS.</w:t>
      </w:r>
    </w:p>
    <w:tbl>
      <w:tblPr>
        <w:tblW w:w="878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645"/>
        <w:gridCol w:w="674"/>
        <w:gridCol w:w="807"/>
        <w:gridCol w:w="851"/>
        <w:gridCol w:w="708"/>
        <w:gridCol w:w="709"/>
        <w:gridCol w:w="851"/>
        <w:gridCol w:w="850"/>
        <w:gridCol w:w="567"/>
        <w:gridCol w:w="709"/>
      </w:tblGrid>
      <w:tr w:rsidR="00053C7E" w:rsidRPr="00050960" w14:paraId="44BC0A47" w14:textId="77777777" w:rsidTr="008B7630">
        <w:trPr>
          <w:trHeight w:val="397"/>
          <w:jc w:val="center"/>
        </w:trPr>
        <w:tc>
          <w:tcPr>
            <w:tcW w:w="1418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16"/>
          <w:p w14:paraId="0A3DFB18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Membrane</w:t>
            </w:r>
          </w:p>
        </w:tc>
        <w:tc>
          <w:tcPr>
            <w:tcW w:w="645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vAlign w:val="center"/>
          </w:tcPr>
          <w:p w14:paraId="06D677FA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sym w:font="Symbol" w:char="F074"/>
            </w:r>
            <w:r w:rsidRPr="00FB1B4E">
              <w:rPr>
                <w:b/>
                <w:bCs/>
                <w:vertAlign w:val="subscript"/>
              </w:rPr>
              <w:t>1</w:t>
            </w:r>
            <w:r>
              <w:rPr>
                <w:b/>
                <w:bCs/>
              </w:rPr>
              <w:t xml:space="preserve"> </w:t>
            </w:r>
            <w:r w:rsidRPr="00B4748B">
              <w:rPr>
                <w:b/>
                <w:bCs/>
              </w:rPr>
              <w:t>(</w:t>
            </w:r>
            <w:proofErr w:type="spellStart"/>
            <w:r w:rsidRPr="00B4748B">
              <w:rPr>
                <w:b/>
                <w:bCs/>
              </w:rPr>
              <w:t>ps</w:t>
            </w:r>
            <w:proofErr w:type="spellEnd"/>
            <w:r w:rsidRPr="00B4748B">
              <w:rPr>
                <w:b/>
                <w:bCs/>
              </w:rPr>
              <w:t>)</w:t>
            </w:r>
          </w:p>
        </w:tc>
        <w:tc>
          <w:tcPr>
            <w:tcW w:w="674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vAlign w:val="center"/>
          </w:tcPr>
          <w:p w14:paraId="6CC56465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sym w:font="Symbol" w:char="F074"/>
            </w:r>
            <w:r w:rsidRPr="00FB1B4E">
              <w:rPr>
                <w:b/>
                <w:bCs/>
                <w:vertAlign w:val="subscript"/>
              </w:rPr>
              <w:t>2</w:t>
            </w:r>
            <w:r w:rsidRPr="00787773">
              <w:rPr>
                <w:b/>
                <w:bCs/>
              </w:rPr>
              <w:t xml:space="preserve"> </w:t>
            </w:r>
            <w:r w:rsidRPr="00B4748B">
              <w:rPr>
                <w:b/>
                <w:bCs/>
              </w:rPr>
              <w:t>(ns)</w:t>
            </w:r>
          </w:p>
        </w:tc>
        <w:tc>
          <w:tcPr>
            <w:tcW w:w="807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967D5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sym w:font="Symbol" w:char="F074"/>
            </w:r>
            <w:r w:rsidRPr="00FB1B4E">
              <w:rPr>
                <w:b/>
                <w:bCs/>
                <w:vertAlign w:val="subscript"/>
              </w:rPr>
              <w:t>3</w:t>
            </w:r>
            <w:r>
              <w:rPr>
                <w:b/>
                <w:bCs/>
              </w:rPr>
              <w:t xml:space="preserve"> </w:t>
            </w:r>
            <w:r w:rsidRPr="00B4748B">
              <w:rPr>
                <w:b/>
                <w:bCs/>
              </w:rPr>
              <w:t>(ns)</w:t>
            </w:r>
          </w:p>
        </w:tc>
        <w:tc>
          <w:tcPr>
            <w:tcW w:w="851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13B02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sym w:font="Symbol" w:char="F074"/>
            </w:r>
            <w:r w:rsidRPr="00FB1B4E">
              <w:rPr>
                <w:b/>
                <w:bCs/>
                <w:vertAlign w:val="subscript"/>
              </w:rPr>
              <w:t>4</w:t>
            </w:r>
            <w:r>
              <w:rPr>
                <w:b/>
                <w:bCs/>
              </w:rPr>
              <w:t xml:space="preserve"> </w:t>
            </w:r>
            <w:r w:rsidRPr="00B4748B">
              <w:rPr>
                <w:b/>
                <w:bCs/>
              </w:rPr>
              <w:t>(ns)</w:t>
            </w:r>
          </w:p>
        </w:tc>
        <w:tc>
          <w:tcPr>
            <w:tcW w:w="708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419378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t>I</w:t>
            </w:r>
            <w:r w:rsidRPr="00FB1B4E">
              <w:rPr>
                <w:b/>
                <w:bCs/>
                <w:vertAlign w:val="subscript"/>
              </w:rPr>
              <w:t>3</w:t>
            </w:r>
            <w:r w:rsidRPr="00B4748B">
              <w:rPr>
                <w:b/>
                <w:bCs/>
              </w:rPr>
              <w:t xml:space="preserve"> (%)</w:t>
            </w:r>
          </w:p>
        </w:tc>
        <w:tc>
          <w:tcPr>
            <w:tcW w:w="709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C330F8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t>I</w:t>
            </w:r>
            <w:r w:rsidRPr="00FB1B4E">
              <w:rPr>
                <w:b/>
                <w:bCs/>
                <w:vertAlign w:val="subscript"/>
              </w:rPr>
              <w:t>4</w:t>
            </w:r>
            <w:r w:rsidRPr="00B4748B">
              <w:rPr>
                <w:b/>
                <w:bCs/>
              </w:rPr>
              <w:t xml:space="preserve"> (%)</w:t>
            </w:r>
          </w:p>
        </w:tc>
        <w:tc>
          <w:tcPr>
            <w:tcW w:w="851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A73C9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t>R</w:t>
            </w:r>
            <w:r w:rsidRPr="00FB1B4E">
              <w:rPr>
                <w:b/>
                <w:bCs/>
                <w:vertAlign w:val="subscript"/>
              </w:rPr>
              <w:t>3</w:t>
            </w:r>
            <w:r w:rsidRPr="00B4748B">
              <w:rPr>
                <w:b/>
                <w:bCs/>
              </w:rPr>
              <w:t xml:space="preserve"> (Å)</w:t>
            </w:r>
          </w:p>
        </w:tc>
        <w:tc>
          <w:tcPr>
            <w:tcW w:w="850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78A9C2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t>R</w:t>
            </w:r>
            <w:r w:rsidRPr="00FB1B4E">
              <w:rPr>
                <w:b/>
                <w:bCs/>
                <w:vertAlign w:val="subscript"/>
              </w:rPr>
              <w:t>4</w:t>
            </w:r>
            <w:r w:rsidRPr="00B4748B">
              <w:rPr>
                <w:b/>
                <w:bCs/>
              </w:rPr>
              <w:t xml:space="preserve"> (Å)</w:t>
            </w:r>
          </w:p>
        </w:tc>
        <w:tc>
          <w:tcPr>
            <w:tcW w:w="567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vAlign w:val="center"/>
          </w:tcPr>
          <w:p w14:paraId="151532BF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bookmarkStart w:id="17" w:name="_Hlk33549865"/>
            <w:r w:rsidRPr="00787773">
              <w:rPr>
                <w:b/>
                <w:bCs/>
                <w:i/>
              </w:rPr>
              <w:t>FFV</w:t>
            </w:r>
            <w:r w:rsidRPr="00FB1B4E">
              <w:rPr>
                <w:b/>
                <w:bCs/>
                <w:vertAlign w:val="subscript"/>
              </w:rPr>
              <w:t>3</w:t>
            </w:r>
            <w:bookmarkEnd w:id="17"/>
          </w:p>
          <w:p w14:paraId="694896DC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(%)</w:t>
            </w:r>
          </w:p>
        </w:tc>
        <w:tc>
          <w:tcPr>
            <w:tcW w:w="709" w:type="dxa"/>
            <w:tcBorders>
              <w:top w:val="single" w:sz="18" w:space="0" w:color="1F736E"/>
              <w:left w:val="nil"/>
              <w:bottom w:val="single" w:sz="18" w:space="0" w:color="1F736E"/>
              <w:right w:val="nil"/>
            </w:tcBorders>
            <w:vAlign w:val="center"/>
          </w:tcPr>
          <w:p w14:paraId="20D06F15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787773">
              <w:rPr>
                <w:b/>
                <w:bCs/>
                <w:i/>
              </w:rPr>
              <w:t>FFV</w:t>
            </w:r>
            <w:r w:rsidRPr="00FB1B4E">
              <w:rPr>
                <w:b/>
                <w:bCs/>
                <w:vertAlign w:val="subscript"/>
              </w:rPr>
              <w:t>4</w:t>
            </w:r>
          </w:p>
          <w:p w14:paraId="77424773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(%)</w:t>
            </w:r>
          </w:p>
        </w:tc>
      </w:tr>
      <w:tr w:rsidR="00053C7E" w:rsidRPr="00050960" w14:paraId="622E1156" w14:textId="77777777" w:rsidTr="008B7630">
        <w:trPr>
          <w:trHeight w:val="397"/>
          <w:jc w:val="center"/>
        </w:trPr>
        <w:tc>
          <w:tcPr>
            <w:tcW w:w="1418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E3173D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DMDPM-TB</w:t>
            </w:r>
          </w:p>
        </w:tc>
        <w:tc>
          <w:tcPr>
            <w:tcW w:w="645" w:type="dxa"/>
            <w:tcBorders>
              <w:top w:val="single" w:sz="18" w:space="0" w:color="1F736E"/>
              <w:left w:val="nil"/>
              <w:bottom w:val="nil"/>
              <w:right w:val="nil"/>
            </w:tcBorders>
            <w:vAlign w:val="center"/>
          </w:tcPr>
          <w:p w14:paraId="2EFF6A02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157.3</w:t>
            </w:r>
          </w:p>
        </w:tc>
        <w:tc>
          <w:tcPr>
            <w:tcW w:w="674" w:type="dxa"/>
            <w:tcBorders>
              <w:top w:val="single" w:sz="18" w:space="0" w:color="1F736E"/>
              <w:left w:val="nil"/>
              <w:bottom w:val="nil"/>
              <w:right w:val="nil"/>
            </w:tcBorders>
            <w:vAlign w:val="center"/>
          </w:tcPr>
          <w:p w14:paraId="1792A978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0.41</w:t>
            </w:r>
          </w:p>
        </w:tc>
        <w:tc>
          <w:tcPr>
            <w:tcW w:w="807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7C12CB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1.94</w:t>
            </w:r>
          </w:p>
        </w:tc>
        <w:tc>
          <w:tcPr>
            <w:tcW w:w="851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E9EA68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708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290F1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17.62</w:t>
            </w:r>
          </w:p>
        </w:tc>
        <w:tc>
          <w:tcPr>
            <w:tcW w:w="709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F3C61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851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C0C03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2.8</w:t>
            </w:r>
          </w:p>
        </w:tc>
        <w:tc>
          <w:tcPr>
            <w:tcW w:w="850" w:type="dxa"/>
            <w:tcBorders>
              <w:top w:val="single" w:sz="18" w:space="0" w:color="1F736E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5A077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567" w:type="dxa"/>
            <w:tcBorders>
              <w:top w:val="single" w:sz="18" w:space="0" w:color="1F736E"/>
              <w:left w:val="nil"/>
              <w:bottom w:val="nil"/>
              <w:right w:val="nil"/>
            </w:tcBorders>
          </w:tcPr>
          <w:p w14:paraId="17D9B2C0" w14:textId="4602DD5B" w:rsidR="00053C7E" w:rsidRPr="00B4748B" w:rsidRDefault="00053C7E" w:rsidP="00625D39">
            <w:pPr>
              <w:widowControl w:val="0"/>
              <w:jc w:val="center"/>
            </w:pPr>
            <w:r w:rsidRPr="00B4748B">
              <w:t>29</w:t>
            </w:r>
          </w:p>
        </w:tc>
        <w:tc>
          <w:tcPr>
            <w:tcW w:w="709" w:type="dxa"/>
            <w:tcBorders>
              <w:top w:val="single" w:sz="18" w:space="0" w:color="1F736E"/>
              <w:left w:val="nil"/>
              <w:bottom w:val="nil"/>
              <w:right w:val="nil"/>
            </w:tcBorders>
          </w:tcPr>
          <w:p w14:paraId="15AB2819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</w:tr>
      <w:tr w:rsidR="00053C7E" w:rsidRPr="00050960" w14:paraId="63B49B56" w14:textId="77777777" w:rsidTr="008B7630">
        <w:trPr>
          <w:trHeight w:val="397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BEA4F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DMBP-TB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898EB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264.0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F1609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0.49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0D269F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2.51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F62F4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3DF2A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19.24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2534C2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5E2E6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3.3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E6507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367E5B" w14:textId="7840B4FA" w:rsidR="00053C7E" w:rsidRPr="00B4748B" w:rsidRDefault="00053C7E" w:rsidP="00625D39">
            <w:pPr>
              <w:widowControl w:val="0"/>
              <w:jc w:val="center"/>
            </w:pPr>
            <w:r w:rsidRPr="00B4748B"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29A4778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</w:tr>
      <w:tr w:rsidR="00053C7E" w:rsidRPr="00050960" w14:paraId="20E41410" w14:textId="77777777" w:rsidTr="008B7630">
        <w:trPr>
          <w:trHeight w:val="397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B81CCB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TMPI-TB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55677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208.3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2C7FA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0.42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EBD3B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2.70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E3A34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FBB874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012A2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7982F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3.4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619EB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AD13DB" w14:textId="09736D9A" w:rsidR="00053C7E" w:rsidRPr="00B4748B" w:rsidRDefault="00053C7E" w:rsidP="00625D39">
            <w:pPr>
              <w:widowControl w:val="0"/>
              <w:jc w:val="center"/>
            </w:pPr>
            <w:r w:rsidRPr="00B4748B"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DF76FA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N.A.</w:t>
            </w:r>
          </w:p>
        </w:tc>
      </w:tr>
      <w:tr w:rsidR="00053C7E" w:rsidRPr="00050960" w14:paraId="3FC2BA8A" w14:textId="77777777" w:rsidTr="008B7630">
        <w:trPr>
          <w:trHeight w:val="397"/>
          <w:jc w:val="center"/>
        </w:trPr>
        <w:tc>
          <w:tcPr>
            <w:tcW w:w="1418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E268FA" w14:textId="77777777" w:rsidR="00053C7E" w:rsidRPr="00B4748B" w:rsidRDefault="00053C7E" w:rsidP="00625D39">
            <w:pPr>
              <w:widowControl w:val="0"/>
              <w:jc w:val="center"/>
              <w:rPr>
                <w:b/>
                <w:bCs/>
              </w:rPr>
            </w:pPr>
            <w:r w:rsidRPr="00B4748B">
              <w:rPr>
                <w:b/>
                <w:bCs/>
              </w:rPr>
              <w:t>Trip-TB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8" w:space="0" w:color="1F736E"/>
              <w:right w:val="nil"/>
            </w:tcBorders>
            <w:vAlign w:val="center"/>
          </w:tcPr>
          <w:p w14:paraId="50E21D61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145.7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1F736E"/>
              <w:right w:val="nil"/>
            </w:tcBorders>
            <w:vAlign w:val="center"/>
          </w:tcPr>
          <w:p w14:paraId="0D8DF4EC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0.41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9BDAE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1.95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E7BAD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4.33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0B6FEC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15.65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D15C91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9.16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D90A7C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2.8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8" w:space="0" w:color="1F736E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73E86D" w14:textId="77777777" w:rsidR="00053C7E" w:rsidRPr="00B4748B" w:rsidRDefault="00053C7E" w:rsidP="00625D39">
            <w:pPr>
              <w:widowControl w:val="0"/>
              <w:jc w:val="center"/>
            </w:pPr>
            <w:r w:rsidRPr="00B4748B">
              <w:t>4.4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8" w:space="0" w:color="1F736E"/>
              <w:right w:val="nil"/>
            </w:tcBorders>
          </w:tcPr>
          <w:p w14:paraId="19A86BFA" w14:textId="31377AB7" w:rsidR="00053C7E" w:rsidRPr="00B4748B" w:rsidRDefault="00053C7E" w:rsidP="00625D39">
            <w:pPr>
              <w:widowControl w:val="0"/>
              <w:jc w:val="center"/>
            </w:pPr>
            <w:r w:rsidRPr="00B4748B"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8" w:space="0" w:color="1F736E"/>
              <w:right w:val="nil"/>
            </w:tcBorders>
          </w:tcPr>
          <w:p w14:paraId="6D430925" w14:textId="1DC63DEF" w:rsidR="00053C7E" w:rsidRPr="00B4748B" w:rsidRDefault="00053C7E" w:rsidP="00625D39">
            <w:pPr>
              <w:widowControl w:val="0"/>
              <w:jc w:val="center"/>
            </w:pPr>
            <w:r w:rsidRPr="00B4748B">
              <w:t>59</w:t>
            </w:r>
          </w:p>
        </w:tc>
      </w:tr>
    </w:tbl>
    <w:p w14:paraId="2C7B21C4" w14:textId="77777777" w:rsidR="00053C7E" w:rsidRDefault="00053C7E" w:rsidP="00053C7E">
      <w:pPr>
        <w:widowControl w:val="0"/>
        <w:spacing w:beforeLines="50" w:before="156"/>
        <w:rPr>
          <w:kern w:val="2"/>
          <w:sz w:val="21"/>
          <w:szCs w:val="22"/>
          <w:lang w:eastAsia="zh-CN"/>
        </w:rPr>
      </w:pPr>
      <w:bookmarkStart w:id="18" w:name="_Hlk51247851"/>
    </w:p>
    <w:p w14:paraId="0ACB29AF" w14:textId="77777777" w:rsidR="00053C7E" w:rsidRDefault="00053C7E" w:rsidP="00053C7E">
      <w:pPr>
        <w:rPr>
          <w:kern w:val="2"/>
          <w:sz w:val="21"/>
          <w:szCs w:val="22"/>
          <w:lang w:eastAsia="zh-CN"/>
        </w:rPr>
      </w:pPr>
      <w:r>
        <w:rPr>
          <w:kern w:val="2"/>
          <w:sz w:val="21"/>
          <w:szCs w:val="22"/>
          <w:lang w:eastAsia="zh-CN"/>
        </w:rPr>
        <w:br w:type="page"/>
      </w:r>
    </w:p>
    <w:bookmarkEnd w:id="18"/>
    <w:p w14:paraId="2F0ACB02" w14:textId="1E815CE2" w:rsidR="00053C7E" w:rsidRDefault="00053C7E" w:rsidP="00053C7E">
      <w:pPr>
        <w:widowControl w:val="0"/>
        <w:jc w:val="center"/>
        <w:rPr>
          <w:b/>
          <w:bCs/>
          <w:kern w:val="2"/>
          <w:sz w:val="21"/>
          <w:szCs w:val="22"/>
          <w:lang w:eastAsia="zh-CN"/>
        </w:rPr>
      </w:pPr>
    </w:p>
    <w:p w14:paraId="63D507FE" w14:textId="52962208" w:rsidR="00787773" w:rsidRDefault="00787773" w:rsidP="00053C7E">
      <w:pPr>
        <w:widowControl w:val="0"/>
        <w:jc w:val="center"/>
        <w:rPr>
          <w:b/>
          <w:bCs/>
          <w:kern w:val="2"/>
          <w:sz w:val="21"/>
          <w:szCs w:val="22"/>
          <w:lang w:eastAsia="zh-CN"/>
        </w:rPr>
      </w:pPr>
      <w:r>
        <w:rPr>
          <w:noProof/>
          <w:lang w:eastAsia="zh-CN"/>
        </w:rPr>
        <w:drawing>
          <wp:inline distT="0" distB="0" distL="0" distR="0" wp14:anchorId="64A46BC3" wp14:editId="4D4BF523">
            <wp:extent cx="5274310" cy="2190750"/>
            <wp:effectExtent l="0" t="0" r="0" b="0"/>
            <wp:docPr id="3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EC9A4A72-76BD-4E0C-AD7C-EB10503757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EC9A4A72-76BD-4E0C-AD7C-EB10503757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ADA8D" w14:textId="77777777" w:rsidR="00053C7E" w:rsidRPr="00753938" w:rsidRDefault="00053C7E" w:rsidP="00053C7E">
      <w:pPr>
        <w:widowControl w:val="0"/>
        <w:spacing w:beforeLines="50" w:before="156"/>
        <w:jc w:val="both"/>
        <w:rPr>
          <w:rFonts w:eastAsiaTheme="minorEastAsia"/>
          <w:bCs/>
          <w:color w:val="1F736E"/>
          <w:sz w:val="24"/>
          <w:szCs w:val="24"/>
        </w:rPr>
      </w:pPr>
      <w:bookmarkStart w:id="19" w:name="_Hlk51247889"/>
      <w:r w:rsidRPr="00753938">
        <w:rPr>
          <w:rFonts w:eastAsiaTheme="minorEastAsia"/>
          <w:b/>
          <w:color w:val="1F736E"/>
          <w:sz w:val="24"/>
          <w:szCs w:val="24"/>
        </w:rPr>
        <w:t>Figure S</w:t>
      </w:r>
      <w:r>
        <w:rPr>
          <w:rFonts w:eastAsiaTheme="minorEastAsia"/>
          <w:b/>
          <w:color w:val="1F736E"/>
          <w:sz w:val="24"/>
          <w:szCs w:val="24"/>
        </w:rPr>
        <w:t>3</w:t>
      </w:r>
      <w:r w:rsidRPr="00753938">
        <w:rPr>
          <w:rFonts w:eastAsiaTheme="minorEastAsia"/>
          <w:b/>
          <w:color w:val="1F736E"/>
          <w:sz w:val="24"/>
          <w:szCs w:val="24"/>
        </w:rPr>
        <w:t>.</w:t>
      </w:r>
      <w:r w:rsidRPr="00753938">
        <w:rPr>
          <w:rFonts w:eastAsiaTheme="minorEastAsia"/>
          <w:bCs/>
          <w:color w:val="1F736E"/>
          <w:sz w:val="24"/>
          <w:szCs w:val="24"/>
        </w:rPr>
        <w:t xml:space="preserve"> N</w:t>
      </w:r>
      <w:r w:rsidRPr="00753938">
        <w:rPr>
          <w:rFonts w:eastAsiaTheme="minorEastAsia"/>
          <w:bCs/>
          <w:color w:val="1F736E"/>
          <w:sz w:val="24"/>
          <w:szCs w:val="24"/>
          <w:vertAlign w:val="subscript"/>
        </w:rPr>
        <w:t>2</w:t>
      </w:r>
      <w:r w:rsidRPr="00753938">
        <w:rPr>
          <w:rFonts w:eastAsiaTheme="minorEastAsia"/>
          <w:bCs/>
          <w:color w:val="1F736E"/>
          <w:sz w:val="24"/>
          <w:szCs w:val="24"/>
        </w:rPr>
        <w:t xml:space="preserve"> adsorption/desorption isotherms of the PA-undoped (a) and doped (b) TB membranes at 77 K.</w:t>
      </w:r>
    </w:p>
    <w:p w14:paraId="3D3F305C" w14:textId="77777777" w:rsidR="00053C7E" w:rsidRDefault="00053C7E" w:rsidP="00053C7E">
      <w:pPr>
        <w:rPr>
          <w:rFonts w:eastAsiaTheme="minorEastAsia"/>
          <w:bCs/>
          <w:color w:val="1F736E"/>
        </w:rPr>
      </w:pPr>
      <w:r>
        <w:rPr>
          <w:rFonts w:eastAsiaTheme="minorEastAsia"/>
          <w:bCs/>
          <w:color w:val="1F736E"/>
        </w:rPr>
        <w:br w:type="page"/>
      </w:r>
    </w:p>
    <w:bookmarkEnd w:id="19"/>
    <w:p w14:paraId="3C2F0ACB" w14:textId="77777777" w:rsidR="00053C7E" w:rsidRDefault="00053C7E" w:rsidP="00053C7E">
      <w:pPr>
        <w:jc w:val="center"/>
        <w:rPr>
          <w:b/>
          <w:bCs/>
          <w:kern w:val="2"/>
          <w:sz w:val="21"/>
          <w:szCs w:val="22"/>
          <w:highlight w:val="yellow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5F4084D1" wp14:editId="49341E0B">
            <wp:extent cx="5274310" cy="3110865"/>
            <wp:effectExtent l="0" t="0" r="0" b="0"/>
            <wp:docPr id="1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DD0F9A14-BB30-4435-9DF8-CE0283F663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DD0F9A14-BB30-4435-9DF8-CE0283F663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DF19F" w14:textId="45CE2709" w:rsidR="00053C7E" w:rsidRPr="001565DF" w:rsidRDefault="00053C7E" w:rsidP="000825C7">
      <w:pPr>
        <w:jc w:val="both"/>
        <w:rPr>
          <w:b/>
          <w:bCs/>
          <w:kern w:val="2"/>
          <w:sz w:val="21"/>
          <w:szCs w:val="22"/>
          <w:lang w:eastAsia="zh-CN"/>
        </w:rPr>
      </w:pPr>
      <w:bookmarkStart w:id="20" w:name="_Hlk59562077"/>
      <w:r w:rsidRPr="001565DF">
        <w:rPr>
          <w:rFonts w:eastAsia="MS Mincho"/>
          <w:b/>
          <w:color w:val="1F736E"/>
          <w:sz w:val="22"/>
          <w:szCs w:val="22"/>
        </w:rPr>
        <w:t>Figure S4.</w:t>
      </w:r>
      <w:r w:rsidRPr="001565DF">
        <w:rPr>
          <w:b/>
          <w:bCs/>
          <w:kern w:val="2"/>
          <w:sz w:val="21"/>
          <w:szCs w:val="22"/>
          <w:lang w:eastAsia="zh-CN"/>
        </w:rPr>
        <w:t xml:space="preserve"> </w:t>
      </w:r>
      <w:r w:rsidRPr="001565DF">
        <w:rPr>
          <w:rFonts w:eastAsia="MS Mincho"/>
          <w:bCs/>
          <w:color w:val="1F736E"/>
          <w:sz w:val="22"/>
          <w:szCs w:val="22"/>
        </w:rPr>
        <w:t>Structure of PIM-1. (a) Normalized positron annihilation lifetime spectra (PALS) of PIM-1 film, and (b) Pore</w:t>
      </w:r>
      <w:r>
        <w:rPr>
          <w:rFonts w:eastAsia="MS Mincho"/>
          <w:bCs/>
          <w:color w:val="1F736E"/>
          <w:sz w:val="22"/>
          <w:szCs w:val="22"/>
        </w:rPr>
        <w:t xml:space="preserve"> size </w:t>
      </w:r>
      <w:r w:rsidRPr="001565DF">
        <w:rPr>
          <w:rFonts w:eastAsia="MS Mincho"/>
          <w:bCs/>
          <w:color w:val="1F736E"/>
          <w:sz w:val="22"/>
          <w:szCs w:val="22"/>
        </w:rPr>
        <w:t>distribution results obtained via CONTIN analysis from PALS</w:t>
      </w:r>
      <w:r w:rsidRPr="001565DF">
        <w:rPr>
          <w:b/>
          <w:bCs/>
          <w:kern w:val="2"/>
          <w:sz w:val="21"/>
          <w:szCs w:val="22"/>
          <w:lang w:eastAsia="zh-CN"/>
        </w:rPr>
        <w:t>.</w:t>
      </w:r>
    </w:p>
    <w:bookmarkEnd w:id="20"/>
    <w:p w14:paraId="5DB88855" w14:textId="1A4DAF65" w:rsidR="00053C7E" w:rsidRDefault="00053C7E" w:rsidP="00053C7E">
      <w:pPr>
        <w:rPr>
          <w:b/>
          <w:bCs/>
          <w:kern w:val="2"/>
          <w:sz w:val="21"/>
          <w:szCs w:val="22"/>
          <w:lang w:eastAsia="zh-CN"/>
        </w:rPr>
      </w:pPr>
      <w:r w:rsidRPr="006E5A82">
        <w:rPr>
          <w:b/>
          <w:bCs/>
          <w:kern w:val="2"/>
          <w:sz w:val="21"/>
          <w:szCs w:val="22"/>
          <w:lang w:eastAsia="zh-CN"/>
        </w:rPr>
        <w:br w:type="page"/>
      </w:r>
    </w:p>
    <w:p w14:paraId="0B531A98" w14:textId="77777777" w:rsidR="00053C7E" w:rsidRPr="006459DB" w:rsidRDefault="00053C7E" w:rsidP="00053C7E">
      <w:pPr>
        <w:widowControl w:val="0"/>
        <w:jc w:val="center"/>
        <w:rPr>
          <w:b/>
          <w:bCs/>
          <w:kern w:val="2"/>
          <w:sz w:val="21"/>
          <w:szCs w:val="22"/>
          <w:lang w:eastAsia="zh-CN"/>
        </w:rPr>
      </w:pPr>
      <w:r>
        <w:rPr>
          <w:b/>
          <w:noProof/>
          <w:kern w:val="2"/>
          <w:sz w:val="21"/>
          <w:szCs w:val="22"/>
          <w:lang w:eastAsia="zh-CN"/>
        </w:rPr>
        <w:lastRenderedPageBreak/>
        <w:drawing>
          <wp:inline distT="0" distB="0" distL="0" distR="0" wp14:anchorId="0FB3C5EB" wp14:editId="7EBC7FF7">
            <wp:extent cx="4647414" cy="2880000"/>
            <wp:effectExtent l="0" t="0" r="0" b="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41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FFA69" w14:textId="3E24D21A" w:rsidR="00053C7E" w:rsidRPr="000967B6" w:rsidRDefault="00053C7E" w:rsidP="00053C7E">
      <w:pPr>
        <w:widowControl w:val="0"/>
        <w:spacing w:beforeLines="50" w:before="156"/>
        <w:jc w:val="both"/>
        <w:rPr>
          <w:rFonts w:eastAsiaTheme="minorEastAsia"/>
          <w:bCs/>
          <w:color w:val="1F736E"/>
          <w:sz w:val="24"/>
          <w:szCs w:val="24"/>
        </w:rPr>
      </w:pPr>
      <w:r w:rsidRPr="000967B6">
        <w:rPr>
          <w:rFonts w:eastAsiaTheme="minorEastAsia"/>
          <w:b/>
          <w:color w:val="1F736E"/>
          <w:sz w:val="24"/>
          <w:szCs w:val="24"/>
        </w:rPr>
        <w:t xml:space="preserve">Figure </w:t>
      </w:r>
      <w:r w:rsidR="000825C7" w:rsidRPr="000967B6">
        <w:rPr>
          <w:rFonts w:eastAsiaTheme="minorEastAsia"/>
          <w:b/>
          <w:color w:val="1F736E"/>
          <w:sz w:val="24"/>
          <w:szCs w:val="24"/>
        </w:rPr>
        <w:t>S</w:t>
      </w:r>
      <w:r w:rsidR="000825C7">
        <w:rPr>
          <w:rFonts w:eastAsiaTheme="minorEastAsia"/>
          <w:b/>
          <w:color w:val="1F736E"/>
          <w:sz w:val="24"/>
          <w:szCs w:val="24"/>
        </w:rPr>
        <w:t>5</w:t>
      </w:r>
      <w:r w:rsidRPr="000967B6">
        <w:rPr>
          <w:rFonts w:eastAsiaTheme="minorEastAsia"/>
          <w:b/>
          <w:color w:val="1F736E"/>
          <w:sz w:val="24"/>
          <w:szCs w:val="24"/>
        </w:rPr>
        <w:t>.</w:t>
      </w:r>
      <w:r w:rsidRPr="000967B6">
        <w:rPr>
          <w:rFonts w:eastAsiaTheme="minorEastAsia"/>
          <w:bCs/>
          <w:color w:val="1F736E"/>
          <w:sz w:val="24"/>
          <w:szCs w:val="24"/>
        </w:rPr>
        <w:t xml:space="preserve"> Calculated </w:t>
      </w:r>
      <w:r w:rsidRPr="00117FFD">
        <w:rPr>
          <w:rFonts w:eastAsiaTheme="minorEastAsia"/>
          <w:bCs/>
          <w:color w:val="1F736E"/>
          <w:sz w:val="24"/>
          <w:szCs w:val="24"/>
          <w:lang w:val="de-DE"/>
        </w:rPr>
        <w:t>Mulliken and natural population analysis</w:t>
      </w:r>
      <w:r w:rsidRPr="000967B6">
        <w:rPr>
          <w:rFonts w:eastAsiaTheme="minorEastAsia"/>
          <w:bCs/>
          <w:color w:val="1F736E"/>
          <w:sz w:val="24"/>
          <w:szCs w:val="24"/>
        </w:rPr>
        <w:t xml:space="preserve"> </w:t>
      </w:r>
      <w:r>
        <w:rPr>
          <w:rFonts w:eastAsiaTheme="minorEastAsia"/>
          <w:bCs/>
          <w:color w:val="1F736E"/>
          <w:sz w:val="24"/>
          <w:szCs w:val="24"/>
        </w:rPr>
        <w:t xml:space="preserve">(NPA) charges </w:t>
      </w:r>
      <w:r w:rsidRPr="000967B6">
        <w:rPr>
          <w:rFonts w:eastAsiaTheme="minorEastAsia"/>
          <w:bCs/>
          <w:color w:val="1F736E"/>
          <w:sz w:val="24"/>
          <w:szCs w:val="24"/>
        </w:rPr>
        <w:t xml:space="preserve">of N atoms for </w:t>
      </w:r>
      <w:r>
        <w:rPr>
          <w:rFonts w:eastAsiaTheme="minorEastAsia"/>
          <w:bCs/>
          <w:color w:val="1F736E"/>
          <w:sz w:val="24"/>
          <w:szCs w:val="24"/>
        </w:rPr>
        <w:t>TB units</w:t>
      </w:r>
      <w:r w:rsidRPr="000967B6">
        <w:rPr>
          <w:rFonts w:eastAsiaTheme="minorEastAsia"/>
          <w:bCs/>
          <w:color w:val="1F736E"/>
          <w:sz w:val="24"/>
          <w:szCs w:val="24"/>
        </w:rPr>
        <w:t>.</w:t>
      </w:r>
    </w:p>
    <w:p w14:paraId="61A642AB" w14:textId="77777777" w:rsidR="00053C7E" w:rsidRPr="0032636C" w:rsidRDefault="00053C7E" w:rsidP="000825C7">
      <w:pPr>
        <w:widowControl w:val="0"/>
        <w:spacing w:beforeLines="50" w:before="156"/>
        <w:ind w:firstLineChars="200" w:firstLine="480"/>
        <w:jc w:val="both"/>
        <w:rPr>
          <w:sz w:val="24"/>
          <w:szCs w:val="24"/>
        </w:rPr>
      </w:pPr>
      <w:r w:rsidRPr="00FD0616">
        <w:rPr>
          <w:sz w:val="24"/>
          <w:szCs w:val="24"/>
        </w:rPr>
        <w:t>Geometry optimizations, vibrational frequencies, and thermal energy corrections were performed with the B3LYP-D3 functional in conjunction with a mixed basis set of 6-31G(d) for all atoms in the gas phase. The universal solvation model (SMD) was employed to account for the effects of water solution.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&lt;EndNote&gt;&lt;Cite&gt;&lt;Author&gt;Marenich&lt;/Author&gt;&lt;Year&gt;2009&lt;/Year&gt;&lt;RecNum&gt;4418&lt;/RecNum&gt;&lt;DisplayText&gt;&lt;style face="superscript"&gt;5&lt;/style&gt;&lt;/DisplayText&gt;&lt;record&gt;&lt;rec-number&gt;4418&lt;/rec-number&gt;&lt;foreign-keys&gt;&lt;key app="EN" db-id="t029pwfzapae0geet96vef2itdafwz0w22ap" timestamp="1608136302"&gt;4418&lt;/key&gt;&lt;key app="ENWeb" db-id=""&gt;0&lt;/key&gt;&lt;/foreign-keys&gt;&lt;ref-type name="Journal Article"&gt;17&lt;/ref-type&gt;&lt;contributors&gt;&lt;authors&gt;&lt;author&gt;Aleksandr V. Marenich&lt;/author&gt;&lt;author&gt;Christopher J. Cramer&lt;/author&gt;&lt;author&gt;Donald G. Truhlar&lt;/author&gt;&lt;/authors&gt;&lt;/contributors&gt;&lt;titles&gt;&lt;title&gt;Universal Solvation Model Based on Solute Electron Density and on a Continuum Model of the Solvent Defined by the Bulk Dielectric Constant and Atomic Surface Tensions&lt;/title&gt;&lt;secondary-title&gt;The Journal of Physical Chemistry B&lt;/secondary-title&gt;&lt;/titles&gt;&lt;periodical&gt;&lt;full-title&gt;The Journal of Physical Chemistry B&lt;/full-title&gt;&lt;abbr-1&gt;J. Phys. Chem. B&lt;/abbr-1&gt;&lt;/periodical&gt;&lt;pages&gt;6378–6396&lt;/pages&gt;&lt;volume&gt;113&lt;/volume&gt;&lt;section&gt;6378&lt;/section&gt;&lt;dates&gt;&lt;year&gt;2009&lt;/year&gt;&lt;/dates&gt;&lt;urls&gt;&lt;/urls&gt;&lt;electronic-resource-num&gt;10.1021/jp810292n&lt;/electronic-resource-num&gt;&lt;/record&gt;&lt;/Cite&gt;&lt;/EndNote&gt;</w:instrText>
      </w:r>
      <w:r>
        <w:rPr>
          <w:sz w:val="24"/>
          <w:szCs w:val="24"/>
        </w:rPr>
        <w:fldChar w:fldCharType="separate"/>
      </w:r>
      <w:r w:rsidRPr="00FD0616">
        <w:rPr>
          <w:noProof/>
          <w:sz w:val="24"/>
          <w:szCs w:val="24"/>
          <w:vertAlign w:val="superscript"/>
        </w:rPr>
        <w:t>5</w:t>
      </w:r>
      <w:r>
        <w:rPr>
          <w:sz w:val="24"/>
          <w:szCs w:val="24"/>
        </w:rPr>
        <w:fldChar w:fldCharType="end"/>
      </w:r>
      <w:r w:rsidRPr="00FD0616">
        <w:rPr>
          <w:sz w:val="24"/>
          <w:szCs w:val="24"/>
        </w:rPr>
        <w:t xml:space="preserve"> All the optimized structures were confirmed by frequency calculations to be either minima or transition states at the same level of theory. To obtain more accurate electronic energies, single-point energy calculations were performed at the (SMD) B3LYP-D3/6-311+g** levels with the B3LYP-D3/6-31g(d) optimized structures. Structures were generated using CYLview.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ADDIN EN.CITE &lt;EndNote&gt;&lt;Cite&gt;&lt;Author&gt;Legault&lt;/Author&gt;&lt;Year&gt;2020&lt;/Year&gt;&lt;RecNum&gt;4419&lt;/RecNum&gt;&lt;DisplayText&gt;&lt;style face="superscript"&gt;6&lt;/style&gt;&lt;/DisplayText&gt;&lt;record&gt;&lt;rec-number&gt;4419&lt;/rec-number&gt;&lt;foreign-keys&gt;&lt;key app="EN" db-id="t029pwfzapae0geet96vef2itdafwz0w22ap" timestamp="1608136702"&gt;4419&lt;/key&gt;&lt;/foreign-keys&gt;&lt;ref-type name="Web Page"&gt;12&lt;/ref-type&gt;&lt;contributors&gt;&lt;authors&gt;&lt;author&gt;Claude Y. Legault&lt;/author&gt;&lt;/authors&gt;&lt;/contributors&gt;&lt;titles&gt;&lt;title&gt;CYLview&lt;/title&gt;&lt;/titles&gt;&lt;number&gt;2020/12/17&lt;/number&gt;&lt;dates&gt;&lt;year&gt;2020&lt;/year&gt;&lt;/dates&gt;&lt;urls&gt;&lt;related-urls&gt;&lt;url&gt;http://www.cylview.org/&lt;/url&gt;&lt;/related-urls&gt;&lt;/urls&gt;&lt;/record&gt;&lt;/Cite&gt;&lt;/EndNote&gt;</w:instrText>
      </w:r>
      <w:r>
        <w:rPr>
          <w:sz w:val="24"/>
          <w:szCs w:val="24"/>
        </w:rPr>
        <w:fldChar w:fldCharType="separate"/>
      </w:r>
      <w:r w:rsidRPr="00E56B27">
        <w:rPr>
          <w:noProof/>
          <w:sz w:val="24"/>
          <w:szCs w:val="24"/>
          <w:vertAlign w:val="superscript"/>
        </w:rPr>
        <w:t>6</w:t>
      </w:r>
      <w:r>
        <w:rPr>
          <w:sz w:val="24"/>
          <w:szCs w:val="24"/>
        </w:rPr>
        <w:fldChar w:fldCharType="end"/>
      </w:r>
      <w:r w:rsidRPr="00FD0616">
        <w:rPr>
          <w:sz w:val="24"/>
          <w:szCs w:val="24"/>
        </w:rPr>
        <w:t xml:space="preserve"> All calculations were carried out with Gaussian 09 packages.</w:t>
      </w:r>
      <w:r>
        <w:rPr>
          <w:sz w:val="24"/>
          <w:szCs w:val="24"/>
        </w:rPr>
        <w:fldChar w:fldCharType="begin">
          <w:fldData xml:space="preserve">PEVuZE5vdGU+PENpdGU+PEF1dGhvcj5GcmlzY2g8L0F1dGhvcj48WWVhcj4yMDA5PC9ZZWFyPjxS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PEVuZE5vdGU+PENpdGU+PEF1dGhvcj5GcmlzY2g8L0F1dGhvcj48WWVhcj4yMDA5PC9ZZWFyPjxS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Pr="00E56B27">
        <w:rPr>
          <w:noProof/>
          <w:sz w:val="24"/>
          <w:szCs w:val="24"/>
          <w:vertAlign w:val="superscript"/>
        </w:rPr>
        <w:t>7</w:t>
      </w:r>
      <w:r>
        <w:rPr>
          <w:sz w:val="24"/>
          <w:szCs w:val="24"/>
        </w:rPr>
        <w:fldChar w:fldCharType="end"/>
      </w:r>
      <w:r w:rsidRPr="00FD0616">
        <w:rPr>
          <w:sz w:val="24"/>
          <w:szCs w:val="24"/>
        </w:rPr>
        <w:t xml:space="preserve"> The detailed calculated cartesian coordinates for the four TB-based units are included in Tables S3-S6.</w:t>
      </w:r>
    </w:p>
    <w:p w14:paraId="425880A0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  <w:r>
        <w:rPr>
          <w:rFonts w:ascii="Avenir Black" w:eastAsiaTheme="minorEastAsia" w:hAnsi="Avenir Black" w:cstheme="minorBidi"/>
          <w:b/>
          <w:color w:val="1F736E"/>
        </w:rPr>
        <w:br w:type="page"/>
      </w:r>
    </w:p>
    <w:p w14:paraId="584B402F" w14:textId="0ABFAAC3" w:rsidR="00053C7E" w:rsidRPr="007B1933" w:rsidRDefault="00053C7E" w:rsidP="00053C7E">
      <w:pPr>
        <w:widowControl w:val="0"/>
        <w:spacing w:beforeLines="50" w:before="156" w:afterLines="50" w:after="156"/>
        <w:rPr>
          <w:rFonts w:eastAsiaTheme="minorEastAsia"/>
          <w:b/>
          <w:color w:val="1F736E"/>
          <w:sz w:val="24"/>
          <w:szCs w:val="24"/>
        </w:rPr>
      </w:pPr>
      <w:r w:rsidRPr="007B1933">
        <w:rPr>
          <w:rFonts w:eastAsiaTheme="minorEastAsia"/>
          <w:b/>
          <w:color w:val="1F736E"/>
          <w:sz w:val="24"/>
          <w:szCs w:val="24"/>
        </w:rPr>
        <w:lastRenderedPageBreak/>
        <w:t>Table S3</w:t>
      </w:r>
      <w:r w:rsidRPr="007B1933">
        <w:rPr>
          <w:rFonts w:eastAsiaTheme="minorEastAsia"/>
          <w:bCs/>
          <w:color w:val="1F736E"/>
          <w:sz w:val="24"/>
          <w:szCs w:val="24"/>
        </w:rPr>
        <w:t xml:space="preserve">. </w:t>
      </w:r>
      <w:r w:rsidRPr="007B1933">
        <w:rPr>
          <w:rFonts w:eastAsiaTheme="minorEastAsia"/>
          <w:b/>
          <w:color w:val="1F736E"/>
          <w:sz w:val="24"/>
          <w:szCs w:val="24"/>
        </w:rPr>
        <w:t xml:space="preserve">DMBP-TB </w:t>
      </w:r>
      <w:r w:rsidRPr="007B1933">
        <w:rPr>
          <w:rFonts w:eastAsiaTheme="minorEastAsia"/>
          <w:bCs/>
          <w:color w:val="1F736E"/>
          <w:sz w:val="24"/>
          <w:szCs w:val="24"/>
        </w:rPr>
        <w:t xml:space="preserve">calculated </w:t>
      </w:r>
      <w:r w:rsidR="007B1933">
        <w:rPr>
          <w:rFonts w:eastAsiaTheme="minorEastAsia"/>
          <w:bCs/>
          <w:color w:val="1F736E"/>
          <w:sz w:val="24"/>
          <w:szCs w:val="24"/>
        </w:rPr>
        <w:t>C</w:t>
      </w:r>
      <w:r w:rsidR="007B1933" w:rsidRPr="007B1933">
        <w:rPr>
          <w:rFonts w:eastAsiaTheme="minorEastAsia"/>
          <w:bCs/>
          <w:color w:val="1F736E"/>
          <w:sz w:val="24"/>
          <w:szCs w:val="24"/>
        </w:rPr>
        <w:t xml:space="preserve">artesian </w:t>
      </w:r>
      <w:r w:rsidRPr="007B1933">
        <w:rPr>
          <w:rFonts w:eastAsiaTheme="minorEastAsia"/>
          <w:bCs/>
          <w:color w:val="1F736E"/>
          <w:sz w:val="24"/>
          <w:szCs w:val="24"/>
        </w:rPr>
        <w:t>coordinates.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1050"/>
        <w:gridCol w:w="1659"/>
        <w:gridCol w:w="268"/>
        <w:gridCol w:w="1391"/>
        <w:gridCol w:w="1660"/>
      </w:tblGrid>
      <w:tr w:rsidR="00053C7E" w:rsidRPr="00EE5F9D" w14:paraId="0553C298" w14:textId="77777777" w:rsidTr="00625D39">
        <w:tc>
          <w:tcPr>
            <w:tcW w:w="2268" w:type="dxa"/>
            <w:shd w:val="clear" w:color="auto" w:fill="auto"/>
          </w:tcPr>
          <w:p w14:paraId="59EA1E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</w:tc>
        <w:tc>
          <w:tcPr>
            <w:tcW w:w="1050" w:type="dxa"/>
            <w:shd w:val="clear" w:color="auto" w:fill="auto"/>
          </w:tcPr>
          <w:p w14:paraId="05A2A1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4B2121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-1.4725487361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511E22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1.0547744644</w:t>
            </w:r>
          </w:p>
        </w:tc>
        <w:tc>
          <w:tcPr>
            <w:tcW w:w="1660" w:type="dxa"/>
            <w:shd w:val="clear" w:color="auto" w:fill="auto"/>
          </w:tcPr>
          <w:p w14:paraId="0C2F15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0.1489939332</w:t>
            </w:r>
          </w:p>
        </w:tc>
      </w:tr>
      <w:tr w:rsidR="00053C7E" w:rsidRPr="00EE5F9D" w14:paraId="3F76614C" w14:textId="77777777" w:rsidTr="00625D39">
        <w:tc>
          <w:tcPr>
            <w:tcW w:w="2268" w:type="dxa"/>
            <w:shd w:val="clear" w:color="auto" w:fill="auto"/>
          </w:tcPr>
          <w:p w14:paraId="795CF5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</w:tc>
        <w:tc>
          <w:tcPr>
            <w:tcW w:w="1050" w:type="dxa"/>
            <w:shd w:val="clear" w:color="auto" w:fill="auto"/>
          </w:tcPr>
          <w:p w14:paraId="7E5500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1DF31E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-0.0965061567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12F346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1.1573613437</w:t>
            </w:r>
          </w:p>
        </w:tc>
        <w:tc>
          <w:tcPr>
            <w:tcW w:w="1660" w:type="dxa"/>
            <w:shd w:val="clear" w:color="auto" w:fill="auto"/>
          </w:tcPr>
          <w:p w14:paraId="19E349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0.064240476</w:t>
            </w:r>
          </w:p>
        </w:tc>
      </w:tr>
      <w:tr w:rsidR="00053C7E" w:rsidRPr="00EE5F9D" w14:paraId="177B9FBF" w14:textId="77777777" w:rsidTr="00625D39">
        <w:tc>
          <w:tcPr>
            <w:tcW w:w="2268" w:type="dxa"/>
            <w:shd w:val="clear" w:color="auto" w:fill="auto"/>
          </w:tcPr>
          <w:p w14:paraId="3B7F77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</w:tc>
        <w:tc>
          <w:tcPr>
            <w:tcW w:w="1050" w:type="dxa"/>
            <w:shd w:val="clear" w:color="auto" w:fill="auto"/>
          </w:tcPr>
          <w:p w14:paraId="2424C3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317F1D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0.5178155818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74AE80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2.402704266</w:t>
            </w:r>
          </w:p>
        </w:tc>
        <w:tc>
          <w:tcPr>
            <w:tcW w:w="1660" w:type="dxa"/>
            <w:shd w:val="clear" w:color="auto" w:fill="auto"/>
          </w:tcPr>
          <w:p w14:paraId="658E19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0.2204655878</w:t>
            </w:r>
          </w:p>
        </w:tc>
      </w:tr>
      <w:tr w:rsidR="00053C7E" w:rsidRPr="00EE5F9D" w14:paraId="4C94BAF6" w14:textId="77777777" w:rsidTr="00625D39">
        <w:tc>
          <w:tcPr>
            <w:tcW w:w="2268" w:type="dxa"/>
            <w:shd w:val="clear" w:color="auto" w:fill="auto"/>
          </w:tcPr>
          <w:p w14:paraId="7CAC28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</w:tc>
        <w:tc>
          <w:tcPr>
            <w:tcW w:w="1050" w:type="dxa"/>
            <w:shd w:val="clear" w:color="auto" w:fill="auto"/>
          </w:tcPr>
          <w:p w14:paraId="738A11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12CF63E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-0.2442583684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393852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3.5818481099</w:t>
            </w:r>
          </w:p>
        </w:tc>
        <w:tc>
          <w:tcPr>
            <w:tcW w:w="1660" w:type="dxa"/>
            <w:shd w:val="clear" w:color="auto" w:fill="auto"/>
          </w:tcPr>
          <w:p w14:paraId="40B3CB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0.1492240573</w:t>
            </w:r>
          </w:p>
        </w:tc>
      </w:tr>
      <w:tr w:rsidR="00053C7E" w:rsidRPr="00EE5F9D" w14:paraId="4C0923D0" w14:textId="77777777" w:rsidTr="00625D39">
        <w:tc>
          <w:tcPr>
            <w:tcW w:w="2268" w:type="dxa"/>
            <w:shd w:val="clear" w:color="auto" w:fill="auto"/>
          </w:tcPr>
          <w:p w14:paraId="00D547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</w:tc>
        <w:tc>
          <w:tcPr>
            <w:tcW w:w="1050" w:type="dxa"/>
            <w:shd w:val="clear" w:color="auto" w:fill="auto"/>
          </w:tcPr>
          <w:p w14:paraId="11356A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4935205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-1.6370156793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1626C9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3.4894859706</w:t>
            </w:r>
          </w:p>
        </w:tc>
        <w:tc>
          <w:tcPr>
            <w:tcW w:w="1660" w:type="dxa"/>
            <w:shd w:val="clear" w:color="auto" w:fill="auto"/>
          </w:tcPr>
          <w:p w14:paraId="691454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-0.0331975824</w:t>
            </w:r>
          </w:p>
        </w:tc>
      </w:tr>
      <w:tr w:rsidR="00053C7E" w:rsidRPr="00EE5F9D" w14:paraId="7989010B" w14:textId="77777777" w:rsidTr="00625D39">
        <w:tc>
          <w:tcPr>
            <w:tcW w:w="2268" w:type="dxa"/>
            <w:shd w:val="clear" w:color="auto" w:fill="auto"/>
          </w:tcPr>
          <w:p w14:paraId="15AFC7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</w:tc>
        <w:tc>
          <w:tcPr>
            <w:tcW w:w="1050" w:type="dxa"/>
            <w:shd w:val="clear" w:color="auto" w:fill="auto"/>
          </w:tcPr>
          <w:p w14:paraId="139359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16D5CE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-2.2296025301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234D50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2.2372548647</w:t>
            </w:r>
          </w:p>
        </w:tc>
        <w:tc>
          <w:tcPr>
            <w:tcW w:w="1660" w:type="dxa"/>
            <w:shd w:val="clear" w:color="auto" w:fill="auto"/>
          </w:tcPr>
          <w:p w14:paraId="681B47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-0.1829662055</w:t>
            </w:r>
          </w:p>
        </w:tc>
      </w:tr>
      <w:tr w:rsidR="00053C7E" w:rsidRPr="00EE5F9D" w14:paraId="24EE9F4D" w14:textId="77777777" w:rsidTr="00625D39">
        <w:tc>
          <w:tcPr>
            <w:tcW w:w="2268" w:type="dxa"/>
            <w:shd w:val="clear" w:color="auto" w:fill="auto"/>
          </w:tcPr>
          <w:p w14:paraId="17F9F5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</w:tc>
        <w:tc>
          <w:tcPr>
            <w:tcW w:w="1050" w:type="dxa"/>
            <w:shd w:val="clear" w:color="auto" w:fill="auto"/>
          </w:tcPr>
          <w:p w14:paraId="6B5CC4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60E140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0.5216278594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3C6183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0.2660198065</w:t>
            </w:r>
          </w:p>
        </w:tc>
        <w:tc>
          <w:tcPr>
            <w:tcW w:w="1660" w:type="dxa"/>
            <w:shd w:val="clear" w:color="auto" w:fill="auto"/>
          </w:tcPr>
          <w:p w14:paraId="0403E8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0.1096585145</w:t>
            </w:r>
          </w:p>
        </w:tc>
      </w:tr>
      <w:tr w:rsidR="00053C7E" w:rsidRPr="00EE5F9D" w14:paraId="55E971B4" w14:textId="77777777" w:rsidTr="00625D39">
        <w:tc>
          <w:tcPr>
            <w:tcW w:w="2268" w:type="dxa"/>
            <w:shd w:val="clear" w:color="auto" w:fill="auto"/>
          </w:tcPr>
          <w:p w14:paraId="7162131A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5A83CD3F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0D65CD05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1576F835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101CD65C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3D583760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7C51414D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54432899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2F7958B7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5D4D23DE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7365EF1C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289301DB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2ABAEBA0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5FEE3463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505C9CF2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0BFDC7BC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21E42647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489D475C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54C77EE5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045BF54E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56DE6A35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2D9D47ED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05DD0C51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N</w:t>
            </w:r>
          </w:p>
          <w:p w14:paraId="0C2E4244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N</w:t>
            </w:r>
          </w:p>
          <w:p w14:paraId="65B0DF13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4D6ADAD5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1759EBAF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6FB344EE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4B684CAE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7B52908A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297FFC77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2E051E4C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156824E0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575B61FE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67CB2516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775AB8B2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6E6C8098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538E31D7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111AF13B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  <w:p w14:paraId="51A51C08" w14:textId="77777777" w:rsidR="00053C7E" w:rsidRPr="00EE5F9D" w:rsidRDefault="00053C7E" w:rsidP="00625D39">
            <w:pPr>
              <w:widowControl w:val="0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H</w:t>
            </w:r>
          </w:p>
        </w:tc>
        <w:tc>
          <w:tcPr>
            <w:tcW w:w="1050" w:type="dxa"/>
            <w:shd w:val="clear" w:color="auto" w:fill="auto"/>
          </w:tcPr>
          <w:p w14:paraId="463130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81317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F84F6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AE9D8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81893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1E1F6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4BD112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4482E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03597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30D3B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A17E6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77A4D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A0CF6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E54F3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C1436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E811D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A6019D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3CCDA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4D7CE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614CB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CE23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26FB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B8CA05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CF027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41F004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45A23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1021D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93C1F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283CAD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508C8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CF585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FC32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3297E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9EA1B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52EFE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6E598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1262A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03977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796F0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489AD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70BF60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-3.307441064</w:t>
            </w:r>
          </w:p>
          <w:p w14:paraId="78D868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-2.483109636</w:t>
            </w:r>
          </w:p>
          <w:p w14:paraId="21336FD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-3.543761817</w:t>
            </w:r>
          </w:p>
          <w:p w14:paraId="4D5736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-2.361700004</w:t>
            </w:r>
          </w:p>
          <w:p w14:paraId="25DBFF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-2.212177939</w:t>
            </w:r>
          </w:p>
          <w:p w14:paraId="03E4A6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2.342459839</w:t>
            </w:r>
          </w:p>
          <w:p w14:paraId="75DD7C1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1.906930246</w:t>
            </w:r>
          </w:p>
          <w:p w14:paraId="4CEDAF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3.43241676</w:t>
            </w:r>
          </w:p>
          <w:p w14:paraId="5570EB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-2.120559577</w:t>
            </w:r>
          </w:p>
          <w:p w14:paraId="67FA14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-1.685956927</w:t>
            </w:r>
          </w:p>
          <w:p w14:paraId="7FE6E5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-3.185132026</w:t>
            </w:r>
          </w:p>
          <w:p w14:paraId="580C2A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-2.293188632</w:t>
            </w:r>
          </w:p>
          <w:p w14:paraId="65D099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-0.882096429</w:t>
            </w:r>
          </w:p>
          <w:p w14:paraId="0E982C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-3.79443112</w:t>
            </w:r>
          </w:p>
          <w:p w14:paraId="7EE468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-3.518143522</w:t>
            </w:r>
          </w:p>
          <w:p w14:paraId="1B9698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-3.350842883</w:t>
            </w:r>
          </w:p>
          <w:p w14:paraId="7B553C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-1.945635692</w:t>
            </w:r>
          </w:p>
          <w:p w14:paraId="0FF5BF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-4.611660719</w:t>
            </w:r>
          </w:p>
          <w:p w14:paraId="61D32B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-3.825238379</w:t>
            </w:r>
          </w:p>
          <w:p w14:paraId="7D2EDD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0.441275107</w:t>
            </w:r>
          </w:p>
          <w:p w14:paraId="09FA8B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0.085992819</w:t>
            </w:r>
          </w:p>
          <w:p w14:paraId="6BB5C9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0.198990523</w:t>
            </w:r>
          </w:p>
          <w:p w14:paraId="38038B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1.932112869</w:t>
            </w:r>
          </w:p>
          <w:p w14:paraId="7B09ED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1.90623084</w:t>
            </w:r>
          </w:p>
          <w:p w14:paraId="46D72A7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2.361156955</w:t>
            </w:r>
          </w:p>
          <w:p w14:paraId="4784FA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2.802925904</w:t>
            </w:r>
          </w:p>
          <w:p w14:paraId="537A01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2.371211256</w:t>
            </w:r>
          </w:p>
          <w:p w14:paraId="0A9FC0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3.296445051</w:t>
            </w:r>
          </w:p>
          <w:p w14:paraId="2DB799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2.83150526</w:t>
            </w:r>
          </w:p>
          <w:p w14:paraId="778050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2.038500416</w:t>
            </w:r>
          </w:p>
          <w:p w14:paraId="10A3B7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3.302383869</w:t>
            </w:r>
          </w:p>
          <w:p w14:paraId="73C145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2.844832586</w:t>
            </w:r>
          </w:p>
          <w:p w14:paraId="589B50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3.677582856</w:t>
            </w:r>
          </w:p>
          <w:p w14:paraId="59681C6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2.725856168</w:t>
            </w:r>
          </w:p>
          <w:p w14:paraId="0A16F3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2.279215731</w:t>
            </w:r>
          </w:p>
          <w:p w14:paraId="2D8E7C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3.731785427</w:t>
            </w:r>
          </w:p>
          <w:p w14:paraId="4E4A25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3.789791579</w:t>
            </w:r>
          </w:p>
          <w:p w14:paraId="0D839BF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4.589640985</w:t>
            </w:r>
          </w:p>
          <w:p w14:paraId="0D02D7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2.987616619</w:t>
            </w:r>
          </w:p>
          <w:p w14:paraId="4101E2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4.180158602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005260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2.174275822</w:t>
            </w:r>
          </w:p>
          <w:p w14:paraId="7343B3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4.738890168</w:t>
            </w:r>
          </w:p>
          <w:p w14:paraId="073A87E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4.490353338</w:t>
            </w:r>
          </w:p>
          <w:p w14:paraId="6B7B4A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5.350153096</w:t>
            </w:r>
          </w:p>
          <w:p w14:paraId="73DE79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5.375724455</w:t>
            </w:r>
          </w:p>
          <w:p w14:paraId="38E595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3.731952273</w:t>
            </w:r>
          </w:p>
          <w:p w14:paraId="5A96EB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3.869038356</w:t>
            </w:r>
          </w:p>
          <w:p w14:paraId="6AE5D4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3.743929484</w:t>
            </w:r>
          </w:p>
          <w:p w14:paraId="0E0C0C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-0.26770908</w:t>
            </w:r>
          </w:p>
          <w:p w14:paraId="7F4DB96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-1.382041087</w:t>
            </w:r>
          </w:p>
          <w:p w14:paraId="63CDBB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-0.439340316</w:t>
            </w:r>
          </w:p>
          <w:p w14:paraId="66942C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-2.625801353</w:t>
            </w:r>
          </w:p>
          <w:p w14:paraId="5D73B7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-1.262723905</w:t>
            </w:r>
          </w:p>
          <w:p w14:paraId="3B4BC31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-1.682287211</w:t>
            </w:r>
          </w:p>
          <w:p w14:paraId="6488131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0.405070675</w:t>
            </w:r>
          </w:p>
          <w:p w14:paraId="535102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-2.781837885</w:t>
            </w:r>
          </w:p>
          <w:p w14:paraId="65DF2A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-3.472983631</w:t>
            </w:r>
          </w:p>
          <w:p w14:paraId="3D739F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-1.794104215</w:t>
            </w:r>
          </w:p>
          <w:p w14:paraId="17CD48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-3.751199921</w:t>
            </w:r>
          </w:p>
          <w:p w14:paraId="395711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4.934689897</w:t>
            </w:r>
          </w:p>
          <w:p w14:paraId="5C43B6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5.598976792</w:t>
            </w:r>
          </w:p>
          <w:p w14:paraId="2CCD440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5.427179247</w:t>
            </w:r>
          </w:p>
          <w:p w14:paraId="59B8185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2.438754736</w:t>
            </w:r>
          </w:p>
          <w:p w14:paraId="068A79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4.831073472</w:t>
            </w:r>
          </w:p>
          <w:p w14:paraId="097270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4.648127267</w:t>
            </w:r>
          </w:p>
          <w:p w14:paraId="064074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3.395737976</w:t>
            </w:r>
          </w:p>
          <w:p w14:paraId="71BCF9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5.755826526</w:t>
            </w:r>
          </w:p>
          <w:p w14:paraId="79CF2F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3.272876247</w:t>
            </w:r>
          </w:p>
          <w:p w14:paraId="1C5C7F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5.624545865</w:t>
            </w:r>
          </w:p>
          <w:p w14:paraId="239571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6.715505915</w:t>
            </w:r>
          </w:p>
          <w:p w14:paraId="3721C7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4.390195532</w:t>
            </w:r>
          </w:p>
          <w:p w14:paraId="26014BC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6.486888395</w:t>
            </w:r>
          </w:p>
          <w:p w14:paraId="1AC53D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4.291535899</w:t>
            </w:r>
          </w:p>
          <w:p w14:paraId="1BE59A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2.182060161</w:t>
            </w:r>
          </w:p>
          <w:p w14:paraId="525655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1.335717202</w:t>
            </w:r>
          </w:p>
          <w:p w14:paraId="552493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1.862841103</w:t>
            </w:r>
          </w:p>
          <w:p w14:paraId="773492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1.939073999</w:t>
            </w:r>
          </w:p>
          <w:p w14:paraId="36D9671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1.532947608</w:t>
            </w:r>
          </w:p>
          <w:p w14:paraId="4D5509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1.189488043</w:t>
            </w:r>
          </w:p>
          <w:p w14:paraId="52533D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2.027227717</w:t>
            </w:r>
          </w:p>
        </w:tc>
        <w:tc>
          <w:tcPr>
            <w:tcW w:w="1660" w:type="dxa"/>
            <w:shd w:val="clear" w:color="auto" w:fill="auto"/>
          </w:tcPr>
          <w:p w14:paraId="5E5BA5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-0.303083912</w:t>
            </w:r>
          </w:p>
          <w:p w14:paraId="7CE13D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-0.084452217</w:t>
            </w:r>
          </w:p>
          <w:p w14:paraId="680D08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-0.180489089</w:t>
            </w:r>
          </w:p>
          <w:p w14:paraId="571CB7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0.818609739</w:t>
            </w:r>
          </w:p>
          <w:p w14:paraId="03C515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-0.936819738</w:t>
            </w:r>
          </w:p>
          <w:p w14:paraId="3ACE60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0.995996187</w:t>
            </w:r>
          </w:p>
          <w:p w14:paraId="1A4A4D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1.989574765</w:t>
            </w:r>
          </w:p>
          <w:p w14:paraId="2F8BB8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1.082025263</w:t>
            </w:r>
          </w:p>
          <w:p w14:paraId="1E3235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-0.314004665</w:t>
            </w:r>
          </w:p>
          <w:p w14:paraId="074DC7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0.421256569</w:t>
            </w:r>
          </w:p>
          <w:p w14:paraId="4DE9B5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-1.213132954</w:t>
            </w:r>
          </w:p>
          <w:p w14:paraId="19D9AD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0.261398318</w:t>
            </w:r>
          </w:p>
          <w:p w14:paraId="4ED10D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1.141613499</w:t>
            </w:r>
          </w:p>
          <w:p w14:paraId="44FF439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-1.372144922</w:t>
            </w:r>
          </w:p>
          <w:p w14:paraId="0FD191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-1.809356684</w:t>
            </w:r>
          </w:p>
          <w:p w14:paraId="75BF80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-0.635894531</w:t>
            </w:r>
          </w:p>
          <w:p w14:paraId="4EB746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0.846392323</w:t>
            </w:r>
          </w:p>
          <w:p w14:paraId="68077A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-2.0795227</w:t>
            </w:r>
          </w:p>
          <w:p w14:paraId="01FB09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-0.759844719</w:t>
            </w:r>
          </w:p>
          <w:p w14:paraId="169FEA5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0.245623139</w:t>
            </w:r>
          </w:p>
          <w:p w14:paraId="0FEE0D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-0.547291378</w:t>
            </w:r>
          </w:p>
          <w:p w14:paraId="3A9B49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1.198409105</w:t>
            </w:r>
          </w:p>
          <w:p w14:paraId="72511C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0.455140903</w:t>
            </w:r>
          </w:p>
          <w:p w14:paraId="2CC040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0.13946938</w:t>
            </w:r>
          </w:p>
          <w:p w14:paraId="6688CF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-1.208687076</w:t>
            </w:r>
          </w:p>
          <w:p w14:paraId="2992C2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-1.671129195</w:t>
            </w:r>
          </w:p>
          <w:p w14:paraId="7E3160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-2.065015933</w:t>
            </w:r>
          </w:p>
          <w:p w14:paraId="47450C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-2.984345556</w:t>
            </w:r>
          </w:p>
          <w:p w14:paraId="3F0041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-3.368770915</w:t>
            </w:r>
          </w:p>
          <w:p w14:paraId="07CFBE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-1.680300469</w:t>
            </w:r>
          </w:p>
          <w:p w14:paraId="47CAEA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-3.821369593</w:t>
            </w:r>
          </w:p>
          <w:p w14:paraId="4EA128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-4.029456896</w:t>
            </w:r>
          </w:p>
          <w:p w14:paraId="1795FF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-4.836746346</w:t>
            </w:r>
          </w:p>
          <w:p w14:paraId="7077C6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-0.758395402</w:t>
            </w:r>
          </w:p>
          <w:p w14:paraId="3E086B5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-1.287684634</w:t>
            </w:r>
          </w:p>
          <w:p w14:paraId="640A75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-0.45025734</w:t>
            </w:r>
          </w:p>
          <w:p w14:paraId="004D25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-3.491443732</w:t>
            </w:r>
          </w:p>
          <w:p w14:paraId="2AAEFE9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-2.859485872</w:t>
            </w:r>
          </w:p>
          <w:p w14:paraId="1668A7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-3.507290363</w:t>
            </w:r>
          </w:p>
          <w:p w14:paraId="47F9D1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-4.509282876</w:t>
            </w:r>
          </w:p>
        </w:tc>
      </w:tr>
      <w:tr w:rsidR="00053C7E" w:rsidRPr="00EE5F9D" w14:paraId="30F7BC1B" w14:textId="77777777" w:rsidTr="00625D3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2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BF1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Zero-point correction=</w:t>
            </w:r>
          </w:p>
          <w:p w14:paraId="003C6A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</w:t>
            </w:r>
          </w:p>
          <w:p w14:paraId="28D1C8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Thermal correction to Enthalpy=</w:t>
            </w:r>
          </w:p>
          <w:p w14:paraId="130764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Thermal correction to Gibbs Free Energy=</w:t>
            </w:r>
          </w:p>
          <w:p w14:paraId="1DA189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</w:t>
            </w:r>
          </w:p>
          <w:p w14:paraId="591615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Energies=</w:t>
            </w:r>
          </w:p>
          <w:p w14:paraId="3F351C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Enthalpies=</w:t>
            </w:r>
          </w:p>
          <w:p w14:paraId="7387DD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Free Energies=</w:t>
            </w:r>
          </w:p>
        </w:tc>
        <w:tc>
          <w:tcPr>
            <w:tcW w:w="30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5670F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0.397215 (Hartree/Particle) </w:t>
            </w:r>
          </w:p>
          <w:p w14:paraId="1538E1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0.416864</w:t>
            </w:r>
          </w:p>
          <w:p w14:paraId="42351A9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0.417808</w:t>
            </w:r>
          </w:p>
          <w:p w14:paraId="0A4A97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0.349191</w:t>
            </w:r>
          </w:p>
          <w:p w14:paraId="6AAF92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-998.925732</w:t>
            </w:r>
          </w:p>
          <w:p w14:paraId="6CA58CE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-998.906083</w:t>
            </w:r>
          </w:p>
          <w:p w14:paraId="261B7A3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-998.905139</w:t>
            </w:r>
          </w:p>
          <w:p w14:paraId="072BA8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-998.973757</w:t>
            </w:r>
          </w:p>
        </w:tc>
      </w:tr>
    </w:tbl>
    <w:p w14:paraId="2AF82669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1659"/>
        <w:gridCol w:w="1660"/>
      </w:tblGrid>
      <w:tr w:rsidR="00053C7E" w:rsidRPr="00EE5F9D" w14:paraId="7F5282B9" w14:textId="77777777" w:rsidTr="00625D39">
        <w:tc>
          <w:tcPr>
            <w:tcW w:w="2405" w:type="dxa"/>
            <w:shd w:val="clear" w:color="auto" w:fill="auto"/>
          </w:tcPr>
          <w:p w14:paraId="0CE65261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7AF30A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8EAE5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67070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2865F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808FE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C07C7F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18F16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96DD9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636732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1ED9B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384BD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65C2E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97FAB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1F59D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69A49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80511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5719C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2A01F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3EB14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C84DD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03281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CA274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F6F06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1694C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FAD55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7A816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67BBB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3E63A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26BEA4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010670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F09F01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B4BDA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7FE79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899F5C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576FF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14514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221A7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02D5D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761F4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3E201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050FB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DC6271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5D6A7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6DCF7D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61B9A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C13C1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CFCD7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</w:tc>
        <w:tc>
          <w:tcPr>
            <w:tcW w:w="913" w:type="dxa"/>
            <w:shd w:val="clear" w:color="auto" w:fill="auto"/>
          </w:tcPr>
          <w:p w14:paraId="0AE0D0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A12F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BA00B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5D835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27EC10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3C0AE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1E2B1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0C9B1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4AFF4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D3C42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BCF42F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9491F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54D31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6E19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3D294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09084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33AC8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11C73D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B945D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5DB02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DFADE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C38DE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CB9EA9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36896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E7176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1EE3F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C18DD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0EA81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F6F8B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550BB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545A2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B854A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38531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7C910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777F7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04C29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4E3AD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D7335A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7DDFE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A7146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6B16D5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FBC33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21D90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3399C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43205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E01DB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83D3C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03A0B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2DCB70D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-1.480828136</w:t>
            </w:r>
          </w:p>
          <w:p w14:paraId="70B420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-0.104950647</w:t>
            </w:r>
          </w:p>
          <w:p w14:paraId="4948E9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0.495388444</w:t>
            </w:r>
          </w:p>
          <w:p w14:paraId="0D3447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-0.260039719</w:t>
            </w:r>
          </w:p>
          <w:p w14:paraId="29B32F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-1.651445326</w:t>
            </w:r>
          </w:p>
          <w:p w14:paraId="5A3EC6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-2.232304552</w:t>
            </w:r>
          </w:p>
          <w:p w14:paraId="3547CD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0.513395228</w:t>
            </w:r>
          </w:p>
          <w:p w14:paraId="1E9263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-3.306928461</w:t>
            </w:r>
          </w:p>
          <w:p w14:paraId="70F004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-2.499507223</w:t>
            </w:r>
          </w:p>
          <w:p w14:paraId="42D773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-3.553997654</w:t>
            </w:r>
          </w:p>
          <w:p w14:paraId="5E8487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-2.41562322</w:t>
            </w:r>
          </w:p>
          <w:p w14:paraId="1D4A608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-2.212918585</w:t>
            </w:r>
          </w:p>
          <w:p w14:paraId="49657E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2.335832171</w:t>
            </w:r>
          </w:p>
          <w:p w14:paraId="55ACE0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1.855947486</w:t>
            </w:r>
          </w:p>
          <w:p w14:paraId="64284D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3.421968916</w:t>
            </w:r>
          </w:p>
          <w:p w14:paraId="7929F3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-2.128093695</w:t>
            </w:r>
          </w:p>
          <w:p w14:paraId="59653F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-1.692770209</w:t>
            </w:r>
          </w:p>
          <w:p w14:paraId="1C402C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-3.188854294</w:t>
            </w:r>
          </w:p>
          <w:p w14:paraId="64F0FD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-2.302138581</w:t>
            </w:r>
          </w:p>
          <w:p w14:paraId="0C46CF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-0.89567001</w:t>
            </w:r>
          </w:p>
          <w:p w14:paraId="1392B2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-3.79511564</w:t>
            </w:r>
          </w:p>
          <w:p w14:paraId="7DDA56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-3.520743909</w:t>
            </w:r>
          </w:p>
          <w:p w14:paraId="3C2D7C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-3.354316242</w:t>
            </w:r>
          </w:p>
          <w:p w14:paraId="38169A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-1.961854432</w:t>
            </w:r>
          </w:p>
          <w:p w14:paraId="562869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-4.60800838</w:t>
            </w:r>
          </w:p>
          <w:p w14:paraId="675CD0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-3.829064614</w:t>
            </w:r>
          </w:p>
          <w:p w14:paraId="6EAFA9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0.377020218</w:t>
            </w:r>
          </w:p>
          <w:p w14:paraId="641423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0.06607107</w:t>
            </w:r>
          </w:p>
          <w:p w14:paraId="73B149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0.148483649</w:t>
            </w:r>
          </w:p>
          <w:p w14:paraId="735126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1.921165437</w:t>
            </w:r>
          </w:p>
          <w:p w14:paraId="0B3B1C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2.411626834</w:t>
            </w:r>
          </w:p>
          <w:p w14:paraId="75BB87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2.788810407</w:t>
            </w:r>
          </w:p>
          <w:p w14:paraId="365A8A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2.494457639</w:t>
            </w:r>
          </w:p>
          <w:p w14:paraId="4A71F7B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3.287042717</w:t>
            </w:r>
          </w:p>
          <w:p w14:paraId="11391E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2.978855147</w:t>
            </w:r>
          </w:p>
          <w:p w14:paraId="575865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2.192922427</w:t>
            </w:r>
          </w:p>
          <w:p w14:paraId="7549DB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3.368571908</w:t>
            </w:r>
          </w:p>
          <w:p w14:paraId="2D76D1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3.058002581</w:t>
            </w:r>
          </w:p>
          <w:p w14:paraId="424F51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3.746810971</w:t>
            </w:r>
          </w:p>
          <w:p w14:paraId="780976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2.705429418</w:t>
            </w:r>
          </w:p>
          <w:p w14:paraId="1E08AF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2.242497836</w:t>
            </w:r>
          </w:p>
          <w:p w14:paraId="4E4304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3.711719274</w:t>
            </w:r>
          </w:p>
          <w:p w14:paraId="7C0A7B2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3.720000655</w:t>
            </w:r>
          </w:p>
          <w:p w14:paraId="3924A4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4.50217148</w:t>
            </w:r>
          </w:p>
          <w:p w14:paraId="4DC3AD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2.883089601</w:t>
            </w:r>
          </w:p>
          <w:p w14:paraId="66DC516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4.113839359</w:t>
            </w:r>
          </w:p>
          <w:p w14:paraId="2D2C45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2.273492595</w:t>
            </w:r>
          </w:p>
          <w:p w14:paraId="16799C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1.889523458</w:t>
            </w:r>
          </w:p>
        </w:tc>
        <w:tc>
          <w:tcPr>
            <w:tcW w:w="1659" w:type="dxa"/>
            <w:shd w:val="clear" w:color="auto" w:fill="auto"/>
          </w:tcPr>
          <w:p w14:paraId="526713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1.019487075</w:t>
            </w:r>
          </w:p>
          <w:p w14:paraId="5760FE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1.127327232</w:t>
            </w:r>
          </w:p>
          <w:p w14:paraId="3F22E0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2.376775032</w:t>
            </w:r>
          </w:p>
          <w:p w14:paraId="381863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3.552102881</w:t>
            </w:r>
          </w:p>
          <w:p w14:paraId="1A9C1C5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3.464509335</w:t>
            </w:r>
          </w:p>
          <w:p w14:paraId="71F75D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2.20505231</w:t>
            </w:r>
          </w:p>
          <w:p w14:paraId="39D02C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0.238776723</w:t>
            </w:r>
          </w:p>
          <w:p w14:paraId="025A48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2.138093346</w:t>
            </w:r>
          </w:p>
          <w:p w14:paraId="5CAC07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4.709644901</w:t>
            </w:r>
          </w:p>
          <w:p w14:paraId="4EA9D4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4.454124792</w:t>
            </w:r>
          </w:p>
          <w:p w14:paraId="64382F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5.326395663</w:t>
            </w:r>
          </w:p>
          <w:p w14:paraId="5A8D4B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5.340091645</w:t>
            </w:r>
          </w:p>
          <w:p w14:paraId="7996F4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3.629498324</w:t>
            </w:r>
          </w:p>
          <w:p w14:paraId="2F317B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3.774049657</w:t>
            </w:r>
          </w:p>
          <w:p w14:paraId="18531E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3.689088687</w:t>
            </w:r>
          </w:p>
          <w:p w14:paraId="47C7AC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-0.304213678</w:t>
            </w:r>
          </w:p>
          <w:p w14:paraId="523E6E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-1.397303648</w:t>
            </w:r>
          </w:p>
          <w:p w14:paraId="4026C4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-0.491328722</w:t>
            </w:r>
          </w:p>
          <w:p w14:paraId="2A52C3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-2.642806431</w:t>
            </w:r>
          </w:p>
          <w:p w14:paraId="44261C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-1.262760321</w:t>
            </w:r>
          </w:p>
          <w:p w14:paraId="0522E70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-1.738229373</w:t>
            </w:r>
          </w:p>
          <w:p w14:paraId="2705D7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0.336255612</w:t>
            </w:r>
          </w:p>
          <w:p w14:paraId="261BC4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-2.817502259</w:t>
            </w:r>
          </w:p>
          <w:p w14:paraId="124726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-3.475190612</w:t>
            </w:r>
          </w:p>
          <w:p w14:paraId="4E9902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-1.868847054</w:t>
            </w:r>
          </w:p>
          <w:p w14:paraId="5EF375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-3.788572105</w:t>
            </w:r>
          </w:p>
          <w:p w14:paraId="3CE0E4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4.912397816</w:t>
            </w:r>
          </w:p>
          <w:p w14:paraId="1AABE6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5.588818596</w:t>
            </w:r>
          </w:p>
          <w:p w14:paraId="4FBE9B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5.393613248</w:t>
            </w:r>
          </w:p>
          <w:p w14:paraId="5E6141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2.438373016</w:t>
            </w:r>
          </w:p>
          <w:p w14:paraId="541A42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4.671785764</w:t>
            </w:r>
          </w:p>
          <w:p w14:paraId="0E67F7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3.412308977</w:t>
            </w:r>
          </w:p>
          <w:p w14:paraId="458EF1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5.826897881</w:t>
            </w:r>
          </w:p>
          <w:p w14:paraId="17E4A1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3.319549097</w:t>
            </w:r>
          </w:p>
          <w:p w14:paraId="39216F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5.721584486</w:t>
            </w:r>
          </w:p>
          <w:p w14:paraId="52B2E26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6.790035403</w:t>
            </w:r>
          </w:p>
          <w:p w14:paraId="33A511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4.476197703</w:t>
            </w:r>
          </w:p>
          <w:p w14:paraId="5E9340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6.606561829</w:t>
            </w:r>
          </w:p>
          <w:p w14:paraId="5218ABD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4.399226026</w:t>
            </w:r>
          </w:p>
          <w:p w14:paraId="178432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2.187502858</w:t>
            </w:r>
          </w:p>
          <w:p w14:paraId="459A5C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1.354777234</w:t>
            </w:r>
          </w:p>
          <w:p w14:paraId="4DD72D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1.858568905</w:t>
            </w:r>
          </w:p>
          <w:p w14:paraId="530740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1.986378628</w:t>
            </w:r>
          </w:p>
          <w:p w14:paraId="583C27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1.52617315</w:t>
            </w:r>
          </w:p>
          <w:p w14:paraId="16BB37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1.278209035</w:t>
            </w:r>
          </w:p>
          <w:p w14:paraId="274CA3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2.094412256</w:t>
            </w:r>
          </w:p>
          <w:p w14:paraId="4234F7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5.69122582</w:t>
            </w:r>
          </w:p>
          <w:p w14:paraId="04FB04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4.821875645</w:t>
            </w:r>
          </w:p>
        </w:tc>
        <w:tc>
          <w:tcPr>
            <w:tcW w:w="1660" w:type="dxa"/>
            <w:shd w:val="clear" w:color="auto" w:fill="auto"/>
          </w:tcPr>
          <w:p w14:paraId="2CEBD1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-0.147604756</w:t>
            </w:r>
          </w:p>
          <w:p w14:paraId="6DDB664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0.078609151</w:t>
            </w:r>
          </w:p>
          <w:p w14:paraId="14EEB6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0.207999747</w:t>
            </w:r>
          </w:p>
          <w:p w14:paraId="24E906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0.103818216</w:t>
            </w:r>
          </w:p>
          <w:p w14:paraId="1AB9EF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-0.102282774</w:t>
            </w:r>
          </w:p>
          <w:p w14:paraId="6A242F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-0.22621294</w:t>
            </w:r>
          </w:p>
          <w:p w14:paraId="094A8C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0.150520643</w:t>
            </w:r>
          </w:p>
          <w:p w14:paraId="0BF1CB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-0.361302184</w:t>
            </w:r>
          </w:p>
          <w:p w14:paraId="5607D7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-0.187735513</w:t>
            </w:r>
          </w:p>
          <w:p w14:paraId="05DC02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-0.312596206</w:t>
            </w:r>
          </w:p>
          <w:p w14:paraId="644EA0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0.716171223</w:t>
            </w:r>
          </w:p>
          <w:p w14:paraId="376C32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-1.040056379</w:t>
            </w:r>
          </w:p>
          <w:p w14:paraId="4CD6B9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1.039635068</w:t>
            </w:r>
          </w:p>
          <w:p w14:paraId="649023B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2.008945774</w:t>
            </w:r>
          </w:p>
          <w:p w14:paraId="08B7857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1.124758778</w:t>
            </w:r>
          </w:p>
          <w:p w14:paraId="0387F9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-0.283573944</w:t>
            </w:r>
          </w:p>
          <w:p w14:paraId="127A8F9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0.482203263</w:t>
            </w:r>
          </w:p>
          <w:p w14:paraId="02E37EA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-1.18380199</w:t>
            </w:r>
          </w:p>
          <w:p w14:paraId="6C7DBA1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0.351461728</w:t>
            </w:r>
          </w:p>
          <w:p w14:paraId="2E5992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1.207632627</w:t>
            </w:r>
          </w:p>
          <w:p w14:paraId="3D6654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-1.316447447</w:t>
            </w:r>
          </w:p>
          <w:p w14:paraId="19D414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-1.803819556</w:t>
            </w:r>
          </w:p>
          <w:p w14:paraId="782B48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-0.548974046</w:t>
            </w:r>
          </w:p>
          <w:p w14:paraId="2F792FC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0.960028969</w:t>
            </w:r>
          </w:p>
          <w:p w14:paraId="572B0A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-2.024339472</w:t>
            </w:r>
          </w:p>
          <w:p w14:paraId="292DCB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-0.650685635</w:t>
            </w:r>
          </w:p>
          <w:p w14:paraId="5CEC5B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0.228173106</w:t>
            </w:r>
          </w:p>
          <w:p w14:paraId="7274D2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-0.571058518</w:t>
            </w:r>
          </w:p>
          <w:p w14:paraId="06AA50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1.187011823</w:t>
            </w:r>
          </w:p>
          <w:p w14:paraId="4EDD39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0.408773221</w:t>
            </w:r>
          </w:p>
          <w:p w14:paraId="1806CC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-1.231906138</w:t>
            </w:r>
          </w:p>
          <w:p w14:paraId="57EF3E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-1.700831684</w:t>
            </w:r>
          </w:p>
          <w:p w14:paraId="10319E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-2.004153954</w:t>
            </w:r>
          </w:p>
          <w:p w14:paraId="5AA76B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-3.016557413</w:t>
            </w:r>
          </w:p>
          <w:p w14:paraId="63C2E6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-3.30311551</w:t>
            </w:r>
          </w:p>
          <w:p w14:paraId="471E3EB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-1.599688726</w:t>
            </w:r>
          </w:p>
          <w:p w14:paraId="6E57C07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-3.796871861</w:t>
            </w:r>
          </w:p>
          <w:p w14:paraId="377EE5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-3.925258834</w:t>
            </w:r>
          </w:p>
          <w:p w14:paraId="1A42C4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-4.81164688</w:t>
            </w:r>
          </w:p>
          <w:p w14:paraId="0E6E24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-0.811924305</w:t>
            </w:r>
          </w:p>
          <w:p w14:paraId="326EED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-1.344135014</w:t>
            </w:r>
          </w:p>
          <w:p w14:paraId="64954E9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-0.520989498</w:t>
            </w:r>
          </w:p>
          <w:p w14:paraId="4EF50B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-3.571612181</w:t>
            </w:r>
          </w:p>
          <w:p w14:paraId="29C4A8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-2.956138027</w:t>
            </w:r>
          </w:p>
          <w:p w14:paraId="78921C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-3.613545765</w:t>
            </w:r>
          </w:p>
          <w:p w14:paraId="186BFE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-4.584538756</w:t>
            </w:r>
          </w:p>
          <w:p w14:paraId="01FDDF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0.535949163</w:t>
            </w:r>
          </w:p>
          <w:p w14:paraId="036CC8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0.153836146</w:t>
            </w:r>
          </w:p>
        </w:tc>
      </w:tr>
    </w:tbl>
    <w:p w14:paraId="1B6DE4B7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57"/>
        <w:gridCol w:w="3339"/>
      </w:tblGrid>
      <w:tr w:rsidR="00053C7E" w:rsidRPr="00EE5F9D" w14:paraId="2E14829B" w14:textId="77777777" w:rsidTr="00625D39">
        <w:tc>
          <w:tcPr>
            <w:tcW w:w="4957" w:type="dxa"/>
            <w:shd w:val="clear" w:color="auto" w:fill="auto"/>
          </w:tcPr>
          <w:p w14:paraId="61EC12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 </w:t>
            </w:r>
          </w:p>
          <w:p w14:paraId="38841B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 </w:t>
            </w:r>
          </w:p>
          <w:p w14:paraId="3F1D15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 </w:t>
            </w:r>
          </w:p>
          <w:p w14:paraId="59BDF9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 </w:t>
            </w:r>
          </w:p>
          <w:p w14:paraId="6811EDC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12DC51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Energies=               </w:t>
            </w:r>
          </w:p>
          <w:p w14:paraId="291D29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Sum of electronic and thermal Enthalpies=              </w:t>
            </w:r>
          </w:p>
          <w:p w14:paraId="5ED0B0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Free Energies=           </w:t>
            </w:r>
          </w:p>
        </w:tc>
        <w:tc>
          <w:tcPr>
            <w:tcW w:w="3339" w:type="dxa"/>
            <w:shd w:val="clear" w:color="auto" w:fill="auto"/>
          </w:tcPr>
          <w:p w14:paraId="070D8F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0.411434 (Hartree/Particle) </w:t>
            </w:r>
          </w:p>
          <w:p w14:paraId="2E539B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0.431329</w:t>
            </w:r>
          </w:p>
          <w:p w14:paraId="587C5F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0.432273</w:t>
            </w:r>
          </w:p>
          <w:p w14:paraId="367448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0.363085</w:t>
            </w:r>
          </w:p>
          <w:p w14:paraId="261EF6A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-999.300464</w:t>
            </w:r>
          </w:p>
          <w:p w14:paraId="0CE857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-999.280569</w:t>
            </w:r>
          </w:p>
          <w:p w14:paraId="486C01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-999.279625</w:t>
            </w:r>
          </w:p>
          <w:p w14:paraId="72908A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-999.348813</w:t>
            </w:r>
          </w:p>
        </w:tc>
      </w:tr>
    </w:tbl>
    <w:p w14:paraId="63E3478D" w14:textId="77777777" w:rsidR="00053C7E" w:rsidRDefault="00053C7E" w:rsidP="00053C7E">
      <w:pPr>
        <w:widowControl w:val="0"/>
        <w:spacing w:beforeLines="50" w:before="156" w:afterLines="50" w:after="156"/>
        <w:jc w:val="both"/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</w:p>
    <w:p w14:paraId="213CE4DC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  <w:r>
        <w:rPr>
          <w:rFonts w:ascii="Avenir Black" w:eastAsiaTheme="minorEastAsia" w:hAnsi="Avenir Black" w:cstheme="minorBidi"/>
          <w:b/>
          <w:color w:val="1F736E"/>
          <w:sz w:val="24"/>
          <w:szCs w:val="24"/>
        </w:rPr>
        <w:br w:type="page"/>
      </w:r>
    </w:p>
    <w:p w14:paraId="38249055" w14:textId="0337B24B" w:rsidR="00053C7E" w:rsidRPr="007B1933" w:rsidRDefault="00053C7E" w:rsidP="00053C7E">
      <w:pPr>
        <w:widowControl w:val="0"/>
        <w:spacing w:beforeLines="50" w:before="156" w:afterLines="50" w:after="156"/>
        <w:jc w:val="both"/>
        <w:rPr>
          <w:rFonts w:eastAsiaTheme="minorEastAsia"/>
          <w:b/>
          <w:color w:val="1F736E"/>
          <w:sz w:val="24"/>
          <w:szCs w:val="24"/>
        </w:rPr>
      </w:pPr>
      <w:r w:rsidRPr="007B1933">
        <w:rPr>
          <w:rFonts w:eastAsiaTheme="minorEastAsia"/>
          <w:b/>
          <w:color w:val="1F736E"/>
          <w:sz w:val="24"/>
          <w:szCs w:val="24"/>
        </w:rPr>
        <w:lastRenderedPageBreak/>
        <w:t>Table S4. DMBP-TB</w:t>
      </w:r>
      <w:r w:rsidRPr="007B1933">
        <w:rPr>
          <w:rFonts w:eastAsiaTheme="minorEastAsia"/>
          <w:bCs/>
          <w:color w:val="1F736E"/>
          <w:sz w:val="24"/>
          <w:szCs w:val="24"/>
        </w:rPr>
        <w:t xml:space="preserve"> calculated </w:t>
      </w:r>
      <w:r w:rsidR="007B1933">
        <w:rPr>
          <w:rFonts w:eastAsiaTheme="minorEastAsia"/>
          <w:bCs/>
          <w:color w:val="1F736E"/>
          <w:sz w:val="24"/>
          <w:szCs w:val="24"/>
        </w:rPr>
        <w:t>C</w:t>
      </w:r>
      <w:r w:rsidR="007B1933" w:rsidRPr="007B1933">
        <w:rPr>
          <w:rFonts w:eastAsiaTheme="minorEastAsia"/>
          <w:bCs/>
          <w:color w:val="1F736E"/>
          <w:sz w:val="24"/>
          <w:szCs w:val="24"/>
        </w:rPr>
        <w:t xml:space="preserve">artesian </w:t>
      </w:r>
      <w:r w:rsidRPr="007B1933">
        <w:rPr>
          <w:rFonts w:eastAsiaTheme="minorEastAsia"/>
          <w:bCs/>
          <w:color w:val="1F736E"/>
          <w:sz w:val="24"/>
          <w:szCs w:val="24"/>
        </w:rPr>
        <w:t>coordinates.</w:t>
      </w:r>
      <w:r w:rsidRPr="007B1933">
        <w:rPr>
          <w:rFonts w:eastAsiaTheme="minorEastAsia"/>
          <w:b/>
          <w:color w:val="1F736E"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410"/>
        <w:gridCol w:w="1249"/>
        <w:gridCol w:w="1660"/>
      </w:tblGrid>
      <w:tr w:rsidR="00053C7E" w:rsidRPr="00EE5F9D" w14:paraId="7E833D7F" w14:textId="77777777" w:rsidTr="00625D39">
        <w:tc>
          <w:tcPr>
            <w:tcW w:w="2405" w:type="dxa"/>
            <w:shd w:val="clear" w:color="auto" w:fill="auto"/>
          </w:tcPr>
          <w:p w14:paraId="6DC1E07F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41CE5D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4DC36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F235C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A9649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2824C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BB69A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75C14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2993C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BC408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A74AE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958AE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A26E6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15381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B8D4F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72799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52E53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D58C5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19B19E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63D7F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06236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2C88F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344F8B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8066A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9430B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C2123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E6631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19276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ACA50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E7F95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FA73A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D7D24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4FEC1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C442D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E8568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F101B9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80020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7F1F0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79C8B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BB191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633BC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9D9B9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0A955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B4C1B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1C967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68464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200F599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</w:tc>
        <w:tc>
          <w:tcPr>
            <w:tcW w:w="913" w:type="dxa"/>
            <w:shd w:val="clear" w:color="auto" w:fill="auto"/>
          </w:tcPr>
          <w:p w14:paraId="07EDA5D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2FFFF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20235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9BDBD9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F1EE1C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EC7A7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C63FD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30E4B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678BC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0DCBB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F067C9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6E606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196C9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0BC67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6DF32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B9B4B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F9A75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3A547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6B515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C06B01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79DF4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1BEF7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623B4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2D246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7F824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591AF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071F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950C6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ACE66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B37E2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9E808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59B19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A2A44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28F28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0894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9356C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19BFC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825D5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E7FBE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5C68AB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CC498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D09F1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1727BB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FFFC6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264C7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F498C9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3A3B1E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29EBFE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-1.807755093</w:t>
            </w:r>
          </w:p>
          <w:p w14:paraId="5DA06D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-0.436329506</w:t>
            </w:r>
          </w:p>
          <w:p w14:paraId="6E9843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0.255658564</w:t>
            </w:r>
          </w:p>
          <w:p w14:paraId="626F8C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-0.428460166</w:t>
            </w:r>
          </w:p>
          <w:p w14:paraId="6C5E00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-1.809835528</w:t>
            </w:r>
          </w:p>
          <w:p w14:paraId="6D569B9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-2.471240385</w:t>
            </w:r>
          </w:p>
          <w:p w14:paraId="2E9C47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0.108327101</w:t>
            </w:r>
          </w:p>
          <w:p w14:paraId="3C72AA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-3.539080533</w:t>
            </w:r>
          </w:p>
          <w:p w14:paraId="15F61B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-2.557464339</w:t>
            </w:r>
          </w:p>
          <w:p w14:paraId="1D95FA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-3.451838574</w:t>
            </w:r>
          </w:p>
          <w:p w14:paraId="1DBC43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-2.888424089</w:t>
            </w:r>
          </w:p>
          <w:p w14:paraId="5A6850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-1.916146462</w:t>
            </w:r>
          </w:p>
          <w:p w14:paraId="6EF7A1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-2.536581988</w:t>
            </w:r>
          </w:p>
          <w:p w14:paraId="2CE935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-2.223876798</w:t>
            </w:r>
          </w:p>
          <w:p w14:paraId="09C886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-3.557990029</w:t>
            </w:r>
          </w:p>
          <w:p w14:paraId="6CE524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-2.906528575</w:t>
            </w:r>
          </w:p>
          <w:p w14:paraId="2DC74B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-1.455967885</w:t>
            </w:r>
          </w:p>
          <w:p w14:paraId="51A95E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-4.243343574</w:t>
            </w:r>
          </w:p>
          <w:p w14:paraId="699644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-3.796921139</w:t>
            </w:r>
          </w:p>
          <w:p w14:paraId="44D52C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-3.920381905</w:t>
            </w:r>
          </w:p>
          <w:p w14:paraId="41064B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-2.652749949</w:t>
            </w:r>
          </w:p>
          <w:p w14:paraId="29877F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-5.025253675</w:t>
            </w:r>
          </w:p>
          <w:p w14:paraId="4E412C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-4.453905323</w:t>
            </w:r>
          </w:p>
          <w:p w14:paraId="3546EE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0.946832198</w:t>
            </w:r>
          </w:p>
          <w:p w14:paraId="7D495E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1.987913643</w:t>
            </w:r>
          </w:p>
          <w:p w14:paraId="02AEE14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0.718870742</w:t>
            </w:r>
          </w:p>
          <w:p w14:paraId="0A044C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2.793945248</w:t>
            </w:r>
          </w:p>
          <w:p w14:paraId="61FDC5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1.502534667</w:t>
            </w:r>
          </w:p>
          <w:p w14:paraId="5F8592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-0.089014841</w:t>
            </w:r>
          </w:p>
          <w:p w14:paraId="224B09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2.531172995</w:t>
            </w:r>
          </w:p>
          <w:p w14:paraId="33A78A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1.318591667</w:t>
            </w:r>
          </w:p>
          <w:p w14:paraId="3D7062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3.156192572</w:t>
            </w:r>
          </w:p>
          <w:p w14:paraId="1B8504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3.934935091</w:t>
            </w:r>
          </w:p>
          <w:p w14:paraId="5915CA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3.603723349</w:t>
            </w:r>
          </w:p>
          <w:p w14:paraId="33F5E4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4.396485036</w:t>
            </w:r>
          </w:p>
          <w:p w14:paraId="7B5401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4.693723906</w:t>
            </w:r>
          </w:p>
          <w:p w14:paraId="60CDF8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0.080391718</w:t>
            </w:r>
          </w:p>
          <w:p w14:paraId="58B5415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0.312382602</w:t>
            </w:r>
          </w:p>
          <w:p w14:paraId="3C986C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-0.973180686</w:t>
            </w:r>
          </w:p>
          <w:p w14:paraId="3E7F29E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1.748154685</w:t>
            </w:r>
          </w:p>
          <w:p w14:paraId="2F764B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1.964992506</w:t>
            </w:r>
          </w:p>
          <w:p w14:paraId="684687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2.302056275</w:t>
            </w:r>
          </w:p>
          <w:p w14:paraId="74C0BB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1.706104736</w:t>
            </w:r>
          </w:p>
          <w:p w14:paraId="20E648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2.198725474</w:t>
            </w:r>
          </w:p>
          <w:p w14:paraId="3D8049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1.891320667</w:t>
            </w:r>
          </w:p>
          <w:p w14:paraId="7DA010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0.268703416</w:t>
            </w:r>
          </w:p>
          <w:p w14:paraId="009EAE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2.266900224</w:t>
            </w:r>
          </w:p>
        </w:tc>
        <w:tc>
          <w:tcPr>
            <w:tcW w:w="1659" w:type="dxa"/>
            <w:gridSpan w:val="2"/>
            <w:shd w:val="clear" w:color="auto" w:fill="auto"/>
          </w:tcPr>
          <w:p w14:paraId="629530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0.736666413</w:t>
            </w:r>
          </w:p>
          <w:p w14:paraId="107B60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0.773028692</w:t>
            </w:r>
          </w:p>
          <w:p w14:paraId="6825BF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1.979732353</w:t>
            </w:r>
          </w:p>
          <w:p w14:paraId="0B39BF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3.191600803</w:t>
            </w:r>
          </w:p>
          <w:p w14:paraId="417860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3.182779659</w:t>
            </w:r>
          </w:p>
          <w:p w14:paraId="420D462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1.958263307</w:t>
            </w:r>
          </w:p>
          <w:p w14:paraId="124A2B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-0.159450104</w:t>
            </w:r>
          </w:p>
          <w:p w14:paraId="426B11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1.954118779</w:t>
            </w:r>
          </w:p>
          <w:p w14:paraId="207B98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4.469973513</w:t>
            </w:r>
          </w:p>
          <w:p w14:paraId="4093EE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4.293614333</w:t>
            </w:r>
          </w:p>
          <w:p w14:paraId="06411B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4.934643942</w:t>
            </w:r>
          </w:p>
          <w:p w14:paraId="0ACA4E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5.195906369</w:t>
            </w:r>
          </w:p>
          <w:p w14:paraId="0E242F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-0.550134002</w:t>
            </w:r>
          </w:p>
          <w:p w14:paraId="1D3ADC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-1.615363926</w:t>
            </w:r>
          </w:p>
          <w:p w14:paraId="76217E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-0.73844146</w:t>
            </w:r>
          </w:p>
          <w:p w14:paraId="7E0039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-2.82708083</w:t>
            </w:r>
          </w:p>
          <w:p w14:paraId="69A87E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-1.479683107</w:t>
            </w:r>
          </w:p>
          <w:p w14:paraId="000F24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-1.948762137</w:t>
            </w:r>
          </w:p>
          <w:p w14:paraId="5FEFBB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0.06439395</w:t>
            </w:r>
          </w:p>
          <w:p w14:paraId="0AFF5C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-2.999533863</w:t>
            </w:r>
          </w:p>
          <w:p w14:paraId="019E99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-3.635161806</w:t>
            </w:r>
          </w:p>
          <w:p w14:paraId="3C6E8D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-2.074551833</w:t>
            </w:r>
          </w:p>
          <w:p w14:paraId="7849A0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-3.94359556</w:t>
            </w:r>
          </w:p>
          <w:p w14:paraId="3B8E6ED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4.622710338</w:t>
            </w:r>
          </w:p>
          <w:p w14:paraId="623FE1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3.718600264</w:t>
            </w:r>
          </w:p>
          <w:p w14:paraId="47B0A9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5.028651707</w:t>
            </w:r>
          </w:p>
          <w:p w14:paraId="5F64FE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3.217727199</w:t>
            </w:r>
          </w:p>
          <w:p w14:paraId="408FFF5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4.535870881</w:t>
            </w:r>
          </w:p>
          <w:p w14:paraId="6F43E3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5.727266636</w:t>
            </w:r>
          </w:p>
          <w:p w14:paraId="1A75F4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3.635977757</w:t>
            </w:r>
          </w:p>
          <w:p w14:paraId="3A3A2E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4.851854413</w:t>
            </w:r>
          </w:p>
          <w:p w14:paraId="652826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3.260922517</w:t>
            </w:r>
          </w:p>
          <w:p w14:paraId="506CF5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2.275793607</w:t>
            </w:r>
          </w:p>
          <w:p w14:paraId="7F03D8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1.229947769</w:t>
            </w:r>
          </w:p>
          <w:p w14:paraId="51A637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2.51684016</w:t>
            </w:r>
          </w:p>
          <w:p w14:paraId="70B181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2.331981301</w:t>
            </w:r>
          </w:p>
          <w:p w14:paraId="64B9F7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5.166913757</w:t>
            </w:r>
          </w:p>
          <w:p w14:paraId="4D5CDBB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6.226565008</w:t>
            </w:r>
          </w:p>
          <w:p w14:paraId="7E66A0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5.117718424</w:t>
            </w:r>
          </w:p>
          <w:p w14:paraId="4231BD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1.978284389</w:t>
            </w:r>
          </w:p>
          <w:p w14:paraId="093999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1.297166964</w:t>
            </w:r>
          </w:p>
          <w:p w14:paraId="01C1EC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1.605454621</w:t>
            </w:r>
          </w:p>
          <w:p w14:paraId="079DF5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4.259955101</w:t>
            </w:r>
          </w:p>
          <w:p w14:paraId="51DA8D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5.229926068</w:t>
            </w:r>
          </w:p>
          <w:p w14:paraId="48644E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3.879296842</w:t>
            </w:r>
          </w:p>
          <w:p w14:paraId="4B3648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4.443801556</w:t>
            </w:r>
          </w:p>
          <w:p w14:paraId="7C8A15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3.315948606</w:t>
            </w:r>
          </w:p>
        </w:tc>
        <w:tc>
          <w:tcPr>
            <w:tcW w:w="1660" w:type="dxa"/>
            <w:shd w:val="clear" w:color="auto" w:fill="auto"/>
          </w:tcPr>
          <w:p w14:paraId="5867A5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-0.008936023</w:t>
            </w:r>
          </w:p>
          <w:p w14:paraId="1B5406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0.263683111</w:t>
            </w:r>
          </w:p>
          <w:p w14:paraId="018296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0.355032061</w:t>
            </w:r>
          </w:p>
          <w:p w14:paraId="09C482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0.15682235</w:t>
            </w:r>
          </w:p>
          <w:p w14:paraId="52DD2C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-0.126196296</w:t>
            </w:r>
          </w:p>
          <w:p w14:paraId="0A127BB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-0.199856024</w:t>
            </w:r>
          </w:p>
          <w:p w14:paraId="022139B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0.393805306</w:t>
            </w:r>
          </w:p>
          <w:p w14:paraId="4FB086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-0.401224224</w:t>
            </w:r>
          </w:p>
          <w:p w14:paraId="42205A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-0.364700239</w:t>
            </w:r>
          </w:p>
          <w:p w14:paraId="6E3A365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-0.970064641</w:t>
            </w:r>
          </w:p>
          <w:p w14:paraId="4A4324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0.573787706</w:t>
            </w:r>
          </w:p>
          <w:p w14:paraId="0CE8E4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-0.873426023</w:t>
            </w:r>
          </w:p>
          <w:p w14:paraId="5D7FF86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-0.096961587</w:t>
            </w:r>
          </w:p>
          <w:p w14:paraId="116902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0.762793087</w:t>
            </w:r>
          </w:p>
          <w:p w14:paraId="048256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-1.04185187</w:t>
            </w:r>
          </w:p>
          <w:p w14:paraId="174C52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0.679646265</w:t>
            </w:r>
          </w:p>
          <w:p w14:paraId="6607D0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1.518774987</w:t>
            </w:r>
          </w:p>
          <w:p w14:paraId="54D1D4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-1.123926314</w:t>
            </w:r>
          </w:p>
          <w:p w14:paraId="10E38B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-1.733123025</w:t>
            </w:r>
          </w:p>
          <w:p w14:paraId="047BE3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-0.263961569</w:t>
            </w:r>
          </w:p>
          <w:p w14:paraId="1FD4A9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1.360365873</w:t>
            </w:r>
          </w:p>
          <w:p w14:paraId="3C769B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-1.867949244</w:t>
            </w:r>
          </w:p>
          <w:p w14:paraId="2D3F9E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-0.328271444</w:t>
            </w:r>
          </w:p>
          <w:p w14:paraId="7CA2471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2.601970109</w:t>
            </w:r>
          </w:p>
          <w:p w14:paraId="788EBE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2.326276083</w:t>
            </w:r>
          </w:p>
          <w:p w14:paraId="1740A9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3.919078498</w:t>
            </w:r>
          </w:p>
          <w:p w14:paraId="26B08E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3.369936719</w:t>
            </w:r>
          </w:p>
          <w:p w14:paraId="5E49E9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4.957160034</w:t>
            </w:r>
          </w:p>
          <w:p w14:paraId="548509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4.127755697</w:t>
            </w:r>
          </w:p>
          <w:p w14:paraId="0EDD50C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4.676033743</w:t>
            </w:r>
          </w:p>
          <w:p w14:paraId="5B6FE3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5.980048014</w:t>
            </w:r>
          </w:p>
          <w:p w14:paraId="6E69AC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5.48279962</w:t>
            </w:r>
          </w:p>
          <w:p w14:paraId="670D7A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3.080851406</w:t>
            </w:r>
          </w:p>
          <w:p w14:paraId="0B162D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3.025687855</w:t>
            </w:r>
          </w:p>
          <w:p w14:paraId="6CCE17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2.118583979</w:t>
            </w:r>
          </w:p>
          <w:p w14:paraId="3970A1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3.867477003</w:t>
            </w:r>
          </w:p>
          <w:p w14:paraId="30E998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1.477130425</w:t>
            </w:r>
          </w:p>
          <w:p w14:paraId="0C8DA0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1.300905629</w:t>
            </w:r>
          </w:p>
          <w:p w14:paraId="3044DC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1.762200681</w:t>
            </w:r>
          </w:p>
          <w:p w14:paraId="5CBC50D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0.646185622</w:t>
            </w:r>
          </w:p>
          <w:p w14:paraId="3F765D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1.472334213</w:t>
            </w:r>
          </w:p>
          <w:p w14:paraId="3AE5AC2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-0.226610332</w:t>
            </w:r>
          </w:p>
          <w:p w14:paraId="180A77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0.012685638</w:t>
            </w:r>
          </w:p>
          <w:p w14:paraId="648F15E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0.122544435</w:t>
            </w:r>
          </w:p>
          <w:p w14:paraId="6048AF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-0.995496848</w:t>
            </w:r>
          </w:p>
          <w:p w14:paraId="5F8217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0.207937719</w:t>
            </w:r>
          </w:p>
          <w:p w14:paraId="1CDD73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0.977108495</w:t>
            </w:r>
          </w:p>
          <w:p w14:paraId="76999F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</w:p>
        </w:tc>
      </w:tr>
      <w:tr w:rsidR="00053C7E" w:rsidRPr="00EE5F9D" w14:paraId="54D3BD54" w14:textId="77777777" w:rsidTr="00625D3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B30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</w:t>
            </w:r>
          </w:p>
          <w:p w14:paraId="72DE29E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</w:t>
            </w:r>
          </w:p>
          <w:p w14:paraId="4FFA6E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</w:t>
            </w:r>
          </w:p>
          <w:p w14:paraId="5568D1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</w:t>
            </w:r>
          </w:p>
          <w:p w14:paraId="31498F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6E090E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Energies=              </w:t>
            </w:r>
          </w:p>
          <w:p w14:paraId="6C8A6B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Enthalpies=             </w:t>
            </w:r>
          </w:p>
          <w:p w14:paraId="153F66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Sum of electronic and thermal Free Energies=      </w:t>
            </w:r>
          </w:p>
        </w:tc>
        <w:tc>
          <w:tcPr>
            <w:tcW w:w="2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6A1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0.397355 (Hartree/Particle)</w:t>
            </w:r>
          </w:p>
          <w:p w14:paraId="7CA9C4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0.416990</w:t>
            </w:r>
          </w:p>
          <w:p w14:paraId="17E180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0.417934</w:t>
            </w:r>
          </w:p>
          <w:p w14:paraId="41119E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0.349495</w:t>
            </w:r>
          </w:p>
          <w:p w14:paraId="5C0D81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-998.926196</w:t>
            </w:r>
          </w:p>
          <w:p w14:paraId="0D1C45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-998.906561</w:t>
            </w:r>
          </w:p>
          <w:p w14:paraId="10ACF7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-998.905617</w:t>
            </w:r>
          </w:p>
          <w:p w14:paraId="569608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-998.974056</w:t>
            </w:r>
          </w:p>
        </w:tc>
      </w:tr>
    </w:tbl>
    <w:p w14:paraId="5A1315C2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1659"/>
        <w:gridCol w:w="1660"/>
      </w:tblGrid>
      <w:tr w:rsidR="00053C7E" w:rsidRPr="00EE5F9D" w14:paraId="6EE8137C" w14:textId="77777777" w:rsidTr="00625D39">
        <w:tc>
          <w:tcPr>
            <w:tcW w:w="2405" w:type="dxa"/>
            <w:shd w:val="clear" w:color="auto" w:fill="auto"/>
          </w:tcPr>
          <w:p w14:paraId="29368FF1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2D3CC9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00DC8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BD73D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B56B6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8AD6A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FE9AA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2373C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C0B07B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E3310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810D5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8CB91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49898B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D2667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560C2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C148B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B4B50E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36BD8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B6FE2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E62BF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D600E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90D261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87A6A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B4891C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A0D26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592B6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85F42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979B0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C8092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B728D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4A934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A5461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23E64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EB07E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3F0E26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B29E8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1D000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3A580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F4230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9416DC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E1D28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F96AD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28250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C6500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9D052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7FC3D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52BDD9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84B51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</w:tc>
        <w:tc>
          <w:tcPr>
            <w:tcW w:w="913" w:type="dxa"/>
            <w:shd w:val="clear" w:color="auto" w:fill="auto"/>
          </w:tcPr>
          <w:p w14:paraId="5C7E29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F0C868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E9192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19BFE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87299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F76BF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A522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F35C89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5D8E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9313E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2D6D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6C9AC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1F445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32A32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4DB01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0D1FB0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29711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882A30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6B560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73916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430EF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45E93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B3EFAA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A21E1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0DE9F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7912B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73BDD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E9ED7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EAB65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05D2B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15BCC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9BF8C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4784F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92D1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72DD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69B8EB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8BDEE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97361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A8132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7335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3DCEE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B49BE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4CCC2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E3B94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EB441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443D5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96E04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CBF97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1D239AB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-1.823750441</w:t>
            </w:r>
          </w:p>
          <w:p w14:paraId="79F3EF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-0.463065797</w:t>
            </w:r>
          </w:p>
          <w:p w14:paraId="1E3B77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0.236288072</w:t>
            </w:r>
          </w:p>
          <w:p w14:paraId="6A560F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-0.461288761</w:t>
            </w:r>
          </w:p>
          <w:p w14:paraId="02A9B5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-1.817407347</w:t>
            </w:r>
          </w:p>
          <w:p w14:paraId="439810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-2.474401791</w:t>
            </w:r>
          </w:p>
          <w:p w14:paraId="3BB296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0.071206923</w:t>
            </w:r>
          </w:p>
          <w:p w14:paraId="4D3439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-3.529934281</w:t>
            </w:r>
          </w:p>
          <w:p w14:paraId="677DCC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-2.550523677</w:t>
            </w:r>
          </w:p>
          <w:p w14:paraId="601501E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-3.569645189</w:t>
            </w:r>
          </w:p>
          <w:p w14:paraId="20F765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-2.626790908</w:t>
            </w:r>
          </w:p>
          <w:p w14:paraId="4E09ED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-2.07630778</w:t>
            </w:r>
          </w:p>
          <w:p w14:paraId="6DF39F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-2.553622693</w:t>
            </w:r>
          </w:p>
          <w:p w14:paraId="363B7B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-2.267625098</w:t>
            </w:r>
          </w:p>
          <w:p w14:paraId="230EC9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-3.543408371</w:t>
            </w:r>
          </w:p>
          <w:p w14:paraId="09535F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-2.955308455</w:t>
            </w:r>
          </w:p>
          <w:p w14:paraId="5E829A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-1.527593981</w:t>
            </w:r>
          </w:p>
          <w:p w14:paraId="53633A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-4.226442397</w:t>
            </w:r>
          </w:p>
          <w:p w14:paraId="20C61B0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-3.755980151</w:t>
            </w:r>
          </w:p>
          <w:p w14:paraId="6B07BF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-3.935498234</w:t>
            </w:r>
          </w:p>
          <w:p w14:paraId="2355D0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-2.731767875</w:t>
            </w:r>
          </w:p>
          <w:p w14:paraId="2E24CF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-4.980821733</w:t>
            </w:r>
          </w:p>
          <w:p w14:paraId="5540C2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-4.470081372</w:t>
            </w:r>
          </w:p>
          <w:p w14:paraId="30752B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0.954999637</w:t>
            </w:r>
          </w:p>
          <w:p w14:paraId="1A217C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2.017233786</w:t>
            </w:r>
          </w:p>
          <w:p w14:paraId="11C28B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0.729245314</w:t>
            </w:r>
          </w:p>
          <w:p w14:paraId="6F7473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2.864874731</w:t>
            </w:r>
          </w:p>
          <w:p w14:paraId="61860D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1.556774215</w:t>
            </w:r>
          </w:p>
          <w:p w14:paraId="6EB1C8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-0.093237458</w:t>
            </w:r>
          </w:p>
          <w:p w14:paraId="3569CF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2.611783261</w:t>
            </w:r>
          </w:p>
          <w:p w14:paraId="374C4E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1.384432191</w:t>
            </w:r>
          </w:p>
          <w:p w14:paraId="055E36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3.263485031</w:t>
            </w:r>
          </w:p>
          <w:p w14:paraId="0A4F90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4.017400053</w:t>
            </w:r>
          </w:p>
          <w:p w14:paraId="296CB8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3.706763203</w:t>
            </w:r>
          </w:p>
          <w:p w14:paraId="4AF66B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4.446904665</w:t>
            </w:r>
          </w:p>
          <w:p w14:paraId="6A8E35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4.80069563</w:t>
            </w:r>
          </w:p>
          <w:p w14:paraId="6CB1C9E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0.057154311</w:t>
            </w:r>
          </w:p>
          <w:p w14:paraId="7B9BFF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0.266479949</w:t>
            </w:r>
          </w:p>
          <w:p w14:paraId="2AB16DF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-0.99600964</w:t>
            </w:r>
          </w:p>
          <w:p w14:paraId="73D42E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1.727694797</w:t>
            </w:r>
          </w:p>
          <w:p w14:paraId="2DF70DE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1.962693352</w:t>
            </w:r>
          </w:p>
          <w:p w14:paraId="79DD09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2.267670926</w:t>
            </w:r>
          </w:p>
          <w:p w14:paraId="2FC217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1.780108338</w:t>
            </w:r>
          </w:p>
          <w:p w14:paraId="441C50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2.232386129</w:t>
            </w:r>
          </w:p>
          <w:p w14:paraId="0D4E54E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1.915338091</w:t>
            </w:r>
          </w:p>
          <w:p w14:paraId="111B29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2.240432251</w:t>
            </w:r>
          </w:p>
          <w:p w14:paraId="5A143E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-0.109160393</w:t>
            </w:r>
          </w:p>
          <w:p w14:paraId="559CC8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0.252594565</w:t>
            </w:r>
          </w:p>
        </w:tc>
        <w:tc>
          <w:tcPr>
            <w:tcW w:w="1659" w:type="dxa"/>
            <w:shd w:val="clear" w:color="auto" w:fill="auto"/>
          </w:tcPr>
          <w:p w14:paraId="7AD79D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0.73996987</w:t>
            </w:r>
          </w:p>
          <w:p w14:paraId="3CBF40A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0.777593067</w:t>
            </w:r>
          </w:p>
          <w:p w14:paraId="102124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1.979867198</w:t>
            </w:r>
          </w:p>
          <w:p w14:paraId="6276ECA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3.163274547</w:t>
            </w:r>
          </w:p>
          <w:p w14:paraId="0761B5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3.183349023</w:t>
            </w:r>
          </w:p>
          <w:p w14:paraId="4A8F4C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1.956993</w:t>
            </w:r>
          </w:p>
          <w:p w14:paraId="76870B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-0.152915398</w:t>
            </w:r>
          </w:p>
          <w:p w14:paraId="35DB5F1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1.948005939</w:t>
            </w:r>
          </w:p>
          <w:p w14:paraId="3BDB6C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4.466078644</w:t>
            </w:r>
          </w:p>
          <w:p w14:paraId="6BD62D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4.248123961</w:t>
            </w:r>
          </w:p>
          <w:p w14:paraId="129E25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5.139294083</w:t>
            </w:r>
          </w:p>
          <w:p w14:paraId="580FCC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5.026961577</w:t>
            </w:r>
          </w:p>
          <w:p w14:paraId="7111F5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-0.543716627</w:t>
            </w:r>
          </w:p>
          <w:p w14:paraId="58FCEBA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-1.580547055</w:t>
            </w:r>
          </w:p>
          <w:p w14:paraId="79EA688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-0.748807013</w:t>
            </w:r>
          </w:p>
          <w:p w14:paraId="30B8AF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-2.78942941</w:t>
            </w:r>
          </w:p>
          <w:p w14:paraId="38280A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-1.427268366</w:t>
            </w:r>
          </w:p>
          <w:p w14:paraId="732EAC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-1.960236453</w:t>
            </w:r>
          </w:p>
          <w:p w14:paraId="60A224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0.030386709</w:t>
            </w:r>
          </w:p>
          <w:p w14:paraId="4757D9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-2.983185866</w:t>
            </w:r>
          </w:p>
          <w:p w14:paraId="1051CE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-3.577618228</w:t>
            </w:r>
          </w:p>
          <w:p w14:paraId="2D780B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-2.108544256</w:t>
            </w:r>
          </w:p>
          <w:p w14:paraId="716F7C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-3.926448998</w:t>
            </w:r>
          </w:p>
          <w:p w14:paraId="5CFFE4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4.587545107</w:t>
            </w:r>
          </w:p>
          <w:p w14:paraId="5FFD00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3.725583595</w:t>
            </w:r>
          </w:p>
          <w:p w14:paraId="07F8E5C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4.971365924</w:t>
            </w:r>
          </w:p>
          <w:p w14:paraId="72937C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3.235215</w:t>
            </w:r>
          </w:p>
          <w:p w14:paraId="1F20D9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4.491460098</w:t>
            </w:r>
          </w:p>
          <w:p w14:paraId="4A4883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5.640890381</w:t>
            </w:r>
          </w:p>
          <w:p w14:paraId="5AEB57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3.633742612</w:t>
            </w:r>
          </w:p>
          <w:p w14:paraId="1195C5F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4.788041004</w:t>
            </w:r>
          </w:p>
          <w:p w14:paraId="39D8A66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3.273608434</w:t>
            </w:r>
          </w:p>
          <w:p w14:paraId="477428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2.319676961</w:t>
            </w:r>
          </w:p>
          <w:p w14:paraId="4E3D50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1.266675842</w:t>
            </w:r>
          </w:p>
          <w:p w14:paraId="2134DB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2.554232557</w:t>
            </w:r>
          </w:p>
          <w:p w14:paraId="03D613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2.405884549</w:t>
            </w:r>
          </w:p>
          <w:p w14:paraId="46C23F7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5.158042744</w:t>
            </w:r>
          </w:p>
          <w:p w14:paraId="2509A7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6.218702553</w:t>
            </w:r>
          </w:p>
          <w:p w14:paraId="7E6E891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5.055318653</w:t>
            </w:r>
          </w:p>
          <w:p w14:paraId="718E3D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1.979457254</w:t>
            </w:r>
          </w:p>
          <w:p w14:paraId="78DF10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1.311065855</w:t>
            </w:r>
          </w:p>
          <w:p w14:paraId="207B40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1.604183137</w:t>
            </w:r>
          </w:p>
          <w:p w14:paraId="336149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4.269165109</w:t>
            </w:r>
          </w:p>
          <w:p w14:paraId="3657A2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5.251134871</w:t>
            </w:r>
          </w:p>
          <w:p w14:paraId="5AF24D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3.922474201</w:t>
            </w:r>
          </w:p>
          <w:p w14:paraId="1CA399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3.32267342</w:t>
            </w:r>
          </w:p>
          <w:p w14:paraId="4B3CAE2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5.083632358</w:t>
            </w:r>
          </w:p>
          <w:p w14:paraId="71F316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4.460845434</w:t>
            </w:r>
          </w:p>
        </w:tc>
        <w:tc>
          <w:tcPr>
            <w:tcW w:w="1660" w:type="dxa"/>
            <w:shd w:val="clear" w:color="auto" w:fill="auto"/>
          </w:tcPr>
          <w:p w14:paraId="15A17D1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-0.031103468</w:t>
            </w:r>
          </w:p>
          <w:p w14:paraId="6F488D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0.300184426</w:t>
            </w:r>
          </w:p>
          <w:p w14:paraId="4D7414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0.38958568</w:t>
            </w:r>
          </w:p>
          <w:p w14:paraId="795128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0.136643559</w:t>
            </w:r>
          </w:p>
          <w:p w14:paraId="39910AE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-0.222813586</w:t>
            </w:r>
          </w:p>
          <w:p w14:paraId="0C5CD6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-0.296502072</w:t>
            </w:r>
          </w:p>
          <w:p w14:paraId="60A0B3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0.467098937</w:t>
            </w:r>
          </w:p>
          <w:p w14:paraId="10095C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-0.54717306</w:t>
            </w:r>
          </w:p>
          <w:p w14:paraId="5234CB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-0.539966022</w:t>
            </w:r>
          </w:p>
          <w:p w14:paraId="4E6A6D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-0.86544884</w:t>
            </w:r>
          </w:p>
          <w:p w14:paraId="6408E1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0.322412966</w:t>
            </w:r>
          </w:p>
          <w:p w14:paraId="43CCB1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-1.358518779</w:t>
            </w:r>
          </w:p>
          <w:p w14:paraId="1EBF5E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-0.106457785</w:t>
            </w:r>
          </w:p>
          <w:p w14:paraId="2E9AB9F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0.795940221</w:t>
            </w:r>
          </w:p>
          <w:p w14:paraId="00DCE6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-1.080799847</w:t>
            </w:r>
          </w:p>
          <w:p w14:paraId="358128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0.726859016</w:t>
            </w:r>
          </w:p>
          <w:p w14:paraId="370A49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1.576027818</w:t>
            </w:r>
          </w:p>
          <w:p w14:paraId="20C22C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-1.152014978</w:t>
            </w:r>
          </w:p>
          <w:p w14:paraId="54317D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-1.806863037</w:t>
            </w:r>
          </w:p>
          <w:p w14:paraId="09B2B7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-0.247909629</w:t>
            </w:r>
          </w:p>
          <w:p w14:paraId="28384C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1.439232487</w:t>
            </w:r>
          </w:p>
          <w:p w14:paraId="12DD9D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-1.918538968</w:t>
            </w:r>
          </w:p>
          <w:p w14:paraId="5AE1E8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-0.30257013</w:t>
            </w:r>
          </w:p>
          <w:p w14:paraId="278E799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2.654138615</w:t>
            </w:r>
          </w:p>
          <w:p w14:paraId="1FDB0F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2.349838367</w:t>
            </w:r>
          </w:p>
          <w:p w14:paraId="31E837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3.978675235</w:t>
            </w:r>
          </w:p>
          <w:p w14:paraId="34ABBA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3.359680157</w:t>
            </w:r>
          </w:p>
          <w:p w14:paraId="3B1495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4.98767315</w:t>
            </w:r>
          </w:p>
          <w:p w14:paraId="1FB138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4.216717521</w:t>
            </w:r>
          </w:p>
          <w:p w14:paraId="6CD0FB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4.674743131</w:t>
            </w:r>
          </w:p>
          <w:p w14:paraId="283E4A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6.01706189</w:t>
            </w:r>
          </w:p>
          <w:p w14:paraId="78A999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5.465358595</w:t>
            </w:r>
          </w:p>
          <w:p w14:paraId="1D84B3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3.037056282</w:t>
            </w:r>
          </w:p>
          <w:p w14:paraId="06DCCD4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3.016099581</w:t>
            </w:r>
          </w:p>
          <w:p w14:paraId="5FBB02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2.059177671</w:t>
            </w:r>
          </w:p>
          <w:p w14:paraId="246ABB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3.794566897</w:t>
            </w:r>
          </w:p>
          <w:p w14:paraId="2D9D3D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1.583070086</w:t>
            </w:r>
          </w:p>
          <w:p w14:paraId="045679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1.403110592</w:t>
            </w:r>
          </w:p>
          <w:p w14:paraId="047323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1.847852498</w:t>
            </w:r>
          </w:p>
          <w:p w14:paraId="502A125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0.664829097</w:t>
            </w:r>
          </w:p>
          <w:p w14:paraId="790E079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1.493942056</w:t>
            </w:r>
          </w:p>
          <w:p w14:paraId="2A470F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-0.213738626</w:t>
            </w:r>
          </w:p>
          <w:p w14:paraId="033784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0.04522939</w:t>
            </w:r>
          </w:p>
          <w:p w14:paraId="03D18B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0.193309506</w:t>
            </w:r>
          </w:p>
          <w:p w14:paraId="18D3A2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-0.980485986</w:t>
            </w:r>
          </w:p>
          <w:p w14:paraId="0A0238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0.985123436</w:t>
            </w:r>
          </w:p>
          <w:p w14:paraId="124D3A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-0.478877556</w:t>
            </w:r>
          </w:p>
          <w:p w14:paraId="37BD295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0.249478574</w:t>
            </w:r>
          </w:p>
        </w:tc>
      </w:tr>
    </w:tbl>
    <w:p w14:paraId="58405D9A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0"/>
        <w:gridCol w:w="3056"/>
      </w:tblGrid>
      <w:tr w:rsidR="00053C7E" w:rsidRPr="00EE5F9D" w14:paraId="1E58D840" w14:textId="77777777" w:rsidTr="00625D39">
        <w:tc>
          <w:tcPr>
            <w:tcW w:w="5240" w:type="dxa"/>
            <w:shd w:val="clear" w:color="auto" w:fill="auto"/>
          </w:tcPr>
          <w:p w14:paraId="3853C9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</w:t>
            </w:r>
          </w:p>
          <w:p w14:paraId="0177ED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</w:t>
            </w:r>
          </w:p>
          <w:p w14:paraId="70E259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</w:t>
            </w:r>
          </w:p>
          <w:p w14:paraId="369809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</w:t>
            </w:r>
          </w:p>
          <w:p w14:paraId="01AED1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2AB35D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Sum of electronic and thermal Energies=              </w:t>
            </w:r>
          </w:p>
          <w:p w14:paraId="3E0C0C9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Enthalpies=             </w:t>
            </w:r>
          </w:p>
          <w:p w14:paraId="6F4B75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Free Energies=</w:t>
            </w:r>
          </w:p>
        </w:tc>
        <w:tc>
          <w:tcPr>
            <w:tcW w:w="3056" w:type="dxa"/>
            <w:shd w:val="clear" w:color="auto" w:fill="auto"/>
          </w:tcPr>
          <w:p w14:paraId="3CE524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0.411541 (Hartree/Particle)</w:t>
            </w:r>
          </w:p>
          <w:p w14:paraId="3DAAA2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0.431487</w:t>
            </w:r>
          </w:p>
          <w:p w14:paraId="562AD5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0.432431</w:t>
            </w:r>
          </w:p>
          <w:p w14:paraId="445C37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0.363185</w:t>
            </w:r>
          </w:p>
          <w:p w14:paraId="20B933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-999.300584</w:t>
            </w:r>
          </w:p>
          <w:p w14:paraId="7BEF57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-999.280638</w:t>
            </w:r>
          </w:p>
          <w:p w14:paraId="27EEF1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-999.279694</w:t>
            </w:r>
          </w:p>
          <w:p w14:paraId="14BFD4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-999.348939</w:t>
            </w:r>
          </w:p>
        </w:tc>
      </w:tr>
    </w:tbl>
    <w:p w14:paraId="516CD9A7" w14:textId="77777777" w:rsidR="00053C7E" w:rsidRDefault="00053C7E" w:rsidP="00053C7E">
      <w:pPr>
        <w:widowControl w:val="0"/>
        <w:spacing w:beforeLines="50" w:before="156" w:afterLines="50" w:after="156"/>
        <w:jc w:val="both"/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</w:p>
    <w:p w14:paraId="57E6C3AB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  <w:r>
        <w:rPr>
          <w:rFonts w:ascii="Avenir Black" w:eastAsiaTheme="minorEastAsia" w:hAnsi="Avenir Black" w:cstheme="minorBidi"/>
          <w:b/>
          <w:color w:val="1F736E"/>
          <w:sz w:val="24"/>
          <w:szCs w:val="24"/>
        </w:rPr>
        <w:br w:type="page"/>
      </w:r>
    </w:p>
    <w:p w14:paraId="4AED5575" w14:textId="11DA6A96" w:rsidR="00053C7E" w:rsidRPr="007B1933" w:rsidRDefault="00053C7E" w:rsidP="00053C7E">
      <w:pPr>
        <w:widowControl w:val="0"/>
        <w:spacing w:beforeLines="50" w:before="156" w:afterLines="50" w:after="156"/>
        <w:jc w:val="both"/>
        <w:rPr>
          <w:rFonts w:eastAsiaTheme="minorEastAsia"/>
          <w:b/>
          <w:color w:val="1F736E"/>
          <w:sz w:val="24"/>
          <w:szCs w:val="24"/>
        </w:rPr>
      </w:pPr>
      <w:r w:rsidRPr="007B1933">
        <w:rPr>
          <w:rFonts w:eastAsiaTheme="minorEastAsia"/>
          <w:b/>
          <w:color w:val="1F736E"/>
          <w:sz w:val="24"/>
          <w:szCs w:val="24"/>
        </w:rPr>
        <w:lastRenderedPageBreak/>
        <w:t xml:space="preserve">Table S5. TMPI-TB </w:t>
      </w:r>
      <w:r w:rsidRPr="007B1933">
        <w:rPr>
          <w:rFonts w:eastAsiaTheme="minorEastAsia"/>
          <w:bCs/>
          <w:color w:val="1F736E"/>
          <w:sz w:val="24"/>
          <w:szCs w:val="24"/>
        </w:rPr>
        <w:t xml:space="preserve">calculated </w:t>
      </w:r>
      <w:r w:rsidR="007B1933">
        <w:rPr>
          <w:rFonts w:eastAsiaTheme="minorEastAsia"/>
          <w:bCs/>
          <w:color w:val="1F736E"/>
          <w:sz w:val="24"/>
          <w:szCs w:val="24"/>
        </w:rPr>
        <w:t>C</w:t>
      </w:r>
      <w:r w:rsidR="007B1933" w:rsidRPr="007B1933">
        <w:rPr>
          <w:rFonts w:eastAsiaTheme="minorEastAsia"/>
          <w:bCs/>
          <w:color w:val="1F736E"/>
          <w:sz w:val="24"/>
          <w:szCs w:val="24"/>
        </w:rPr>
        <w:t xml:space="preserve">artesian </w:t>
      </w:r>
      <w:r w:rsidRPr="007B1933">
        <w:rPr>
          <w:rFonts w:eastAsiaTheme="minorEastAsia"/>
          <w:bCs/>
          <w:color w:val="1F736E"/>
          <w:sz w:val="24"/>
          <w:szCs w:val="24"/>
        </w:rPr>
        <w:t>coordinates.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3"/>
        <w:gridCol w:w="1055"/>
        <w:gridCol w:w="1659"/>
        <w:gridCol w:w="1659"/>
        <w:gridCol w:w="1660"/>
      </w:tblGrid>
      <w:tr w:rsidR="00053C7E" w:rsidRPr="00EE5F9D" w14:paraId="7437034D" w14:textId="77777777" w:rsidTr="00625D39">
        <w:tc>
          <w:tcPr>
            <w:tcW w:w="2263" w:type="dxa"/>
            <w:shd w:val="clear" w:color="auto" w:fill="auto"/>
          </w:tcPr>
          <w:p w14:paraId="0DF43748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6CF98D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CB4CC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F18DB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7B03F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F72D9B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41602C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B75CE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185E3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879DD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621D5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AFA01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4204D1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639C7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1A03A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AE1E2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6C750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7788E9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703A9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28966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C3939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A5D40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6788F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A31B6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03D4A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A5B48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AFA1B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781094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2F1F9E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B09732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4935D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48862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F2D76A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E2DE3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172D3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D2CA9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56571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FBBAF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E5892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702BB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EDCF8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E3FA1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A2013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BA4BD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A120D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19DEC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29073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AAB78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F37A4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4A6C2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C6DD5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C97919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DB80A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88994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11D511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CBD8F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 H</w:t>
            </w:r>
          </w:p>
          <w:p w14:paraId="2F3972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</w:tc>
        <w:tc>
          <w:tcPr>
            <w:tcW w:w="1055" w:type="dxa"/>
            <w:shd w:val="clear" w:color="auto" w:fill="auto"/>
          </w:tcPr>
          <w:p w14:paraId="49F748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2E9E3D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7B189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0E9DB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69B38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BC159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39398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04C9E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65F6C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5E516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08FC2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16F7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A146F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D0593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9EA43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B3C23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D22284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26FB1D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2073A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A4D21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C03A51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2E087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ABDB2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A71BC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8477BF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96B6C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925A6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46F6E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1F6E2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76CA1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D85FB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815B74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425E4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CBC19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7277D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14E5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A4D6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3C7D8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4C7D6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74FA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FBF9D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51854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698A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8FD5B4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AA326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00065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A368B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98F95C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4721B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884DC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C0CE4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5B4A0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D7065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BE7A42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09251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841FF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56E904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44605C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-2.478140982</w:t>
            </w:r>
          </w:p>
          <w:p w14:paraId="3FD14A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-1.203825062</w:t>
            </w:r>
          </w:p>
          <w:p w14:paraId="5B1739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-0.543155074</w:t>
            </w:r>
          </w:p>
          <w:p w14:paraId="24FB25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-1.185489285</w:t>
            </w:r>
          </w:p>
          <w:p w14:paraId="51D04D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-2.456677464</w:t>
            </w:r>
          </w:p>
          <w:p w14:paraId="3F347EB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-3.091214921</w:t>
            </w:r>
          </w:p>
          <w:p w14:paraId="5BEEFA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-0.703922461</w:t>
            </w:r>
          </w:p>
          <w:p w14:paraId="7A1EBB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-4.080036161</w:t>
            </w:r>
          </w:p>
          <w:p w14:paraId="080E31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1.280751471</w:t>
            </w:r>
          </w:p>
          <w:p w14:paraId="237B5F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1.970492074</w:t>
            </w:r>
          </w:p>
          <w:p w14:paraId="4EFE99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1.805519439</w:t>
            </w:r>
          </w:p>
          <w:p w14:paraId="1858D1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3.14604018</w:t>
            </w:r>
          </w:p>
          <w:p w14:paraId="227228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2.976753197</w:t>
            </w:r>
          </w:p>
          <w:p w14:paraId="108C94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1.271509546</w:t>
            </w:r>
          </w:p>
          <w:p w14:paraId="7C3B3B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3.643986588</w:t>
            </w:r>
          </w:p>
          <w:p w14:paraId="07757F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3.365143581</w:t>
            </w:r>
          </w:p>
          <w:p w14:paraId="419DE4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4.55963862</w:t>
            </w:r>
          </w:p>
          <w:p w14:paraId="616530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-0.027377334</w:t>
            </w:r>
          </w:p>
          <w:p w14:paraId="01F5BF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0.113564862</w:t>
            </w:r>
          </w:p>
          <w:p w14:paraId="4BAF695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-0.773287525</w:t>
            </w:r>
          </w:p>
          <w:p w14:paraId="2368B5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0.858767554</w:t>
            </w:r>
          </w:p>
          <w:p w14:paraId="02FF35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1.484954164</w:t>
            </w:r>
          </w:p>
          <w:p w14:paraId="13B9AE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0.83281336</w:t>
            </w:r>
          </w:p>
          <w:p w14:paraId="5556B1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0.531078149</w:t>
            </w:r>
          </w:p>
          <w:p w14:paraId="79D883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1.029923005</w:t>
            </w:r>
          </w:p>
          <w:p w14:paraId="023722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0.133967255</w:t>
            </w:r>
          </w:p>
          <w:p w14:paraId="184588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1.499743795</w:t>
            </w:r>
          </w:p>
          <w:p w14:paraId="3E9DA1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-0.568227711</w:t>
            </w:r>
          </w:p>
          <w:p w14:paraId="404A70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-2.952787574</w:t>
            </w:r>
          </w:p>
          <w:p w14:paraId="02DD75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3.6694654</w:t>
            </w:r>
          </w:p>
          <w:p w14:paraId="04F35B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-2.967517119</w:t>
            </w:r>
          </w:p>
          <w:p w14:paraId="07031C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-2.480130114</w:t>
            </w:r>
          </w:p>
          <w:p w14:paraId="1D561A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-2.315356325</w:t>
            </w:r>
          </w:p>
          <w:p w14:paraId="0B385B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-2.638388551</w:t>
            </w:r>
          </w:p>
          <w:p w14:paraId="0C1F92B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-3.122971249</w:t>
            </w:r>
          </w:p>
          <w:p w14:paraId="324C59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-3.289823651</w:t>
            </w:r>
          </w:p>
          <w:p w14:paraId="36221A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-2.338443508</w:t>
            </w:r>
          </w:p>
          <w:p w14:paraId="556F19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-1.933708931</w:t>
            </w:r>
          </w:p>
          <w:p w14:paraId="2228F72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-2.507230093</w:t>
            </w:r>
          </w:p>
          <w:p w14:paraId="189E8E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-3.365669615</w:t>
            </w:r>
          </w:p>
          <w:p w14:paraId="15DBFC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-3.650196219</w:t>
            </w:r>
          </w:p>
          <w:p w14:paraId="338394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-2.828803909</w:t>
            </w:r>
          </w:p>
          <w:p w14:paraId="59D288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-1.33876187</w:t>
            </w:r>
          </w:p>
          <w:p w14:paraId="7CC35E1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-3.11713824</w:t>
            </w:r>
          </w:p>
          <w:p w14:paraId="6DFE79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-2.209421456</w:t>
            </w:r>
          </w:p>
          <w:p w14:paraId="568A93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-0.803948701</w:t>
            </w:r>
          </w:p>
          <w:p w14:paraId="1D45CDA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-0.600670886</w:t>
            </w:r>
          </w:p>
          <w:p w14:paraId="19EE72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-0.700757477</w:t>
            </w:r>
          </w:p>
          <w:p w14:paraId="6BBCCF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-0.036895155</w:t>
            </w:r>
          </w:p>
          <w:p w14:paraId="457E0C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-3.257251667</w:t>
            </w:r>
          </w:p>
          <w:p w14:paraId="0FAD8B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-3.195294749</w:t>
            </w:r>
          </w:p>
          <w:p w14:paraId="0FC30D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-3.090729024</w:t>
            </w:r>
          </w:p>
          <w:p w14:paraId="48E71B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-4.275312727</w:t>
            </w:r>
          </w:p>
          <w:p w14:paraId="650CCA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-4.612135519</w:t>
            </w:r>
          </w:p>
          <w:p w14:paraId="36C82E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-4.758052367</w:t>
            </w:r>
          </w:p>
          <w:p w14:paraId="38B3AF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-5.168563506</w:t>
            </w:r>
          </w:p>
          <w:p w14:paraId="605786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-5.048765138</w:t>
            </w:r>
          </w:p>
        </w:tc>
        <w:tc>
          <w:tcPr>
            <w:tcW w:w="1659" w:type="dxa"/>
            <w:shd w:val="clear" w:color="auto" w:fill="auto"/>
          </w:tcPr>
          <w:p w14:paraId="18C897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1.321109475</w:t>
            </w:r>
          </w:p>
          <w:p w14:paraId="625FA3E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1.647412919</w:t>
            </w:r>
          </w:p>
          <w:p w14:paraId="0A1FC8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2.817763124</w:t>
            </w:r>
          </w:p>
          <w:p w14:paraId="005A0D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3.724204311</w:t>
            </w:r>
          </w:p>
          <w:p w14:paraId="19CFDDB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3.411616377</w:t>
            </w:r>
          </w:p>
          <w:p w14:paraId="5678AA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2.22687387</w:t>
            </w:r>
          </w:p>
          <w:p w14:paraId="6E42A7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0.957688105</w:t>
            </w:r>
          </w:p>
          <w:p w14:paraId="0E0E0AB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2.024158979</w:t>
            </w:r>
          </w:p>
          <w:p w14:paraId="4BBEB6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4.159224275</w:t>
            </w:r>
          </w:p>
          <w:p w14:paraId="6E787F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3.806461914</w:t>
            </w:r>
          </w:p>
          <w:p w14:paraId="1FAE79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3.7718614</w:t>
            </w:r>
          </w:p>
          <w:p w14:paraId="0388441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3.049814146</w:t>
            </w:r>
          </w:p>
          <w:p w14:paraId="1DA96C7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3.024252759</w:t>
            </w:r>
          </w:p>
          <w:p w14:paraId="07B2F4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4.045564032</w:t>
            </w:r>
          </w:p>
          <w:p w14:paraId="776C52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2.654843715</w:t>
            </w:r>
          </w:p>
          <w:p w14:paraId="119801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2.726459883</w:t>
            </w:r>
          </w:p>
          <w:p w14:paraId="0F813D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2.07257547</w:t>
            </w:r>
          </w:p>
          <w:p w14:paraId="6C2C62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4.930004901</w:t>
            </w:r>
          </w:p>
          <w:p w14:paraId="7DDDB6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5.967490856</w:t>
            </w:r>
          </w:p>
          <w:p w14:paraId="3DA401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4.481119736</w:t>
            </w:r>
          </w:p>
          <w:p w14:paraId="57E0E5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3.112369138</w:t>
            </w:r>
          </w:p>
          <w:p w14:paraId="69BFD4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2.219268511</w:t>
            </w:r>
          </w:p>
          <w:p w14:paraId="7F50B57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3.393422081</w:t>
            </w:r>
          </w:p>
          <w:p w14:paraId="564E84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5.299468071</w:t>
            </w:r>
          </w:p>
          <w:p w14:paraId="1D3EF0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6.194940189</w:t>
            </w:r>
          </w:p>
          <w:p w14:paraId="12ACC12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5.51196903</w:t>
            </w:r>
          </w:p>
          <w:p w14:paraId="087B03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4.20886076</w:t>
            </w:r>
          </w:p>
          <w:p w14:paraId="723AB7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4.959764007</w:t>
            </w:r>
          </w:p>
          <w:p w14:paraId="519047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4.121622368</w:t>
            </w:r>
          </w:p>
          <w:p w14:paraId="270584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2.797322441</w:t>
            </w:r>
          </w:p>
          <w:p w14:paraId="19AF34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-0.244863397</w:t>
            </w:r>
          </w:p>
          <w:p w14:paraId="7187E8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-1.523871784</w:t>
            </w:r>
          </w:p>
          <w:p w14:paraId="05ED1B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-1.940776929</w:t>
            </w:r>
          </w:p>
          <w:p w14:paraId="74431A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-1.065275798</w:t>
            </w:r>
          </w:p>
          <w:p w14:paraId="4D5376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0.21672391</w:t>
            </w:r>
          </w:p>
          <w:p w14:paraId="15F4DC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0.632693229</w:t>
            </w:r>
          </w:p>
          <w:p w14:paraId="6DC733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-1.223705088</w:t>
            </w:r>
          </w:p>
          <w:p w14:paraId="0E13B5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-2.934194142</w:t>
            </w:r>
          </w:p>
          <w:p w14:paraId="252D64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-1.379387417</w:t>
            </w:r>
          </w:p>
          <w:p w14:paraId="597FB8E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0.893063998</w:t>
            </w:r>
          </w:p>
          <w:p w14:paraId="13E445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1.633270162</w:t>
            </w:r>
          </w:p>
          <w:p w14:paraId="373863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-1.606281313</w:t>
            </w:r>
          </w:p>
          <w:p w14:paraId="094FDB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-0.894356569</w:t>
            </w:r>
          </w:p>
          <w:p w14:paraId="57A208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-0.002705536</w:t>
            </w:r>
          </w:p>
          <w:p w14:paraId="7E2E80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-2.316026924</w:t>
            </w:r>
          </w:p>
          <w:p w14:paraId="5902D8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-2.938370224</w:t>
            </w:r>
          </w:p>
          <w:p w14:paraId="5D3F4C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-3.429278038</w:t>
            </w:r>
          </w:p>
          <w:p w14:paraId="60659FD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-3.692733563</w:t>
            </w:r>
          </w:p>
          <w:p w14:paraId="35B0D0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-2.173231903</w:t>
            </w:r>
          </w:p>
          <w:p w14:paraId="5B4C9A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-3.434458305</w:t>
            </w:r>
          </w:p>
          <w:p w14:paraId="24CA18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-4.151745637</w:t>
            </w:r>
          </w:p>
          <w:p w14:paraId="781254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-3.980457993</w:t>
            </w:r>
          </w:p>
          <w:p w14:paraId="724943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-3.033669002</w:t>
            </w:r>
          </w:p>
          <w:p w14:paraId="7FBCEBC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-0.072422519</w:t>
            </w:r>
          </w:p>
          <w:p w14:paraId="0DADBB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-0.044074703</w:t>
            </w:r>
          </w:p>
          <w:p w14:paraId="5D0CB1E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0.758195061</w:t>
            </w:r>
          </w:p>
          <w:p w14:paraId="4B12A4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-1.003067456</w:t>
            </w:r>
          </w:p>
        </w:tc>
        <w:tc>
          <w:tcPr>
            <w:tcW w:w="1660" w:type="dxa"/>
            <w:shd w:val="clear" w:color="auto" w:fill="auto"/>
          </w:tcPr>
          <w:p w14:paraId="252EF6A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0.116933018</w:t>
            </w:r>
          </w:p>
          <w:p w14:paraId="15B84F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-0.362912842</w:t>
            </w:r>
          </w:p>
          <w:p w14:paraId="5AC58F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0.005345193</w:t>
            </w:r>
          </w:p>
          <w:p w14:paraId="682BDE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0.869579836</w:t>
            </w:r>
          </w:p>
          <w:p w14:paraId="75F2AC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1.356440218</w:t>
            </w:r>
          </w:p>
          <w:p w14:paraId="79D86B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0.991381541</w:t>
            </w:r>
          </w:p>
          <w:p w14:paraId="7EA5CB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-1.04018488</w:t>
            </w:r>
          </w:p>
          <w:p w14:paraId="3972D5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1.386667053</w:t>
            </w:r>
          </w:p>
          <w:p w14:paraId="0578505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2.710496056</w:t>
            </w:r>
          </w:p>
          <w:p w14:paraId="73AE7D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1.536289574</w:t>
            </w:r>
          </w:p>
          <w:p w14:paraId="082019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3.947530924</w:t>
            </w:r>
          </w:p>
          <w:p w14:paraId="526BDD0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1.623176928</w:t>
            </w:r>
          </w:p>
          <w:p w14:paraId="0F0A5E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4.031830699</w:t>
            </w:r>
          </w:p>
          <w:p w14:paraId="1BDA5C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4.855625845</w:t>
            </w:r>
          </w:p>
          <w:p w14:paraId="23234D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2.860043956</w:t>
            </w:r>
          </w:p>
          <w:p w14:paraId="1C62936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5.001492043</w:t>
            </w:r>
          </w:p>
          <w:p w14:paraId="0CBDC2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2.912744051</w:t>
            </w:r>
          </w:p>
          <w:p w14:paraId="66D466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2.625611296</w:t>
            </w:r>
          </w:p>
          <w:p w14:paraId="7D6C5A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2.958448844</w:t>
            </w:r>
          </w:p>
          <w:p w14:paraId="40D2BDC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3.287590524</w:t>
            </w:r>
          </w:p>
          <w:p w14:paraId="6FC6829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-0.503924866</w:t>
            </w:r>
          </w:p>
          <w:p w14:paraId="2D8C76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-0.425857583</w:t>
            </w:r>
          </w:p>
          <w:p w14:paraId="00A82D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-1.56546322</w:t>
            </w:r>
          </w:p>
          <w:p w14:paraId="4EF21B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0.352335189</w:t>
            </w:r>
          </w:p>
          <w:p w14:paraId="39157A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0.732797832</w:t>
            </w:r>
          </w:p>
          <w:p w14:paraId="080C61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-0.643914792</w:t>
            </w:r>
          </w:p>
          <w:p w14:paraId="5E1292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0.243497106</w:t>
            </w:r>
          </w:p>
          <w:p w14:paraId="0994D6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1.255570018</w:t>
            </w:r>
          </w:p>
          <w:p w14:paraId="2DF789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2.012345121</w:t>
            </w:r>
          </w:p>
          <w:p w14:paraId="0C735D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0.705322115</w:t>
            </w:r>
          </w:p>
          <w:p w14:paraId="40E37D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-1.804475271</w:t>
            </w:r>
          </w:p>
          <w:p w14:paraId="724749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-2.080799427</w:t>
            </w:r>
          </w:p>
          <w:p w14:paraId="33D6A9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-3.401774724</w:t>
            </w:r>
          </w:p>
          <w:p w14:paraId="4D37A4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-4.440924044</w:t>
            </w:r>
          </w:p>
          <w:p w14:paraId="6ABAB9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-4.160475954</w:t>
            </w:r>
          </w:p>
          <w:p w14:paraId="18673E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-2.838198685</w:t>
            </w:r>
          </w:p>
          <w:p w14:paraId="4BE3A9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0.295750256</w:t>
            </w:r>
          </w:p>
          <w:p w14:paraId="77D979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-3.624518354</w:t>
            </w:r>
          </w:p>
          <w:p w14:paraId="6D0B375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-5.472844751</w:t>
            </w:r>
          </w:p>
          <w:p w14:paraId="625736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-4.975532284</w:t>
            </w:r>
          </w:p>
          <w:p w14:paraId="46D4F5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-2.61402805</w:t>
            </w:r>
          </w:p>
          <w:p w14:paraId="72CAAD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1.197287124</w:t>
            </w:r>
          </w:p>
          <w:p w14:paraId="64757C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0.593435224</w:t>
            </w:r>
          </w:p>
          <w:p w14:paraId="0A2971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-0.305911443</w:t>
            </w:r>
          </w:p>
          <w:p w14:paraId="7306AD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-0.810574593</w:t>
            </w:r>
          </w:p>
          <w:p w14:paraId="6244C3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-0.808181395</w:t>
            </w:r>
          </w:p>
          <w:p w14:paraId="031908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0.151135206</w:t>
            </w:r>
          </w:p>
          <w:p w14:paraId="7271E0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-1.596878886</w:t>
            </w:r>
          </w:p>
          <w:p w14:paraId="15BF84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-0.970024793</w:t>
            </w:r>
          </w:p>
          <w:p w14:paraId="6F3890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-0.641631168</w:t>
            </w:r>
          </w:p>
          <w:p w14:paraId="681232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-1.468117085</w:t>
            </w:r>
          </w:p>
          <w:p w14:paraId="1D2959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0.294802744</w:t>
            </w:r>
          </w:p>
          <w:p w14:paraId="565D87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-0.626205981</w:t>
            </w:r>
          </w:p>
          <w:p w14:paraId="5D2D07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0.063458061</w:t>
            </w:r>
          </w:p>
          <w:p w14:paraId="23818E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1.148725135</w:t>
            </w:r>
          </w:p>
          <w:p w14:paraId="3C3912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-0.383514083</w:t>
            </w:r>
          </w:p>
          <w:p w14:paraId="748A2EE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-0.308201206</w:t>
            </w:r>
          </w:p>
        </w:tc>
      </w:tr>
    </w:tbl>
    <w:p w14:paraId="7D868CA4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0"/>
        <w:gridCol w:w="3056"/>
      </w:tblGrid>
      <w:tr w:rsidR="00053C7E" w:rsidRPr="00EE5F9D" w14:paraId="4FD632E5" w14:textId="77777777" w:rsidTr="00625D39">
        <w:tc>
          <w:tcPr>
            <w:tcW w:w="5240" w:type="dxa"/>
            <w:shd w:val="clear" w:color="auto" w:fill="auto"/>
          </w:tcPr>
          <w:p w14:paraId="2DCE70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</w:t>
            </w:r>
          </w:p>
          <w:p w14:paraId="63BFDC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</w:t>
            </w:r>
          </w:p>
          <w:p w14:paraId="526BFBA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</w:t>
            </w:r>
          </w:p>
          <w:p w14:paraId="13A336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</w:t>
            </w:r>
          </w:p>
          <w:p w14:paraId="776BC2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7C1FC5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Energies=              </w:t>
            </w:r>
          </w:p>
          <w:p w14:paraId="69EC37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Enthalpies=             </w:t>
            </w:r>
          </w:p>
          <w:p w14:paraId="261272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Free Energies=</w:t>
            </w:r>
          </w:p>
        </w:tc>
        <w:tc>
          <w:tcPr>
            <w:tcW w:w="3056" w:type="dxa"/>
            <w:shd w:val="clear" w:color="auto" w:fill="auto"/>
          </w:tcPr>
          <w:p w14:paraId="2CB1C1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0.490020 (Hartree/Particle)</w:t>
            </w:r>
          </w:p>
          <w:p w14:paraId="3A6745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0.513167</w:t>
            </w:r>
          </w:p>
          <w:p w14:paraId="26F469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0.514112</w:t>
            </w:r>
          </w:p>
          <w:p w14:paraId="099273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0.437788</w:t>
            </w:r>
          </w:p>
          <w:p w14:paraId="526DE9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-1154.896575</w:t>
            </w:r>
          </w:p>
          <w:p w14:paraId="5DA0F26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-1154.873428</w:t>
            </w:r>
          </w:p>
          <w:p w14:paraId="02806AA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-1154.872483</w:t>
            </w:r>
          </w:p>
          <w:p w14:paraId="13877D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-1154.948807</w:t>
            </w:r>
          </w:p>
        </w:tc>
      </w:tr>
    </w:tbl>
    <w:p w14:paraId="676B68BC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1659"/>
        <w:gridCol w:w="1660"/>
      </w:tblGrid>
      <w:tr w:rsidR="00053C7E" w:rsidRPr="00EE5F9D" w14:paraId="630FA947" w14:textId="77777777" w:rsidTr="00625D39">
        <w:tc>
          <w:tcPr>
            <w:tcW w:w="2405" w:type="dxa"/>
            <w:shd w:val="clear" w:color="auto" w:fill="auto"/>
          </w:tcPr>
          <w:p w14:paraId="1E9DE391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2A3001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EB28A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26834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2AA49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9DE3E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E1925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5C87D2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776FA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A810B1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393C2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6AA00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2D57E6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35F67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E16302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44305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A41EF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E842E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FE7DE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D3E62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D456C7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B5DCF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9010B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82EB11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24C44E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2FC165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BF168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1734D57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0EE23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2AD0F2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D012C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120704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47FB8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2D97B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C64E1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539530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333A7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FB0F0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1F8AB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BE3CFC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DA807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22545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ADC2C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BB6A4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8D669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 C</w:t>
            </w:r>
          </w:p>
          <w:p w14:paraId="04901E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7E390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03C8E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E41DD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FE00A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0EFA1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42669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0A4D15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DFF54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7544D5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82745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59DD7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36CE8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</w:tc>
        <w:tc>
          <w:tcPr>
            <w:tcW w:w="913" w:type="dxa"/>
            <w:shd w:val="clear" w:color="auto" w:fill="auto"/>
          </w:tcPr>
          <w:p w14:paraId="342C01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17311DE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253DF2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6A4F7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1CAAB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72CEFB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1F469E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88FFF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73EA6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7B5F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D0C85D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476C9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C2DF7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A83422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88D7C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6E58C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F5698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81596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F3AA4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7BD2F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FD252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2A29F8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3CFD47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716B6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D7044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70A1E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A4275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292CE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51605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8F0ACB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41F49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F41ECE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F2B60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E2863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E88931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87FFC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10E37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985EFD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25022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74805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107F5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627F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2C7F4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BEB3E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ACB127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1B9053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ADE0B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3733F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758B05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07146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4A201D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2C51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D3598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C3021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D8CE1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0A76E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241B8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E55DA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5EB8B5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-2.512759676</w:t>
            </w:r>
          </w:p>
          <w:p w14:paraId="6F0B13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-1.221621277</w:t>
            </w:r>
          </w:p>
          <w:p w14:paraId="16E561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-0.547907452</w:t>
            </w:r>
          </w:p>
          <w:p w14:paraId="78D114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-1.213966715</w:t>
            </w:r>
          </w:p>
          <w:p w14:paraId="081B48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-2.494999577</w:t>
            </w:r>
          </w:p>
          <w:p w14:paraId="19BCBA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-3.140511651</w:t>
            </w:r>
          </w:p>
          <w:p w14:paraId="783B2F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-0.729662146</w:t>
            </w:r>
          </w:p>
          <w:p w14:paraId="11ACC2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-4.141848172</w:t>
            </w:r>
          </w:p>
          <w:p w14:paraId="2BAF386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1.352200915</w:t>
            </w:r>
          </w:p>
          <w:p w14:paraId="7C141B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2.025823655</w:t>
            </w:r>
          </w:p>
          <w:p w14:paraId="2A5D40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1.907883902</w:t>
            </w:r>
          </w:p>
          <w:p w14:paraId="56800C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3.2302422</w:t>
            </w:r>
          </w:p>
          <w:p w14:paraId="095CEB4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3.108837298</w:t>
            </w:r>
          </w:p>
          <w:p w14:paraId="4CBA041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1.390339996</w:t>
            </w:r>
          </w:p>
          <w:p w14:paraId="173BBA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3.768035185</w:t>
            </w:r>
          </w:p>
          <w:p w14:paraId="6965FA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3.529586931</w:t>
            </w:r>
          </w:p>
          <w:p w14:paraId="0836B0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4.707342565</w:t>
            </w:r>
          </w:p>
          <w:p w14:paraId="35284C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0.051365572</w:t>
            </w:r>
          </w:p>
          <w:p w14:paraId="660DDF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0.187518907</w:t>
            </w:r>
          </w:p>
          <w:p w14:paraId="3D3EF5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-0.693780929</w:t>
            </w:r>
          </w:p>
          <w:p w14:paraId="336420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0.831748287</w:t>
            </w:r>
          </w:p>
          <w:p w14:paraId="2350029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1.477441401</w:t>
            </w:r>
          </w:p>
          <w:p w14:paraId="4F7FE9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0.769809483</w:t>
            </w:r>
          </w:p>
          <w:p w14:paraId="793AC3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0.600240833</w:t>
            </w:r>
          </w:p>
          <w:p w14:paraId="5E6C1D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1.090276406</w:t>
            </w:r>
          </w:p>
          <w:p w14:paraId="74C258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0.132138095</w:t>
            </w:r>
          </w:p>
          <w:p w14:paraId="5ED040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1.472734852</w:t>
            </w:r>
          </w:p>
          <w:p w14:paraId="763932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-1.249614663</w:t>
            </w:r>
          </w:p>
          <w:p w14:paraId="0B4753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-0.547466251</w:t>
            </w:r>
          </w:p>
          <w:p w14:paraId="4A5A22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-2.995958321</w:t>
            </w:r>
          </w:p>
          <w:p w14:paraId="7EEA3E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3.740639184</w:t>
            </w:r>
          </w:p>
          <w:p w14:paraId="7B64D37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-2.927426121</w:t>
            </w:r>
          </w:p>
          <w:p w14:paraId="661208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-2.413445001</w:t>
            </w:r>
          </w:p>
          <w:p w14:paraId="5CEA4D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-2.170859327</w:t>
            </w:r>
          </w:p>
          <w:p w14:paraId="23B43A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-2.443875729</w:t>
            </w:r>
          </w:p>
          <w:p w14:paraId="5421E7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-2.960142393</w:t>
            </w:r>
          </w:p>
          <w:p w14:paraId="33C070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-3.206055309</w:t>
            </w:r>
          </w:p>
          <w:p w14:paraId="789649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-2.416183298</w:t>
            </w:r>
          </w:p>
          <w:p w14:paraId="389A43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-1.772426953</w:t>
            </w:r>
          </w:p>
          <w:p w14:paraId="111A3D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-2.255092398</w:t>
            </w:r>
          </w:p>
          <w:p w14:paraId="36B88C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-3.171954748</w:t>
            </w:r>
          </w:p>
          <w:p w14:paraId="60EAB7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-3.604971899</w:t>
            </w:r>
          </w:p>
          <w:p w14:paraId="27920B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-2.964533522</w:t>
            </w:r>
          </w:p>
          <w:p w14:paraId="28CA39F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-1.434045798</w:t>
            </w:r>
          </w:p>
          <w:p w14:paraId="711E6A0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-3.158839136</w:t>
            </w:r>
          </w:p>
          <w:p w14:paraId="36D6A2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-2.224058663</w:t>
            </w:r>
          </w:p>
          <w:p w14:paraId="632BA4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-0.825675494</w:t>
            </w:r>
          </w:p>
          <w:p w14:paraId="1C5B8AA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-0.687414144</w:t>
            </w:r>
          </w:p>
          <w:p w14:paraId="7EE1FD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-0.679493274</w:t>
            </w:r>
          </w:p>
          <w:p w14:paraId="3EB9C9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-0.042437196</w:t>
            </w:r>
          </w:p>
          <w:p w14:paraId="7886BC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-3.289841742</w:t>
            </w:r>
          </w:p>
          <w:p w14:paraId="63F8D4A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-3.179003766</w:t>
            </w:r>
          </w:p>
          <w:p w14:paraId="5C0215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-3.187751666</w:t>
            </w:r>
          </w:p>
          <w:p w14:paraId="570785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-4.304232673</w:t>
            </w:r>
          </w:p>
          <w:p w14:paraId="56A64E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-4.668310245</w:t>
            </w:r>
          </w:p>
          <w:p w14:paraId="452692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-4.867464042</w:t>
            </w:r>
          </w:p>
          <w:p w14:paraId="73CF38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-5.194126066</w:t>
            </w:r>
          </w:p>
          <w:p w14:paraId="6FB3A3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-5.097817754</w:t>
            </w:r>
          </w:p>
        </w:tc>
        <w:tc>
          <w:tcPr>
            <w:tcW w:w="1659" w:type="dxa"/>
            <w:shd w:val="clear" w:color="auto" w:fill="auto"/>
          </w:tcPr>
          <w:p w14:paraId="59974EC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1.326410797</w:t>
            </w:r>
          </w:p>
          <w:p w14:paraId="1CB676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1.62585519</w:t>
            </w:r>
          </w:p>
          <w:p w14:paraId="1EDE5B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2.790758817</w:t>
            </w:r>
          </w:p>
          <w:p w14:paraId="5375A2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3.682509476</w:t>
            </w:r>
          </w:p>
          <w:p w14:paraId="62E0D02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3.428007135</w:t>
            </w:r>
          </w:p>
          <w:p w14:paraId="659E09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2.252900886</w:t>
            </w:r>
          </w:p>
          <w:p w14:paraId="7AE579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0.925325542</w:t>
            </w:r>
          </w:p>
          <w:p w14:paraId="5078CCA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2.0689585</w:t>
            </w:r>
          </w:p>
          <w:p w14:paraId="45507D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4.105457068</w:t>
            </w:r>
          </w:p>
          <w:p w14:paraId="3BE13AB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3.813383135</w:t>
            </w:r>
          </w:p>
          <w:p w14:paraId="4A9669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3.698161802</w:t>
            </w:r>
          </w:p>
          <w:p w14:paraId="074AF6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3.106010506</w:t>
            </w:r>
          </w:p>
          <w:p w14:paraId="61DF16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2.997131829</w:t>
            </w:r>
          </w:p>
          <w:p w14:paraId="467932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3.92433322</w:t>
            </w:r>
          </w:p>
          <w:p w14:paraId="3297DA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2.696274201</w:t>
            </w:r>
          </w:p>
          <w:p w14:paraId="069E7B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2.683812047</w:t>
            </w:r>
          </w:p>
          <w:p w14:paraId="09066A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2.153225677</w:t>
            </w:r>
          </w:p>
          <w:p w14:paraId="563E08E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4.870394389</w:t>
            </w:r>
          </w:p>
          <w:p w14:paraId="24E892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5.907951073</w:t>
            </w:r>
          </w:p>
          <w:p w14:paraId="09510F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4.399470625</w:t>
            </w:r>
          </w:p>
          <w:p w14:paraId="05C13B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3.101215359</w:t>
            </w:r>
          </w:p>
          <w:p w14:paraId="6121B44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2.223484832</w:t>
            </w:r>
          </w:p>
          <w:p w14:paraId="650D9C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3.384015926</w:t>
            </w:r>
          </w:p>
          <w:p w14:paraId="564CCB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5.311314065</w:t>
            </w:r>
          </w:p>
          <w:p w14:paraId="5B3A6B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6.188852679</w:t>
            </w:r>
          </w:p>
          <w:p w14:paraId="6B303A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5.546178098</w:t>
            </w:r>
          </w:p>
          <w:p w14:paraId="342F13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4.205706508</w:t>
            </w:r>
          </w:p>
          <w:p w14:paraId="0D1D69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5.686601894</w:t>
            </w:r>
          </w:p>
          <w:p w14:paraId="3C6F03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4.940717926</w:t>
            </w:r>
          </w:p>
          <w:p w14:paraId="09E45A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4.138225766</w:t>
            </w:r>
          </w:p>
          <w:p w14:paraId="185E6C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2.900205258</w:t>
            </w:r>
          </w:p>
          <w:p w14:paraId="797CE4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-0.267836169</w:t>
            </w:r>
          </w:p>
          <w:p w14:paraId="475D659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-1.548129234</w:t>
            </w:r>
          </w:p>
          <w:p w14:paraId="650E1F7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-1.993452645</w:t>
            </w:r>
          </w:p>
          <w:p w14:paraId="69D96C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-1.146144779</w:t>
            </w:r>
          </w:p>
          <w:p w14:paraId="551D75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0.135549923</w:t>
            </w:r>
          </w:p>
          <w:p w14:paraId="662090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0.581130328</w:t>
            </w:r>
          </w:p>
          <w:p w14:paraId="0A47CC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-1.198757397</w:t>
            </w:r>
          </w:p>
          <w:p w14:paraId="7F6A7B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-2.988608263</w:t>
            </w:r>
          </w:p>
          <w:p w14:paraId="3319C3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-1.484759099</w:t>
            </w:r>
          </w:p>
          <w:p w14:paraId="7E7478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0.784594594</w:t>
            </w:r>
          </w:p>
          <w:p w14:paraId="553ABB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1.57780459</w:t>
            </w:r>
          </w:p>
          <w:p w14:paraId="49254E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-1.558604318</w:t>
            </w:r>
          </w:p>
          <w:p w14:paraId="3741CB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-0.869404529</w:t>
            </w:r>
          </w:p>
          <w:p w14:paraId="7217E5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0.007692323</w:t>
            </w:r>
          </w:p>
          <w:p w14:paraId="19D109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-2.313686274</w:t>
            </w:r>
          </w:p>
          <w:p w14:paraId="0367A1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-2.94241091</w:t>
            </w:r>
          </w:p>
          <w:p w14:paraId="39AC09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-3.413948579</w:t>
            </w:r>
          </w:p>
          <w:p w14:paraId="17E768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-3.714669748</w:t>
            </w:r>
          </w:p>
          <w:p w14:paraId="23AC0E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-2.187091694</w:t>
            </w:r>
          </w:p>
          <w:p w14:paraId="1AC2E2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-3.420788938</w:t>
            </w:r>
          </w:p>
          <w:p w14:paraId="4189FDC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-4.15731138</w:t>
            </w:r>
          </w:p>
          <w:p w14:paraId="65DA02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-3.944985204</w:t>
            </w:r>
          </w:p>
          <w:p w14:paraId="77B10D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-3.015220153</w:t>
            </w:r>
          </w:p>
          <w:p w14:paraId="5E5D224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-0.025651261</w:t>
            </w:r>
          </w:p>
          <w:p w14:paraId="35F8FE9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0.024934819</w:t>
            </w:r>
          </w:p>
          <w:p w14:paraId="2C4BF0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0.797842283</w:t>
            </w:r>
          </w:p>
          <w:p w14:paraId="784D8C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-0.95878132</w:t>
            </w:r>
          </w:p>
        </w:tc>
        <w:tc>
          <w:tcPr>
            <w:tcW w:w="1660" w:type="dxa"/>
            <w:shd w:val="clear" w:color="auto" w:fill="auto"/>
          </w:tcPr>
          <w:p w14:paraId="5208EB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0.068280661</w:t>
            </w:r>
          </w:p>
          <w:p w14:paraId="3B33FF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-0.390207158</w:t>
            </w:r>
          </w:p>
          <w:p w14:paraId="54EA755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-0.030401321</w:t>
            </w:r>
          </w:p>
          <w:p w14:paraId="41A407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0.815399639</w:t>
            </w:r>
          </w:p>
          <w:p w14:paraId="4CBC1B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1.289219778</w:t>
            </w:r>
          </w:p>
          <w:p w14:paraId="677FD8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0.911789747</w:t>
            </w:r>
          </w:p>
          <w:p w14:paraId="2E9525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-1.05908939</w:t>
            </w:r>
          </w:p>
          <w:p w14:paraId="2ADF4D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1.27996637</w:t>
            </w:r>
          </w:p>
          <w:p w14:paraId="53AC10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2.625535075</w:t>
            </w:r>
          </w:p>
          <w:p w14:paraId="0B0B37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1.431611498</w:t>
            </w:r>
          </w:p>
          <w:p w14:paraId="485EA64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3.843685254</w:t>
            </w:r>
          </w:p>
          <w:p w14:paraId="721D3F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1.459808427</w:t>
            </w:r>
          </w:p>
          <w:p w14:paraId="670F09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3.871162345</w:t>
            </w:r>
          </w:p>
          <w:p w14:paraId="46FAE1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4.772486738</w:t>
            </w:r>
          </w:p>
          <w:p w14:paraId="21BBA9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2.675081718</w:t>
            </w:r>
          </w:p>
          <w:p w14:paraId="376D2A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4.820789412</w:t>
            </w:r>
          </w:p>
          <w:p w14:paraId="7202AB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2.692555017</w:t>
            </w:r>
          </w:p>
          <w:p w14:paraId="6B72E99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2.634797717</w:t>
            </w:r>
          </w:p>
          <w:p w14:paraId="327905E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2.960569859</w:t>
            </w:r>
          </w:p>
          <w:p w14:paraId="67E334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3.279239669</w:t>
            </w:r>
          </w:p>
          <w:p w14:paraId="125369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-0.575792293</w:t>
            </w:r>
          </w:p>
          <w:p w14:paraId="2507C2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-0.51414705</w:t>
            </w:r>
          </w:p>
          <w:p w14:paraId="35CB8A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-1.633818302</w:t>
            </w:r>
          </w:p>
          <w:p w14:paraId="5C97BC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0.262731262</w:t>
            </w:r>
          </w:p>
          <w:p w14:paraId="4430DE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0.687678008</w:t>
            </w:r>
          </w:p>
          <w:p w14:paraId="21C288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-0.694160009</w:t>
            </w:r>
          </w:p>
          <w:p w14:paraId="3F0C23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0.162740976</w:t>
            </w:r>
          </w:p>
          <w:p w14:paraId="4FB018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1.240252211</w:t>
            </w:r>
          </w:p>
          <w:p w14:paraId="31B620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1.243590889</w:t>
            </w:r>
          </w:p>
          <w:p w14:paraId="32FDA5B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1.943448211</w:t>
            </w:r>
          </w:p>
          <w:p w14:paraId="47CBDE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0.524133216</w:t>
            </w:r>
          </w:p>
          <w:p w14:paraId="7311D6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-1.833713863</w:t>
            </w:r>
          </w:p>
          <w:p w14:paraId="0E66DC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-2.047424687</w:t>
            </w:r>
          </w:p>
          <w:p w14:paraId="1B3873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-3.347115197</w:t>
            </w:r>
          </w:p>
          <w:p w14:paraId="5FB412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-4.423040285</w:t>
            </w:r>
          </w:p>
          <w:p w14:paraId="1A32BA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-4.20405877</w:t>
            </w:r>
          </w:p>
          <w:p w14:paraId="272AC75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-2.904068106</w:t>
            </w:r>
          </w:p>
          <w:p w14:paraId="2F2DA5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0.327296646</w:t>
            </w:r>
          </w:p>
          <w:p w14:paraId="053D88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-3.525063557</w:t>
            </w:r>
          </w:p>
          <w:p w14:paraId="24BCB5D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-5.437474026</w:t>
            </w:r>
          </w:p>
          <w:p w14:paraId="7697C1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-5.048664892</w:t>
            </w:r>
          </w:p>
          <w:p w14:paraId="36F996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-2.730928541</w:t>
            </w:r>
          </w:p>
          <w:p w14:paraId="2017F7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1.20349006</w:t>
            </w:r>
          </w:p>
          <w:p w14:paraId="5275F78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0.681240239</w:t>
            </w:r>
          </w:p>
          <w:p w14:paraId="12A580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-0.35073062</w:t>
            </w:r>
          </w:p>
          <w:p w14:paraId="724F2B1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-0.747654392</w:t>
            </w:r>
          </w:p>
          <w:p w14:paraId="6234A6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-0.641113142</w:t>
            </w:r>
          </w:p>
          <w:p w14:paraId="18E6A5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0.338649093</w:t>
            </w:r>
          </w:p>
          <w:p w14:paraId="63631D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-1.403998519</w:t>
            </w:r>
          </w:p>
          <w:p w14:paraId="6C6253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-0.772295154</w:t>
            </w:r>
          </w:p>
          <w:p w14:paraId="133322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-0.619460886</w:t>
            </w:r>
          </w:p>
          <w:p w14:paraId="2BC7DB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-1.422426279</w:t>
            </w:r>
          </w:p>
          <w:p w14:paraId="2D3755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0.337730537</w:t>
            </w:r>
          </w:p>
          <w:p w14:paraId="3ED9E91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-0.68123545</w:t>
            </w:r>
          </w:p>
          <w:p w14:paraId="48D04CF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-0.045718295</w:t>
            </w:r>
          </w:p>
          <w:p w14:paraId="7A261E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1.030475828</w:t>
            </w:r>
          </w:p>
          <w:p w14:paraId="23698B3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-0.540770831</w:t>
            </w:r>
          </w:p>
          <w:p w14:paraId="230DCA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-0.416158303</w:t>
            </w:r>
          </w:p>
        </w:tc>
      </w:tr>
    </w:tbl>
    <w:p w14:paraId="6ADDF476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0"/>
        <w:gridCol w:w="3056"/>
      </w:tblGrid>
      <w:tr w:rsidR="00053C7E" w:rsidRPr="00EE5F9D" w14:paraId="79AB1ED1" w14:textId="77777777" w:rsidTr="00625D39">
        <w:tc>
          <w:tcPr>
            <w:tcW w:w="5240" w:type="dxa"/>
            <w:shd w:val="clear" w:color="auto" w:fill="auto"/>
          </w:tcPr>
          <w:p w14:paraId="5FF853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</w:t>
            </w:r>
          </w:p>
          <w:p w14:paraId="54B18A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</w:t>
            </w:r>
          </w:p>
          <w:p w14:paraId="3A09C9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</w:t>
            </w:r>
          </w:p>
          <w:p w14:paraId="2471BC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</w:t>
            </w:r>
          </w:p>
          <w:p w14:paraId="3A63F0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27166E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Energies=              </w:t>
            </w:r>
          </w:p>
          <w:p w14:paraId="22A686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Enthalpies=             </w:t>
            </w:r>
          </w:p>
          <w:p w14:paraId="697EA03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Free Energies=</w:t>
            </w:r>
          </w:p>
        </w:tc>
        <w:tc>
          <w:tcPr>
            <w:tcW w:w="3056" w:type="dxa"/>
            <w:shd w:val="clear" w:color="auto" w:fill="auto"/>
          </w:tcPr>
          <w:p w14:paraId="39D446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0.504268 (Hartree/Particle)</w:t>
            </w:r>
          </w:p>
          <w:p w14:paraId="1FB1C4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0.527658</w:t>
            </w:r>
          </w:p>
          <w:p w14:paraId="01D594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0.528602</w:t>
            </w:r>
          </w:p>
          <w:p w14:paraId="79A626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0.451623</w:t>
            </w:r>
          </w:p>
          <w:p w14:paraId="762BA3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-1155.271560</w:t>
            </w:r>
          </w:p>
          <w:p w14:paraId="0338B1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-1155.248170</w:t>
            </w:r>
          </w:p>
          <w:p w14:paraId="30F6436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-1155.247226</w:t>
            </w:r>
          </w:p>
          <w:p w14:paraId="72852A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-1155.324205</w:t>
            </w:r>
          </w:p>
        </w:tc>
      </w:tr>
    </w:tbl>
    <w:p w14:paraId="34CA3FEC" w14:textId="77777777" w:rsidR="00053C7E" w:rsidRDefault="00053C7E" w:rsidP="00053C7E">
      <w:pPr>
        <w:widowControl w:val="0"/>
        <w:spacing w:beforeLines="50" w:before="156" w:afterLines="50" w:after="156"/>
        <w:jc w:val="both"/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</w:p>
    <w:p w14:paraId="4E030E49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  <w:r>
        <w:rPr>
          <w:rFonts w:ascii="Avenir Black" w:eastAsiaTheme="minorEastAsia" w:hAnsi="Avenir Black" w:cstheme="minorBidi"/>
          <w:b/>
          <w:color w:val="1F736E"/>
          <w:sz w:val="24"/>
          <w:szCs w:val="24"/>
        </w:rPr>
        <w:br w:type="page"/>
      </w:r>
    </w:p>
    <w:p w14:paraId="6647E048" w14:textId="349D4E87" w:rsidR="00053C7E" w:rsidRPr="007B1933" w:rsidRDefault="00053C7E" w:rsidP="00053C7E">
      <w:pPr>
        <w:widowControl w:val="0"/>
        <w:spacing w:beforeLines="50" w:before="156" w:afterLines="50" w:after="156"/>
        <w:jc w:val="both"/>
        <w:rPr>
          <w:rFonts w:eastAsiaTheme="minorEastAsia"/>
          <w:b/>
          <w:color w:val="1F736E"/>
          <w:sz w:val="24"/>
          <w:szCs w:val="24"/>
        </w:rPr>
      </w:pPr>
      <w:r w:rsidRPr="007B1933">
        <w:rPr>
          <w:rFonts w:eastAsiaTheme="minorEastAsia"/>
          <w:b/>
          <w:color w:val="1F736E"/>
          <w:sz w:val="24"/>
          <w:szCs w:val="24"/>
        </w:rPr>
        <w:lastRenderedPageBreak/>
        <w:t xml:space="preserve">Table S6. Trip-TB </w:t>
      </w:r>
      <w:r w:rsidRPr="007B1933">
        <w:rPr>
          <w:rFonts w:eastAsiaTheme="minorEastAsia"/>
          <w:bCs/>
          <w:color w:val="1F736E"/>
          <w:sz w:val="24"/>
          <w:szCs w:val="24"/>
        </w:rPr>
        <w:t xml:space="preserve">calculated </w:t>
      </w:r>
      <w:r w:rsidR="007B1933">
        <w:rPr>
          <w:rFonts w:eastAsiaTheme="minorEastAsia"/>
          <w:bCs/>
          <w:color w:val="1F736E"/>
          <w:sz w:val="24"/>
          <w:szCs w:val="24"/>
        </w:rPr>
        <w:t>C</w:t>
      </w:r>
      <w:r w:rsidRPr="007B1933">
        <w:rPr>
          <w:rFonts w:eastAsiaTheme="minorEastAsia"/>
          <w:bCs/>
          <w:color w:val="1F736E"/>
          <w:sz w:val="24"/>
          <w:szCs w:val="24"/>
        </w:rPr>
        <w:t>artesian coordinates.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05"/>
        <w:gridCol w:w="913"/>
        <w:gridCol w:w="1659"/>
        <w:gridCol w:w="1659"/>
        <w:gridCol w:w="1660"/>
      </w:tblGrid>
      <w:tr w:rsidR="00053C7E" w:rsidRPr="00EE5F9D" w14:paraId="5C4E96D3" w14:textId="77777777" w:rsidTr="00625D39">
        <w:tc>
          <w:tcPr>
            <w:tcW w:w="2405" w:type="dxa"/>
            <w:shd w:val="clear" w:color="auto" w:fill="auto"/>
          </w:tcPr>
          <w:p w14:paraId="6E741B38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774537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5642D3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F26A6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8CED7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2205A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E4E9C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8CC6F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5EBF80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8970B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5AF2F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CD116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C4B28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A4AD9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747878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4CC29B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0D8DF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B09E3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56AE9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19F8C6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0DAA1D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E806F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04567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1AE87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F8156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FD58C8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E7C8CA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B2BCCD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A5D169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03950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1DA41A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D14FD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940B3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23083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A2A73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9A45EA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1CF3BD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636F8B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5F0C0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01D77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5843FB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D8C7D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21B4E9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460A71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AF669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A2920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6C3E2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3D9AE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113BB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D0A0C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5A0BE7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2B8C2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50254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157233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9217D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4D81D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 H</w:t>
            </w:r>
          </w:p>
        </w:tc>
        <w:tc>
          <w:tcPr>
            <w:tcW w:w="913" w:type="dxa"/>
            <w:shd w:val="clear" w:color="auto" w:fill="auto"/>
          </w:tcPr>
          <w:p w14:paraId="21E4D98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637942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DE7767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3B87E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7CF96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1D9B3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7CE04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59B255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BF4073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BC4D06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87C8F2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D8DD0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48A2A3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382B6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894DF8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24F1F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08956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FD06F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A43940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D93EC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EDC17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C8887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CD570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34F0F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B201B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9BC86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07D85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A81BA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DE325B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E2B81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615D9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F426D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265535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43B01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B398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2F2478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3ADE7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196BF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F3CFB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1939AD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6A827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C12CE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88450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71C4C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3C19C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58BEC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3F210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86A887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A021E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E5592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3E37D4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94A72E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826B4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FE48F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E5DC8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EDBA9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</w:tc>
        <w:tc>
          <w:tcPr>
            <w:tcW w:w="1659" w:type="dxa"/>
            <w:shd w:val="clear" w:color="auto" w:fill="auto"/>
          </w:tcPr>
          <w:p w14:paraId="2C0AB1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-1.349850965</w:t>
            </w:r>
          </w:p>
          <w:p w14:paraId="31554F3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0.031094405</w:t>
            </w:r>
          </w:p>
          <w:p w14:paraId="30CC96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0.681392008</w:t>
            </w:r>
          </w:p>
          <w:p w14:paraId="33BFE5D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-0.071344481</w:t>
            </w:r>
          </w:p>
          <w:p w14:paraId="63E15B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-1.473348619</w:t>
            </w:r>
          </w:p>
          <w:p w14:paraId="578984C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-2.1095637</w:t>
            </w:r>
          </w:p>
          <w:p w14:paraId="51B7B0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0.631265191</w:t>
            </w:r>
          </w:p>
          <w:p w14:paraId="0F024D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2.610716807</w:t>
            </w:r>
          </w:p>
          <w:p w14:paraId="6661CB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2.329271889</w:t>
            </w:r>
          </w:p>
          <w:p w14:paraId="50C529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3.701362584</w:t>
            </w:r>
          </w:p>
          <w:p w14:paraId="36C5A50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0.629525664</w:t>
            </w:r>
          </w:p>
          <w:p w14:paraId="5757EE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0.158066632</w:t>
            </w:r>
          </w:p>
          <w:p w14:paraId="63712D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0.543127423</w:t>
            </w:r>
          </w:p>
          <w:p w14:paraId="07F316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2.1149696</w:t>
            </w:r>
          </w:p>
          <w:p w14:paraId="13A78B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2.060580664</w:t>
            </w:r>
          </w:p>
          <w:p w14:paraId="1D913A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2.305724663</w:t>
            </w:r>
          </w:p>
          <w:p w14:paraId="677815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2.664376297</w:t>
            </w:r>
          </w:p>
          <w:p w14:paraId="04CFD1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2.19475115</w:t>
            </w:r>
          </w:p>
          <w:p w14:paraId="33A0652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2.954267483</w:t>
            </w:r>
          </w:p>
          <w:p w14:paraId="2B549C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2.453358569</w:t>
            </w:r>
          </w:p>
          <w:p w14:paraId="68086BD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1.929666439</w:t>
            </w:r>
          </w:p>
          <w:p w14:paraId="261E74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2.842562666</w:t>
            </w:r>
          </w:p>
          <w:p w14:paraId="797A21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2.373061298</w:t>
            </w:r>
          </w:p>
          <w:p w14:paraId="5D6C38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3.060297821</w:t>
            </w:r>
          </w:p>
          <w:p w14:paraId="1BB605A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2.717248266</w:t>
            </w:r>
          </w:p>
          <w:p w14:paraId="31049A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2.191411129</w:t>
            </w:r>
          </w:p>
          <w:p w14:paraId="18A0A81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3.75597647</w:t>
            </w:r>
          </w:p>
          <w:p w14:paraId="665D10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3.356065747</w:t>
            </w:r>
          </w:p>
          <w:p w14:paraId="1B44A9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4.236416596</w:t>
            </w:r>
          </w:p>
          <w:p w14:paraId="341967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2.553336102</w:t>
            </w:r>
          </w:p>
          <w:p w14:paraId="4D9CC8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3.593386987</w:t>
            </w:r>
          </w:p>
          <w:p w14:paraId="12CB1DD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-2.058068388</w:t>
            </w:r>
          </w:p>
          <w:p w14:paraId="1544932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-2.213858555</w:t>
            </w:r>
          </w:p>
          <w:p w14:paraId="02CE15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-1.624895035</w:t>
            </w:r>
          </w:p>
          <w:p w14:paraId="3709DA4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-3.615384053</w:t>
            </w:r>
          </w:p>
          <w:p w14:paraId="1006BD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-4.205604615</w:t>
            </w:r>
          </w:p>
          <w:p w14:paraId="6D96C4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-3.241065604</w:t>
            </w:r>
          </w:p>
          <w:p w14:paraId="4C0C691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-3.122243742</w:t>
            </w:r>
          </w:p>
          <w:p w14:paraId="1327B65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-3.881303972</w:t>
            </w:r>
          </w:p>
          <w:p w14:paraId="758A5F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-4.757474223</w:t>
            </w:r>
          </w:p>
          <w:p w14:paraId="5879BB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-4.878263378</w:t>
            </w:r>
          </w:p>
          <w:p w14:paraId="512727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-4.125600578</w:t>
            </w:r>
          </w:p>
          <w:p w14:paraId="66348C1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-2.65337351</w:t>
            </w:r>
          </w:p>
          <w:p w14:paraId="08F011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-5.343668161</w:t>
            </w:r>
          </w:p>
          <w:p w14:paraId="7CDD051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-5.562274669</w:t>
            </w:r>
          </w:p>
          <w:p w14:paraId="461A15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-4.22374582</w:t>
            </w:r>
          </w:p>
          <w:p w14:paraId="71BDAC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-3.257379184</w:t>
            </w:r>
          </w:p>
          <w:p w14:paraId="147EE0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-3.130762659</w:t>
            </w:r>
          </w:p>
          <w:p w14:paraId="627527F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-3.890020974</w:t>
            </w:r>
          </w:p>
          <w:p w14:paraId="438C06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-4.774361102</w:t>
            </w:r>
          </w:p>
          <w:p w14:paraId="6DD105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-4.903167771</w:t>
            </w:r>
          </w:p>
          <w:p w14:paraId="06C165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-4.150116787</w:t>
            </w:r>
          </w:p>
          <w:p w14:paraId="446454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-2.668914781</w:t>
            </w:r>
          </w:p>
          <w:p w14:paraId="58071D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-5.361044694</w:t>
            </w:r>
          </w:p>
          <w:p w14:paraId="23F844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-5.593814458</w:t>
            </w:r>
          </w:p>
          <w:p w14:paraId="066EC9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-4.254198622</w:t>
            </w:r>
          </w:p>
        </w:tc>
        <w:tc>
          <w:tcPr>
            <w:tcW w:w="1659" w:type="dxa"/>
            <w:shd w:val="clear" w:color="auto" w:fill="auto"/>
          </w:tcPr>
          <w:p w14:paraId="632316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1.003279566</w:t>
            </w:r>
          </w:p>
          <w:p w14:paraId="5419164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1.057829449</w:t>
            </w:r>
          </w:p>
          <w:p w14:paraId="617950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2.295775981</w:t>
            </w:r>
          </w:p>
          <w:p w14:paraId="0609988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3.474902536</w:t>
            </w:r>
          </w:p>
          <w:p w14:paraId="392C1E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3.398940679</w:t>
            </w:r>
          </w:p>
          <w:p w14:paraId="6CA5553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2.17926567</w:t>
            </w:r>
          </w:p>
          <w:p w14:paraId="1DC2FD2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0.155117958</w:t>
            </w:r>
          </w:p>
          <w:p w14:paraId="5C771A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3.571177286</w:t>
            </w:r>
          </w:p>
          <w:p w14:paraId="6041D1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3.636220462</w:t>
            </w:r>
          </w:p>
          <w:p w14:paraId="5806BD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3.580432779</w:t>
            </w:r>
          </w:p>
          <w:p w14:paraId="159B0B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4.819821898</w:t>
            </w:r>
          </w:p>
          <w:p w14:paraId="781E87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5.544022727</w:t>
            </w:r>
          </w:p>
          <w:p w14:paraId="463BC0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5.222753234</w:t>
            </w:r>
          </w:p>
          <w:p w14:paraId="7D59525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2.316706503</w:t>
            </w:r>
          </w:p>
          <w:p w14:paraId="66B82D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4.72847447</w:t>
            </w:r>
          </w:p>
          <w:p w14:paraId="42BDBCB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4.641821826</w:t>
            </w:r>
          </w:p>
          <w:p w14:paraId="03FE65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3.426517757</w:t>
            </w:r>
          </w:p>
          <w:p w14:paraId="518A58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5.806862189</w:t>
            </w:r>
          </w:p>
          <w:p w14:paraId="438103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3.398313673</w:t>
            </w:r>
          </w:p>
          <w:p w14:paraId="475E52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5.769338096</w:t>
            </w:r>
          </w:p>
          <w:p w14:paraId="089B56D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6.735795314</w:t>
            </w:r>
          </w:p>
          <w:p w14:paraId="4A5F64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4.571623581</w:t>
            </w:r>
          </w:p>
          <w:p w14:paraId="4892E5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6.675957143</w:t>
            </w:r>
          </w:p>
          <w:p w14:paraId="4681AA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4.545908502</w:t>
            </w:r>
          </w:p>
          <w:p w14:paraId="7771721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2.151101926</w:t>
            </w:r>
          </w:p>
          <w:p w14:paraId="563216E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1.342304145</w:t>
            </w:r>
          </w:p>
          <w:p w14:paraId="5AA540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1.815346594</w:t>
            </w:r>
          </w:p>
          <w:p w14:paraId="10B6007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2.105305339</w:t>
            </w:r>
          </w:p>
          <w:p w14:paraId="313C35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1.656025498</w:t>
            </w:r>
          </w:p>
          <w:p w14:paraId="6DD8E9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1.357668693</w:t>
            </w:r>
          </w:p>
          <w:p w14:paraId="35788D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2.26709643</w:t>
            </w:r>
          </w:p>
          <w:p w14:paraId="6CDBEDB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4.312672989</w:t>
            </w:r>
          </w:p>
          <w:p w14:paraId="4C3C1B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-0.248011009</w:t>
            </w:r>
          </w:p>
          <w:p w14:paraId="38E53A8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-1.161678049</w:t>
            </w:r>
          </w:p>
          <w:p w14:paraId="4D02165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1.923113766</w:t>
            </w:r>
          </w:p>
          <w:p w14:paraId="6420F4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2.836062947</w:t>
            </w:r>
          </w:p>
          <w:p w14:paraId="5F4289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-0.76109403</w:t>
            </w:r>
          </w:p>
          <w:p w14:paraId="16B41C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0.019846085</w:t>
            </w:r>
          </w:p>
          <w:p w14:paraId="16B83A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1.194727542</w:t>
            </w:r>
          </w:p>
          <w:p w14:paraId="349C61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1.585540068</w:t>
            </w:r>
          </w:p>
          <w:p w14:paraId="6E5582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0.797702669</w:t>
            </w:r>
          </w:p>
          <w:p w14:paraId="617E62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-0.367231919</w:t>
            </w:r>
          </w:p>
          <w:p w14:paraId="489A29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-1.669625773</w:t>
            </w:r>
          </w:p>
          <w:p w14:paraId="5D4763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2.494633939</w:t>
            </w:r>
          </w:p>
          <w:p w14:paraId="16CDAA1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1.098154806</w:t>
            </w:r>
          </w:p>
          <w:p w14:paraId="6B02E14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-0.974123555</w:t>
            </w:r>
          </w:p>
          <w:p w14:paraId="688A93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-1.301174304</w:t>
            </w:r>
          </w:p>
          <w:p w14:paraId="2741D7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-0.271631341</w:t>
            </w:r>
          </w:p>
          <w:p w14:paraId="23FCC8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0.903109319</w:t>
            </w:r>
          </w:p>
          <w:p w14:paraId="33B77F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1.045237377</w:t>
            </w:r>
          </w:p>
          <w:p w14:paraId="219E94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0.006129242</w:t>
            </w:r>
          </w:p>
          <w:p w14:paraId="5BB545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-1.158637379</w:t>
            </w:r>
          </w:p>
          <w:p w14:paraId="544A6B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-2.208813857</w:t>
            </w:r>
          </w:p>
          <w:p w14:paraId="4609F1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1.954379935</w:t>
            </w:r>
          </w:p>
          <w:p w14:paraId="06742F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0.110848307</w:t>
            </w:r>
          </w:p>
          <w:p w14:paraId="3245367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-1.960804387</w:t>
            </w:r>
          </w:p>
        </w:tc>
        <w:tc>
          <w:tcPr>
            <w:tcW w:w="1660" w:type="dxa"/>
            <w:shd w:val="clear" w:color="auto" w:fill="auto"/>
          </w:tcPr>
          <w:p w14:paraId="24473E0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0.073566445</w:t>
            </w:r>
          </w:p>
          <w:p w14:paraId="5C22B7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0.093480015</w:t>
            </w:r>
          </w:p>
          <w:p w14:paraId="3ADB35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0.242892323</w:t>
            </w:r>
          </w:p>
          <w:p w14:paraId="06B2D4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0.363066224</w:t>
            </w:r>
          </w:p>
          <w:p w14:paraId="15835F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0.36319926</w:t>
            </w:r>
          </w:p>
          <w:p w14:paraId="6BE8FE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0.216204333</w:t>
            </w:r>
          </w:p>
          <w:p w14:paraId="64774F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0.015775544</w:t>
            </w:r>
          </w:p>
          <w:p w14:paraId="504348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0.834422519</w:t>
            </w:r>
          </w:p>
          <w:p w14:paraId="403AFF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1.888939171</w:t>
            </w:r>
          </w:p>
          <w:p w14:paraId="32641A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0.75696693</w:t>
            </w:r>
          </w:p>
          <w:p w14:paraId="45691A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0.467626778</w:t>
            </w:r>
          </w:p>
          <w:p w14:paraId="6C3D142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-0.202842446</w:t>
            </w:r>
          </w:p>
          <w:p w14:paraId="7E3C12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1.48621189</w:t>
            </w:r>
          </w:p>
          <w:p w14:paraId="619931C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0.271939415</w:t>
            </w:r>
          </w:p>
          <w:p w14:paraId="4D16AD5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0.132266246</w:t>
            </w:r>
          </w:p>
          <w:p w14:paraId="7A043EC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-1.278299864</w:t>
            </w:r>
          </w:p>
          <w:p w14:paraId="0FE9AB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-1.88835892</w:t>
            </w:r>
          </w:p>
          <w:p w14:paraId="127701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-2.046897049</w:t>
            </w:r>
          </w:p>
          <w:p w14:paraId="7A8D75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-3.266205761</w:t>
            </w:r>
          </w:p>
          <w:p w14:paraId="1FE799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-3.41083309</w:t>
            </w:r>
          </w:p>
          <w:p w14:paraId="130628B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-1.550447584</w:t>
            </w:r>
          </w:p>
          <w:p w14:paraId="6E5503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-4.014309059</w:t>
            </w:r>
          </w:p>
          <w:p w14:paraId="4E77B5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-4.004039903</w:t>
            </w:r>
          </w:p>
          <w:p w14:paraId="617B2D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-5.07893269</w:t>
            </w:r>
          </w:p>
          <w:p w14:paraId="4D90F3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-1.062112759</w:t>
            </w:r>
          </w:p>
          <w:p w14:paraId="4CD04E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-1.57745287</w:t>
            </w:r>
          </w:p>
          <w:p w14:paraId="6E6F51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-0.931100568</w:t>
            </w:r>
          </w:p>
          <w:p w14:paraId="3F9A53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-3.934209963</w:t>
            </w:r>
          </w:p>
          <w:p w14:paraId="1E7FEF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-3.457518952</w:t>
            </w:r>
          </w:p>
          <w:p w14:paraId="2D11904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-3.885586831</w:t>
            </w:r>
          </w:p>
          <w:p w14:paraId="15D8BF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-4.989526388</w:t>
            </w:r>
          </w:p>
          <w:p w14:paraId="373929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0.456862082</w:t>
            </w:r>
          </w:p>
          <w:p w14:paraId="2706D7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-0.07673503</w:t>
            </w:r>
          </w:p>
          <w:p w14:paraId="4C8AE9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-0.18456613</w:t>
            </w:r>
          </w:p>
          <w:p w14:paraId="083234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0.179571744</w:t>
            </w:r>
          </w:p>
          <w:p w14:paraId="0918299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0.287453597</w:t>
            </w:r>
          </w:p>
          <w:p w14:paraId="7EFFA0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-2.41703705</w:t>
            </w:r>
          </w:p>
          <w:p w14:paraId="2FAB0C2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-1.276239956</w:t>
            </w:r>
          </w:p>
          <w:p w14:paraId="4FFE05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-1.137354361</w:t>
            </w:r>
          </w:p>
          <w:p w14:paraId="5F1EC36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-2.139852374</w:t>
            </w:r>
          </w:p>
          <w:p w14:paraId="3A3B0B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-3.292416442</w:t>
            </w:r>
          </w:p>
          <w:p w14:paraId="0626BA1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-3.430023947</w:t>
            </w:r>
          </w:p>
          <w:p w14:paraId="16BEF5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-2.522544765</w:t>
            </w:r>
          </w:p>
          <w:p w14:paraId="36DE13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-2.031235648</w:t>
            </w:r>
          </w:p>
          <w:p w14:paraId="00A6F4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-4.081113336</w:t>
            </w:r>
          </w:p>
          <w:p w14:paraId="1FFF96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-4.325709402</w:t>
            </w:r>
          </w:p>
          <w:p w14:paraId="2B3D232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2.067163636</w:t>
            </w:r>
          </w:p>
          <w:p w14:paraId="6379C00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1.145500674</w:t>
            </w:r>
          </w:p>
          <w:p w14:paraId="50C7D7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1.283982887</w:t>
            </w:r>
          </w:p>
          <w:p w14:paraId="1D9385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2.343852494</w:t>
            </w:r>
          </w:p>
          <w:p w14:paraId="3F65A73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3.275090758</w:t>
            </w:r>
          </w:p>
          <w:p w14:paraId="39CD87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3.137793785</w:t>
            </w:r>
          </w:p>
          <w:p w14:paraId="1CD450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1.958791283</w:t>
            </w:r>
          </w:p>
          <w:p w14:paraId="182058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2.449563959</w:t>
            </w:r>
          </w:p>
          <w:p w14:paraId="2BF97D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4.107106954</w:t>
            </w:r>
          </w:p>
          <w:p w14:paraId="1D6239C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3.86295935</w:t>
            </w:r>
          </w:p>
        </w:tc>
      </w:tr>
    </w:tbl>
    <w:p w14:paraId="4DFD0434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0"/>
        <w:gridCol w:w="3056"/>
      </w:tblGrid>
      <w:tr w:rsidR="00053C7E" w:rsidRPr="00EE5F9D" w14:paraId="312193F6" w14:textId="77777777" w:rsidTr="00625D39">
        <w:tc>
          <w:tcPr>
            <w:tcW w:w="5240" w:type="dxa"/>
            <w:shd w:val="clear" w:color="auto" w:fill="auto"/>
          </w:tcPr>
          <w:p w14:paraId="7E9719C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</w:t>
            </w:r>
          </w:p>
          <w:p w14:paraId="05C4CD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</w:t>
            </w:r>
          </w:p>
          <w:p w14:paraId="6A17D1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</w:t>
            </w:r>
          </w:p>
          <w:p w14:paraId="2EC0321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</w:t>
            </w:r>
          </w:p>
          <w:p w14:paraId="1E4E838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4518D6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Energies=              </w:t>
            </w:r>
          </w:p>
          <w:p w14:paraId="64F5E4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Enthalpies=             </w:t>
            </w:r>
          </w:p>
          <w:p w14:paraId="48525E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Free Energies=</w:t>
            </w:r>
          </w:p>
        </w:tc>
        <w:tc>
          <w:tcPr>
            <w:tcW w:w="3056" w:type="dxa"/>
            <w:shd w:val="clear" w:color="auto" w:fill="auto"/>
          </w:tcPr>
          <w:p w14:paraId="1B06AB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0.464525 (Hartree/Particle)</w:t>
            </w:r>
          </w:p>
          <w:p w14:paraId="69E29E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0.486946</w:t>
            </w:r>
          </w:p>
          <w:p w14:paraId="35ECCE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0.487891</w:t>
            </w:r>
          </w:p>
          <w:p w14:paraId="58BF89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0.413383</w:t>
            </w:r>
          </w:p>
          <w:p w14:paraId="471711E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-1266.842151</w:t>
            </w:r>
          </w:p>
          <w:p w14:paraId="5B15E7B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-1266.819730</w:t>
            </w:r>
          </w:p>
          <w:p w14:paraId="72671E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-1266.818786</w:t>
            </w:r>
          </w:p>
          <w:p w14:paraId="790789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-1266.893293</w:t>
            </w:r>
          </w:p>
        </w:tc>
      </w:tr>
    </w:tbl>
    <w:p w14:paraId="70360EEB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908"/>
        <w:gridCol w:w="1659"/>
        <w:gridCol w:w="1659"/>
        <w:gridCol w:w="1660"/>
      </w:tblGrid>
      <w:tr w:rsidR="00053C7E" w:rsidRPr="00EE5F9D" w14:paraId="7FC86F29" w14:textId="77777777" w:rsidTr="00625D39">
        <w:tc>
          <w:tcPr>
            <w:tcW w:w="2410" w:type="dxa"/>
            <w:shd w:val="clear" w:color="auto" w:fill="auto"/>
          </w:tcPr>
          <w:p w14:paraId="64E7434E" w14:textId="77777777" w:rsidR="00053C7E" w:rsidRPr="00EE5F9D" w:rsidRDefault="00053C7E" w:rsidP="00625D39">
            <w:pPr>
              <w:widowControl w:val="0"/>
              <w:ind w:firstLineChars="50" w:firstLine="10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C</w:t>
            </w:r>
          </w:p>
          <w:p w14:paraId="170E03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FBA11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02B7F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FC6279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FE89A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981BC4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11FDD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E7FB52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6455AFB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6423C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61D5E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FCDCEE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58672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  <w:p w14:paraId="41DE57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9DBB4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CA7BE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A4163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990CB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62ED2A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F8B23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7D58BB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65D26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E911F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05FDE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8E307B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8AC58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16C2FF8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1D265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0F869F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A9D583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14DA86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B42EF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1E831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3C542E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1A3BD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1BA278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D8B5E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36B91DD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6BA065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992E8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73DCA1C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236F01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0A651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794EB9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71EE29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 xml:space="preserve"> C</w:t>
            </w:r>
          </w:p>
          <w:p w14:paraId="36E863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0C4F1C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209D4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E1EC3E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5D4F50A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C</w:t>
            </w:r>
          </w:p>
          <w:p w14:paraId="46D63D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23EF58D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3030AF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56C25D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797CEA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H</w:t>
            </w:r>
          </w:p>
          <w:p w14:paraId="483FEC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 N</w:t>
            </w:r>
          </w:p>
        </w:tc>
        <w:tc>
          <w:tcPr>
            <w:tcW w:w="908" w:type="dxa"/>
            <w:shd w:val="clear" w:color="auto" w:fill="auto"/>
          </w:tcPr>
          <w:p w14:paraId="576D82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1F3C90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17D9FA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B62C5B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74928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CAEF00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E3C09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04BFB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FC4C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31151A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A774A5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D6AD18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5F6140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C6BD3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FA05F4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6732A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B43095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5CAF5E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6484C7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EAAA8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41221E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AADF6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44A29E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C3613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187AF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D5C00A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D92A41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DAD1B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4FF63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49BDF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AD787C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980D1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DE6B8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72E628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98665D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3FD43D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6216AE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0B0FC0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651C2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99D02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773E5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4438B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E56A59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D1A75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B2265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51AC8E9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</w:t>
            </w:r>
          </w:p>
          <w:p w14:paraId="63E6DC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AA1E8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0655A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6B5EF1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465567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EB2B52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18DD3D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7A94679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2A5635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48567F4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  <w:p w14:paraId="395D6E3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</w:t>
            </w:r>
          </w:p>
        </w:tc>
        <w:tc>
          <w:tcPr>
            <w:tcW w:w="1659" w:type="dxa"/>
            <w:shd w:val="clear" w:color="auto" w:fill="auto"/>
          </w:tcPr>
          <w:p w14:paraId="5059AF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-1.386407315</w:t>
            </w:r>
          </w:p>
          <w:p w14:paraId="1BB0E5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-0.004625505</w:t>
            </w:r>
          </w:p>
          <w:p w14:paraId="6C6716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0.622338924</w:t>
            </w:r>
          </w:p>
          <w:p w14:paraId="49CF719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-0.082768243</w:t>
            </w:r>
          </w:p>
          <w:p w14:paraId="3646BF1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-1.486240567</w:t>
            </w:r>
          </w:p>
          <w:p w14:paraId="531DEF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-2.130172955</w:t>
            </w:r>
          </w:p>
          <w:p w14:paraId="3E8793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0.582245825</w:t>
            </w:r>
          </w:p>
          <w:p w14:paraId="7227FCC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2.646719669</w:t>
            </w:r>
          </w:p>
          <w:p w14:paraId="031916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2.36019933</w:t>
            </w:r>
          </w:p>
          <w:p w14:paraId="74837C0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3.731645091</w:t>
            </w:r>
          </w:p>
          <w:p w14:paraId="733A4A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0.630063011</w:t>
            </w:r>
          </w:p>
          <w:p w14:paraId="1E460A6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0.190373085</w:t>
            </w:r>
          </w:p>
          <w:p w14:paraId="0009939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0.529893534</w:t>
            </w:r>
          </w:p>
          <w:p w14:paraId="0A6FEB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2.065865192</w:t>
            </w:r>
          </w:p>
          <w:p w14:paraId="02BC09A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2.35594517</w:t>
            </w:r>
          </w:p>
          <w:p w14:paraId="02C9E4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2.661672531</w:t>
            </w:r>
          </w:p>
          <w:p w14:paraId="1648804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2.305315119</w:t>
            </w:r>
          </w:p>
          <w:p w14:paraId="766E6A2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2.950293611</w:t>
            </w:r>
          </w:p>
          <w:p w14:paraId="04EAD0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2.569303206</w:t>
            </w:r>
          </w:p>
          <w:p w14:paraId="3F439EA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2.080332548</w:t>
            </w:r>
          </w:p>
          <w:p w14:paraId="20298A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2.895515062</w:t>
            </w:r>
          </w:p>
          <w:p w14:paraId="74C4DE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2.539025006</w:t>
            </w:r>
          </w:p>
          <w:p w14:paraId="3F9C8E9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3.11329434</w:t>
            </w:r>
          </w:p>
          <w:p w14:paraId="741800C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2.708931625</w:t>
            </w:r>
          </w:p>
          <w:p w14:paraId="57E22FF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2.144431156</w:t>
            </w:r>
          </w:p>
          <w:p w14:paraId="1B575C7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3.735914661</w:t>
            </w:r>
          </w:p>
          <w:p w14:paraId="0183287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3.298273823</w:t>
            </w:r>
          </w:p>
          <w:p w14:paraId="1FB4DC1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4.173730093</w:t>
            </w:r>
          </w:p>
          <w:p w14:paraId="786B22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2.469894979</w:t>
            </w:r>
          </w:p>
          <w:p w14:paraId="4114F2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3.526553584</w:t>
            </w:r>
          </w:p>
          <w:p w14:paraId="5BB179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-2.06357355</w:t>
            </w:r>
          </w:p>
          <w:p w14:paraId="4296D2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-2.262573428</w:t>
            </w:r>
          </w:p>
          <w:p w14:paraId="2F275E9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-1.684424199</w:t>
            </w:r>
          </w:p>
          <w:p w14:paraId="1465789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-3.635279921</w:t>
            </w:r>
          </w:p>
          <w:p w14:paraId="13CF09C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-4.209920506</w:t>
            </w:r>
          </w:p>
          <w:p w14:paraId="08B5D1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-3.276543233</w:t>
            </w:r>
          </w:p>
          <w:p w14:paraId="423807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-3.154308274</w:t>
            </w:r>
          </w:p>
          <w:p w14:paraId="7A7ADC1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-3.89428554</w:t>
            </w:r>
          </w:p>
          <w:p w14:paraId="565A67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-4.758452076</w:t>
            </w:r>
          </w:p>
          <w:p w14:paraId="6537D6B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-4.886138654</w:t>
            </w:r>
          </w:p>
          <w:p w14:paraId="2A3439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-4.15159692</w:t>
            </w:r>
          </w:p>
          <w:p w14:paraId="30888DC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-2.707745479</w:t>
            </w:r>
          </w:p>
          <w:p w14:paraId="01B4F17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-5.333575492</w:t>
            </w:r>
          </w:p>
          <w:p w14:paraId="159FABE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-5.564375637</w:t>
            </w:r>
          </w:p>
          <w:p w14:paraId="2992C90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-4.259913273</w:t>
            </w:r>
          </w:p>
          <w:p w14:paraId="7F37425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-3.326956725</w:t>
            </w:r>
          </w:p>
          <w:p w14:paraId="05FA2A2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-3.181444824</w:t>
            </w:r>
          </w:p>
          <w:p w14:paraId="692EF1F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-3.921792578</w:t>
            </w:r>
          </w:p>
          <w:p w14:paraId="4904FFC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-4.809451775</w:t>
            </w:r>
          </w:p>
          <w:p w14:paraId="5FD60D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-4.960404511</w:t>
            </w:r>
          </w:p>
          <w:p w14:paraId="31BD95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-4.225525663</w:t>
            </w:r>
          </w:p>
          <w:p w14:paraId="5115EF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-2.757334021</w:t>
            </w:r>
          </w:p>
          <w:p w14:paraId="5192391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-5.384803219</w:t>
            </w:r>
          </w:p>
          <w:p w14:paraId="71A468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-5.656535668</w:t>
            </w:r>
          </w:p>
          <w:p w14:paraId="4B49746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-4.351211208</w:t>
            </w:r>
          </w:p>
          <w:p w14:paraId="5C0369F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2.432753053</w:t>
            </w:r>
          </w:p>
          <w:p w14:paraId="0A04D4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2.109452184</w:t>
            </w:r>
          </w:p>
        </w:tc>
        <w:tc>
          <w:tcPr>
            <w:tcW w:w="1659" w:type="dxa"/>
            <w:shd w:val="clear" w:color="auto" w:fill="auto"/>
          </w:tcPr>
          <w:p w14:paraId="7652DC8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0.941891729</w:t>
            </w:r>
          </w:p>
          <w:p w14:paraId="63E224F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0.98801767</w:t>
            </w:r>
          </w:p>
          <w:p w14:paraId="75B10B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2.234271643</w:t>
            </w:r>
          </w:p>
          <w:p w14:paraId="240D13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3.430152989</w:t>
            </w:r>
          </w:p>
          <w:p w14:paraId="24A74D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3.357529807</w:t>
            </w:r>
          </w:p>
          <w:p w14:paraId="414388F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2.138292208</w:t>
            </w:r>
          </w:p>
          <w:p w14:paraId="56E97F9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0.074976534</w:t>
            </w:r>
          </w:p>
          <w:p w14:paraId="56D1596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3.558270583</w:t>
            </w:r>
          </w:p>
          <w:p w14:paraId="385F236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3.53729867</w:t>
            </w:r>
          </w:p>
          <w:p w14:paraId="34DCEFB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3.529434488</w:t>
            </w:r>
          </w:p>
          <w:p w14:paraId="1AE62C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4.757583332</w:t>
            </w:r>
          </w:p>
          <w:p w14:paraId="0B3316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5.512468142</w:t>
            </w:r>
          </w:p>
          <w:p w14:paraId="41ED5B6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5.123423236</w:t>
            </w:r>
          </w:p>
          <w:p w14:paraId="49D9518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4.649229185</w:t>
            </w:r>
          </w:p>
          <w:p w14:paraId="311A1F6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4.647109812</w:t>
            </w:r>
          </w:p>
          <w:p w14:paraId="5232BC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3.452057356</w:t>
            </w:r>
          </w:p>
          <w:p w14:paraId="7F86D77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5.85539658</w:t>
            </w:r>
          </w:p>
          <w:p w14:paraId="7305DF3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3.467357386</w:t>
            </w:r>
          </w:p>
          <w:p w14:paraId="4351A7F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5.869920579</w:t>
            </w:r>
          </w:p>
          <w:p w14:paraId="2EA648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6.76876707</w:t>
            </w:r>
          </w:p>
          <w:p w14:paraId="3C33CF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4.685515785</w:t>
            </w:r>
          </w:p>
          <w:p w14:paraId="2AB1799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6.80665977</w:t>
            </w:r>
          </w:p>
          <w:p w14:paraId="7592FD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4.705965756</w:t>
            </w:r>
          </w:p>
          <w:p w14:paraId="23153C8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2.13395494</w:t>
            </w:r>
          </w:p>
          <w:p w14:paraId="00BFACB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1.356258434</w:t>
            </w:r>
          </w:p>
          <w:p w14:paraId="545269C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1.77467641</w:t>
            </w:r>
          </w:p>
          <w:p w14:paraId="78B1146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2.194898321</w:t>
            </w:r>
          </w:p>
          <w:p w14:paraId="3C692E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1.696458473</w:t>
            </w:r>
          </w:p>
          <w:p w14:paraId="2A2418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1.474193029</w:t>
            </w:r>
          </w:p>
          <w:p w14:paraId="45D360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2.399957659</w:t>
            </w:r>
          </w:p>
          <w:p w14:paraId="59298BB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4.27513279</w:t>
            </w:r>
          </w:p>
          <w:p w14:paraId="29E243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-0.298872657</w:t>
            </w:r>
          </w:p>
          <w:p w14:paraId="6835F35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-1.22194994</w:t>
            </w:r>
          </w:p>
          <w:p w14:paraId="78C482A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1.902148255</w:t>
            </w:r>
          </w:p>
          <w:p w14:paraId="25D62AA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2.826920558</w:t>
            </w:r>
          </w:p>
          <w:p w14:paraId="242EE94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-0.857314714</w:t>
            </w:r>
          </w:p>
          <w:p w14:paraId="36B789B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-0.04436279</w:t>
            </w:r>
          </w:p>
          <w:p w14:paraId="3A2A9A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1.14419693</w:t>
            </w:r>
          </w:p>
          <w:p w14:paraId="0F751D3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1.524000627</w:t>
            </w:r>
          </w:p>
          <w:p w14:paraId="1AEF0AE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0.703167314</w:t>
            </w:r>
          </w:p>
          <w:p w14:paraId="5F82B2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-0.477934026</w:t>
            </w:r>
          </w:p>
          <w:p w14:paraId="341390F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-1.780330788</w:t>
            </w:r>
          </w:p>
          <w:p w14:paraId="6DAC0E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2.442463557</w:t>
            </w:r>
          </w:p>
          <w:p w14:paraId="7CC15AA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0.988353701</w:t>
            </w:r>
          </w:p>
          <w:p w14:paraId="20BF230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-1.110285898</w:t>
            </w:r>
          </w:p>
          <w:p w14:paraId="5FAF17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-1.273848321</w:t>
            </w:r>
          </w:p>
          <w:p w14:paraId="5B21F18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-0.269754956</w:t>
            </w:r>
          </w:p>
          <w:p w14:paraId="403AE45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0.918469602</w:t>
            </w:r>
          </w:p>
          <w:p w14:paraId="2E55B3F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1.107005911</w:t>
            </w:r>
          </w:p>
          <w:p w14:paraId="28E601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0.093534341</w:t>
            </w:r>
          </w:p>
          <w:p w14:paraId="1AE554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-1.087223095</w:t>
            </w:r>
          </w:p>
          <w:p w14:paraId="6AD4F2A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-2.19574475</w:t>
            </w:r>
          </w:p>
          <w:p w14:paraId="066D91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2.025601831</w:t>
            </w:r>
          </w:p>
          <w:p w14:paraId="3484708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0.228951303</w:t>
            </w:r>
          </w:p>
          <w:p w14:paraId="57DE3B7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-1.868858091</w:t>
            </w:r>
          </w:p>
          <w:p w14:paraId="039D37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1.448432047</w:t>
            </w:r>
          </w:p>
          <w:p w14:paraId="4155C5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2.250286474</w:t>
            </w:r>
          </w:p>
        </w:tc>
        <w:tc>
          <w:tcPr>
            <w:tcW w:w="1660" w:type="dxa"/>
            <w:shd w:val="clear" w:color="auto" w:fill="auto"/>
          </w:tcPr>
          <w:p w14:paraId="127C94F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0.076556657</w:t>
            </w:r>
          </w:p>
          <w:p w14:paraId="506CBA5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0.08869055</w:t>
            </w:r>
          </w:p>
          <w:p w14:paraId="7634EB2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0.210458196</w:t>
            </w:r>
          </w:p>
          <w:p w14:paraId="672D16D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0.314592572</w:t>
            </w:r>
          </w:p>
          <w:p w14:paraId="47D15B3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0.302230488</w:t>
            </w:r>
          </w:p>
          <w:p w14:paraId="45A5408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0.181906704</w:t>
            </w:r>
          </w:p>
          <w:p w14:paraId="6FA90B9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0.009397775</w:t>
            </w:r>
          </w:p>
          <w:p w14:paraId="432EF24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0.840806005</w:t>
            </w:r>
          </w:p>
          <w:p w14:paraId="7B10833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1.893192568</w:t>
            </w:r>
          </w:p>
          <w:p w14:paraId="43880DB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0.726560527</w:t>
            </w:r>
          </w:p>
          <w:p w14:paraId="5582C2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0.475623552</w:t>
            </w:r>
          </w:p>
          <w:p w14:paraId="146BA77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-0.178942856</w:t>
            </w:r>
          </w:p>
          <w:p w14:paraId="0104AF0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1.505198906</w:t>
            </w:r>
          </w:p>
          <w:p w14:paraId="2BBBE38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0.159290139</w:t>
            </w:r>
          </w:p>
          <w:p w14:paraId="62159F0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-1.250526766</w:t>
            </w:r>
          </w:p>
          <w:p w14:paraId="72825F6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-1.916687668</w:t>
            </w:r>
          </w:p>
          <w:p w14:paraId="0E9255F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-1.947553412</w:t>
            </w:r>
          </w:p>
          <w:p w14:paraId="1EF7FDD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-3.296175138</w:t>
            </w:r>
          </w:p>
          <w:p w14:paraId="2AD2855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-3.311529866</w:t>
            </w:r>
          </w:p>
          <w:p w14:paraId="695218B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-1.406292597</w:t>
            </w:r>
          </w:p>
          <w:p w14:paraId="0D8B3AF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-3.975078097</w:t>
            </w:r>
          </w:p>
          <w:p w14:paraId="3160D8D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-3.858571983</w:t>
            </w:r>
          </w:p>
          <w:p w14:paraId="6B6B66C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-5.038468113</w:t>
            </w:r>
          </w:p>
          <w:p w14:paraId="1253B73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-1.183269385</w:t>
            </w:r>
          </w:p>
          <w:p w14:paraId="30A987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-1.701931108</w:t>
            </w:r>
          </w:p>
          <w:p w14:paraId="72B5EE1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-1.046134421</w:t>
            </w:r>
          </w:p>
          <w:p w14:paraId="487C251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-4.028323361</w:t>
            </w:r>
          </w:p>
          <w:p w14:paraId="5DA81F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-3.592923608</w:t>
            </w:r>
          </w:p>
          <w:p w14:paraId="15C1CFA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-4.009622294</w:t>
            </w:r>
          </w:p>
          <w:p w14:paraId="47490C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-5.076534674</w:t>
            </w:r>
          </w:p>
          <w:p w14:paraId="5862C6C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0.382238381</w:t>
            </w:r>
          </w:p>
          <w:p w14:paraId="6071492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-0.045135504</w:t>
            </w:r>
          </w:p>
          <w:p w14:paraId="7510ADE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-0.124337702</w:t>
            </w:r>
          </w:p>
          <w:p w14:paraId="1BECEC2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0.143114309</w:t>
            </w:r>
          </w:p>
          <w:p w14:paraId="6B2CA80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0.222163268</w:t>
            </w:r>
          </w:p>
          <w:p w14:paraId="2B35F04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-2.379910515</w:t>
            </w:r>
          </w:p>
          <w:p w14:paraId="4F508D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-1.261609956</w:t>
            </w:r>
          </w:p>
          <w:p w14:paraId="605D6E9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-1.160123353</w:t>
            </w:r>
          </w:p>
          <w:p w14:paraId="7B6813E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-2.177681116</w:t>
            </w:r>
          </w:p>
          <w:p w14:paraId="62D18E7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-3.305349772</w:t>
            </w:r>
          </w:p>
          <w:p w14:paraId="1C525DF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-3.405614893</w:t>
            </w:r>
          </w:p>
          <w:p w14:paraId="1EECA40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-2.455189843</w:t>
            </w:r>
          </w:p>
          <w:p w14:paraId="775E6B33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-2.097650934</w:t>
            </w:r>
          </w:p>
          <w:p w14:paraId="7C43739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-4.103715672</w:t>
            </w:r>
          </w:p>
          <w:p w14:paraId="42B76A6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-4.281516459</w:t>
            </w:r>
          </w:p>
          <w:p w14:paraId="117A1B49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lastRenderedPageBreak/>
              <w:t>2.124468337</w:t>
            </w:r>
          </w:p>
          <w:p w14:paraId="14756A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1.177368091</w:t>
            </w:r>
          </w:p>
          <w:p w14:paraId="7784A0E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1.278978267</w:t>
            </w:r>
          </w:p>
          <w:p w14:paraId="361E5C7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2.329220147</w:t>
            </w:r>
          </w:p>
          <w:p w14:paraId="45CD4BA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3.284067448</w:t>
            </w:r>
          </w:p>
          <w:p w14:paraId="6FDCB92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3.18249631</w:t>
            </w:r>
          </w:p>
          <w:p w14:paraId="01B926A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2.04256249</w:t>
            </w:r>
          </w:p>
          <w:p w14:paraId="370CA1C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2.406076008</w:t>
            </w:r>
          </w:p>
          <w:p w14:paraId="7AA6D8E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4.106108988</w:t>
            </w:r>
          </w:p>
          <w:p w14:paraId="6DDB508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3.925449366</w:t>
            </w:r>
          </w:p>
          <w:p w14:paraId="11AD6A1E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0.753321275</w:t>
            </w:r>
          </w:p>
          <w:p w14:paraId="44CCCC5A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0.203886805</w:t>
            </w:r>
          </w:p>
        </w:tc>
      </w:tr>
    </w:tbl>
    <w:p w14:paraId="475D6943" w14:textId="77777777" w:rsidR="00053C7E" w:rsidRPr="00EE5F9D" w:rsidRDefault="00053C7E" w:rsidP="00053C7E">
      <w:pPr>
        <w:widowControl w:val="0"/>
        <w:jc w:val="both"/>
        <w:rPr>
          <w:rFonts w:ascii="Avenir Roman" w:hAnsi="Avenir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40"/>
        <w:gridCol w:w="3056"/>
      </w:tblGrid>
      <w:tr w:rsidR="00053C7E" w:rsidRPr="00EE5F9D" w14:paraId="64F57544" w14:textId="77777777" w:rsidTr="00625D39">
        <w:tc>
          <w:tcPr>
            <w:tcW w:w="5240" w:type="dxa"/>
            <w:shd w:val="clear" w:color="auto" w:fill="auto"/>
          </w:tcPr>
          <w:p w14:paraId="659C026F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Zero-point correction=                             </w:t>
            </w:r>
          </w:p>
          <w:p w14:paraId="2D164706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Energy=                       </w:t>
            </w:r>
          </w:p>
          <w:p w14:paraId="4AAF7DD5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Enthalpy=                      </w:t>
            </w:r>
          </w:p>
          <w:p w14:paraId="497B2740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Thermal correction to Gibbs Free Energy=              </w:t>
            </w:r>
          </w:p>
          <w:p w14:paraId="149D980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zero-point Energies=            </w:t>
            </w:r>
          </w:p>
          <w:p w14:paraId="7CDEB702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Energies=              </w:t>
            </w:r>
          </w:p>
          <w:p w14:paraId="071FBFD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 xml:space="preserve">Sum of electronic and thermal Enthalpies=             </w:t>
            </w:r>
          </w:p>
          <w:p w14:paraId="680F552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Sum of electronic and thermal Free Energies=</w:t>
            </w:r>
          </w:p>
        </w:tc>
        <w:tc>
          <w:tcPr>
            <w:tcW w:w="3056" w:type="dxa"/>
            <w:shd w:val="clear" w:color="auto" w:fill="auto"/>
          </w:tcPr>
          <w:p w14:paraId="2F43706C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0.478887 (Hartree/Particle)</w:t>
            </w:r>
          </w:p>
          <w:p w14:paraId="493CA73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0.501522</w:t>
            </w:r>
          </w:p>
          <w:p w14:paraId="36E8BE5B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0.502466</w:t>
            </w:r>
          </w:p>
          <w:p w14:paraId="19DB71D1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0.427470</w:t>
            </w:r>
          </w:p>
          <w:p w14:paraId="12AA20B7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-1267.219189</w:t>
            </w:r>
          </w:p>
          <w:p w14:paraId="23B5D264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-1267.196554</w:t>
            </w:r>
          </w:p>
          <w:p w14:paraId="11550BDD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-1267.195609</w:t>
            </w:r>
          </w:p>
          <w:p w14:paraId="06B4E658" w14:textId="77777777" w:rsidR="00053C7E" w:rsidRPr="00EE5F9D" w:rsidRDefault="00053C7E" w:rsidP="00625D39">
            <w:pPr>
              <w:widowControl w:val="0"/>
              <w:jc w:val="both"/>
              <w:rPr>
                <w:rFonts w:ascii="Avenir Roman" w:hAnsi="Avenir Roman"/>
              </w:rPr>
            </w:pPr>
            <w:r w:rsidRPr="00EE5F9D">
              <w:rPr>
                <w:rFonts w:ascii="Avenir Roman" w:hAnsi="Avenir Roman"/>
              </w:rPr>
              <w:t>-1267.270605</w:t>
            </w:r>
          </w:p>
        </w:tc>
      </w:tr>
    </w:tbl>
    <w:p w14:paraId="37A08D7E" w14:textId="77777777" w:rsidR="00053C7E" w:rsidRDefault="00053C7E" w:rsidP="00053C7E">
      <w:pPr>
        <w:rPr>
          <w:lang w:eastAsia="zh-CN"/>
        </w:rPr>
      </w:pPr>
    </w:p>
    <w:p w14:paraId="2560E1CF" w14:textId="77777777" w:rsidR="00053C7E" w:rsidRDefault="00053C7E" w:rsidP="00053C7E">
      <w:pPr>
        <w:rPr>
          <w:lang w:eastAsia="zh-CN"/>
        </w:rPr>
      </w:pPr>
      <w:r>
        <w:rPr>
          <w:lang w:eastAsia="zh-CN"/>
        </w:rPr>
        <w:br w:type="page"/>
      </w:r>
    </w:p>
    <w:p w14:paraId="10C37D2C" w14:textId="6C1DE067" w:rsidR="00053C7E" w:rsidRDefault="00053C7E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5136D10B" w14:textId="4D7D4DF0" w:rsidR="003503BC" w:rsidRDefault="003503BC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drawing>
          <wp:inline distT="0" distB="0" distL="0" distR="0" wp14:anchorId="58929F61" wp14:editId="0BF92D6C">
            <wp:extent cx="4640580" cy="3543300"/>
            <wp:effectExtent l="0" t="0" r="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CB157648-53E6-4592-AD31-A02D6CC8DC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B157648-53E6-4592-AD31-A02D6CC8DC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058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3C30F" w14:textId="5B359EEA" w:rsidR="003503BC" w:rsidRPr="003503BC" w:rsidRDefault="003503BC" w:rsidP="00053C7E">
      <w:pPr>
        <w:jc w:val="center"/>
        <w:rPr>
          <w:rFonts w:ascii="Avenir Black" w:eastAsiaTheme="minorEastAsia" w:hAnsi="Avenir Black" w:cstheme="minorBidi"/>
          <w:b/>
          <w:color w:val="1F736E"/>
          <w:sz w:val="24"/>
          <w:szCs w:val="24"/>
        </w:rPr>
      </w:pPr>
      <w:r w:rsidRPr="003503BC">
        <w:rPr>
          <w:rFonts w:eastAsia="MS Mincho"/>
          <w:b/>
          <w:color w:val="1F736E"/>
          <w:sz w:val="24"/>
          <w:szCs w:val="24"/>
          <w:lang w:val="en-GB"/>
        </w:rPr>
        <w:t xml:space="preserve">Figure S6. </w:t>
      </w:r>
      <w:r w:rsidRPr="003503BC">
        <w:rPr>
          <w:rFonts w:eastAsia="MS Mincho"/>
          <w:bCs/>
          <w:color w:val="1F736E"/>
          <w:sz w:val="24"/>
          <w:szCs w:val="24"/>
          <w:lang w:val="de-DE"/>
        </w:rPr>
        <w:t xml:space="preserve">Solid </w:t>
      </w:r>
      <w:r w:rsidRPr="00572634">
        <w:rPr>
          <w:rFonts w:eastAsia="MS Mincho"/>
          <w:bCs/>
          <w:color w:val="1F736E"/>
          <w:sz w:val="24"/>
          <w:szCs w:val="24"/>
          <w:vertAlign w:val="superscript"/>
          <w:lang w:val="de-DE"/>
        </w:rPr>
        <w:t>31</w:t>
      </w:r>
      <w:r w:rsidRPr="003503BC">
        <w:rPr>
          <w:rFonts w:eastAsia="MS Mincho"/>
          <w:bCs/>
          <w:color w:val="1F736E"/>
          <w:sz w:val="24"/>
          <w:szCs w:val="24"/>
          <w:lang w:val="de-DE"/>
        </w:rPr>
        <w:t xml:space="preserve">P NMR spectra of PA-doped TB membranes, </w:t>
      </w:r>
      <w:r>
        <w:rPr>
          <w:rFonts w:eastAsia="MS Mincho"/>
          <w:bCs/>
          <w:color w:val="1F736E"/>
          <w:sz w:val="24"/>
          <w:szCs w:val="24"/>
          <w:lang w:val="de-DE"/>
        </w:rPr>
        <w:t>Chemical shift refered to</w:t>
      </w:r>
      <w:r w:rsidRPr="00CC3D24">
        <w:rPr>
          <w:rFonts w:ascii="Times" w:eastAsia="MS Mincho" w:hAnsi="Times" w:cs="Times"/>
          <w:bCs/>
          <w:color w:val="1F736E"/>
          <w:sz w:val="24"/>
          <w:szCs w:val="24"/>
          <w:lang w:val="de-DE"/>
        </w:rPr>
        <w:t xml:space="preserve"> </w:t>
      </w:r>
      <w:r w:rsidRPr="00CC3D24">
        <w:rPr>
          <w:rFonts w:ascii="Times" w:eastAsiaTheme="minorEastAsia" w:hAnsi="Times" w:cs="Times"/>
          <w:bCs/>
          <w:color w:val="1F736E"/>
          <w:sz w:val="24"/>
          <w:szCs w:val="24"/>
          <w:lang w:val="de-DE" w:eastAsia="zh-CN"/>
        </w:rPr>
        <w:t>(NH</w:t>
      </w:r>
      <w:r w:rsidRPr="00CC3D24">
        <w:rPr>
          <w:rFonts w:ascii="Times" w:eastAsiaTheme="minorEastAsia" w:hAnsi="Times" w:cs="Times"/>
          <w:bCs/>
          <w:color w:val="1F736E"/>
          <w:sz w:val="24"/>
          <w:szCs w:val="24"/>
          <w:vertAlign w:val="subscript"/>
          <w:lang w:val="de-DE" w:eastAsia="zh-CN"/>
        </w:rPr>
        <w:t>4</w:t>
      </w:r>
      <w:r w:rsidRPr="00CC3D24">
        <w:rPr>
          <w:rFonts w:ascii="Times" w:eastAsiaTheme="minorEastAsia" w:hAnsi="Times" w:cs="Times"/>
          <w:bCs/>
          <w:color w:val="1F736E"/>
          <w:sz w:val="24"/>
          <w:szCs w:val="24"/>
          <w:lang w:val="de-DE" w:eastAsia="zh-CN"/>
        </w:rPr>
        <w:t>)</w:t>
      </w:r>
      <w:r w:rsidR="00CC3D24" w:rsidRPr="00CC3D24">
        <w:rPr>
          <w:rFonts w:ascii="Times" w:eastAsiaTheme="minorEastAsia" w:hAnsi="Times" w:cs="Times"/>
          <w:bCs/>
          <w:color w:val="1F736E"/>
          <w:sz w:val="24"/>
          <w:szCs w:val="24"/>
          <w:vertAlign w:val="subscript"/>
          <w:lang w:val="de-DE" w:eastAsia="zh-CN"/>
        </w:rPr>
        <w:t>2</w:t>
      </w:r>
      <w:r w:rsidR="00CC3D24" w:rsidRPr="00CC3D24">
        <w:rPr>
          <w:rFonts w:ascii="Times" w:eastAsiaTheme="minorEastAsia" w:hAnsi="Times" w:cs="Times"/>
          <w:bCs/>
          <w:color w:val="1F736E"/>
          <w:sz w:val="24"/>
          <w:szCs w:val="24"/>
          <w:lang w:val="de-DE" w:eastAsia="zh-CN"/>
        </w:rPr>
        <w:t>HPO</w:t>
      </w:r>
      <w:r w:rsidR="00CC3D24" w:rsidRPr="00CC3D24">
        <w:rPr>
          <w:rFonts w:ascii="Times" w:eastAsiaTheme="minorEastAsia" w:hAnsi="Times" w:cs="Times"/>
          <w:bCs/>
          <w:color w:val="1F736E"/>
          <w:sz w:val="24"/>
          <w:szCs w:val="24"/>
          <w:vertAlign w:val="subscript"/>
          <w:lang w:val="de-DE" w:eastAsia="zh-CN"/>
        </w:rPr>
        <w:t>4</w:t>
      </w:r>
      <w:r w:rsidR="00CC3D24">
        <w:rPr>
          <w:rFonts w:ascii="Times" w:eastAsiaTheme="minorEastAsia" w:hAnsi="Times" w:cs="Times"/>
          <w:bCs/>
          <w:color w:val="1F736E"/>
          <w:sz w:val="24"/>
          <w:szCs w:val="24"/>
          <w:lang w:val="de-DE" w:eastAsia="zh-CN"/>
        </w:rPr>
        <w:t>,</w:t>
      </w:r>
      <w:r w:rsidR="00CC3D24">
        <w:rPr>
          <w:rFonts w:ascii="Times" w:eastAsia="MS Mincho" w:hAnsi="Times" w:cs="Times"/>
          <w:bCs/>
          <w:color w:val="1F736E"/>
          <w:sz w:val="24"/>
          <w:szCs w:val="24"/>
          <w:lang w:val="de-DE"/>
        </w:rPr>
        <w:t xml:space="preserve"> 1.00 ppm</w:t>
      </w:r>
      <w:r w:rsidRPr="00CC3D24">
        <w:rPr>
          <w:rFonts w:ascii="Times" w:eastAsia="MS Mincho" w:hAnsi="Times" w:cs="Times"/>
          <w:bCs/>
          <w:color w:val="1F736E"/>
          <w:sz w:val="24"/>
          <w:szCs w:val="24"/>
          <w:lang w:val="de-DE"/>
        </w:rPr>
        <w:t>.</w:t>
      </w:r>
    </w:p>
    <w:p w14:paraId="43068F61" w14:textId="77777777" w:rsidR="003503BC" w:rsidRDefault="003503BC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1D53F61C" w14:textId="774ACEE4" w:rsidR="00B8585B" w:rsidRDefault="00B8585B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drawing>
          <wp:inline distT="0" distB="0" distL="0" distR="0" wp14:anchorId="0BEFF259" wp14:editId="0F30FB01">
            <wp:extent cx="4632960" cy="3543300"/>
            <wp:effectExtent l="0" t="0" r="0" b="0"/>
            <wp:docPr id="9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93CD98A7-04FC-4786-9995-E6B4A5C63C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93CD98A7-04FC-4786-9995-E6B4A5C63C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5B296" w14:textId="08C263D5" w:rsidR="00053C7E" w:rsidRPr="0085216D" w:rsidRDefault="00654BDD" w:rsidP="00053C7E">
      <w:pPr>
        <w:jc w:val="both"/>
        <w:rPr>
          <w:rFonts w:eastAsia="MS Mincho"/>
          <w:bCs/>
          <w:color w:val="1F736E"/>
          <w:sz w:val="24"/>
          <w:szCs w:val="24"/>
        </w:rPr>
      </w:pPr>
      <w:bookmarkStart w:id="21" w:name="_Hlk59562293"/>
      <w:r>
        <w:rPr>
          <w:rFonts w:eastAsia="MS Mincho"/>
          <w:b/>
          <w:color w:val="1F736E"/>
          <w:sz w:val="24"/>
          <w:szCs w:val="24"/>
          <w:lang w:val="en-GB"/>
        </w:rPr>
        <w:t>F</w:t>
      </w:r>
      <w:r w:rsidRPr="0085216D">
        <w:rPr>
          <w:rFonts w:eastAsia="MS Mincho"/>
          <w:b/>
          <w:color w:val="1F736E"/>
          <w:sz w:val="24"/>
          <w:szCs w:val="24"/>
          <w:lang w:val="en-GB"/>
        </w:rPr>
        <w:t>igure</w:t>
      </w:r>
      <w:r w:rsidR="00053C7E" w:rsidRPr="0085216D">
        <w:rPr>
          <w:rFonts w:eastAsia="MS Mincho"/>
          <w:b/>
          <w:color w:val="1F736E"/>
          <w:sz w:val="24"/>
          <w:szCs w:val="24"/>
          <w:lang w:val="en-GB"/>
        </w:rPr>
        <w:t xml:space="preserve"> S7.</w:t>
      </w:r>
      <w:r w:rsidR="00053C7E" w:rsidRPr="0085216D">
        <w:rPr>
          <w:rFonts w:eastAsia="MS Mincho"/>
          <w:color w:val="1F736E"/>
          <w:sz w:val="24"/>
          <w:szCs w:val="24"/>
          <w:lang w:val="en-GB"/>
        </w:rPr>
        <w:t xml:space="preserve"> </w:t>
      </w:r>
      <w:r w:rsidR="00053C7E" w:rsidRPr="0085216D">
        <w:rPr>
          <w:rFonts w:eastAsia="MS Mincho"/>
          <w:bCs/>
          <w:color w:val="1F736E"/>
          <w:sz w:val="24"/>
          <w:szCs w:val="24"/>
          <w:lang w:val="de-DE"/>
        </w:rPr>
        <w:t xml:space="preserve">Through-plane proton conductivity of PA-doped PEMs without </w:t>
      </w:r>
      <w:r w:rsidR="00344CAE">
        <w:rPr>
          <w:rFonts w:eastAsia="MS Mincho"/>
          <w:bCs/>
          <w:color w:val="1F736E"/>
          <w:sz w:val="24"/>
          <w:szCs w:val="24"/>
          <w:lang w:val="de-DE"/>
        </w:rPr>
        <w:t>additional</w:t>
      </w:r>
      <w:r w:rsidR="00344CAE" w:rsidRPr="0085216D">
        <w:rPr>
          <w:rFonts w:eastAsia="MS Mincho"/>
          <w:bCs/>
          <w:color w:val="1F736E"/>
          <w:sz w:val="24"/>
          <w:szCs w:val="24"/>
          <w:lang w:val="de-DE"/>
        </w:rPr>
        <w:t xml:space="preserve"> </w:t>
      </w:r>
      <w:r w:rsidR="00053C7E" w:rsidRPr="0085216D">
        <w:rPr>
          <w:rFonts w:eastAsia="MS Mincho"/>
          <w:bCs/>
          <w:color w:val="1F736E"/>
          <w:sz w:val="24"/>
          <w:szCs w:val="24"/>
          <w:lang w:val="de-DE"/>
        </w:rPr>
        <w:t>humidification.</w:t>
      </w:r>
    </w:p>
    <w:bookmarkEnd w:id="21"/>
    <w:p w14:paraId="000B3D23" w14:textId="77777777" w:rsidR="00097F95" w:rsidRDefault="00097F95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  <w:sectPr w:rsidR="00097F95">
          <w:footerReference w:type="default" r:id="rId16"/>
          <w:endnotePr>
            <w:numFmt w:val="decimal"/>
          </w:endnote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341CD6" w14:textId="4E990771" w:rsidR="00053C7E" w:rsidRPr="00D50020" w:rsidRDefault="00053C7E" w:rsidP="00053C7E">
      <w:pPr>
        <w:rPr>
          <w:rFonts w:eastAsia="MS Mincho"/>
          <w:bCs/>
          <w:color w:val="1F736E"/>
          <w:sz w:val="24"/>
          <w:szCs w:val="24"/>
          <w:lang w:val="de-DE"/>
        </w:rPr>
      </w:pPr>
      <w:bookmarkStart w:id="22" w:name="_Hlk59562375"/>
      <w:r w:rsidRPr="00D50020">
        <w:rPr>
          <w:rFonts w:eastAsia="MS Mincho"/>
          <w:b/>
          <w:color w:val="1F736E"/>
          <w:sz w:val="24"/>
          <w:szCs w:val="24"/>
          <w:lang w:val="de-DE"/>
        </w:rPr>
        <w:lastRenderedPageBreak/>
        <w:t xml:space="preserve">Table </w:t>
      </w:r>
      <w:r w:rsidR="00CC3D24" w:rsidRPr="00D50020">
        <w:rPr>
          <w:rFonts w:eastAsia="MS Mincho"/>
          <w:b/>
          <w:color w:val="1F736E"/>
          <w:sz w:val="24"/>
          <w:szCs w:val="24"/>
          <w:lang w:val="de-DE"/>
        </w:rPr>
        <w:t>S</w:t>
      </w:r>
      <w:r w:rsidR="00CC3D24">
        <w:rPr>
          <w:rFonts w:eastAsia="MS Mincho"/>
          <w:b/>
          <w:color w:val="1F736E"/>
          <w:sz w:val="24"/>
          <w:szCs w:val="24"/>
          <w:lang w:val="de-DE"/>
        </w:rPr>
        <w:t>6</w:t>
      </w:r>
      <w:r w:rsidRPr="00D50020">
        <w:rPr>
          <w:rFonts w:eastAsia="MS Mincho"/>
          <w:b/>
          <w:color w:val="1F736E"/>
          <w:sz w:val="24"/>
          <w:szCs w:val="24"/>
          <w:lang w:val="de-DE"/>
        </w:rPr>
        <w:t>.</w:t>
      </w:r>
      <w:r w:rsidRPr="00D50020">
        <w:rPr>
          <w:rFonts w:eastAsia="MS Mincho"/>
          <w:bCs/>
          <w:color w:val="1F736E"/>
          <w:sz w:val="24"/>
          <w:szCs w:val="24"/>
          <w:lang w:val="de-DE"/>
        </w:rPr>
        <w:t xml:space="preserve"> </w:t>
      </w:r>
      <w:r w:rsidR="00654BDD">
        <w:rPr>
          <w:rFonts w:eastAsia="MS Mincho"/>
          <w:bCs/>
          <w:color w:val="1F736E"/>
          <w:sz w:val="24"/>
          <w:szCs w:val="24"/>
          <w:lang w:val="de-DE"/>
        </w:rPr>
        <w:t>Summary and c</w:t>
      </w:r>
      <w:r w:rsidR="00654BDD" w:rsidRPr="00D50020">
        <w:rPr>
          <w:rFonts w:eastAsia="MS Mincho"/>
          <w:bCs/>
          <w:color w:val="1F736E"/>
          <w:sz w:val="24"/>
          <w:szCs w:val="24"/>
          <w:lang w:val="de-DE"/>
        </w:rPr>
        <w:t xml:space="preserve">omparison </w:t>
      </w:r>
      <w:r w:rsidRPr="00D50020">
        <w:rPr>
          <w:rFonts w:eastAsia="MS Mincho"/>
          <w:bCs/>
          <w:color w:val="1F736E"/>
          <w:sz w:val="24"/>
          <w:szCs w:val="24"/>
          <w:lang w:val="de-DE"/>
        </w:rPr>
        <w:t xml:space="preserve">of </w:t>
      </w:r>
      <w:r w:rsidR="00654BDD">
        <w:rPr>
          <w:rFonts w:eastAsia="MS Mincho"/>
          <w:bCs/>
          <w:color w:val="1F736E"/>
          <w:sz w:val="24"/>
          <w:szCs w:val="24"/>
          <w:lang w:val="de-DE"/>
        </w:rPr>
        <w:t xml:space="preserve">representative </w:t>
      </w:r>
      <w:r w:rsidRPr="00D50020">
        <w:rPr>
          <w:rFonts w:eastAsia="MS Mincho"/>
          <w:bCs/>
          <w:color w:val="1F736E"/>
          <w:sz w:val="24"/>
          <w:szCs w:val="24"/>
          <w:lang w:val="de-DE"/>
        </w:rPr>
        <w:t>PEMFC performance.</w:t>
      </w:r>
    </w:p>
    <w:bookmarkEnd w:id="22"/>
    <w:p w14:paraId="1D4314D0" w14:textId="77777777" w:rsidR="00053C7E" w:rsidRDefault="00053C7E" w:rsidP="00053C7E">
      <w:pPr>
        <w:rPr>
          <w:rFonts w:ascii="Cambria" w:eastAsia="MS Mincho" w:hAnsi="Cambria"/>
          <w:noProof/>
          <w:sz w:val="24"/>
          <w:szCs w:val="24"/>
        </w:rPr>
      </w:pPr>
    </w:p>
    <w:tbl>
      <w:tblPr>
        <w:tblStyle w:val="a8"/>
        <w:tblW w:w="136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701"/>
        <w:gridCol w:w="1984"/>
        <w:gridCol w:w="2410"/>
        <w:gridCol w:w="2552"/>
        <w:gridCol w:w="1275"/>
      </w:tblGrid>
      <w:tr w:rsidR="002146CD" w:rsidRPr="00673C14" w14:paraId="6F9BC794" w14:textId="77777777" w:rsidTr="002146CD">
        <w:trPr>
          <w:trHeight w:val="362"/>
        </w:trPr>
        <w:tc>
          <w:tcPr>
            <w:tcW w:w="3686" w:type="dxa"/>
            <w:vAlign w:val="center"/>
          </w:tcPr>
          <w:p w14:paraId="7C1FA305" w14:textId="525062D9" w:rsidR="002146CD" w:rsidRPr="001E783D" w:rsidRDefault="002146CD" w:rsidP="002146CD">
            <w:pPr>
              <w:spacing w:line="360" w:lineRule="auto"/>
              <w:rPr>
                <w:b/>
                <w:bCs/>
                <w:i/>
                <w:iCs/>
                <w:sz w:val="21"/>
                <w:szCs w:val="21"/>
              </w:rPr>
            </w:pP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Membrane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 xml:space="preserve"> 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(PA doped)</w:t>
            </w:r>
          </w:p>
        </w:tc>
        <w:tc>
          <w:tcPr>
            <w:tcW w:w="1701" w:type="dxa"/>
            <w:vAlign w:val="center"/>
          </w:tcPr>
          <w:p w14:paraId="64BDFF42" w14:textId="70ECF72B" w:rsidR="002146CD" w:rsidRPr="001E783D" w:rsidRDefault="002146CD" w:rsidP="002146CD">
            <w:pPr>
              <w:spacing w:line="360" w:lineRule="auto"/>
              <w:rPr>
                <w:b/>
                <w:bCs/>
                <w:sz w:val="21"/>
                <w:szCs w:val="21"/>
                <w:lang w:eastAsia="zh-CN"/>
              </w:rPr>
            </w:pP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Binder</w:t>
            </w:r>
          </w:p>
        </w:tc>
        <w:tc>
          <w:tcPr>
            <w:tcW w:w="1984" w:type="dxa"/>
            <w:vAlign w:val="center"/>
          </w:tcPr>
          <w:p w14:paraId="67F67E56" w14:textId="7BDA1738" w:rsidR="002146CD" w:rsidRPr="001E783D" w:rsidRDefault="002146CD" w:rsidP="002146CD"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Pt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 xml:space="preserve"> 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(mg cm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-2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  <w:r w:rsidR="001E783D"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Anode (+), Cathode (-)</w:t>
            </w:r>
          </w:p>
        </w:tc>
        <w:tc>
          <w:tcPr>
            <w:tcW w:w="2410" w:type="dxa"/>
            <w:vAlign w:val="center"/>
          </w:tcPr>
          <w:p w14:paraId="765990A4" w14:textId="3A4E8242" w:rsidR="002146CD" w:rsidRPr="001E783D" w:rsidRDefault="002146CD" w:rsidP="002146CD"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Temperature range (</w:t>
            </w:r>
            <w:proofErr w:type="spellStart"/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o</w:t>
            </w:r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proofErr w:type="spellEnd"/>
            <w:r w:rsidRPr="001E783D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2552" w:type="dxa"/>
            <w:vAlign w:val="center"/>
          </w:tcPr>
          <w:p w14:paraId="650ED6E4" w14:textId="70E7F2A5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Power density (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mW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cm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-2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0556D7A7" w14:textId="0D548786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Reference</w:t>
            </w:r>
          </w:p>
        </w:tc>
      </w:tr>
      <w:tr w:rsidR="002146CD" w:rsidRPr="00673C14" w14:paraId="4E501444" w14:textId="77777777" w:rsidTr="002146CD">
        <w:trPr>
          <w:trHeight w:val="362"/>
        </w:trPr>
        <w:tc>
          <w:tcPr>
            <w:tcW w:w="3686" w:type="dxa"/>
            <w:vAlign w:val="center"/>
          </w:tcPr>
          <w:p w14:paraId="46447585" w14:textId="7EDFE296" w:rsidR="002146CD" w:rsidRPr="00097F95" w:rsidRDefault="002146CD" w:rsidP="002146CD">
            <w:pPr>
              <w:spacing w:line="360" w:lineRule="auto"/>
              <w:rPr>
                <w:b/>
                <w:bCs/>
                <w:i/>
                <w:i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DMBP-TB</w:t>
            </w:r>
          </w:p>
        </w:tc>
        <w:tc>
          <w:tcPr>
            <w:tcW w:w="1701" w:type="dxa"/>
            <w:vAlign w:val="center"/>
          </w:tcPr>
          <w:p w14:paraId="4B5D59CA" w14:textId="6E049C8F" w:rsidR="002146CD" w:rsidRDefault="002146CD" w:rsidP="002146CD">
            <w:pPr>
              <w:spacing w:line="360" w:lineRule="auto"/>
              <w:rPr>
                <w:sz w:val="21"/>
                <w:szCs w:val="21"/>
                <w:lang w:eastAsia="zh-CN"/>
              </w:rPr>
            </w:pP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PTFE</w:t>
            </w:r>
          </w:p>
        </w:tc>
        <w:tc>
          <w:tcPr>
            <w:tcW w:w="1984" w:type="dxa"/>
            <w:vAlign w:val="center"/>
          </w:tcPr>
          <w:p w14:paraId="574A787E" w14:textId="41F714C2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5EFD5901" w14:textId="3EE4253A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20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200</w:t>
            </w:r>
          </w:p>
        </w:tc>
        <w:tc>
          <w:tcPr>
            <w:tcW w:w="2552" w:type="dxa"/>
            <w:vAlign w:val="center"/>
          </w:tcPr>
          <w:p w14:paraId="384C7665" w14:textId="5174F83D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815 (160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  <w:vertAlign w:val="superscript"/>
              </w:rPr>
              <w:t xml:space="preserve"> 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°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6866E445" w14:textId="0F6411A8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color w:val="FF0000"/>
                <w:sz w:val="21"/>
                <w:szCs w:val="21"/>
              </w:rPr>
              <w:t>This work</w:t>
            </w:r>
          </w:p>
        </w:tc>
      </w:tr>
      <w:tr w:rsidR="002146CD" w:rsidRPr="00673C14" w14:paraId="19602832" w14:textId="77777777" w:rsidTr="002146CD">
        <w:trPr>
          <w:trHeight w:val="362"/>
        </w:trPr>
        <w:tc>
          <w:tcPr>
            <w:tcW w:w="3686" w:type="dxa"/>
            <w:vAlign w:val="center"/>
          </w:tcPr>
          <w:p w14:paraId="71264F70" w14:textId="0D06172D" w:rsidR="002146CD" w:rsidRPr="00097F95" w:rsidRDefault="002146CD" w:rsidP="002146CD">
            <w:pPr>
              <w:spacing w:line="360" w:lineRule="auto"/>
              <w:rPr>
                <w:b/>
                <w:bCs/>
                <w:i/>
                <w:i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701" w:type="dxa"/>
            <w:vAlign w:val="center"/>
          </w:tcPr>
          <w:p w14:paraId="65C27A9D" w14:textId="3DB3D537" w:rsidR="002146CD" w:rsidRDefault="002146CD" w:rsidP="002146CD">
            <w:pPr>
              <w:spacing w:line="360" w:lineRule="auto"/>
              <w:rPr>
                <w:sz w:val="21"/>
                <w:szCs w:val="21"/>
                <w:lang w:eastAsia="zh-CN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 or PTFE</w:t>
            </w:r>
          </w:p>
        </w:tc>
        <w:tc>
          <w:tcPr>
            <w:tcW w:w="1984" w:type="dxa"/>
            <w:vAlign w:val="center"/>
          </w:tcPr>
          <w:p w14:paraId="70E6CDD8" w14:textId="37077DD7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6173DE7D" w14:textId="3573794C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2552" w:type="dxa"/>
            <w:vAlign w:val="center"/>
          </w:tcPr>
          <w:p w14:paraId="352B478A" w14:textId="2A012A6F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1000 (3 atm, 200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586442B6" w14:textId="09C5A54A" w:rsidR="002146CD" w:rsidRPr="00097F95" w:rsidRDefault="002146CD" w:rsidP="002146CD">
            <w:pPr>
              <w:spacing w:line="360" w:lineRule="auto"/>
              <w:rPr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&lt;EndNote&gt;&lt;Cite&gt;&lt;Author&gt;Li&lt;/Author&gt;&lt;Year&gt;2004&lt;/Year&gt;&lt;RecNum&gt;3614&lt;/RecNum&gt;&lt;DisplayText&gt;&lt;style face="superscript"&gt;8&lt;/style&gt;&lt;/DisplayText&gt;&lt;record&gt;&lt;rec-number&gt;3614&lt;/rec-number&gt;&lt;foreign-keys&gt;&lt;key app="EN" db-id="t029pwfzapae0geet96vef2itdafwz0w22ap" timestamp="1589419571"&gt;3614&lt;/key&gt;&lt;/foreign-keys&gt;&lt;ref-type name="Journal Article"&gt;17&lt;/ref-type&gt;&lt;contributors&gt;&lt;authors&gt;&lt;author&gt;Q. Li&lt;/author&gt;&lt;author&gt;R. He&lt;/author&gt;&lt;author&gt;J. O. Jensen&lt;/author&gt;&lt;author&gt;N. J. Bjerrum &lt;/author&gt;&lt;/authors&gt;&lt;/contributors&gt;&lt;titles&gt;&lt;title&gt;PBI‐Based Polymer Membranes for High Temperature Fuel Cells – Preparation, Characterization and Fuel Cell Demonstration&lt;/title&gt;&lt;secondary-title&gt;Fuel cells&lt;/secondary-title&gt;&lt;/titles&gt;&lt;periodical&gt;&lt;full-title&gt;Fuel Cells&lt;/full-title&gt;&lt;/periodical&gt;&lt;pages&gt;147–158&lt;/pages&gt;&lt;volume&gt;4&lt;/volume&gt;&lt;number&gt;3&lt;/number&gt;&lt;section&gt;147&lt;/section&gt;&lt;dates&gt;&lt;year&gt;2004&lt;/year&gt;&lt;/dates&gt;&lt;urls&gt;&lt;/urls&gt;&lt;electronic-resource-num&gt;10.1002/fuce.200400020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8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3D65864D" w14:textId="77777777" w:rsidTr="00097F95">
        <w:trPr>
          <w:trHeight w:val="362"/>
        </w:trPr>
        <w:tc>
          <w:tcPr>
            <w:tcW w:w="3686" w:type="dxa"/>
            <w:vMerge w:val="restart"/>
            <w:vAlign w:val="center"/>
          </w:tcPr>
          <w:p w14:paraId="35545E5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para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-PBI (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 sol-gel membranes</w:t>
            </w:r>
          </w:p>
        </w:tc>
        <w:tc>
          <w:tcPr>
            <w:tcW w:w="1701" w:type="dxa"/>
            <w:vMerge w:val="restart"/>
            <w:vAlign w:val="center"/>
          </w:tcPr>
          <w:p w14:paraId="00B30167" w14:textId="1982352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BASF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GDE</w:t>
            </w:r>
          </w:p>
        </w:tc>
        <w:tc>
          <w:tcPr>
            <w:tcW w:w="1984" w:type="dxa"/>
            <w:vMerge w:val="restart"/>
            <w:vAlign w:val="center"/>
          </w:tcPr>
          <w:p w14:paraId="6E4973D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Merge w:val="restart"/>
            <w:vAlign w:val="center"/>
          </w:tcPr>
          <w:p w14:paraId="12ED7AB0" w14:textId="7B4F9B7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Merge w:val="restart"/>
            <w:vAlign w:val="center"/>
          </w:tcPr>
          <w:p w14:paraId="3B887BE4" w14:textId="345186B3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750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Merge w:val="restart"/>
            <w:vAlign w:val="center"/>
          </w:tcPr>
          <w:p w14:paraId="7E05BE61" w14:textId="286FB38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&lt;EndNote&gt;&lt;Cite&gt;&lt;Author&gt;Yu&lt;/Author&gt;&lt;Year&gt;2008&lt;/Year&gt;&lt;RecNum&gt;3706&lt;/RecNum&gt;&lt;DisplayText&gt;&lt;style face="superscript"&gt;9&lt;/style&gt;&lt;/DisplayText&gt;&lt;record&gt;&lt;rec-number&gt;3706&lt;/rec-number&gt;&lt;foreign-keys&gt;&lt;key app="EN" db-id="t029pwfzapae0geet96vef2itdafwz0w22ap" timestamp="1590592666"&gt;3706&lt;/key&gt;&lt;key app="ENWeb" db-id=""&gt;0&lt;/key&gt;&lt;/foreign-keys&gt;&lt;ref-type name="Journal Article"&gt;17&lt;/ref-type&gt;&lt;contributors&gt;&lt;authors&gt;&lt;author&gt;Yu, S.&lt;/author&gt;&lt;author&gt;Xiao, L.&lt;/author&gt;&lt;author&gt;Benicewicz, B. C.&lt;/author&gt;&lt;/authors&gt;&lt;/contributors&gt;&lt;titles&gt;&lt;title&gt;Durability Studies of PBI‐based High Temperature PEMFCs&lt;/title&gt;&lt;secondary-title&gt;Fuel Cells&lt;/secondary-title&gt;&lt;/titles&gt;&lt;periodical&gt;&lt;full-title&gt;Fuel Cells&lt;/full-title&gt;&lt;/periodical&gt;&lt;pages&gt;165–174&lt;/pages&gt;&lt;volume&gt;8&lt;/volume&gt;&lt;number&gt;3‒4&lt;/number&gt;&lt;section&gt;165&lt;/section&gt;&lt;dates&gt;&lt;year&gt;2008&lt;/year&gt;&lt;/dates&gt;&lt;isbn&gt;16156846&amp;#xD;16156854&lt;/isbn&gt;&lt;urls&gt;&lt;/urls&gt;&lt;electronic-resource-num&gt;10.1002/fuce.200800024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9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&lt;EndNote&gt;&lt;Cite&gt;&lt;Author&gt;Xiao&lt;/Author&gt;&lt;Year&gt;2005&lt;/Year&gt;&lt;RecNum&gt;3618&lt;/RecNum&gt;&lt;DisplayText&gt;&lt;style face="superscript"&gt;10&lt;/style&gt;&lt;/DisplayText&gt;&lt;record&gt;&lt;rec-number&gt;3618&lt;/rec-number&gt;&lt;foreign-keys&gt;&lt;key app="EN" db-id="t029pwfzapae0geet96vef2itdafwz0w22ap" timestamp="1589419571"&gt;3618&lt;/key&gt;&lt;/foreign-keys&gt;&lt;ref-type name="Journal Article"&gt;17&lt;/ref-type&gt;&lt;contributors&gt;&lt;authors&gt;&lt;author&gt;Lixiang Xiao&lt;/author&gt;&lt;author&gt;Haifeng Zhang&lt;/author&gt;&lt;author&gt;Eugene Scanlon&lt;/author&gt;&lt;author&gt;L. S. Ramanathan&lt;/author&gt;&lt;author&gt;Eui-Won Choe&lt;/author&gt;&lt;author&gt;Diana Rogers&lt;/author&gt;&lt;author&gt;Tom Apple&lt;/author&gt;&lt;author&gt;Brian C. Benicewicz&lt;/author&gt;&lt;/authors&gt;&lt;/contributors&gt;&lt;titles&gt;&lt;title&gt;High-Temperature Polybenzimidazole Fuel Cell Membranes via a Sol-Gel Process&lt;/title&gt;&lt;secondary-title&gt;Chemistry of Materials&lt;/secondary-title&gt;&lt;/titles&gt;&lt;periodical&gt;&lt;full-title&gt;Chemistry of Materials&lt;/full-title&gt;&lt;abbr-1&gt;Chem. Mater.&lt;/abbr-1&gt;&lt;/periodical&gt;&lt;pages&gt;5328–5333&lt;/pages&gt;&lt;volume&gt;17&lt;/volume&gt;&lt;section&gt;5328&lt;/section&gt;&lt;dates&gt;&lt;year&gt;2005&lt;/year&gt;&lt;/dates&gt;&lt;urls&gt;&lt;/urls&gt;&lt;electronic-resource-num&gt;10.1021/cm050831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10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41A52836" w14:textId="77777777" w:rsidTr="00097F95">
        <w:trPr>
          <w:trHeight w:val="362"/>
        </w:trPr>
        <w:tc>
          <w:tcPr>
            <w:tcW w:w="3686" w:type="dxa"/>
            <w:vMerge/>
            <w:vAlign w:val="center"/>
          </w:tcPr>
          <w:p w14:paraId="7ADE039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23C02CF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vMerge/>
            <w:vAlign w:val="center"/>
          </w:tcPr>
          <w:p w14:paraId="434481F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63A8E2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vMerge/>
            <w:vAlign w:val="center"/>
          </w:tcPr>
          <w:p w14:paraId="7F6BB16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5" w:type="dxa"/>
            <w:vMerge/>
            <w:vAlign w:val="center"/>
          </w:tcPr>
          <w:p w14:paraId="61818A5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2146CD" w:rsidRPr="00673C14" w14:paraId="37321172" w14:textId="77777777" w:rsidTr="00097F95">
        <w:tc>
          <w:tcPr>
            <w:tcW w:w="3686" w:type="dxa"/>
            <w:vAlign w:val="center"/>
          </w:tcPr>
          <w:p w14:paraId="78047C1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AB-PBI</w:t>
            </w:r>
          </w:p>
        </w:tc>
        <w:tc>
          <w:tcPr>
            <w:tcW w:w="1701" w:type="dxa"/>
            <w:vAlign w:val="center"/>
          </w:tcPr>
          <w:p w14:paraId="5F18EAA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PTFE</w:t>
            </w:r>
          </w:p>
        </w:tc>
        <w:tc>
          <w:tcPr>
            <w:tcW w:w="1984" w:type="dxa"/>
            <w:vAlign w:val="center"/>
          </w:tcPr>
          <w:p w14:paraId="59EEC4F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1.2 </w:t>
            </w:r>
          </w:p>
        </w:tc>
        <w:tc>
          <w:tcPr>
            <w:tcW w:w="2410" w:type="dxa"/>
            <w:vAlign w:val="center"/>
          </w:tcPr>
          <w:p w14:paraId="3807D9DB" w14:textId="36A9480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203D660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300 (H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/air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1275" w:type="dxa"/>
            <w:vAlign w:val="center"/>
          </w:tcPr>
          <w:p w14:paraId="6E7FC83F" w14:textId="4B322DA8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&lt;EndNote&gt;&lt;Cite&gt;&lt;Author&gt;Wannek&lt;/Author&gt;&lt;Year&gt;2008&lt;/Year&gt;&lt;RecNum&gt;4659&lt;/RecNum&gt;&lt;DisplayText&gt;&lt;style face="superscript"&gt;11&lt;/style&gt;&lt;/DisplayText&gt;&lt;record&gt;&lt;rec-number&gt;4659&lt;/rec-number&gt;&lt;foreign-keys&gt;&lt;key app="EN" db-id="t029pwfzapae0geet96vef2itdafwz0w22ap" timestamp="1612027462"&gt;4659&lt;/key&gt;&lt;key app="ENWeb" db-id=""&gt;0&lt;/key&gt;&lt;/foreign-keys&gt;&lt;ref-type name="Journal Article"&gt;17&lt;/ref-type&gt;&lt;contributors&gt;&lt;authors&gt;&lt;author&gt;Wannek, C.&lt;/author&gt;&lt;author&gt;Kohnen, B.&lt;/author&gt;&lt;author&gt;Oetjen, H. F.&lt;/author&gt;&lt;author&gt;Lippert, H.&lt;/author&gt;&lt;author&gt;Mergel, J.&lt;/author&gt;&lt;/authors&gt;&lt;/contributors&gt;&lt;titles&gt;&lt;title&gt;Durability of ABPBI-based MEAs for High Temperature PEMFCs at Different Operating Conditions&lt;/title&gt;&lt;secondary-title&gt;Fuel Cells&lt;/secondary-title&gt;&lt;/titles&gt;&lt;periodical&gt;&lt;full-title&gt;Fuel Cells&lt;/full-title&gt;&lt;/periodical&gt;&lt;pages&gt;87–95&lt;/pages&gt;&lt;volume&gt;8&lt;/volume&gt;&lt;number&gt;2&lt;/number&gt;&lt;section&gt;87&lt;/section&gt;&lt;dates&gt;&lt;year&gt;2008&lt;/year&gt;&lt;/dates&gt;&lt;isbn&gt;16156846&amp;#xD;16156854&lt;/isbn&gt;&lt;urls&gt;&lt;/urls&gt;&lt;electronic-resource-num&gt;10.1002/fuce.200700059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11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00AD0313" w14:textId="77777777" w:rsidTr="00097F95">
        <w:tc>
          <w:tcPr>
            <w:tcW w:w="3686" w:type="dxa"/>
            <w:vAlign w:val="center"/>
          </w:tcPr>
          <w:p w14:paraId="16D4264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Poly (aryl sulfone benzimidazole)</w:t>
            </w:r>
          </w:p>
        </w:tc>
        <w:tc>
          <w:tcPr>
            <w:tcW w:w="1701" w:type="dxa"/>
            <w:vAlign w:val="center"/>
          </w:tcPr>
          <w:p w14:paraId="63CDE9F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HCOOH, PA and </w:t>
            </w:r>
            <w:proofErr w:type="spellStart"/>
            <w:r w:rsidRPr="00097F9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984" w:type="dxa"/>
            <w:vAlign w:val="center"/>
          </w:tcPr>
          <w:p w14:paraId="6D952641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0.7</w:t>
            </w:r>
          </w:p>
        </w:tc>
        <w:tc>
          <w:tcPr>
            <w:tcW w:w="2410" w:type="dxa"/>
            <w:vAlign w:val="center"/>
          </w:tcPr>
          <w:p w14:paraId="0DE98C0B" w14:textId="173E48C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53AE425C" w14:textId="47A0CF0B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346 (180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5F349E62" w14:textId="0DA989C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&lt;EndNote&gt;&lt;Cite&gt;&lt;Author&gt;Yang&lt;/Author&gt;&lt;Year&gt;2012&lt;/Year&gt;&lt;RecNum&gt;4660&lt;/RecNum&gt;&lt;DisplayText&gt;&lt;style face="superscript"&gt;12&lt;/style&gt;&lt;/DisplayText&gt;&lt;record&gt;&lt;rec-number&gt;4660&lt;/rec-number&gt;&lt;foreign-keys&gt;&lt;key app="EN" db-id="t029pwfzapae0geet96vef2itdafwz0w22ap" timestamp="1612027671"&gt;4660&lt;/key&gt;&lt;key app="ENWeb" db-id=""&gt;0&lt;/key&gt;&lt;/foreign-keys&gt;&lt;ref-type name="Journal Article"&gt;17&lt;/ref-type&gt;&lt;contributors&gt;&lt;authors&gt;&lt;author&gt;Yang, Jingshuai&lt;/author&gt;&lt;author&gt;Li, Qingfeng&lt;/author&gt;&lt;author&gt;Cleemann, Lars N.&lt;/author&gt;&lt;author&gt;Xu, Chenxi&lt;/author&gt;&lt;author&gt;Jensen, Jens Oluf&lt;/author&gt;&lt;author&gt;Pan, Chao&lt;/author&gt;&lt;author&gt;Bjerrum, Niels J.&lt;/author&gt;&lt;author&gt;He, Ronghuan&lt;/author&gt;&lt;/authors&gt;&lt;/contributors&gt;&lt;titles&gt;&lt;title&gt;Synthesis and properties of poly(aryl sulfone benzimidazole) and its copolymers for high temperature membrane electrolytes for fuel cells&lt;/title&gt;&lt;secondary-title&gt;Journal of Materials Chemistry&lt;/secondary-title&gt;&lt;/titles&gt;&lt;periodical&gt;&lt;full-title&gt;Journal of Materials Chemistry&lt;/full-title&gt;&lt;abbr-1&gt;J. Mater. Chem.&lt;/abbr-1&gt;&lt;/periodical&gt;&lt;pages&gt;11185–11195&lt;/pages&gt;&lt;volume&gt;22&lt;/volume&gt;&lt;number&gt;22&lt;/number&gt;&lt;section&gt;11185&lt;/section&gt;&lt;dates&gt;&lt;year&gt;2012&lt;/year&gt;&lt;/dates&gt;&lt;isbn&gt;0959-9428&amp;#xD;1364-5501&lt;/isbn&gt;&lt;urls&gt;&lt;/urls&gt;&lt;electronic-resource-num&gt;10.1039/c2jm30217a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12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2159A592" w14:textId="77777777" w:rsidTr="00097F95">
        <w:tc>
          <w:tcPr>
            <w:tcW w:w="3686" w:type="dxa"/>
            <w:vAlign w:val="center"/>
          </w:tcPr>
          <w:p w14:paraId="085BB1D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–78 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kDa</w:t>
            </w:r>
            <w:proofErr w:type="spellEnd"/>
          </w:p>
        </w:tc>
        <w:tc>
          <w:tcPr>
            <w:tcW w:w="1701" w:type="dxa"/>
            <w:vAlign w:val="center"/>
          </w:tcPr>
          <w:p w14:paraId="40C258F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HCOOH, PA and </w:t>
            </w:r>
            <w:proofErr w:type="spellStart"/>
            <w:r w:rsidRPr="00097F9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984" w:type="dxa"/>
            <w:vAlign w:val="center"/>
          </w:tcPr>
          <w:p w14:paraId="7ADB516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4ACFE7BD" w14:textId="7F33A65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24FA2464" w14:textId="0C2EE13C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430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2B52C4EE" w14:textId="2A85DB0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&lt;EndNote&gt;&lt;Cite&gt;&lt;Author&gt;Yang&lt;/Author&gt;&lt;Year&gt;2014&lt;/Year&gt;&lt;RecNum&gt;3766&lt;/RecNum&gt;&lt;DisplayText&gt;&lt;style face="superscript"&gt;13&lt;/style&gt;&lt;/DisplayText&gt;&lt;record&gt;&lt;rec-number&gt;3766&lt;/rec-number&gt;&lt;foreign-keys&gt;&lt;key app="EN" db-id="t029pwfzapae0geet96vef2itdafwz0w22ap" timestamp="1591883397"&gt;3766&lt;/key&gt;&lt;key app="ENWeb" db-id=""&gt;0&lt;/key&gt;&lt;/foreign-keys&gt;&lt;ref-type name="Journal Article"&gt;17&lt;/ref-type&gt;&lt;contributors&gt;&lt;authors&gt;&lt;author&gt;Yang, J. S.&lt;/author&gt;&lt;author&gt;Cleemann, L. N.&lt;/author&gt;&lt;author&gt;Steenberg, T.&lt;/author&gt;&lt;author&gt;Terkelsen, C.&lt;/author&gt;&lt;author&gt;Li, Q. F.&lt;/author&gt;&lt;author&gt;Jensen, J. O.&lt;/author&gt;&lt;author&gt;Hjuler, H.  A&lt;/author&gt;&lt;author&gt;Bjerrum, N. J.&lt;/author&gt;&lt;author&gt;He, R. H.&lt;/author&gt;&lt;/authors&gt;&lt;/contributors&gt;&lt;titles&gt;&lt;title&gt;High Molecular Weight Polybenzimidazole Membranes for High Temperature PEMFC&lt;/title&gt;&lt;secondary-title&gt;Fuel Cells&lt;/secondary-title&gt;&lt;/titles&gt;&lt;periodical&gt;&lt;full-title&gt;Fuel Cells&lt;/full-title&gt;&lt;/periodical&gt;&lt;pages&gt;7–15&lt;/pages&gt;&lt;volume&gt;14&lt;/volume&gt;&lt;number&gt;1&lt;/number&gt;&lt;section&gt;7&lt;/section&gt;&lt;dates&gt;&lt;year&gt;2014&lt;/year&gt;&lt;/dates&gt;&lt;isbn&gt;16156846&lt;/isbn&gt;&lt;urls&gt;&lt;/urls&gt;&lt;electronic-resource-num&gt;10.1002/fuce.201300070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13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45D2FF2" w14:textId="77777777" w:rsidTr="00097F95">
        <w:tc>
          <w:tcPr>
            <w:tcW w:w="3686" w:type="dxa"/>
            <w:vAlign w:val="center"/>
          </w:tcPr>
          <w:p w14:paraId="073193F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Thermoset 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1406B1A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984" w:type="dxa"/>
            <w:vAlign w:val="center"/>
          </w:tcPr>
          <w:p w14:paraId="5FDAAA6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0.58 (+), 0.29 (-)</w:t>
            </w:r>
          </w:p>
        </w:tc>
        <w:tc>
          <w:tcPr>
            <w:tcW w:w="2410" w:type="dxa"/>
            <w:vAlign w:val="center"/>
          </w:tcPr>
          <w:p w14:paraId="62C86E4F" w14:textId="7D8377DC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3E3CC9AE" w14:textId="31DEC1F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350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3D11F127" w14:textId="7BD98B4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&lt;EndNote&gt;&lt;Cite&gt;&lt;Author&gt;Aili&lt;/Author&gt;&lt;Year&gt;2012&lt;/Year&gt;&lt;RecNum&gt;3922&lt;/RecNum&gt;&lt;DisplayText&gt;&lt;style face="superscript"&gt;14&lt;/style&gt;&lt;/DisplayText&gt;&lt;record&gt;&lt;rec-number&gt;3922&lt;/rec-number&gt;&lt;foreign-keys&gt;&lt;key app="EN" db-id="t029pwfzapae0geet96vef2itdafwz0w22ap" timestamp="1596547035"&gt;3922&lt;/key&gt;&lt;key app="ENWeb" db-id=""&gt;0&lt;/key&gt;&lt;/foreign-keys&gt;&lt;ref-type name="Journal Article"&gt;17&lt;/ref-type&gt;&lt;contributors&gt;&lt;authors&gt;&lt;author&gt;Aili, David&lt;/author&gt;&lt;author&gt;Cleemann, Lars N.&lt;/author&gt;&lt;author&gt;Li, Qingfeng&lt;/author&gt;&lt;author&gt;Jensen, Jens Oluf&lt;/author&gt;&lt;author&gt;Christensen, Erik&lt;/author&gt;&lt;author&gt;Bjerrum, Niels J.&lt;/author&gt;&lt;/authors&gt;&lt;/contributors&gt;&lt;titles&gt;&lt;title&gt;Thermal curing of PBI membranes for high temperature PEM fuel cells&lt;/title&gt;&lt;secondary-title&gt;Journal of Materials Chemistry&lt;/secondary-title&gt;&lt;/titles&gt;&lt;periodical&gt;&lt;full-title&gt;Journal of Materials Chemistry&lt;/full-title&gt;&lt;abbr-1&gt;J. Mater. Chem.&lt;/abbr-1&gt;&lt;/periodical&gt;&lt;pages&gt;5444–5453&lt;/pages&gt;&lt;volume&gt;22&lt;/volume&gt;&lt;number&gt;12&lt;/number&gt;&lt;section&gt;5444&lt;/section&gt;&lt;dates&gt;&lt;year&gt;2012&lt;/year&gt;&lt;/dates&gt;&lt;isbn&gt;0959-9428&amp;#xD;1364-5501&lt;/isbn&gt;&lt;urls&gt;&lt;/urls&gt;&lt;electronic-resource-num&gt;10.1039/c2jm14774b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14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1693503D" w14:textId="77777777" w:rsidTr="00097F95">
        <w:tc>
          <w:tcPr>
            <w:tcW w:w="3686" w:type="dxa"/>
            <w:vAlign w:val="center"/>
          </w:tcPr>
          <w:p w14:paraId="36053B6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So-gel PBI (BASF)</w:t>
            </w:r>
          </w:p>
        </w:tc>
        <w:tc>
          <w:tcPr>
            <w:tcW w:w="1701" w:type="dxa"/>
            <w:vAlign w:val="center"/>
          </w:tcPr>
          <w:p w14:paraId="01C45B80" w14:textId="48FDB55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BASF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GDE</w:t>
            </w:r>
          </w:p>
        </w:tc>
        <w:tc>
          <w:tcPr>
            <w:tcW w:w="1984" w:type="dxa"/>
            <w:vAlign w:val="center"/>
          </w:tcPr>
          <w:p w14:paraId="64F6EDC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0.7 (+), 1.0 (-)</w:t>
            </w:r>
          </w:p>
        </w:tc>
        <w:tc>
          <w:tcPr>
            <w:tcW w:w="2410" w:type="dxa"/>
            <w:vAlign w:val="center"/>
          </w:tcPr>
          <w:p w14:paraId="700BDE0E" w14:textId="49C4ECA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1252A0DF" w14:textId="0852883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350 (180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06F24024" w14:textId="4366D025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&lt;EndNote&gt;&lt;Cite&gt;&lt;Author&gt;Galbiati&lt;/Author&gt;&lt;Year&gt;2013&lt;/Year&gt;&lt;RecNum&gt;4661&lt;/RecNum&gt;&lt;DisplayText&gt;&lt;style face="superscript"&gt;15&lt;/style&gt;&lt;/DisplayText&gt;&lt;record&gt;&lt;rec-number&gt;4661&lt;/rec-number&gt;&lt;foreign-keys&gt;&lt;key app="EN" db-id="t029pwfzapae0geet96vef2itdafwz0w22ap" timestamp="1612028010"&gt;4661&lt;/key&gt;&lt;key app="ENWeb" db-id=""&gt;0&lt;/key&gt;&lt;/foreign-keys&gt;&lt;ref-type name="Journal Article"&gt;17&lt;/ref-type&gt;&lt;contributors&gt;&lt;authors&gt;&lt;author&gt;Galbiati, Samuele&lt;/author&gt;&lt;author&gt;Baricci, Andrea&lt;/author&gt;&lt;author&gt;Casalegno, Andrea&lt;/author&gt;&lt;author&gt;Marchesi, Renzo&lt;/author&gt;&lt;/authors&gt;&lt;/contributors&gt;&lt;titles&gt;&lt;title&gt;Degradation in phosphoric acid doped polymer fuel cells: A 6000 h parametric investigation&lt;/title&gt;&lt;secondary-title&gt;International Journal of Hydrogen Energy&lt;/secondary-title&gt;&lt;/titles&gt;&lt;periodical&gt;&lt;full-title&gt;International Journal of Hydrogen Energy&lt;/full-title&gt;&lt;abbr-1&gt;Int. J. Hydrogen Energy&lt;/abbr-1&gt;&lt;/periodical&gt;&lt;pages&gt;6469–6480&lt;/pages&gt;&lt;volume&gt;38&lt;/volume&gt;&lt;number&gt;15&lt;/number&gt;&lt;section&gt;6469&lt;/section&gt;&lt;dates&gt;&lt;year&gt;2013&lt;/year&gt;&lt;/dates&gt;&lt;isbn&gt;03603199&lt;/isbn&gt;&lt;urls&gt;&lt;/urls&gt;&lt;electronic-resource-num&gt;10.1016/j.ijhydene.2013.03.012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15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258E4897" w14:textId="77777777" w:rsidTr="00097F95">
        <w:tc>
          <w:tcPr>
            <w:tcW w:w="3686" w:type="dxa"/>
            <w:vAlign w:val="center"/>
          </w:tcPr>
          <w:p w14:paraId="2C79FF9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 &amp; PBI-O-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PhT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+ Zr (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Acac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)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4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composite</w:t>
            </w:r>
          </w:p>
        </w:tc>
        <w:tc>
          <w:tcPr>
            <w:tcW w:w="1701" w:type="dxa"/>
            <w:vAlign w:val="center"/>
          </w:tcPr>
          <w:p w14:paraId="5F50008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BASF GDE</w:t>
            </w:r>
          </w:p>
        </w:tc>
        <w:tc>
          <w:tcPr>
            <w:tcW w:w="1984" w:type="dxa"/>
            <w:vAlign w:val="center"/>
          </w:tcPr>
          <w:p w14:paraId="1B301FD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20435AAC" w14:textId="61416F9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52FA35DA" w14:textId="37B094E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300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63F0BCF7" w14:textId="75CC6DCD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&lt;EndNote&gt;&lt;Cite&gt;&lt;Author&gt;Kondratenko&lt;/Author&gt;&lt;Year&gt;2013&lt;/Year&gt;&lt;RecNum&gt;4662&lt;/RecNum&gt;&lt;DisplayText&gt;&lt;style face="superscript"&gt;16&lt;/style&gt;&lt;/DisplayText&gt;&lt;record&gt;&lt;rec-number&gt;4662&lt;/rec-number&gt;&lt;foreign-keys&gt;&lt;key app="EN" db-id="t029pwfzapae0geet96vef2itdafwz0w22ap" timestamp="1612028152"&gt;4662&lt;/key&gt;&lt;key app="ENWeb" db-id=""&gt;0&lt;/key&gt;&lt;/foreign-keys&gt;&lt;ref-type name="Journal Article"&gt;17&lt;/ref-type&gt;&lt;contributors&gt;&lt;authors&gt;&lt;author&gt;Kondratenko, M. S.&lt;/author&gt;&lt;author&gt;Ponomarev,, II&lt;/author&gt;&lt;author&gt;Gallyamov, M. O.&lt;/author&gt;&lt;author&gt;Razorenov, D. Y.&lt;/author&gt;&lt;author&gt;Volkova, Y. A.&lt;/author&gt;&lt;author&gt;Kharitonova, E. P.&lt;/author&gt;&lt;author&gt;Khokhlov, A. R.&lt;/author&gt;&lt;/authors&gt;&lt;/contributors&gt;&lt;auth-address&gt;Faculty of Physics, Lomonosov Moscow State University, Leninskiye Gory 1-2, GSP-1, Moscow, 119991, Russia.&lt;/auth-address&gt;&lt;titles&gt;&lt;title&gt;Novel composite Zr/PBI-O-PhT membranes for HT-PEFC applications&lt;/title&gt;&lt;secondary-title&gt;Beilstein J Nanotechnol&lt;/secondary-title&gt;&lt;/titles&gt;&lt;pages&gt;481–492&lt;/pages&gt;&lt;volume&gt;4&lt;/volume&gt;&lt;edition&gt;2013/09/26&lt;/edition&gt;&lt;section&gt;481&lt;/section&gt;&lt;keywords&gt;&lt;keyword&gt;composite&lt;/keyword&gt;&lt;keyword&gt;high temperature polymer-electrolyte fuel cells (HT-PEFC)&lt;/keyword&gt;&lt;keyword&gt;impedance spectroscopy&lt;/keyword&gt;&lt;keyword&gt;polybenzimidazole (PBI)&lt;/keyword&gt;&lt;keyword&gt;zirconium&lt;/keyword&gt;&lt;/keywords&gt;&lt;dates&gt;&lt;year&gt;2013&lt;/year&gt;&lt;/dates&gt;&lt;isbn&gt;2190-4286 (Print)&amp;#xD;2190-4286 (Linking)&lt;/isbn&gt;&lt;accession-num&gt;24062974&lt;/accession-num&gt;&lt;urls&gt;&lt;related-urls&gt;&lt;url&gt;https://www.ncbi.nlm.nih.gov/pubmed/24062974&lt;/url&gt;&lt;/related-urls&gt;&lt;/urls&gt;&lt;custom2&gt;PMC3778389&lt;/custom2&gt;&lt;electronic-resource-num&gt;10.3762/bjnano.4.57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16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25FEB07" w14:textId="77777777" w:rsidTr="00097F95">
        <w:tc>
          <w:tcPr>
            <w:tcW w:w="3686" w:type="dxa"/>
            <w:vAlign w:val="center"/>
          </w:tcPr>
          <w:p w14:paraId="5E83A22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OPBI</w:t>
            </w:r>
          </w:p>
        </w:tc>
        <w:tc>
          <w:tcPr>
            <w:tcW w:w="1701" w:type="dxa"/>
            <w:vAlign w:val="center"/>
          </w:tcPr>
          <w:p w14:paraId="7AF1393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Nafion</w:t>
            </w:r>
            <w:proofErr w:type="spellEnd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 (5%) </w:t>
            </w:r>
          </w:p>
        </w:tc>
        <w:tc>
          <w:tcPr>
            <w:tcW w:w="1984" w:type="dxa"/>
            <w:vAlign w:val="center"/>
          </w:tcPr>
          <w:p w14:paraId="132DCF6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2410" w:type="dxa"/>
            <w:vAlign w:val="center"/>
          </w:tcPr>
          <w:p w14:paraId="5F7A47CE" w14:textId="0C4C538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71219C2D" w14:textId="74F0D70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350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31714B3B" w14:textId="4C37FB2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&lt;EndNote&gt;&lt;Cite&gt;&lt;Author&gt;Modestov&lt;/Author&gt;&lt;Year&gt;2009&lt;/Year&gt;&lt;RecNum&gt;4663&lt;/RecNum&gt;&lt;DisplayText&gt;&lt;style face="superscript"&gt;17&lt;/style&gt;&lt;/DisplayText&gt;&lt;record&gt;&lt;rec-number&gt;4663&lt;/rec-number&gt;&lt;foreign-keys&gt;&lt;key app="EN" db-id="t029pwfzapae0geet96vef2itdafwz0w22ap" timestamp="1612028272"&gt;4663&lt;/key&gt;&lt;key app="ENWeb" db-id=""&gt;0&lt;/key&gt;&lt;/foreign-keys&gt;&lt;ref-type name="Journal Article"&gt;17&lt;/ref-type&gt;&lt;contributors&gt;&lt;authors&gt;&lt;author&gt;Modestov, A. D.&lt;/author&gt;&lt;author&gt;Tarasevich, M. R.&lt;/author&gt;&lt;author&gt;Filimonov, V. Ya&lt;/author&gt;&lt;author&gt;Zagudaeva, N. M.&lt;/author&gt;&lt;/authors&gt;&lt;/contributors&gt;&lt;titles&gt;&lt;title&gt;Degradation of high temperature MEA with PBI-H3PO4 membrane in a life test&lt;/title&gt;&lt;secondary-title&gt;Electrochimica Acta&lt;/secondary-title&gt;&lt;/titles&gt;&lt;periodical&gt;&lt;full-title&gt;Electrochimica Acta&lt;/full-title&gt;&lt;abbr-1&gt;Electrochim. Acta&lt;/abbr-1&gt;&lt;/periodical&gt;&lt;pages&gt;7121–7127&lt;/pages&gt;&lt;volume&gt;54&lt;/volume&gt;&lt;number&gt;27&lt;/number&gt;&lt;section&gt;7121&lt;/section&gt;&lt;dates&gt;&lt;year&gt;2009&lt;/year&gt;&lt;/dates&gt;&lt;isbn&gt;00134686&lt;/isbn&gt;&lt;urls&gt;&lt;/urls&gt;&lt;electronic-resource-num&gt;10.1016/j.electacta.2009.07.031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17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59AB3488" w14:textId="77777777" w:rsidTr="00097F95">
        <w:tc>
          <w:tcPr>
            <w:tcW w:w="3686" w:type="dxa"/>
            <w:vAlign w:val="center"/>
          </w:tcPr>
          <w:p w14:paraId="14C8482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ABPBI </w:t>
            </w:r>
          </w:p>
        </w:tc>
        <w:tc>
          <w:tcPr>
            <w:tcW w:w="1701" w:type="dxa"/>
            <w:vAlign w:val="center"/>
          </w:tcPr>
          <w:p w14:paraId="6284ED7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PTFE</w:t>
            </w:r>
          </w:p>
        </w:tc>
        <w:tc>
          <w:tcPr>
            <w:tcW w:w="1984" w:type="dxa"/>
            <w:vAlign w:val="center"/>
          </w:tcPr>
          <w:p w14:paraId="2097AEC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7618BE03" w14:textId="5676120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2E3E825C" w14:textId="6AB1B06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400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2F1BD445" w14:textId="7DD5824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&lt;EndNote&gt;&lt;Cite&gt;&lt;Author&gt;Liu&lt;/Author&gt;&lt;Year&gt;2013&lt;/Year&gt;&lt;RecNum&gt;4664&lt;/RecNum&gt;&lt;DisplayText&gt;&lt;style face="superscript"&gt;18&lt;/style&gt;&lt;/DisplayText&gt;&lt;record&gt;&lt;rec-number&gt;4664&lt;/rec-number&gt;&lt;foreign-keys&gt;&lt;key app="EN" db-id="t029pwfzapae0geet96vef2itdafwz0w22ap" timestamp="1612028401"&gt;4664&lt;/key&gt;&lt;key app="ENWeb" db-id=""&gt;0&lt;/key&gt;&lt;/foreign-keys&gt;&lt;ref-type name="Journal Article"&gt;17&lt;/ref-type&gt;&lt;contributors&gt;&lt;authors&gt;&lt;author&gt;Liu, Fang&lt;/author&gt;&lt;author&gt;Kvesić, Mirko&lt;/author&gt;&lt;author&gt;Wippermann, Klaus&lt;/author&gt;&lt;author&gt;Reimer, Uwe&lt;/author&gt;&lt;author&gt;Lehnert, Werner&lt;/author&gt;&lt;/authors&gt;&lt;/contributors&gt;&lt;titles&gt;&lt;title&gt;Effect of Spiral Flow Field Design on Performance and Durability of HT-PEFCs&lt;/title&gt;&lt;secondary-title&gt;Journal of The Electrochemical Society&lt;/secondary-title&gt;&lt;/titles&gt;&lt;periodical&gt;&lt;full-title&gt;Journal of The Electrochemical Society&lt;/full-title&gt;&lt;abbr-1&gt;J. Electrochem. Soc.&lt;/abbr-1&gt;&lt;/periodical&gt;&lt;pages&gt;F892–F897&lt;/pages&gt;&lt;volume&gt;160&lt;/volume&gt;&lt;number&gt;8&lt;/number&gt;&lt;section&gt;F892&lt;/section&gt;&lt;dates&gt;&lt;year&gt;2013&lt;/year&gt;&lt;/dates&gt;&lt;isbn&gt;0013-4651&amp;#xD;1945-7111&lt;/isbn&gt;&lt;urls&gt;&lt;/urls&gt;&lt;electronic-resource-num&gt;10.1149/2.116308jes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18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324D0C07" w14:textId="77777777" w:rsidTr="00097F95">
        <w:tc>
          <w:tcPr>
            <w:tcW w:w="3686" w:type="dxa"/>
            <w:vAlign w:val="center"/>
          </w:tcPr>
          <w:p w14:paraId="180B1A9A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PyPBI</w:t>
            </w:r>
            <w:proofErr w:type="spellEnd"/>
          </w:p>
        </w:tc>
        <w:tc>
          <w:tcPr>
            <w:tcW w:w="1701" w:type="dxa"/>
            <w:vAlign w:val="center"/>
          </w:tcPr>
          <w:p w14:paraId="7D084D9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BASF GDE</w:t>
            </w:r>
          </w:p>
        </w:tc>
        <w:tc>
          <w:tcPr>
            <w:tcW w:w="1984" w:type="dxa"/>
            <w:vAlign w:val="center"/>
          </w:tcPr>
          <w:p w14:paraId="4294F31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673FA355" w14:textId="3DC9C96B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180 </w:t>
            </w:r>
          </w:p>
        </w:tc>
        <w:tc>
          <w:tcPr>
            <w:tcW w:w="2552" w:type="dxa"/>
            <w:vAlign w:val="center"/>
          </w:tcPr>
          <w:p w14:paraId="0F69E121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275" w:type="dxa"/>
            <w:vAlign w:val="center"/>
          </w:tcPr>
          <w:p w14:paraId="6BEE5C05" w14:textId="2D5C329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&lt;EndNote&gt;&lt;Cite&gt;&lt;Author&gt;Molleo&lt;/Author&gt;&lt;Year&gt;2014&lt;/Year&gt;&lt;RecNum&gt;4665&lt;/RecNum&gt;&lt;DisplayText&gt;&lt;style face="superscript"&gt;19&lt;/style&gt;&lt;/DisplayText&gt;&lt;record&gt;&lt;rec-number&gt;4665&lt;/rec-number&gt;&lt;foreign-keys&gt;&lt;key app="EN" db-id="t029pwfzapae0geet96vef2itdafwz0w22ap" timestamp="1612028520"&gt;4665&lt;/key&gt;&lt;key app="ENWeb" db-id=""&gt;0&lt;/key&gt;&lt;/foreign-keys&gt;&lt;ref-type name="Journal Article"&gt;17&lt;/ref-type&gt;&lt;contributors&gt;&lt;authors&gt;&lt;author&gt;Molleo, M.  A&lt;/author&gt;&lt;author&gt;Chen, X.&lt;/author&gt;&lt;author&gt;Ploehn, H.  J&lt;/author&gt;&lt;author&gt;Fishel, K.  J&lt;/author&gt;&lt;author&gt;Benicewicz, B.  C&lt;/author&gt;&lt;/authors&gt;&lt;/contributors&gt;&lt;titles&gt;&lt;title&gt;High Polymer Content 3,5-Pyridine-Polybenzimidazole Copolymer Membranes with Improved Compressive Properties&lt;/title&gt;&lt;secondary-title&gt;Fuel Cells&lt;/secondary-title&gt;&lt;/titles&gt;&lt;periodical&gt;&lt;full-title&gt;Fuel Cells&lt;/full-title&gt;&lt;/periodical&gt;&lt;pages&gt;16–25&lt;/pages&gt;&lt;volume&gt;14&lt;/volume&gt;&lt;number&gt;1&lt;/number&gt;&lt;section&gt;16&lt;/section&gt;&lt;dates&gt;&lt;year&gt;2014&lt;/year&gt;&lt;/dates&gt;&lt;isbn&gt;16156846&lt;/isbn&gt;&lt;urls&gt;&lt;/urls&gt;&lt;electronic-resource-num&gt;10.1002/fuce.201300202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19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734E6A6" w14:textId="77777777" w:rsidTr="00097F95">
        <w:tc>
          <w:tcPr>
            <w:tcW w:w="3686" w:type="dxa"/>
            <w:vAlign w:val="center"/>
          </w:tcPr>
          <w:p w14:paraId="50D324B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Cross Linked-6FPBI</w:t>
            </w:r>
          </w:p>
        </w:tc>
        <w:tc>
          <w:tcPr>
            <w:tcW w:w="1701" w:type="dxa"/>
            <w:vAlign w:val="center"/>
          </w:tcPr>
          <w:p w14:paraId="4F342E7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HCOOH, PA and </w:t>
            </w:r>
            <w:proofErr w:type="spellStart"/>
            <w:r w:rsidRPr="00097F9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984" w:type="dxa"/>
            <w:vAlign w:val="center"/>
          </w:tcPr>
          <w:p w14:paraId="1FE8391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2AE40738" w14:textId="0140F1D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08F5C89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360 </w:t>
            </w:r>
          </w:p>
        </w:tc>
        <w:tc>
          <w:tcPr>
            <w:tcW w:w="1275" w:type="dxa"/>
            <w:vAlign w:val="center"/>
          </w:tcPr>
          <w:p w14:paraId="581CE2C8" w14:textId="4F72B97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&lt;EndNote&gt;&lt;Cite&gt;&lt;Author&gt;Yang&lt;/Author&gt;&lt;Year&gt;2013&lt;/Year&gt;&lt;RecNum&gt;4666&lt;/RecNum&gt;&lt;DisplayText&gt;&lt;style face="superscript"&gt;20&lt;/style&gt;&lt;/DisplayText&gt;&lt;record&gt;&lt;rec-number&gt;4666&lt;/rec-number&gt;&lt;foreign-keys&gt;&lt;key app="EN" db-id="t029pwfzapae0geet96vef2itdafwz0w22ap" timestamp="1612028658"&gt;4666&lt;/key&gt;&lt;key app="ENWeb" db-id=""&gt;0&lt;/key&gt;&lt;/foreign-keys&gt;&lt;ref-type name="Journal Article"&gt;17&lt;/ref-type&gt;&lt;contributors&gt;&lt;authors&gt;&lt;author&gt;Jingshuai Yang&lt;/author&gt;&lt;author&gt;Qingfeng Li&lt;/author&gt;&lt;author&gt;Lars N. Cleemann&lt;/author&gt;&lt;author&gt;Jens Oluf Jensen&lt;/author&gt;&lt;author&gt;Chao Pan&lt;/author&gt;&lt;author&gt;Niels J. Bjerrum&lt;/author&gt;&lt;author&gt;Ronghuan He&lt;/author&gt;&lt;/authors&gt;&lt;/contributors&gt;&lt;titles&gt;&lt;title&gt;Crosslinked Hexafl uoropropylidene Polybenzimidazole Membranes with Chloromethyl Polysulfone for Fuel Cell Applications&lt;/title&gt;&lt;secondary-title&gt;Advanced Energy Materials&lt;/secondary-title&gt;&lt;/titles&gt;&lt;periodical&gt;&lt;full-title&gt;Advanced Energy Materials&lt;/full-title&gt;&lt;abbr-1&gt;Adv. Energy Mater.&lt;/abbr-1&gt;&lt;/periodical&gt;&lt;pages&gt;622–630&lt;/pages&gt;&lt;volume&gt;3&lt;/volume&gt;&lt;section&gt;622&lt;/section&gt;&lt;dates&gt;&lt;year&gt;2013&lt;/year&gt;&lt;/dates&gt;&lt;urls&gt;&lt;/urls&gt;&lt;electronic-resource-num&gt;10.1002/aenm.201200710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20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49CEC30" w14:textId="77777777" w:rsidTr="00097F95">
        <w:tc>
          <w:tcPr>
            <w:tcW w:w="3686" w:type="dxa"/>
            <w:vAlign w:val="center"/>
          </w:tcPr>
          <w:p w14:paraId="73815FE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lastRenderedPageBreak/>
              <w:t>F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6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</w:p>
        </w:tc>
        <w:tc>
          <w:tcPr>
            <w:tcW w:w="1701" w:type="dxa"/>
            <w:vAlign w:val="center"/>
          </w:tcPr>
          <w:p w14:paraId="4548BC1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1265A25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6011BC78" w14:textId="338A1155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237831C5" w14:textId="51B8490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420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551A14CD" w14:textId="1E5497F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&lt;EndNote&gt;&lt;Cite&gt;&lt;Author&gt;Chuang&lt;/Author&gt;&lt;Year&gt;2006&lt;/Year&gt;&lt;RecNum&gt;4667&lt;/RecNum&gt;&lt;DisplayText&gt;&lt;style face="superscript"&gt;21&lt;/style&gt;&lt;/DisplayText&gt;&lt;record&gt;&lt;rec-number&gt;4667&lt;/rec-number&gt;&lt;foreign-keys&gt;&lt;key app="EN" db-id="t029pwfzapae0geet96vef2itdafwz0w22ap" timestamp="1612028826"&gt;4667&lt;/key&gt;&lt;key app="ENWeb" db-id=""&gt;0&lt;/key&gt;&lt;/foreign-keys&gt;&lt;ref-type name="Journal Article"&gt;17&lt;/ref-type&gt;&lt;contributors&gt;&lt;authors&gt;&lt;author&gt;Chuang, Shih-Wei&lt;/author&gt;&lt;author&gt;Hsu, Steve Lien-Chung&lt;/author&gt;&lt;/authors&gt;&lt;/contributors&gt;&lt;titles&gt;&lt;title&gt;Synthesis and properties of a new fluorine-containing polybenzimidazole for high-temperature fuel-cell applications&lt;/title&gt;&lt;secondary-title&gt;Journal of Polymer Science Part A: Polymer Chemistry&lt;/secondary-title&gt;&lt;/titles&gt;&lt;periodical&gt;&lt;full-title&gt;Journal of Polymer Science Part A: Polymer Chemistry&lt;/full-title&gt;&lt;abbr-1&gt;J. Polym. Sci. A Polym. Chem.&lt;/abbr-1&gt;&lt;/periodical&gt;&lt;pages&gt;4508–4513&lt;/pages&gt;&lt;volume&gt;44&lt;/volume&gt;&lt;number&gt;15&lt;/number&gt;&lt;section&gt;4508&lt;/section&gt;&lt;dates&gt;&lt;year&gt;2006&lt;/year&gt;&lt;/dates&gt;&lt;isbn&gt;0887-624X&amp;#xD;1099-0518&lt;/isbn&gt;&lt;urls&gt;&lt;/urls&gt;&lt;electronic-resource-num&gt;10.1002/pola.21555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21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&lt;EndNote&gt;&lt;Cite&gt;&lt;Author&gt;Qian&lt;/Author&gt;&lt;Year&gt;2009&lt;/Year&gt;&lt;RecNum&gt;4668&lt;/RecNum&gt;&lt;DisplayText&gt;&lt;style face="superscript"&gt;22&lt;/style&gt;&lt;/DisplayText&gt;&lt;record&gt;&lt;rec-number&gt;4668&lt;/rec-number&gt;&lt;foreign-keys&gt;&lt;key app="EN" db-id="t029pwfzapae0geet96vef2itdafwz0w22ap" timestamp="1612028943"&gt;4668&lt;/key&gt;&lt;key app="ENWeb" db-id=""&gt;0&lt;/key&gt;&lt;/foreign-keys&gt;&lt;ref-type name="Journal Article"&gt;17&lt;/ref-type&gt;&lt;contributors&gt;&lt;authors&gt;&lt;author&gt;Qian, Guoqing&lt;/author&gt;&lt;author&gt;Benicewicz, Brian C.&lt;/author&gt;&lt;/authors&gt;&lt;/contributors&gt;&lt;titles&gt;&lt;title&gt;Synthesis and characterization of high molecular weight hexafluoroisopropylidene-containing polybenzimidazole for high-temperature polymer electrolyte membrane fuel cells&lt;/title&gt;&lt;secondary-title&gt;Journal of Polymer Science Part A: Polymer Chemistry&lt;/secondary-title&gt;&lt;/titles&gt;&lt;periodical&gt;&lt;full-title&gt;Journal of Polymer Science Part A: Polymer Chemistry&lt;/full-title&gt;&lt;abbr-1&gt;J. Polym. Sci. A Polym. Chem.&lt;/abbr-1&gt;&lt;/periodical&gt;&lt;pages&gt;4064–4073&lt;/pages&gt;&lt;volume&gt;47&lt;/volume&gt;&lt;number&gt;16&lt;/number&gt;&lt;section&gt;4064&lt;/section&gt;&lt;dates&gt;&lt;year&gt;2009&lt;/year&gt;&lt;/dates&gt;&lt;isbn&gt;0887624X&lt;/isbn&gt;&lt;urls&gt;&lt;/urls&gt;&lt;electronic-resource-num&gt;10.1002/pola.23467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22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1D7286E3" w14:textId="77777777" w:rsidTr="00097F95">
        <w:tc>
          <w:tcPr>
            <w:tcW w:w="3686" w:type="dxa"/>
            <w:vAlign w:val="center"/>
          </w:tcPr>
          <w:p w14:paraId="731DE6F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PFCB–PBI</w:t>
            </w:r>
          </w:p>
        </w:tc>
        <w:tc>
          <w:tcPr>
            <w:tcW w:w="1701" w:type="dxa"/>
            <w:vAlign w:val="center"/>
          </w:tcPr>
          <w:p w14:paraId="5D32A9C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7BA76671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6011FDA0" w14:textId="25D6834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</w:p>
        </w:tc>
        <w:tc>
          <w:tcPr>
            <w:tcW w:w="2552" w:type="dxa"/>
            <w:vAlign w:val="center"/>
          </w:tcPr>
          <w:p w14:paraId="2D3BD7A4" w14:textId="4A5229F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210 (140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6BCC735C" w14:textId="6B5A6C0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&lt;EndNote&gt;&lt;Cite&gt;&lt;Author&gt;Qian&lt;/Author&gt;&lt;Year&gt;2009&lt;/Year&gt;&lt;RecNum&gt;4669&lt;/RecNum&gt;&lt;DisplayText&gt;&lt;style face="superscript"&gt;23&lt;/style&gt;&lt;/DisplayText&gt;&lt;record&gt;&lt;rec-number&gt;4669&lt;/rec-number&gt;&lt;foreign-keys&gt;&lt;key app="EN" db-id="t029pwfzapae0geet96vef2itdafwz0w22ap" timestamp="1612029076"&gt;4669&lt;/key&gt;&lt;key app="ENWeb" db-id=""&gt;0&lt;/key&gt;&lt;/foreign-keys&gt;&lt;ref-type name="Journal Article"&gt;17&lt;/ref-type&gt;&lt;contributors&gt;&lt;authors&gt;&lt;author&gt;Qian, Guoqing&lt;/author&gt;&lt;author&gt;Smith, Dennis W.&lt;/author&gt;&lt;author&gt;Benicewicz, Brian C.&lt;/author&gt;&lt;/authors&gt;&lt;/contributors&gt;&lt;titles&gt;&lt;title&gt;Synthesis and characterization of high molecular weight perfluorocyclobutyl-containing polybenzimidazoles (PFCB–PBI) for high temperature polymer electrolyte membrane fuel cells&lt;/title&gt;&lt;secondary-title&gt;Polymer&lt;/secondary-title&gt;&lt;/titles&gt;&lt;periodical&gt;&lt;full-title&gt;Polymer&lt;/full-title&gt;&lt;/periodical&gt;&lt;pages&gt;3911–3916&lt;/pages&gt;&lt;volume&gt;50&lt;/volume&gt;&lt;number&gt;16&lt;/number&gt;&lt;section&gt;3911&lt;/section&gt;&lt;dates&gt;&lt;year&gt;2009&lt;/year&gt;&lt;/dates&gt;&lt;isbn&gt;00323861&lt;/isbn&gt;&lt;urls&gt;&lt;/urls&gt;&lt;electronic-resource-num&gt;10.1016/j.polymer.2009.06.024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23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C165AAE" w14:textId="77777777" w:rsidTr="00097F95">
        <w:tc>
          <w:tcPr>
            <w:tcW w:w="3686" w:type="dxa"/>
            <w:vAlign w:val="center"/>
          </w:tcPr>
          <w:p w14:paraId="4DAD6CAF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2OHPBI</w:t>
            </w:r>
          </w:p>
        </w:tc>
        <w:tc>
          <w:tcPr>
            <w:tcW w:w="1701" w:type="dxa"/>
            <w:vAlign w:val="center"/>
          </w:tcPr>
          <w:p w14:paraId="112F549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BASF GDE</w:t>
            </w:r>
          </w:p>
        </w:tc>
        <w:tc>
          <w:tcPr>
            <w:tcW w:w="1984" w:type="dxa"/>
            <w:vAlign w:val="center"/>
          </w:tcPr>
          <w:p w14:paraId="5FCCBE41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4CABB38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721436A9" w14:textId="5942C66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130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0C81D6B3" w14:textId="622A7EA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&lt;EndNote&gt;&lt;Cite&gt;&lt;Author&gt;Yu&lt;/Author&gt;&lt;Year&gt;2009&lt;/Year&gt;&lt;RecNum&gt;4670&lt;/RecNum&gt;&lt;DisplayText&gt;&lt;style face="superscript"&gt;24&lt;/style&gt;&lt;/DisplayText&gt;&lt;record&gt;&lt;rec-number&gt;4670&lt;/rec-number&gt;&lt;foreign-keys&gt;&lt;key app="EN" db-id="t029pwfzapae0geet96vef2itdafwz0w22ap" timestamp="1612029209"&gt;4670&lt;/key&gt;&lt;key app="ENWeb" db-id=""&gt;0&lt;/key&gt;&lt;/foreign-keys&gt;&lt;ref-type name="Journal Article"&gt;17&lt;/ref-type&gt;&lt;contributors&gt;&lt;authors&gt;&lt;author&gt;Yu, Seonghan&lt;/author&gt;&lt;author&gt;Benicewicz, Brian C.&lt;/author&gt;&lt;/authors&gt;&lt;/contributors&gt;&lt;titles&gt;&lt;title&gt;Synthesis and Properties of Functionalized Polybenzimidazoles for High-Temperature PEMFCs&lt;/title&gt;&lt;secondary-title&gt;Macromolecules&lt;/secondary-title&gt;&lt;/titles&gt;&lt;periodical&gt;&lt;full-title&gt;Macromolecules&lt;/full-title&gt;&lt;/periodical&gt;&lt;pages&gt;8640–8648&lt;/pages&gt;&lt;volume&gt;42&lt;/volume&gt;&lt;number&gt;22&lt;/number&gt;&lt;section&gt;8640&lt;/section&gt;&lt;dates&gt;&lt;year&gt;2009&lt;/year&gt;&lt;/dates&gt;&lt;isbn&gt;0024-9297&amp;#xD;1520-5835&lt;/isbn&gt;&lt;urls&gt;&lt;/urls&gt;&lt;electronic-resource-num&gt;10.1021/ma9015664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24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5B54120A" w14:textId="77777777" w:rsidTr="00097F95">
        <w:tc>
          <w:tcPr>
            <w:tcW w:w="3686" w:type="dxa"/>
            <w:vAlign w:val="center"/>
          </w:tcPr>
          <w:p w14:paraId="30A1B44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Sulfonated PBI</w:t>
            </w:r>
          </w:p>
        </w:tc>
        <w:tc>
          <w:tcPr>
            <w:tcW w:w="1701" w:type="dxa"/>
            <w:vAlign w:val="center"/>
          </w:tcPr>
          <w:p w14:paraId="468D02F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BASF GDE</w:t>
            </w:r>
          </w:p>
        </w:tc>
        <w:tc>
          <w:tcPr>
            <w:tcW w:w="1984" w:type="dxa"/>
            <w:vAlign w:val="center"/>
          </w:tcPr>
          <w:p w14:paraId="2AB6D5E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4337FC05" w14:textId="71C2B5E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55CC1924" w14:textId="0B32B4EB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600 (180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11ED654E" w14:textId="32EADA35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&lt;EndNote&gt;&lt;Cite&gt;&lt;Author&gt;Mader&lt;/Author&gt;&lt;Year&gt;2010&lt;/Year&gt;&lt;RecNum&gt;4671&lt;/RecNum&gt;&lt;DisplayText&gt;&lt;style face="superscript"&gt;25&lt;/style&gt;&lt;/DisplayText&gt;&lt;record&gt;&lt;rec-number&gt;4671&lt;/rec-number&gt;&lt;foreign-keys&gt;&lt;key app="EN" db-id="t029pwfzapae0geet96vef2itdafwz0w22ap" timestamp="1612029335"&gt;4671&lt;/key&gt;&lt;key app="ENWeb" db-id=""&gt;0&lt;/key&gt;&lt;/foreign-keys&gt;&lt;ref-type name="Journal Article"&gt;17&lt;/ref-type&gt;&lt;contributors&gt;&lt;authors&gt;&lt;author&gt;Mader, Jordan A.&lt;/author&gt;&lt;author&gt;Benicewicz, Brian C.&lt;/author&gt;&lt;/authors&gt;&lt;/contributors&gt;&lt;titles&gt;&lt;title&gt;Sulfonated Polybenzimidazoles for High Temperature PEM Fuel Cells&lt;/title&gt;&lt;secondary-title&gt;Macromolecules&lt;/secondary-title&gt;&lt;/titles&gt;&lt;periodical&gt;&lt;full-title&gt;Macromolecules&lt;/full-title&gt;&lt;/periodical&gt;&lt;pages&gt;6706–6715&lt;/pages&gt;&lt;volume&gt;43&lt;/volume&gt;&lt;number&gt;16&lt;/number&gt;&lt;section&gt;6706&lt;/section&gt;&lt;dates&gt;&lt;year&gt;2010&lt;/year&gt;&lt;/dates&gt;&lt;isbn&gt;0024-9297&amp;#xD;1520-5835&lt;/isbn&gt;&lt;urls&gt;&lt;/urls&gt;&lt;electronic-resource-num&gt;10.1021/ma1009098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25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28FE1451" w14:textId="77777777" w:rsidTr="00097F95">
        <w:tc>
          <w:tcPr>
            <w:tcW w:w="3686" w:type="dxa"/>
            <w:vAlign w:val="center"/>
          </w:tcPr>
          <w:p w14:paraId="4344E60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6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PBI, SO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 and blends</w:t>
            </w:r>
          </w:p>
        </w:tc>
        <w:tc>
          <w:tcPr>
            <w:tcW w:w="1701" w:type="dxa"/>
            <w:vAlign w:val="center"/>
          </w:tcPr>
          <w:p w14:paraId="4539263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HCOOH, PA and </w:t>
            </w:r>
            <w:proofErr w:type="spellStart"/>
            <w:r w:rsidRPr="00097F95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984" w:type="dxa"/>
            <w:vAlign w:val="center"/>
          </w:tcPr>
          <w:p w14:paraId="3C7C8C2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1119DBDC" w14:textId="3353569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2552" w:type="dxa"/>
            <w:vAlign w:val="center"/>
          </w:tcPr>
          <w:p w14:paraId="28144E08" w14:textId="12AF44F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450 (200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2E024AD8" w14:textId="56252C7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&lt;EndNote&gt;&lt;Cite&gt;&lt;Author&gt;Li&lt;/Author&gt;&lt;Year&gt;2010&lt;/Year&gt;&lt;RecNum&gt;4672&lt;/RecNum&gt;&lt;DisplayText&gt;&lt;style face="superscript"&gt;26&lt;/style&gt;&lt;/DisplayText&gt;&lt;record&gt;&lt;rec-number&gt;4672&lt;/rec-number&gt;&lt;foreign-keys&gt;&lt;key app="EN" db-id="t029pwfzapae0geet96vef2itdafwz0w22ap" timestamp="1612029501"&gt;4672&lt;/key&gt;&lt;key app="ENWeb" db-id=""&gt;0&lt;/key&gt;&lt;/foreign-keys&gt;&lt;ref-type name="Journal Article"&gt;17&lt;/ref-type&gt;&lt;contributors&gt;&lt;authors&gt;&lt;author&gt;Li, Q. F.&lt;/author&gt;&lt;author&gt;Rudbeck, H. C.&lt;/author&gt;&lt;author&gt;Chromik, A.&lt;/author&gt;&lt;author&gt;Jensen, J. O.&lt;/author&gt;&lt;author&gt;Pan, C.&lt;/author&gt;&lt;author&gt;Steenberg, T.&lt;/author&gt;&lt;author&gt;Calverley, M.&lt;/author&gt;&lt;author&gt;Bjerrum, N. J.&lt;/author&gt;&lt;author&gt;Kerres, J.&lt;/author&gt;&lt;/authors&gt;&lt;/contributors&gt;&lt;titles&gt;&lt;title&gt;Properties, degradation and high temperature fuel cell test of different types of PBI and PBI blend membranes&lt;/title&gt;&lt;secondary-title&gt;Journal of Membrane Science&lt;/secondary-title&gt;&lt;/titles&gt;&lt;periodical&gt;&lt;full-title&gt;Journal of Membrane Science&lt;/full-title&gt;&lt;abbr-1&gt;J. Membr. Sci.&lt;/abbr-1&gt;&lt;/periodical&gt;&lt;pages&gt;260–270&lt;/pages&gt;&lt;volume&gt;347&lt;/volume&gt;&lt;number&gt;1–2&lt;/number&gt;&lt;section&gt;260&lt;/section&gt;&lt;dates&gt;&lt;year&gt;2010&lt;/year&gt;&lt;/dates&gt;&lt;isbn&gt;03767388&lt;/isbn&gt;&lt;urls&gt;&lt;/urls&gt;&lt;electronic-resource-num&gt;10.1016/j.memsci.2009.10.032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26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DF32555" w14:textId="77777777" w:rsidTr="00097F95">
        <w:tc>
          <w:tcPr>
            <w:tcW w:w="3686" w:type="dxa"/>
            <w:vAlign w:val="center"/>
          </w:tcPr>
          <w:p w14:paraId="365E24B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Crosslinked NH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</w:p>
        </w:tc>
        <w:tc>
          <w:tcPr>
            <w:tcW w:w="1701" w:type="dxa"/>
            <w:vAlign w:val="center"/>
          </w:tcPr>
          <w:p w14:paraId="54B370A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02F566E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1B7A44AD" w14:textId="68F692B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3CA96BA1" w14:textId="61063B43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 (100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4A92D49B" w14:textId="54A5A43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&lt;EndNote&gt;&lt;Cite&gt;&lt;Author&gt;Xu&lt;/Author&gt;&lt;Year&gt;2009&lt;/Year&gt;&lt;RecNum&gt;4673&lt;/RecNum&gt;&lt;DisplayText&gt;&lt;style face="superscript"&gt;27&lt;/style&gt;&lt;/DisplayText&gt;&lt;record&gt;&lt;rec-number&gt;4673&lt;/rec-number&gt;&lt;foreign-keys&gt;&lt;key app="EN" db-id="t029pwfzapae0geet96vef2itdafwz0w22ap" timestamp="1612029617"&gt;4673&lt;/key&gt;&lt;key app="ENWeb" db-id=""&gt;0&lt;/key&gt;&lt;/foreign-keys&gt;&lt;ref-type name="Journal Article"&gt;17&lt;/ref-type&gt;&lt;contributors&gt;&lt;authors&gt;&lt;author&gt;Xu, Nan&lt;/author&gt;&lt;author&gt;Guo, Xiaoxia&lt;/author&gt;&lt;author&gt;Fang, Jianhua&lt;/author&gt;&lt;author&gt;Xu, Hongjie&lt;/author&gt;&lt;author&gt;Yin, Jie&lt;/author&gt;&lt;/authors&gt;&lt;/contributors&gt;&lt;titles&gt;&lt;title&gt;Synthesis of novel polybenzimidazoles with pendant amino groups and the formation of their crosslinked membranes for medium temperature fuel cell applications&lt;/title&gt;&lt;secondary-title&gt;Journal of Polymer Science Part A: Polymer Chemistry&lt;/secondary-title&gt;&lt;/titles&gt;&lt;periodical&gt;&lt;full-title&gt;Journal of Polymer Science Part A: Polymer Chemistry&lt;/full-title&gt;&lt;abbr-1&gt;J. Polym. Sci. A Polym. Chem.&lt;/abbr-1&gt;&lt;/periodical&gt;&lt;pages&gt;6992–7002&lt;/pages&gt;&lt;volume&gt;47&lt;/volume&gt;&lt;number&gt;24&lt;/number&gt;&lt;section&gt;6992&lt;/section&gt;&lt;dates&gt;&lt;year&gt;2009&lt;/year&gt;&lt;/dates&gt;&lt;isbn&gt;0887624X&lt;/isbn&gt;&lt;urls&gt;&lt;/urls&gt;&lt;electronic-resource-num&gt;10.1002/pola.23738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27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&lt;EndNote&gt;&lt;Cite&gt;&lt;Author&gt;Bhadra&lt;/Author&gt;&lt;Year&gt;2010&lt;/Year&gt;&lt;RecNum&gt;4674&lt;/RecNum&gt;&lt;DisplayText&gt;&lt;style face="superscript"&gt;28&lt;/style&gt;&lt;/DisplayText&gt;&lt;record&gt;&lt;rec-number&gt;4674&lt;/rec-number&gt;&lt;foreign-keys&gt;&lt;key app="EN" db-id="t029pwfzapae0geet96vef2itdafwz0w22ap" timestamp="1612029733"&gt;4674&lt;/key&gt;&lt;key app="ENWeb" db-id=""&gt;0&lt;/key&gt;&lt;/foreign-keys&gt;&lt;ref-type name="Journal Article"&gt;17&lt;/ref-type&gt;&lt;contributors&gt;&lt;authors&gt;&lt;author&gt;Bhadra, Sambhu&lt;/author&gt;&lt;author&gt;Kim, Nam Hoon&lt;/author&gt;&lt;author&gt;Lee, Joong Hee&lt;/author&gt;&lt;/authors&gt;&lt;/contributors&gt;&lt;titles&gt;&lt;title&gt;A new self-cross-linked, net-structured, proton conducting polymer membrane for high temperature proton exchange membrane fuel cells&lt;/title&gt;&lt;secondary-title&gt;Journal of Membrane Science&lt;/secondary-title&gt;&lt;/titles&gt;&lt;periodical&gt;&lt;full-title&gt;Journal of Membrane Science&lt;/full-title&gt;&lt;abbr-1&gt;J. Membr. Sci.&lt;/abbr-1&gt;&lt;/periodical&gt;&lt;pages&gt;304–311&lt;/pages&gt;&lt;volume&gt;349&lt;/volume&gt;&lt;number&gt;1-2&lt;/number&gt;&lt;section&gt;304&lt;/section&gt;&lt;dates&gt;&lt;year&gt;2010&lt;/year&gt;&lt;/dates&gt;&lt;isbn&gt;03767388&lt;/isbn&gt;&lt;urls&gt;&lt;/urls&gt;&lt;electronic-resource-num&gt;10.1016/j.memsci.2009.11.061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28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0E89222D" w14:textId="77777777" w:rsidTr="00097F95">
        <w:tc>
          <w:tcPr>
            <w:tcW w:w="3686" w:type="dxa"/>
            <w:vAlign w:val="center"/>
          </w:tcPr>
          <w:p w14:paraId="73EC24B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Hyperbranched PBI</w:t>
            </w:r>
          </w:p>
        </w:tc>
        <w:tc>
          <w:tcPr>
            <w:tcW w:w="1701" w:type="dxa"/>
            <w:vAlign w:val="center"/>
          </w:tcPr>
          <w:p w14:paraId="45495D9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2A9947D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55661451" w14:textId="471C5B5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48264204" w14:textId="7DC7E81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60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7EBF5E14" w14:textId="6BEE32B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&lt;EndNote&gt;&lt;Cite&gt;&lt;Author&gt;Xu&lt;/Author&gt;&lt;Year&gt;2007&lt;/Year&gt;&lt;RecNum&gt;4675&lt;/RecNum&gt;&lt;DisplayText&gt;&lt;style face="superscript"&gt;29&lt;/style&gt;&lt;/DisplayText&gt;&lt;record&gt;&lt;rec-number&gt;4675&lt;/rec-number&gt;&lt;foreign-keys&gt;&lt;key app="EN" db-id="t029pwfzapae0geet96vef2itdafwz0w22ap" timestamp="1612029833"&gt;4675&lt;/key&gt;&lt;key app="ENWeb" db-id=""&gt;0&lt;/key&gt;&lt;/foreign-keys&gt;&lt;ref-type name="Journal Article"&gt;17&lt;/ref-type&gt;&lt;contributors&gt;&lt;authors&gt;&lt;author&gt;Xu, Hongjie&lt;/author&gt;&lt;author&gt;Chen, Kangcheng&lt;/author&gt;&lt;author&gt;Guo, Xiaoxia&lt;/author&gt;&lt;author&gt;Fang, Jianhua&lt;/author&gt;&lt;author&gt;Yin, Jie&lt;/author&gt;&lt;/authors&gt;&lt;/contributors&gt;&lt;titles&gt;&lt;title&gt;Synthesis of hyperbranched polybenzimidazoles and their membrane formation&lt;/title&gt;&lt;secondary-title&gt;Journal of Membrane Science&lt;/secondary-title&gt;&lt;/titles&gt;&lt;periodical&gt;&lt;full-title&gt;Journal of Membrane Science&lt;/full-title&gt;&lt;abbr-1&gt;J. Membr. Sci.&lt;/abbr-1&gt;&lt;/periodical&gt;&lt;pages&gt;255–260&lt;/pages&gt;&lt;volume&gt;288&lt;/volume&gt;&lt;number&gt;1–2&lt;/number&gt;&lt;section&gt;255&lt;/section&gt;&lt;dates&gt;&lt;year&gt;2007&lt;/year&gt;&lt;/dates&gt;&lt;isbn&gt;03767388&lt;/isbn&gt;&lt;urls&gt;&lt;/urls&gt;&lt;electronic-resource-num&gt;10.1016/j.memsci.2006.11.022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29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&lt;EndNote&gt;&lt;Cite&gt;&lt;Author&gt;Bhadra&lt;/Author&gt;&lt;Year&gt;2010&lt;/Year&gt;&lt;RecNum&gt;4676&lt;/RecNum&gt;&lt;DisplayText&gt;&lt;style face="superscript"&gt;30&lt;/style&gt;&lt;/DisplayText&gt;&lt;record&gt;&lt;rec-number&gt;4676&lt;/rec-number&gt;&lt;foreign-keys&gt;&lt;key app="EN" db-id="t029pwfzapae0geet96vef2itdafwz0w22ap" timestamp="1612029944"&gt;4676&lt;/key&gt;&lt;key app="ENWeb" db-id=""&gt;0&lt;/key&gt;&lt;/foreign-keys&gt;&lt;ref-type name="Journal Article"&gt;17&lt;/ref-type&gt;&lt;contributors&gt;&lt;authors&gt;&lt;author&gt;Bhadra, Sambhu&lt;/author&gt;&lt;author&gt;Kim, Nam Hoon&lt;/author&gt;&lt;author&gt;Choi, Ji Sun&lt;/author&gt;&lt;author&gt;Rhee, Kyong Yop&lt;/author&gt;&lt;author&gt;Lee, Joong Hee&lt;/author&gt;&lt;/authors&gt;&lt;/contributors&gt;&lt;titles&gt;&lt;title&gt;Hyperbranched poly(benzimidazole-co-benzene) with honeycomb structure as a membrane for high-temperature proton-exchange membrane fuel cells&lt;/title&gt;&lt;secondary-title&gt;Journal of Power Sources&lt;/secondary-title&gt;&lt;/titles&gt;&lt;periodical&gt;&lt;full-title&gt;Journal of Power Sources&lt;/full-title&gt;&lt;abbr-1&gt;J. Power Sources&lt;/abbr-1&gt;&lt;/periodical&gt;&lt;pages&gt;2470–2477&lt;/pages&gt;&lt;volume&gt;195&lt;/volume&gt;&lt;number&gt;9&lt;/number&gt;&lt;section&gt;2470&lt;/section&gt;&lt;dates&gt;&lt;year&gt;2010&lt;/year&gt;&lt;/dates&gt;&lt;isbn&gt;03787753&lt;/isbn&gt;&lt;urls&gt;&lt;/urls&gt;&lt;electronic-resource-num&gt;10.1016/j.jpowsour.2009.11.083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30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6234FC9" w14:textId="77777777" w:rsidTr="00097F95">
        <w:tc>
          <w:tcPr>
            <w:tcW w:w="3686" w:type="dxa"/>
            <w:vAlign w:val="center"/>
          </w:tcPr>
          <w:p w14:paraId="3DF0C40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Asymmetric 6FPBI</w:t>
            </w:r>
          </w:p>
        </w:tc>
        <w:tc>
          <w:tcPr>
            <w:tcW w:w="1701" w:type="dxa"/>
            <w:vAlign w:val="center"/>
          </w:tcPr>
          <w:p w14:paraId="589D3CC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PBI</w:t>
            </w:r>
          </w:p>
        </w:tc>
        <w:tc>
          <w:tcPr>
            <w:tcW w:w="1984" w:type="dxa"/>
            <w:vAlign w:val="center"/>
          </w:tcPr>
          <w:p w14:paraId="233157EA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370679A2" w14:textId="791EF19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170</w:t>
            </w:r>
          </w:p>
        </w:tc>
        <w:tc>
          <w:tcPr>
            <w:tcW w:w="2552" w:type="dxa"/>
            <w:vAlign w:val="center"/>
          </w:tcPr>
          <w:p w14:paraId="0E751C96" w14:textId="0A7C1B58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280 (170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3DD66D13" w14:textId="396B912C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&lt;EndNote&gt;&lt;Cite&gt;&lt;Author&gt;Jheng&lt;/Author&gt;&lt;Year&gt;2014&lt;/Year&gt;&lt;RecNum&gt;4677&lt;/RecNum&gt;&lt;DisplayText&gt;&lt;style face="superscript"&gt;31&lt;/style&gt;&lt;/DisplayText&gt;&lt;record&gt;&lt;rec-number&gt;4677&lt;/rec-number&gt;&lt;foreign-keys&gt;&lt;key app="EN" db-id="t029pwfzapae0geet96vef2itdafwz0w22ap" timestamp="1612030048"&gt;4677&lt;/key&gt;&lt;key app="ENWeb" db-id=""&gt;0&lt;/key&gt;&lt;/foreign-keys&gt;&lt;ref-type name="Journal Article"&gt;17&lt;/ref-type&gt;&lt;contributors&gt;&lt;authors&gt;&lt;author&gt;Jheng, Li-Cheng&lt;/author&gt;&lt;author&gt;Hsu, Steve Lien-Chung&lt;/author&gt;&lt;author&gt;Tsai, Tzung-Yu&lt;/author&gt;&lt;author&gt;Chang, Wesley Jen-Yang&lt;/author&gt;&lt;/authors&gt;&lt;/contributors&gt;&lt;titles&gt;&lt;title&gt;A novel asymmetric polybenzimidazole membrane for high temperature proton exchange membrane fuel cells&lt;/title&gt;&lt;secondary-title&gt;Journal of Materials Chemistry A&lt;/secondary-title&gt;&lt;/titles&gt;&lt;periodical&gt;&lt;full-title&gt;Journal of Materials Chemistry A&lt;/full-title&gt;&lt;abbr-1&gt;J. Mater. Chem. A&lt;/abbr-1&gt;&lt;/periodical&gt;&lt;pages&gt;4225–4233&lt;/pages&gt;&lt;volume&gt;2&lt;/volume&gt;&lt;number&gt;12&lt;/number&gt;&lt;section&gt;4225&lt;/section&gt;&lt;dates&gt;&lt;year&gt;2014&lt;/year&gt;&lt;/dates&gt;&lt;isbn&gt;2050-7488&amp;#xD;2050-7496&lt;/isbn&gt;&lt;urls&gt;&lt;/urls&gt;&lt;electronic-resource-num&gt;10.1039/c3ta14631f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31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24B12AFE" w14:textId="77777777" w:rsidTr="00097F95">
        <w:tc>
          <w:tcPr>
            <w:tcW w:w="3686" w:type="dxa"/>
            <w:vAlign w:val="center"/>
          </w:tcPr>
          <w:p w14:paraId="73B8C2B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Branched </w:t>
            </w:r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p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PBI-b-F6-PBI </w:t>
            </w:r>
          </w:p>
        </w:tc>
        <w:tc>
          <w:tcPr>
            <w:tcW w:w="1701" w:type="dxa"/>
            <w:vAlign w:val="center"/>
          </w:tcPr>
          <w:p w14:paraId="1212A12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6FBD115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434EE49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44A522E4" w14:textId="492D8CE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713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0E386617" w14:textId="1ADB835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&lt;EndNote&gt;&lt;Cite&gt;&lt;Author&gt;Wang&lt;/Author&gt;&lt;Year&gt;2020&lt;/Year&gt;&lt;RecNum&gt;3345&lt;/RecNum&gt;&lt;DisplayText&gt;&lt;style face="superscript"&gt;32&lt;/style&gt;&lt;/DisplayText&gt;&lt;record&gt;&lt;rec-number&gt;3345&lt;/rec-number&gt;&lt;foreign-keys&gt;&lt;key app="EN" db-id="t029pwfzapae0geet96vef2itdafwz0w22ap" timestamp="1583073650"&gt;3345&lt;/key&gt;&lt;key app="ENWeb" db-id=""&gt;0&lt;/key&gt;&lt;/foreign-keys&gt;&lt;ref-type name="Journal Article"&gt;17&lt;/ref-type&gt;&lt;contributors&gt;&lt;authors&gt;&lt;author&gt;Wang, Li&lt;/author&gt;&lt;author&gt;Wu, Yingnan&lt;/author&gt;&lt;author&gt;Fang, Mingliang&lt;/author&gt;&lt;author&gt;Chen, Jiale&lt;/author&gt;&lt;author&gt;Liu, Xiaoting&lt;/author&gt;&lt;author&gt;Yin, Bibo&lt;/author&gt;&lt;author&gt;Wang, Lei&lt;/author&gt;&lt;/authors&gt;&lt;/contributors&gt;&lt;titles&gt;&lt;title&gt;Synthesis and preparation of branched block polybenzimidazole membranes with high proton conductivity and single-cell performance for use in high temperature proton exchange membrane fuel cells&lt;/title&gt;&lt;secondary-title&gt;Journal of Membrane Science&lt;/secondary-title&gt;&lt;/titles&gt;&lt;periodical&gt;&lt;full-title&gt;Journal of Membrane Science&lt;/full-title&gt;&lt;abbr-1&gt;J. Membr. Sci.&lt;/abbr-1&gt;&lt;/periodical&gt;&lt;pages&gt;117981|1–8&lt;/pages&gt;&lt;volume&gt;602&lt;/volume&gt;&lt;section&gt;117981&lt;/section&gt;&lt;dates&gt;&lt;year&gt;2020&lt;/year&gt;&lt;/dates&gt;&lt;isbn&gt;03767388&lt;/isbn&gt;&lt;urls&gt;&lt;/urls&gt;&lt;electronic-resource-num&gt;10.1016/j.memsci.2020.117981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32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0057145D" w14:textId="77777777" w:rsidTr="00097F95">
        <w:tc>
          <w:tcPr>
            <w:tcW w:w="3686" w:type="dxa"/>
            <w:vAlign w:val="center"/>
          </w:tcPr>
          <w:p w14:paraId="3BCB135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Bipy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-PBI</w:t>
            </w:r>
          </w:p>
        </w:tc>
        <w:tc>
          <w:tcPr>
            <w:tcW w:w="1701" w:type="dxa"/>
            <w:vAlign w:val="center"/>
          </w:tcPr>
          <w:p w14:paraId="78B0B10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</w:tc>
        <w:tc>
          <w:tcPr>
            <w:tcW w:w="1984" w:type="dxa"/>
            <w:vAlign w:val="center"/>
          </w:tcPr>
          <w:p w14:paraId="2D83AED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2FD70D3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</w:p>
        </w:tc>
        <w:tc>
          <w:tcPr>
            <w:tcW w:w="2552" w:type="dxa"/>
            <w:vAlign w:val="center"/>
          </w:tcPr>
          <w:p w14:paraId="682245FA" w14:textId="7F6D6C3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779 (120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05E3699B" w14:textId="588E2F5C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&lt;EndNote&gt;&lt;Cite&gt;&lt;Author&gt;Berber&lt;/Author&gt;&lt;Year&gt;2019&lt;/Year&gt;&lt;RecNum&gt;4678&lt;/RecNum&gt;&lt;DisplayText&gt;&lt;style face="superscript"&gt;33&lt;/style&gt;&lt;/DisplayText&gt;&lt;record&gt;&lt;rec-number&gt;4678&lt;/rec-number&gt;&lt;foreign-keys&gt;&lt;key app="EN" db-id="t029pwfzapae0geet96vef2itdafwz0w22ap" timestamp="1612030257"&gt;4678&lt;/key&gt;&lt;key app="ENWeb" db-id=""&gt;0&lt;/key&gt;&lt;/foreign-keys&gt;&lt;ref-type name="Journal Article"&gt;17&lt;/ref-type&gt;&lt;contributors&gt;&lt;authors&gt;&lt;author&gt;Berber, Mohamed R.&lt;/author&gt;&lt;author&gt;Nakashima, Naotoshi&lt;/author&gt;&lt;/authors&gt;&lt;/contributors&gt;&lt;titles&gt;&lt;title&gt;Bipyridine-based polybenzimidazole membranes with outstanding hydrogen fuel cell performance at high temperature and non-humidifying conditions&lt;/title&gt;&lt;secondary-title&gt;Journal of Membrane Science&lt;/secondary-title&gt;&lt;/titles&gt;&lt;periodical&gt;&lt;full-title&gt;Journal of Membrane Science&lt;/full-title&gt;&lt;abbr-1&gt;J. Membr. Sci.&lt;/abbr-1&gt;&lt;/periodical&gt;&lt;pages&gt;117354|1–10&lt;/pages&gt;&lt;volume&gt;591&lt;/volume&gt;&lt;section&gt;117354&lt;/section&gt;&lt;dates&gt;&lt;year&gt;2019&lt;/year&gt;&lt;/dates&gt;&lt;isbn&gt;03767388&lt;/isbn&gt;&lt;urls&gt;&lt;/urls&gt;&lt;electronic-resource-num&gt;10.1016/j.memsci.2019.117354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33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64B7520" w14:textId="77777777" w:rsidTr="00097F95">
        <w:tc>
          <w:tcPr>
            <w:tcW w:w="3686" w:type="dxa"/>
            <w:vAlign w:val="center"/>
          </w:tcPr>
          <w:p w14:paraId="27B4D7FA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PIM-1 reinforced PBI alloy membranes</w:t>
            </w:r>
          </w:p>
        </w:tc>
        <w:tc>
          <w:tcPr>
            <w:tcW w:w="1701" w:type="dxa"/>
            <w:vAlign w:val="center"/>
          </w:tcPr>
          <w:p w14:paraId="5FCE616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HCOOH, PA and OPBI</w:t>
            </w:r>
          </w:p>
        </w:tc>
        <w:tc>
          <w:tcPr>
            <w:tcW w:w="1984" w:type="dxa"/>
            <w:vAlign w:val="center"/>
          </w:tcPr>
          <w:p w14:paraId="0B7B442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12F315B8" w14:textId="23DDFB83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1294DD22" w14:textId="14BFFDE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438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73F4180C" w14:textId="6385E50D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&lt;EndNote&gt;&lt;Cite&gt;&lt;Author&gt;Wang&lt;/Author&gt;&lt;Year&gt;2019&lt;/Year&gt;&lt;RecNum&gt;4679&lt;/RecNum&gt;&lt;DisplayText&gt;&lt;style face="superscript"&gt;34&lt;/style&gt;&lt;/DisplayText&gt;&lt;record&gt;&lt;rec-number&gt;4679&lt;/rec-number&gt;&lt;foreign-keys&gt;&lt;key app="EN" db-id="t029pwfzapae0geet96vef2itdafwz0w22ap" timestamp="1612030388"&gt;4679&lt;/key&gt;&lt;key app="ENWeb" db-id=""&gt;0&lt;/key&gt;&lt;/foreign-keys&gt;&lt;ref-type name="Journal Article"&gt;17&lt;/ref-type&gt;&lt;contributors&gt;&lt;authors&gt;&lt;author&gt;Wang, P.&lt;/author&gt;&lt;author&gt;Liu, Z.&lt;/author&gt;&lt;author&gt;Li, X.&lt;/author&gt;&lt;author&gt;Peng, J.&lt;/author&gt;&lt;author&gt;Hu, W.&lt;/author&gt;&lt;author&gt;Liu, B.&lt;/author&gt;&lt;/authors&gt;&lt;/contributors&gt;&lt;auth-address&gt;Key Laboratory of High Performance Plastics, Ministry of Education, National &amp;amp; Local Joint Engineering Laboratory for Synthesis Technology of High Performance Polymer, College of Chemistry, Jilin University, 2699 Qianjin Street, Changchun 130012, P. R. China. liubj@jlu.edu.cn.&lt;/auth-address&gt;&lt;titles&gt;&lt;title&gt;Toward enhanced conductivity of high-temperature proton exchange membranes: development of novel PIM-1 reinforced PBI alloy membranes&lt;/title&gt;&lt;secondary-title&gt;Chemical Communications&lt;/secondary-title&gt;&lt;/titles&gt;&lt;periodical&gt;&lt;full-title&gt;Chemical Communications&lt;/full-title&gt;&lt;abbr-1&gt;Chem. Commun.&lt;/abbr-1&gt;&lt;/periodical&gt;&lt;pages&gt;6491–6494&lt;/pages&gt;&lt;volume&gt;55&lt;/volume&gt;&lt;number&gt;46&lt;/number&gt;&lt;edition&gt;2019/05/16&lt;/edition&gt;&lt;section&gt;6491&lt;/section&gt;&lt;dates&gt;&lt;year&gt;2019&lt;/year&gt;&lt;pub-dates&gt;&lt;date&gt;Jun 4&lt;/date&gt;&lt;/pub-dates&gt;&lt;/dates&gt;&lt;isbn&gt;1364-548X (Electronic)&amp;#xD;1359-7345 (Linking)&lt;/isbn&gt;&lt;accession-num&gt;31086905&lt;/accession-num&gt;&lt;urls&gt;&lt;related-urls&gt;&lt;url&gt;https://www.ncbi.nlm.nih.gov/pubmed/31086905&lt;/url&gt;&lt;/related-urls&gt;&lt;/urls&gt;&lt;electronic-resource-num&gt;10.1039/c9cc02102g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34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F2EC402" w14:textId="77777777" w:rsidTr="00097F95">
        <w:tc>
          <w:tcPr>
            <w:tcW w:w="3686" w:type="dxa"/>
            <w:vAlign w:val="center"/>
          </w:tcPr>
          <w:p w14:paraId="47D934B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Imidazole-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riched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crosslinked Networks</w:t>
            </w:r>
          </w:p>
        </w:tc>
        <w:tc>
          <w:tcPr>
            <w:tcW w:w="1701" w:type="dxa"/>
            <w:vAlign w:val="center"/>
          </w:tcPr>
          <w:p w14:paraId="72C79C6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6EC8126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0C76E458" w14:textId="247D7E63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150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165</w:t>
            </w:r>
          </w:p>
        </w:tc>
        <w:tc>
          <w:tcPr>
            <w:tcW w:w="2552" w:type="dxa"/>
            <w:vAlign w:val="center"/>
          </w:tcPr>
          <w:p w14:paraId="4822BF3D" w14:textId="5A2A866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533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780F54A2" w14:textId="19BFB07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&lt;EndNote&gt;&lt;Cite&gt;&lt;Author&gt;Li&lt;/Author&gt;&lt;Year&gt;2020&lt;/Year&gt;&lt;RecNum&gt;4648&lt;/RecNum&gt;&lt;DisplayText&gt;&lt;style face="superscript"&gt;35&lt;/style&gt;&lt;/DisplayText&gt;&lt;record&gt;&lt;rec-number&gt;4648&lt;/rec-number&gt;&lt;foreign-keys&gt;&lt;key app="EN" db-id="t029pwfzapae0geet96vef2itdafwz0w22ap" timestamp="1611669476"&gt;4648&lt;/key&gt;&lt;key app="ENWeb" db-id=""&gt;0&lt;/key&gt;&lt;/foreign-keys&gt;&lt;ref-type name="Journal Article"&gt;17&lt;/ref-type&gt;&lt;contributors&gt;&lt;authors&gt;&lt;author&gt;Li, Xiaobai&lt;/author&gt;&lt;author&gt;Ma, Hongwei&lt;/author&gt;&lt;author&gt;Wang, Peng&lt;/author&gt;&lt;author&gt;Liu, Zhenchao&lt;/author&gt;&lt;author&gt;Peng, Jinwu&lt;/author&gt;&lt;author&gt;Hu, Wei&lt;/author&gt;&lt;author&gt;Jiang, Zhenhua&lt;/author&gt;&lt;author&gt;Liu, Baijun&lt;/author&gt;&lt;author&gt;Guiver, Michael D.&lt;/author&gt;&lt;/authors&gt;&lt;/contributors&gt;&lt;titles&gt;&lt;title&gt;Highly Conductive and Mechanically Stable Imidazole-Rich Cross-Linked Networks for High-Temperature Proton Exchange Membrane Fuel Cells&lt;/title&gt;&lt;secondary-title&gt;Chemistry of Materials&lt;/secondary-title&gt;&lt;/titles&gt;&lt;periodical&gt;&lt;full-title&gt;Chemistry of Materials&lt;/full-title&gt;&lt;abbr-1&gt;Chem. Mater.&lt;/abbr-1&gt;&lt;/periodical&gt;&lt;pages&gt;1182–1191&lt;/pages&gt;&lt;volume&gt;32&lt;/volume&gt;&lt;number&gt;3&lt;/number&gt;&lt;section&gt;1182&lt;/section&gt;&lt;dates&gt;&lt;year&gt;2020&lt;/year&gt;&lt;/dates&gt;&lt;isbn&gt;0897-4756&amp;#xD;1520-5002&lt;/isbn&gt;&lt;urls&gt;&lt;/urls&gt;&lt;electronic-resource-num&gt;10.1021/acs.chemmater.9b04321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35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3229ABEB" w14:textId="77777777" w:rsidTr="00097F95">
        <w:tc>
          <w:tcPr>
            <w:tcW w:w="3686" w:type="dxa"/>
            <w:vAlign w:val="center"/>
          </w:tcPr>
          <w:p w14:paraId="402275F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 xml:space="preserve">m/p 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 copolymer</w:t>
            </w:r>
          </w:p>
        </w:tc>
        <w:tc>
          <w:tcPr>
            <w:tcW w:w="1701" w:type="dxa"/>
            <w:vAlign w:val="center"/>
          </w:tcPr>
          <w:p w14:paraId="05154F1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BASF GDE</w:t>
            </w:r>
          </w:p>
        </w:tc>
        <w:tc>
          <w:tcPr>
            <w:tcW w:w="1984" w:type="dxa"/>
            <w:vAlign w:val="center"/>
          </w:tcPr>
          <w:p w14:paraId="1D87F99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047E5C8A" w14:textId="2C72F46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</w:p>
        </w:tc>
        <w:tc>
          <w:tcPr>
            <w:tcW w:w="2552" w:type="dxa"/>
            <w:vAlign w:val="center"/>
          </w:tcPr>
          <w:p w14:paraId="7EB0CF54" w14:textId="026EB1D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600 (180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600EC85E" w14:textId="148C70C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&lt;EndNote&gt;&lt;Cite&gt;&lt;Author&gt;Pingitore&lt;/Author&gt;&lt;Year&gt;2019&lt;/Year&gt;&lt;RecNum&gt;4680&lt;/RecNum&gt;&lt;DisplayText&gt;&lt;style face="superscript"&gt;36&lt;/style&gt;&lt;/DisplayText&gt;&lt;record&gt;&lt;rec-number&gt;4680&lt;/rec-number&gt;&lt;foreign-keys&gt;&lt;key app="EN" db-id="t029pwfzapae0geet96vef2itdafwz0w22ap" timestamp="1612030638"&gt;4680&lt;/key&gt;&lt;key app="ENWeb" db-id=""&gt;0&lt;/key&gt;&lt;/foreign-keys&gt;&lt;ref-type name="Journal Article"&gt;17&lt;/ref-type&gt;&lt;contributors&gt;&lt;authors&gt;&lt;author&gt;Pingitore, Andrew T.&lt;/author&gt;&lt;author&gt;Huang, Fei&lt;/author&gt;&lt;author&gt;Qian, Guoqing&lt;/author&gt;&lt;author&gt;Benicewicz, Brian C.&lt;/author&gt;&lt;/authors&gt;&lt;/contributors&gt;&lt;titles&gt;&lt;title&gt;Durable High Polymer Content m/p-Polybenzimidazole Membranes for Extended Lifetime Electrochemical Devices&lt;/title&gt;&lt;secondary-title&gt;ACS Applied Energy Materials&lt;/secondary-title&gt;&lt;/titles&gt;&lt;periodical&gt;&lt;full-title&gt;ACS Applied Energy Materials&lt;/full-title&gt;&lt;abbr-1&gt;ACS Appl. Energy Mater.&lt;/abbr-1&gt;&lt;/periodical&gt;&lt;pages&gt;1720–1726&lt;/pages&gt;&lt;volume&gt;2&lt;/volume&gt;&lt;number&gt;3&lt;/number&gt;&lt;section&gt;1720&lt;/section&gt;&lt;dates&gt;&lt;year&gt;2019&lt;/year&gt;&lt;/dates&gt;&lt;isbn&gt;2574-0962&amp;#xD;2574-0962&lt;/isbn&gt;&lt;urls&gt;&lt;/urls&gt;&lt;electronic-resource-num&gt;10.1021/acsaem.8b01820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36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4F0A65B4" w14:textId="77777777" w:rsidTr="00097F95">
        <w:tc>
          <w:tcPr>
            <w:tcW w:w="3686" w:type="dxa"/>
            <w:vAlign w:val="center"/>
          </w:tcPr>
          <w:p w14:paraId="03B5342F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Polysulfonated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PBI</w:t>
            </w:r>
          </w:p>
        </w:tc>
        <w:tc>
          <w:tcPr>
            <w:tcW w:w="1701" w:type="dxa"/>
            <w:vAlign w:val="center"/>
          </w:tcPr>
          <w:p w14:paraId="599FB26F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5E8D317A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69AFF766" w14:textId="6BA9B82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110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150</w:t>
            </w:r>
          </w:p>
        </w:tc>
        <w:tc>
          <w:tcPr>
            <w:tcW w:w="2552" w:type="dxa"/>
            <w:vAlign w:val="center"/>
          </w:tcPr>
          <w:p w14:paraId="1EB2FB58" w14:textId="030D7DAB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318 (150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, 1 bar)</w:t>
            </w:r>
          </w:p>
        </w:tc>
        <w:tc>
          <w:tcPr>
            <w:tcW w:w="1275" w:type="dxa"/>
            <w:vAlign w:val="center"/>
          </w:tcPr>
          <w:p w14:paraId="5361190A" w14:textId="33D271F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&lt;EndNote&gt;&lt;Cite&gt;&lt;Author&gt;Angioni&lt;/Author&gt;&lt;Year&gt;2014&lt;/Year&gt;&lt;RecNum&gt;4681&lt;/RecNum&gt;&lt;DisplayText&gt;&lt;style face="superscript"&gt;37&lt;/style&gt;&lt;/DisplayText&gt;&lt;record&gt;&lt;rec-number&gt;4681&lt;/rec-number&gt;&lt;foreign-keys&gt;&lt;key app="EN" db-id="t029pwfzapae0geet96vef2itdafwz0w22ap" timestamp="1612030752"&gt;4681&lt;/key&gt;&lt;key app="ENWeb" db-id=""&gt;0&lt;/key&gt;&lt;/foreign-keys&gt;&lt;ref-type name="Journal Article"&gt;17&lt;/ref-type&gt;&lt;contributors&gt;&lt;authors&gt;&lt;author&gt;Angioni, Simone&lt;/author&gt;&lt;author&gt;Villa, Davide Carlo&lt;/author&gt;&lt;author&gt;Barco, Sonia Dal&lt;/author&gt;&lt;author&gt;Quartarone, Eliana&lt;/author&gt;&lt;author&gt;Righetti, Pier Paolo&lt;/author&gt;&lt;author&gt;Tomasi, Corrado&lt;/author&gt;&lt;author&gt;Mustarelli, Piercarlo&lt;/author&gt;&lt;/authors&gt;&lt;/contributors&gt;&lt;titles&gt;&lt;title&gt;Polysulfonation of PBI-based membranes for HT-PEMFCs: a possible way to maintain high proton transport at a low H3PO4doping level&lt;/title&gt;&lt;secondary-title&gt;Journal of Materials Chemistry A&lt;/secondary-title&gt;&lt;/titles&gt;&lt;periodical&gt;&lt;full-title&gt;Journal of Materials Chemistry A&lt;/full-title&gt;&lt;abbr-1&gt;J. Mater. Chem. A&lt;/abbr-1&gt;&lt;/periodical&gt;&lt;pages&gt;663–671&lt;/pages&gt;&lt;volume&gt;2&lt;/volume&gt;&lt;number&gt;3&lt;/number&gt;&lt;section&gt;663&lt;/section&gt;&lt;dates&gt;&lt;year&gt;2014&lt;/year&gt;&lt;/dates&gt;&lt;isbn&gt;2050-7488&amp;#xD;2050-7496&lt;/isbn&gt;&lt;urls&gt;&lt;/urls&gt;&lt;electronic-resource-num&gt;10.1039/c3ta12200j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37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084DC9B" w14:textId="77777777" w:rsidTr="00097F95">
        <w:tc>
          <w:tcPr>
            <w:tcW w:w="3686" w:type="dxa"/>
            <w:vAlign w:val="center"/>
          </w:tcPr>
          <w:p w14:paraId="5CEC98C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Polysulfonated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Fluoro-oxyPBI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7BAD39A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3F8A443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3668C063" w14:textId="379AC01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110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150</w:t>
            </w:r>
          </w:p>
        </w:tc>
        <w:tc>
          <w:tcPr>
            <w:tcW w:w="2552" w:type="dxa"/>
            <w:vAlign w:val="center"/>
          </w:tcPr>
          <w:p w14:paraId="6BA962D7" w14:textId="2DA41DD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360/290 (150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, 1 bar)</w:t>
            </w:r>
          </w:p>
        </w:tc>
        <w:tc>
          <w:tcPr>
            <w:tcW w:w="1275" w:type="dxa"/>
            <w:vAlign w:val="center"/>
          </w:tcPr>
          <w:p w14:paraId="5C41B9E1" w14:textId="3597DFC5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&lt;EndNote&gt;&lt;Cite&gt;&lt;Author&gt;Villa&lt;/Author&gt;&lt;Year&gt;2014&lt;/Year&gt;&lt;RecNum&gt;4682&lt;/RecNum&gt;&lt;DisplayText&gt;&lt;style face="superscript"&gt;38&lt;/style&gt;&lt;/DisplayText&gt;&lt;record&gt;&lt;rec-number&gt;4682&lt;/rec-number&gt;&lt;foreign-keys&gt;&lt;key app="EN" db-id="t029pwfzapae0geet96vef2itdafwz0w22ap" timestamp="1612030878"&gt;4682&lt;/key&gt;&lt;key app="ENWeb" db-id=""&gt;0&lt;/key&gt;&lt;/foreign-keys&gt;&lt;ref-type name="Journal Article"&gt;17&lt;/ref-type&gt;&lt;contributors&gt;&lt;authors&gt;&lt;author&gt;Villa, Davide Carlo&lt;/author&gt;&lt;author&gt;Angioni, Simone&lt;/author&gt;&lt;author&gt;Barco, Sonia Dal&lt;/author&gt;&lt;author&gt;Mustarelli, Piercarlo&lt;/author&gt;&lt;author&gt;Quartarone, Eliana&lt;/author&gt;&lt;/authors&gt;&lt;/contributors&gt;&lt;titles&gt;&lt;title&gt;Polysulfonated Fluoro-oxyPBI Membranes for PEMFCs: An Efficient Strategy to Achieve Good Fuel Cell Performances with Low H3PO4Doping Levels&lt;/title&gt;&lt;secondary-title&gt;Advanced Energy Materials&lt;/secondary-title&gt;&lt;/titles&gt;&lt;periodical&gt;&lt;full-title&gt;Advanced Energy Materials&lt;/full-title&gt;&lt;abbr-1&gt;Adv. Energy Mater.&lt;/abbr-1&gt;&lt;/periodical&gt;&lt;pages&gt;1301949|1–8&lt;/pages&gt;&lt;volume&gt;4&lt;/volume&gt;&lt;number&gt;11&lt;/number&gt;&lt;section&gt;1301949&lt;/section&gt;&lt;dates&gt;&lt;year&gt;2014&lt;/year&gt;&lt;/dates&gt;&lt;isbn&gt;16146832&lt;/isbn&gt;&lt;urls&gt;&lt;/urls&gt;&lt;electronic-resource-num&gt;10.1002/aenm.201301949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38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01CBB03" w14:textId="77777777" w:rsidTr="00097F95">
        <w:tc>
          <w:tcPr>
            <w:tcW w:w="3686" w:type="dxa"/>
            <w:vAlign w:val="center"/>
          </w:tcPr>
          <w:p w14:paraId="6410076A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SiO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/imidazole-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cPBI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55F956E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PA/ PBI</w:t>
            </w:r>
          </w:p>
        </w:tc>
        <w:tc>
          <w:tcPr>
            <w:tcW w:w="1984" w:type="dxa"/>
            <w:vAlign w:val="center"/>
          </w:tcPr>
          <w:p w14:paraId="5988D81A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71D7500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6C255283" w14:textId="0C1AA46B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497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6EDB5A1B" w14:textId="4EF3EABC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>
                <w:fldData xml:space="preserve">PEVuZE5vdGU+PENpdGU+PEF1dGhvcj5MaTwvQXV0aG9yPjxZZWFyPjIwMTk8L1llYXI+PFJlY051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</w:fldData>
              </w:fldChar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097F95">
              <w:rPr>
                <w:sz w:val="21"/>
                <w:szCs w:val="21"/>
              </w:rPr>
              <w:fldChar w:fldCharType="begin">
                <w:fldData xml:space="preserve">PEVuZE5vdGU+PENpdGU+PEF1dGhvcj5MaTwvQXV0aG9yPjxZZWFyPjIwMTk8L1llYXI+PFJlY051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</w:fldData>
              </w:fldChar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097F95">
              <w:rPr>
                <w:sz w:val="21"/>
                <w:szCs w:val="21"/>
              </w:rPr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sz w:val="21"/>
                <w:szCs w:val="21"/>
              </w:rPr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39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076AEC9" w14:textId="77777777" w:rsidTr="00097F95">
        <w:tc>
          <w:tcPr>
            <w:tcW w:w="3686" w:type="dxa"/>
            <w:vAlign w:val="center"/>
          </w:tcPr>
          <w:p w14:paraId="193F500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Arylether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-type 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benzimidazolyl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-OPBI </w:t>
            </w:r>
          </w:p>
        </w:tc>
        <w:tc>
          <w:tcPr>
            <w:tcW w:w="1701" w:type="dxa"/>
            <w:vAlign w:val="center"/>
          </w:tcPr>
          <w:p w14:paraId="2CED488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26050B5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2410" w:type="dxa"/>
            <w:vAlign w:val="center"/>
          </w:tcPr>
          <w:p w14:paraId="2A8FB77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667EC51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443 (160 °C)</w:t>
            </w:r>
          </w:p>
        </w:tc>
        <w:tc>
          <w:tcPr>
            <w:tcW w:w="1275" w:type="dxa"/>
            <w:vAlign w:val="center"/>
          </w:tcPr>
          <w:p w14:paraId="285C1AA3" w14:textId="7A6E2A3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&lt;EndNote&gt;&lt;Cite&gt;&lt;Author&gt;Li&lt;/Author&gt;&lt;Year&gt;2018&lt;/Year&gt;&lt;RecNum&gt;4684&lt;/RecNum&gt;&lt;DisplayText&gt;&lt;style face="superscript"&gt;40&lt;/style&gt;&lt;/DisplayText&gt;&lt;record&gt;&lt;rec-number&gt;4684&lt;/rec-number&gt;&lt;foreign-keys&gt;&lt;key app="EN" db-id="t029pwfzapae0geet96vef2itdafwz0w22ap" timestamp="1612031116"&gt;4684&lt;/key&gt;&lt;key app="ENWeb" db-id=""&gt;0&lt;/key&gt;&lt;/foreign-keys&gt;&lt;ref-type name="Journal Article"&gt;17&lt;/ref-type&gt;&lt;contributors&gt;&lt;authors&gt;&lt;author&gt;Li, Xiaobai&lt;/author&gt;&lt;author&gt;Wang, Peng&lt;/author&gt;&lt;author&gt;Liu, Zhenchao&lt;/author&gt;&lt;author&gt;Peng, Jinwu&lt;/author&gt;&lt;author&gt;Shi, Chengying&lt;/author&gt;&lt;author&gt;Hu, Wei&lt;/author&gt;&lt;author&gt;Jiang, Zhenhua&lt;/author&gt;&lt;author&gt;Liu, Baijun&lt;/author&gt;&lt;/authors&gt;&lt;/contributors&gt;&lt;titles&gt;&lt;title&gt;Arylether-type polybenzimidazoles bearing benzimidazolyl pendants for high-temperature proton exchange membrane fuel cells&lt;/title&gt;&lt;secondary-title&gt;Journal of Power Sources&lt;/secondary-title&gt;&lt;/titles&gt;&lt;periodical&gt;&lt;full-title&gt;Journal of Power Sources&lt;/full-title&gt;&lt;abbr-1&gt;J. Power Sources&lt;/abbr-1&gt;&lt;/periodical&gt;&lt;pages&gt;99–107&lt;/pages&gt;&lt;volume&gt;393&lt;/volume&gt;&lt;section&gt;99&lt;/section&gt;&lt;dates&gt;&lt;year&gt;2018&lt;/year&gt;&lt;/dates&gt;&lt;isbn&gt;03787753&lt;/isbn&gt;&lt;urls&gt;&lt;/urls&gt;&lt;electronic-resource-num&gt;10.1016/j.jpowsour.2018.05.011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40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18CB6600" w14:textId="77777777" w:rsidTr="00097F95">
        <w:tc>
          <w:tcPr>
            <w:tcW w:w="3686" w:type="dxa"/>
            <w:vAlign w:val="center"/>
          </w:tcPr>
          <w:p w14:paraId="141C517A" w14:textId="23B5A48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Ether-linked bulky pendant- OPBI </w:t>
            </w:r>
          </w:p>
        </w:tc>
        <w:tc>
          <w:tcPr>
            <w:tcW w:w="1701" w:type="dxa"/>
            <w:vAlign w:val="center"/>
          </w:tcPr>
          <w:p w14:paraId="1D6E83E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33C7BCF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10A92D7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454210F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320 (160 °C, H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/air)</w:t>
            </w:r>
          </w:p>
        </w:tc>
        <w:tc>
          <w:tcPr>
            <w:tcW w:w="1275" w:type="dxa"/>
            <w:vAlign w:val="center"/>
          </w:tcPr>
          <w:p w14:paraId="12927CD3" w14:textId="5E70D1BC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&lt;EndNote&gt;&lt;Cite&gt;&lt;Author&gt;Li&lt;/Author&gt;&lt;Year&gt;2016&lt;/Year&gt;&lt;RecNum&gt;4685&lt;/RecNum&gt;&lt;DisplayText&gt;&lt;style face="superscript"&gt;41&lt;/style&gt;&lt;/DisplayText&gt;&lt;record&gt;&lt;rec-number&gt;4685&lt;/rec-number&gt;&lt;foreign-keys&gt;&lt;key app="EN" db-id="t029pwfzapae0geet96vef2itdafwz0w22ap" timestamp="1612031229"&gt;4685&lt;/key&gt;&lt;key app="ENWeb" db-id=""&gt;0&lt;/key&gt;&lt;/foreign-keys&gt;&lt;ref-type name="Journal Article"&gt;17&lt;/ref-type&gt;&lt;contributors&gt;&lt;authors&gt;&lt;author&gt;Li, Xiaobai&lt;/author&gt;&lt;author&gt;Ma, Hongwei&lt;/author&gt;&lt;author&gt;Shen, Yanchao&lt;/author&gt;&lt;author&gt;Hu, Wei&lt;/author&gt;&lt;author&gt;Jiang, Zhenhua&lt;/author&gt;&lt;author&gt;Liu, Baijun&lt;/author&gt;&lt;author&gt;Guiver, Michael D.&lt;/author&gt;&lt;/authors&gt;&lt;/contributors&gt;&lt;titles&gt;&lt;title&gt;Dimensionally-stable phosphoric acid–doped polybenzimidazoles for high-temperature proton exchange membrane fuel cells&lt;/title&gt;&lt;secondary-title&gt;Journal of Power Sources&lt;/secondary-title&gt;&lt;/titles&gt;&lt;periodical&gt;&lt;full-title&gt;Journal of Power Sources&lt;/full-title&gt;&lt;abbr-1&gt;J. Power Sources&lt;/abbr-1&gt;&lt;/periodical&gt;&lt;pages&gt;391–400&lt;/pages&gt;&lt;volume&gt;336&lt;/volume&gt;&lt;section&gt;391&lt;/section&gt;&lt;dates&gt;&lt;year&gt;2016&lt;/year&gt;&lt;/dates&gt;&lt;isbn&gt;03787753&lt;/isbn&gt;&lt;urls&gt;&lt;/urls&gt;&lt;electronic-resource-num&gt;10.1016/j.jpowsour.2016.11.013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41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4799020A" w14:textId="77777777" w:rsidTr="00097F95">
        <w:tc>
          <w:tcPr>
            <w:tcW w:w="3686" w:type="dxa"/>
            <w:vAlign w:val="center"/>
          </w:tcPr>
          <w:p w14:paraId="4E14BC1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Cross-linked triazole- XTPPO</w:t>
            </w:r>
          </w:p>
        </w:tc>
        <w:tc>
          <w:tcPr>
            <w:tcW w:w="1701" w:type="dxa"/>
            <w:vAlign w:val="center"/>
          </w:tcPr>
          <w:p w14:paraId="0C80404F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2F2FBF8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55D3C462" w14:textId="75225D6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3821C6B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220 (150 °C)</w:t>
            </w:r>
          </w:p>
        </w:tc>
        <w:tc>
          <w:tcPr>
            <w:tcW w:w="1275" w:type="dxa"/>
            <w:vAlign w:val="center"/>
          </w:tcPr>
          <w:p w14:paraId="02D1D9B1" w14:textId="2A5F753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&lt;EndNote&gt;&lt;Cite&gt;&lt;Author&gt;Jang&lt;/Author&gt;&lt;Year&gt;2020&lt;/Year&gt;&lt;RecNum&gt;4686&lt;/RecNum&gt;&lt;DisplayText&gt;&lt;style face="superscript"&gt;42&lt;/style&gt;&lt;/DisplayText&gt;&lt;record&gt;&lt;rec-number&gt;4686&lt;/rec-number&gt;&lt;foreign-keys&gt;&lt;key app="EN" db-id="t029pwfzapae0geet96vef2itdafwz0w22ap" timestamp="1612031348"&gt;4686&lt;/key&gt;&lt;key app="ENWeb" db-id=""&gt;0&lt;/key&gt;&lt;/foreign-keys&gt;&lt;ref-type name="Journal Article"&gt;17&lt;/ref-type&gt;&lt;contributors&gt;&lt;authors&gt;&lt;author&gt;Jang, Joseph&lt;/author&gt;&lt;author&gt;Kim, Do-Hyung&lt;/author&gt;&lt;author&gt;Ahn, Min-Kyoon&lt;/author&gt;&lt;author&gt;Min, Cheong-Min&lt;/author&gt;&lt;author&gt;Lee, Su-Bin&lt;/author&gt;&lt;author&gt;Byun, Juyi&lt;/author&gt;&lt;author&gt;Pak, Chanho&lt;/author&gt;&lt;author&gt;Lee, Jae-Suk&lt;/author&gt;&lt;/authors&gt;&lt;/contributors&gt;&lt;titles&gt;&lt;title&gt;Phosphoric acid doped triazole-containing cross-linked polymer electrolytes with enhanced stability for high-temperature proton exchange membrane fuel cells&lt;/title&gt;&lt;secondary-title&gt;Journal of Membrane Science&lt;/secondary-title&gt;&lt;/titles&gt;&lt;periodical&gt;&lt;full-title&gt;Journal of Membrane Science&lt;/full-title&gt;&lt;abbr-1&gt;J. Membr. Sci.&lt;/abbr-1&gt;&lt;/periodical&gt;&lt;pages&gt;&lt;style face="normal" font="default" size="100%"&gt;117508|1&lt;/style&gt;&lt;style face="normal" font="default" charset="134" size="100%"&gt;–&lt;/style&gt;&lt;style face="normal" font="default" size="100%"&gt;9&lt;/style&gt;&lt;/pages&gt;&lt;volume&gt;595&lt;/volume&gt;&lt;section&gt;117508&lt;/section&gt;&lt;dates&gt;&lt;year&gt;2020&lt;/year&gt;&lt;/dates&gt;&lt;isbn&gt;03767388&lt;/isbn&gt;&lt;urls&gt;&lt;/urls&gt;&lt;electronic-resource-num&gt;10.1016/j.memsci.2019.117508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42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422B8D2E" w14:textId="77777777" w:rsidTr="00097F95">
        <w:tc>
          <w:tcPr>
            <w:tcW w:w="3686" w:type="dxa"/>
            <w:vAlign w:val="center"/>
          </w:tcPr>
          <w:p w14:paraId="53F00FF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lastRenderedPageBreak/>
              <w:t>Phosphonated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-PPFS</w:t>
            </w:r>
          </w:p>
          <w:p w14:paraId="3BA0D7B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/PBI composites</w:t>
            </w:r>
          </w:p>
        </w:tc>
        <w:tc>
          <w:tcPr>
            <w:tcW w:w="1701" w:type="dxa"/>
            <w:vAlign w:val="center"/>
          </w:tcPr>
          <w:p w14:paraId="24803351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GDE (Johnson Matthey) </w:t>
            </w:r>
          </w:p>
        </w:tc>
        <w:tc>
          <w:tcPr>
            <w:tcW w:w="1984" w:type="dxa"/>
            <w:vAlign w:val="center"/>
          </w:tcPr>
          <w:p w14:paraId="653D67D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0.4 </w:t>
            </w:r>
          </w:p>
        </w:tc>
        <w:tc>
          <w:tcPr>
            <w:tcW w:w="2410" w:type="dxa"/>
            <w:vAlign w:val="center"/>
          </w:tcPr>
          <w:p w14:paraId="7FC6876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2552" w:type="dxa"/>
            <w:vAlign w:val="center"/>
          </w:tcPr>
          <w:p w14:paraId="7E44D5B3" w14:textId="77777777" w:rsidR="002146CD" w:rsidRPr="00097F95" w:rsidRDefault="002146CD" w:rsidP="002146CD">
            <w:pPr>
              <w:tabs>
                <w:tab w:val="center" w:pos="884"/>
              </w:tabs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780 (70 °C, 100% RH)</w:t>
            </w:r>
          </w:p>
        </w:tc>
        <w:tc>
          <w:tcPr>
            <w:tcW w:w="1275" w:type="dxa"/>
            <w:vAlign w:val="center"/>
          </w:tcPr>
          <w:p w14:paraId="31C7343B" w14:textId="3F7745A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&lt;EndNote&gt;&lt;Cite&gt;&lt;Author&gt;Atanasov&lt;/Author&gt;&lt;Year&gt;2017&lt;/Year&gt;&lt;RecNum&gt;4687&lt;/RecNum&gt;&lt;DisplayText&gt;&lt;style face="superscript"&gt;43&lt;/style&gt;&lt;/DisplayText&gt;&lt;record&gt;&lt;rec-number&gt;4687&lt;/rec-number&gt;&lt;foreign-keys&gt;&lt;key app="EN" db-id="t029pwfzapae0geet96vef2itdafwz0w22ap" timestamp="1612031520"&gt;4687&lt;/key&gt;&lt;key app="ENWeb" db-id=""&gt;0&lt;/key&gt;&lt;/foreign-keys&gt;&lt;ref-type name="Journal Article"&gt;17&lt;/ref-type&gt;&lt;contributors&gt;&lt;authors&gt;&lt;author&gt;Atanasov, Vladimir&lt;/author&gt;&lt;author&gt;Oleynikov, Andrey&lt;/author&gt;&lt;author&gt;Xia, Jiabing&lt;/author&gt;&lt;author&gt;Lyonnard, Sandrine&lt;/author&gt;&lt;author&gt;Kerres, Jochen&lt;/author&gt;&lt;/authors&gt;&lt;/contributors&gt;&lt;titles&gt;&lt;title&gt;Phosphonic acid functionalized poly(pentafluorostyrene) as polyelectrolyte membrane for fuel cell application&lt;/title&gt;&lt;secondary-title&gt;Journal of Power Sources&lt;/secondary-title&gt;&lt;/titles&gt;&lt;periodical&gt;&lt;full-title&gt;Journal of Power Sources&lt;/full-title&gt;&lt;abbr-1&gt;J. Power Sources&lt;/abbr-1&gt;&lt;/periodical&gt;&lt;pages&gt;364–372&lt;/pages&gt;&lt;volume&gt;343&lt;/volume&gt;&lt;section&gt;364&lt;/section&gt;&lt;dates&gt;&lt;year&gt;2017&lt;/year&gt;&lt;/dates&gt;&lt;isbn&gt;03787753&lt;/isbn&gt;&lt;urls&gt;&lt;/urls&gt;&lt;electronic-resource-num&gt;10.1016/j.jpowsour.2017.01.085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43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8F71273" w14:textId="77777777" w:rsidTr="00097F95">
        <w:tc>
          <w:tcPr>
            <w:tcW w:w="3686" w:type="dxa"/>
            <w:vAlign w:val="center"/>
          </w:tcPr>
          <w:p w14:paraId="1BD3FE1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PTFE/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Quaternized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PVBzCl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perscript"/>
              </w:rPr>
              <w:t>-</w:t>
            </w:r>
          </w:p>
        </w:tc>
        <w:tc>
          <w:tcPr>
            <w:tcW w:w="1701" w:type="dxa"/>
            <w:vAlign w:val="center"/>
          </w:tcPr>
          <w:p w14:paraId="2EC6C2A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qPVB</w:t>
            </w:r>
            <w:proofErr w:type="spellEnd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/Cl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-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 and 5% PVDF</w:t>
            </w:r>
          </w:p>
        </w:tc>
        <w:tc>
          <w:tcPr>
            <w:tcW w:w="1984" w:type="dxa"/>
            <w:vAlign w:val="center"/>
          </w:tcPr>
          <w:p w14:paraId="1A26001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3EDD7AFF" w14:textId="4265618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105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51C454EA" w14:textId="11D7D89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360 (175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73FA6B66" w14:textId="04B6218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&lt;EndNote&gt;&lt;Cite&gt;&lt;Author&gt;Cao&lt;/Author&gt;&lt;Year&gt;2015&lt;/Year&gt;&lt;RecNum&gt;4688&lt;/RecNum&gt;&lt;DisplayText&gt;&lt;style face="superscript"&gt;44&lt;/style&gt;&lt;/DisplayText&gt;&lt;record&gt;&lt;rec-number&gt;4688&lt;/rec-number&gt;&lt;foreign-keys&gt;&lt;key app="EN" db-id="t029pwfzapae0geet96vef2itdafwz0w22ap" timestamp="1612031619"&gt;4688&lt;/key&gt;&lt;key app="ENWeb" db-id=""&gt;0&lt;/key&gt;&lt;/foreign-keys&gt;&lt;ref-type name="Journal Article"&gt;17&lt;/ref-type&gt;&lt;contributors&gt;&lt;authors&gt;&lt;author&gt;Cao, Yuan-Cheng&lt;/author&gt;&lt;author&gt;Xu, Chenxi&lt;/author&gt;&lt;author&gt;Zou, Linling&lt;/author&gt;&lt;author&gt;Scott, Keith&lt;/author&gt;&lt;author&gt;Liu, Jiyan&lt;/author&gt;&lt;/authors&gt;&lt;/contributors&gt;&lt;titles&gt;&lt;title&gt;A polytetrafluoroethylene porous membrane and dimethylhexadecylamine quaternized poly (vinyl benzyl chloride) composite membrane for intermediate temperature fuel cells&lt;/title&gt;&lt;secondary-title&gt;Journal of Power Sources&lt;/secondary-title&gt;&lt;/titles&gt;&lt;periodical&gt;&lt;full-title&gt;Journal of Power Sources&lt;/full-title&gt;&lt;abbr-1&gt;J. Power Sources&lt;/abbr-1&gt;&lt;/periodical&gt;&lt;pages&gt;691–695&lt;/pages&gt;&lt;volume&gt;294&lt;/volume&gt;&lt;section&gt;691&lt;/section&gt;&lt;dates&gt;&lt;year&gt;2015&lt;/year&gt;&lt;/dates&gt;&lt;isbn&gt;03787753&lt;/isbn&gt;&lt;urls&gt;&lt;/urls&gt;&lt;electronic-resource-num&gt;10.1016/j.jpowsour.2015.06.113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44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1D8A844F" w14:textId="77777777" w:rsidTr="00097F95">
        <w:tc>
          <w:tcPr>
            <w:tcW w:w="3686" w:type="dxa"/>
            <w:vAlign w:val="center"/>
          </w:tcPr>
          <w:p w14:paraId="698BC34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Tz</w:t>
            </w:r>
            <w:proofErr w:type="spellEnd"/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-poly(arylene ether) </w:t>
            </w:r>
          </w:p>
        </w:tc>
        <w:tc>
          <w:tcPr>
            <w:tcW w:w="1701" w:type="dxa"/>
            <w:vAlign w:val="center"/>
          </w:tcPr>
          <w:p w14:paraId="31CF848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PTFE</w:t>
            </w:r>
          </w:p>
        </w:tc>
        <w:tc>
          <w:tcPr>
            <w:tcW w:w="1984" w:type="dxa"/>
            <w:vAlign w:val="center"/>
          </w:tcPr>
          <w:p w14:paraId="011B69E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1.03</w:t>
            </w:r>
          </w:p>
        </w:tc>
        <w:tc>
          <w:tcPr>
            <w:tcW w:w="2410" w:type="dxa"/>
            <w:vAlign w:val="center"/>
          </w:tcPr>
          <w:p w14:paraId="13B9EA35" w14:textId="209E189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5E5AA45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287 (160 °C, H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/air)</w:t>
            </w:r>
          </w:p>
        </w:tc>
        <w:tc>
          <w:tcPr>
            <w:tcW w:w="1275" w:type="dxa"/>
            <w:vAlign w:val="center"/>
          </w:tcPr>
          <w:p w14:paraId="565F353F" w14:textId="18ABE9E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&lt;EndNote&gt;&lt;Cite&gt;&lt;Author&gt;Henkensmeier&lt;/Author&gt;&lt;Year&gt;2015&lt;/Year&gt;&lt;RecNum&gt;4689&lt;/RecNum&gt;&lt;DisplayText&gt;&lt;style face="superscript"&gt;45&lt;/style&gt;&lt;/DisplayText&gt;&lt;record&gt;&lt;rec-number&gt;4689&lt;/rec-number&gt;&lt;foreign-keys&gt;&lt;key app="EN" db-id="t029pwfzapae0geet96vef2itdafwz0w22ap" timestamp="1612031740"&gt;4689&lt;/key&gt;&lt;key app="ENWeb" db-id=""&gt;0&lt;/key&gt;&lt;/foreign-keys&gt;&lt;ref-type name="Journal Article"&gt;17&lt;/ref-type&gt;&lt;contributors&gt;&lt;authors&gt;&lt;author&gt;Henkensmeier, Dirk&lt;/author&gt;&lt;author&gt;Duong, Ngoc My Hanh&lt;/author&gt;&lt;author&gt;Brela, Mateusz&lt;/author&gt;&lt;author&gt;Dyduch, Karol&lt;/author&gt;&lt;author&gt;Michalak, Artur&lt;/author&gt;&lt;author&gt;Jankova, Katja&lt;/author&gt;&lt;author&gt;Cho, Hyeongrae&lt;/author&gt;&lt;author&gt;Jang, Jong Hyun&lt;/author&gt;&lt;author&gt;Kim, Hyoung-Juhn&lt;/author&gt;&lt;author&gt;Cleemann, Lars N.&lt;/author&gt;&lt;author&gt;Li, Qingfeng&lt;/author&gt;&lt;author&gt;Jensen, Jens Oluf&lt;/author&gt;&lt;/authors&gt;&lt;/contributors&gt;&lt;titles&gt;&lt;title&gt;Tetrazole substituted polymers for high temperature polymer electrolyte fuel cells&lt;/title&gt;&lt;secondary-title&gt;Journal of Materials Chemistry A&lt;/secondary-title&gt;&lt;/titles&gt;&lt;periodical&gt;&lt;full-title&gt;Journal of Materials Chemistry A&lt;/full-title&gt;&lt;abbr-1&gt;J. Mater. Chem. A&lt;/abbr-1&gt;&lt;/periodical&gt;&lt;pages&gt;14389–14400&lt;/pages&gt;&lt;volume&gt;3&lt;/volume&gt;&lt;number&gt;27&lt;/number&gt;&lt;section&gt;14389&lt;/section&gt;&lt;dates&gt;&lt;year&gt;2015&lt;/year&gt;&lt;/dates&gt;&lt;isbn&gt;2050-7488&amp;#xD;2050-7496&lt;/isbn&gt;&lt;urls&gt;&lt;/urls&gt;&lt;electronic-resource-num&gt;10.1039/c5ta01936b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45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15CEB66B" w14:textId="77777777" w:rsidTr="00097F95">
        <w:tc>
          <w:tcPr>
            <w:tcW w:w="3686" w:type="dxa"/>
            <w:vAlign w:val="center"/>
          </w:tcPr>
          <w:p w14:paraId="66029D0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QA-biphosphate ion pairs</w:t>
            </w:r>
          </w:p>
        </w:tc>
        <w:tc>
          <w:tcPr>
            <w:tcW w:w="1701" w:type="dxa"/>
            <w:vAlign w:val="center"/>
          </w:tcPr>
          <w:p w14:paraId="0D4FA0B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5 </w:t>
            </w:r>
            <w:proofErr w:type="spellStart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wt</w:t>
            </w:r>
            <w:proofErr w:type="spellEnd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% QASOH</w:t>
            </w:r>
          </w:p>
        </w:tc>
        <w:tc>
          <w:tcPr>
            <w:tcW w:w="1984" w:type="dxa"/>
            <w:vAlign w:val="center"/>
          </w:tcPr>
          <w:p w14:paraId="42D6422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0.6(+),</w:t>
            </w:r>
          </w:p>
          <w:p w14:paraId="30B4EE0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0.4 Pt-Ru (-) </w:t>
            </w:r>
          </w:p>
        </w:tc>
        <w:tc>
          <w:tcPr>
            <w:tcW w:w="2410" w:type="dxa"/>
            <w:vAlign w:val="center"/>
          </w:tcPr>
          <w:p w14:paraId="281C0877" w14:textId="6C212D1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80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567D7E1E" w14:textId="7EB3C46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800 (180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275C2A47" w14:textId="15402E84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&lt;EndNote&gt;&lt;Cite&gt;&lt;Author&gt;Lee&lt;/Author&gt;&lt;Year&gt;2016&lt;/Year&gt;&lt;RecNum&gt;3596&lt;/RecNum&gt;&lt;DisplayText&gt;&lt;style face="superscript"&gt;46&lt;/style&gt;&lt;/DisplayText&gt;&lt;record&gt;&lt;rec-number&gt;3596&lt;/rec-number&gt;&lt;foreign-keys&gt;&lt;key app="EN" db-id="t029pwfzapae0geet96vef2itdafwz0w22ap" timestamp="1589377145"&gt;3596&lt;/key&gt;&lt;key app="ENWeb" db-id=""&gt;0&lt;/key&gt;&lt;/foreign-keys&gt;&lt;ref-type name="Journal Article"&gt;17&lt;/ref-type&gt;&lt;contributors&gt;&lt;authors&gt;&lt;author&gt;Lee, Kwan-Soo&lt;/author&gt;&lt;author&gt;Spendelow, Jacob S.&lt;/author&gt;&lt;author&gt;Choe, Yoong-Kee&lt;/author&gt;&lt;author&gt;Fujimoto, Cy&lt;/author&gt;&lt;author&gt;Kim, Yu Seung&lt;/author&gt;&lt;/authors&gt;&lt;/contributors&gt;&lt;titles&gt;&lt;title&gt;An Operationally Flexible Fuel Cell based on Quaternary Ammonium-Biphosphate Ion Pairs&lt;/title&gt;&lt;secondary-title&gt;Nature Energy&lt;/secondary-title&gt;&lt;/titles&gt;&lt;periodical&gt;&lt;full-title&gt;Nature Energy&lt;/full-title&gt;&lt;abbr-1&gt;Nat. Energy&lt;/abbr-1&gt;&lt;/periodical&gt;&lt;pages&gt;&lt;style face="normal" font="default" size="100%"&gt;16120|1&lt;/style&gt;&lt;style face="normal" font="default" charset="134" size="100%"&gt;–&lt;/style&gt;&lt;style face="normal" font="default" size="100%"&gt;7&lt;/style&gt;&lt;/pages&gt;&lt;volume&gt;1&lt;/volume&gt;&lt;number&gt;9&lt;/number&gt;&lt;section&gt;16120&lt;/section&gt;&lt;dates&gt;&lt;year&gt;2016&lt;/year&gt;&lt;/dates&gt;&lt;isbn&gt;2058-7546&lt;/isbn&gt;&lt;urls&gt;&lt;/urls&gt;&lt;electronic-resource-num&gt;10.1038/nenergy.2016.120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46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&lt;EndNote&gt;&lt;Cite&gt;&lt;Author&gt;Lee&lt;/Author&gt;&lt;Year&gt;2018&lt;/Year&gt;&lt;RecNum&gt;3638&lt;/RecNum&gt;&lt;DisplayText&gt;&lt;style face="superscript"&gt;47&lt;/style&gt;&lt;/DisplayText&gt;&lt;record&gt;&lt;rec-number&gt;3638&lt;/rec-number&gt;&lt;foreign-keys&gt;&lt;key app="EN" db-id="t029pwfzapae0geet96vef2itdafwz0w22ap" timestamp="1589419573"&gt;3638&lt;/key&gt;&lt;/foreign-keys&gt;&lt;ref-type name="Journal Article"&gt;17&lt;/ref-type&gt;&lt;contributors&gt;&lt;authors&gt;&lt;author&gt;Kwan-Soo Lee&lt;/author&gt;&lt;author&gt;Sandip Maurya&lt;/author&gt;&lt;author&gt;Yu Seung Kim&lt;/author&gt;&lt;author&gt;Cortney R. Kreller&lt;/author&gt;&lt;author&gt;Mahlon Wilson&lt;/author&gt;&lt;author&gt;S Dennis Larsen&lt;/author&gt;&lt;author&gt;Elango Elangovan&lt;/author&gt;&lt;author&gt;Rangachary Mukundan&lt;/author&gt;&lt;/authors&gt;&lt;/contributors&gt;&lt;titles&gt;&lt;title&gt;Intermediate Temperature Fuel Cells via an Ion-Pair Coordinated Polymer Electrolyte.&lt;/title&gt;&lt;secondary-title&gt;Energy &amp;amp; Environmental Science&lt;/secondary-title&gt;&lt;/titles&gt;&lt;periodical&gt;&lt;full-title&gt;Energy &amp;amp; Environmental Science&lt;/full-title&gt;&lt;abbr-1&gt;Energy Environ. Sci.&lt;/abbr-1&gt;&lt;/periodical&gt;&lt;pages&gt;979–987&lt;/pages&gt;&lt;volume&gt;11&lt;/volume&gt;&lt;number&gt;4&lt;/number&gt;&lt;section&gt;979&lt;/section&gt;&lt;dates&gt;&lt;year&gt;2018&lt;/year&gt;&lt;/dates&gt;&lt;urls&gt;&lt;related-urls&gt;&lt;url&gt;https://pubs.rsc.org/en/content/articlepdf/2018/ee/c7ee03595k&lt;/url&gt;&lt;/related-urls&gt;&lt;/urls&gt;&lt;electronic-resource-num&gt;10.1039/C7EE03595K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47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2380CE4E" w14:textId="77777777" w:rsidTr="00097F95">
        <w:tc>
          <w:tcPr>
            <w:tcW w:w="3686" w:type="dxa"/>
            <w:vAlign w:val="center"/>
          </w:tcPr>
          <w:p w14:paraId="3638EB6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QA-biphosphate ion pairs</w:t>
            </w:r>
          </w:p>
        </w:tc>
        <w:tc>
          <w:tcPr>
            <w:tcW w:w="1701" w:type="dxa"/>
            <w:vAlign w:val="center"/>
          </w:tcPr>
          <w:p w14:paraId="40ACBC8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Phosphonated</w:t>
            </w:r>
            <w:proofErr w:type="spellEnd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 PPSF</w:t>
            </w:r>
          </w:p>
        </w:tc>
        <w:tc>
          <w:tcPr>
            <w:tcW w:w="1984" w:type="dxa"/>
            <w:vAlign w:val="center"/>
          </w:tcPr>
          <w:p w14:paraId="3DC900D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63317591" w14:textId="5182751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200 </w:t>
            </w:r>
          </w:p>
        </w:tc>
        <w:tc>
          <w:tcPr>
            <w:tcW w:w="2552" w:type="dxa"/>
            <w:vAlign w:val="center"/>
          </w:tcPr>
          <w:p w14:paraId="7B78307C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1130/1740 (160 /240 °C, H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O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147.1 kPa) </w:t>
            </w:r>
          </w:p>
        </w:tc>
        <w:tc>
          <w:tcPr>
            <w:tcW w:w="1275" w:type="dxa"/>
            <w:vAlign w:val="center"/>
          </w:tcPr>
          <w:p w14:paraId="4CE90C11" w14:textId="2491C378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>
                <w:fldData xml:space="preserve">PEVuZE5vdGU+PENpdGU+PEF1dGhvcj5BdGFuYXNvdjwvQXV0aG9yPjxSZWNOdW0+NDQwOTwvUmVj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=
</w:fldData>
              </w:fldChar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097F95">
              <w:rPr>
                <w:sz w:val="21"/>
                <w:szCs w:val="21"/>
              </w:rPr>
              <w:fldChar w:fldCharType="begin">
                <w:fldData xml:space="preserve">PEVuZE5vdGU+PENpdGU+PEF1dGhvcj5BdGFuYXNvdjwvQXV0aG9yPjxSZWNOdW0+NDQwOTwvUmVj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=
</w:fldData>
              </w:fldChar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097F95">
              <w:rPr>
                <w:sz w:val="21"/>
                <w:szCs w:val="21"/>
              </w:rPr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sz w:val="21"/>
                <w:szCs w:val="21"/>
              </w:rPr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48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3B6A1B20" w14:textId="77777777" w:rsidTr="00097F95">
        <w:tc>
          <w:tcPr>
            <w:tcW w:w="3686" w:type="dxa"/>
            <w:vAlign w:val="center"/>
          </w:tcPr>
          <w:p w14:paraId="1F774FE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Polycation−Polybenzimidazole Blends</w:t>
            </w:r>
          </w:p>
        </w:tc>
        <w:tc>
          <w:tcPr>
            <w:tcW w:w="1701" w:type="dxa"/>
            <w:vAlign w:val="center"/>
          </w:tcPr>
          <w:p w14:paraId="3F41AC1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QPPSf</w:t>
            </w:r>
            <w:proofErr w:type="spellEnd"/>
          </w:p>
        </w:tc>
        <w:tc>
          <w:tcPr>
            <w:tcW w:w="1984" w:type="dxa"/>
            <w:vAlign w:val="center"/>
          </w:tcPr>
          <w:p w14:paraId="557386E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4C0C487A" w14:textId="14D2CCE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220</w:t>
            </w:r>
          </w:p>
        </w:tc>
        <w:tc>
          <w:tcPr>
            <w:tcW w:w="2552" w:type="dxa"/>
            <w:vAlign w:val="center"/>
          </w:tcPr>
          <w:p w14:paraId="0E455F5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680 (220 °C)</w:t>
            </w:r>
          </w:p>
        </w:tc>
        <w:tc>
          <w:tcPr>
            <w:tcW w:w="1275" w:type="dxa"/>
            <w:vAlign w:val="center"/>
          </w:tcPr>
          <w:p w14:paraId="166853F8" w14:textId="235D9FC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&lt;EndNote&gt;&lt;Cite&gt;&lt;Author&gt;Venugopalan&lt;/Author&gt;&lt;Year&gt;2020&lt;/Year&gt;&lt;RecNum&gt;3257&lt;/RecNum&gt;&lt;DisplayText&gt;&lt;style face="superscript"&gt;49&lt;/style&gt;&lt;/DisplayText&gt;&lt;record&gt;&lt;rec-number&gt;3257&lt;/rec-number&gt;&lt;foreign-keys&gt;&lt;key app="EN" db-id="t029pwfzapae0geet96vef2itdafwz0w22ap" timestamp="1577931903"&gt;3257&lt;/key&gt;&lt;key app="ENWeb" db-id=""&gt;0&lt;/key&gt;&lt;/foreign-keys&gt;&lt;ref-type name="Journal Article"&gt;17&lt;/ref-type&gt;&lt;contributors&gt;&lt;authors&gt;&lt;author&gt;Venugopalan, Gokul&lt;/author&gt;&lt;author&gt;Chang, Kevin&lt;/author&gt;&lt;author&gt;Nijoka, Justin&lt;/author&gt;&lt;author&gt;Livingston, Sarah&lt;/author&gt;&lt;author&gt;Geise, Geoffrey M.&lt;/author&gt;&lt;author&gt;Arges, Christopher G.&lt;/author&gt;&lt;/authors&gt;&lt;/contributors&gt;&lt;titles&gt;&lt;title&gt;Stable and Highly Conductive Polycation–Polybenzimidazole Membrane Blends for Intermediate Temperature Polymer Electrolyte Membrane Fuel Cells&lt;/title&gt;&lt;secondary-title&gt;ACS Applied Energy Materials&lt;/secondary-title&gt;&lt;/titles&gt;&lt;periodical&gt;&lt;full-title&gt;ACS Applied Energy Materials&lt;/full-title&gt;&lt;abbr-1&gt;ACS Appl. Energy Mater.&lt;/abbr-1&gt;&lt;/periodical&gt;&lt;pages&gt;573–585&lt;/pages&gt;&lt;volume&gt;3&lt;/volume&gt;&lt;number&gt;1&lt;/number&gt;&lt;section&gt;573&lt;/section&gt;&lt;dates&gt;&lt;year&gt;2020&lt;/year&gt;&lt;/dates&gt;&lt;isbn&gt;2574-0962&amp;#xD;2574-0962&lt;/isbn&gt;&lt;urls&gt;&lt;/urls&gt;&lt;electronic-resource-num&gt;10.1021/acsaem.9b01802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49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6ABB9BF9" w14:textId="77777777" w:rsidTr="00097F95">
        <w:tc>
          <w:tcPr>
            <w:tcW w:w="3686" w:type="dxa"/>
            <w:vAlign w:val="center"/>
          </w:tcPr>
          <w:p w14:paraId="709F5FC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Poly(arylene piperidine)s</w:t>
            </w:r>
          </w:p>
        </w:tc>
        <w:tc>
          <w:tcPr>
            <w:tcW w:w="1701" w:type="dxa"/>
            <w:vAlign w:val="center"/>
          </w:tcPr>
          <w:p w14:paraId="2D2A6E9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PTFE</w:t>
            </w:r>
          </w:p>
        </w:tc>
        <w:tc>
          <w:tcPr>
            <w:tcW w:w="1984" w:type="dxa"/>
            <w:vAlign w:val="center"/>
          </w:tcPr>
          <w:p w14:paraId="4FE1AFA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1.2</w:t>
            </w:r>
          </w:p>
        </w:tc>
        <w:tc>
          <w:tcPr>
            <w:tcW w:w="2410" w:type="dxa"/>
            <w:vAlign w:val="center"/>
          </w:tcPr>
          <w:p w14:paraId="201BC1B4" w14:textId="760B495A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63E2E6C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1220.2 (180 °C, 0.15 MPa)</w:t>
            </w:r>
          </w:p>
        </w:tc>
        <w:tc>
          <w:tcPr>
            <w:tcW w:w="1275" w:type="dxa"/>
            <w:vAlign w:val="center"/>
          </w:tcPr>
          <w:p w14:paraId="12BCA967" w14:textId="5A91119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&lt;EndNote&gt;&lt;Cite&gt;&lt;Author&gt;Bai&lt;/Author&gt;&lt;Year&gt;2019&lt;/Year&gt;&lt;RecNum&gt;3084&lt;/RecNum&gt;&lt;DisplayText&gt;&lt;style face="superscript"&gt;50&lt;/style&gt;&lt;/DisplayText&gt;&lt;record&gt;&lt;rec-number&gt;3084&lt;/rec-number&gt;&lt;foreign-keys&gt;&lt;key app="EN" db-id="t029pwfzapae0geet96vef2itdafwz0w22ap" timestamp="1572221226"&gt;3084&lt;/key&gt;&lt;key app="ENWeb" db-id=""&gt;0&lt;/key&gt;&lt;/foreign-keys&gt;&lt;ref-type name="Journal Article"&gt;17&lt;/ref-type&gt;&lt;contributors&gt;&lt;authors&gt;&lt;author&gt;Bai, Huijuan&lt;/author&gt;&lt;author&gt;Peng, Hanqing&lt;/author&gt;&lt;author&gt;Xiang, Yan&lt;/author&gt;&lt;author&gt;Zhang, Jin&lt;/author&gt;&lt;author&gt;Wang, Haining&lt;/author&gt;&lt;author&gt;Lu, Shanfu&lt;/author&gt;&lt;author&gt;Zhuang, Lin&lt;/author&gt;&lt;/authors&gt;&lt;/contributors&gt;&lt;titles&gt;&lt;title&gt;Poly(arylene piperidine)s with phosphoric acid doping as high temperature polymer electrolyte membrane for durable, high-performance fuel cells&lt;/title&gt;&lt;secondary-title&gt;Journal of Power Sources&lt;/secondary-title&gt;&lt;/titles&gt;&lt;periodical&gt;&lt;full-title&gt;Journal of Power Sources&lt;/full-title&gt;&lt;abbr-1&gt;J. Power Sources&lt;/abbr-1&gt;&lt;/periodical&gt;&lt;pages&gt;227219|1–9&lt;/pages&gt;&lt;volume&gt;443&lt;/volume&gt;&lt;section&gt;227219&lt;/section&gt;&lt;dates&gt;&lt;year&gt;2019&lt;/year&gt;&lt;/dates&gt;&lt;isbn&gt;03787753&lt;/isbn&gt;&lt;urls&gt;&lt;/urls&gt;&lt;electronic-resource-num&gt;10.1016/j.jpowsour.2019.227219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50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2E2B0596" w14:textId="77777777" w:rsidTr="00097F95">
        <w:tc>
          <w:tcPr>
            <w:tcW w:w="3686" w:type="dxa"/>
            <w:vAlign w:val="center"/>
          </w:tcPr>
          <w:p w14:paraId="3A5B8B34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PES-PVP blends</w:t>
            </w:r>
          </w:p>
        </w:tc>
        <w:tc>
          <w:tcPr>
            <w:tcW w:w="1701" w:type="dxa"/>
            <w:vAlign w:val="center"/>
          </w:tcPr>
          <w:p w14:paraId="64F82B5F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PVP</w:t>
            </w:r>
          </w:p>
        </w:tc>
        <w:tc>
          <w:tcPr>
            <w:tcW w:w="1984" w:type="dxa"/>
            <w:vAlign w:val="center"/>
          </w:tcPr>
          <w:p w14:paraId="1FA4C16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1.1/0.5</w:t>
            </w:r>
          </w:p>
        </w:tc>
        <w:tc>
          <w:tcPr>
            <w:tcW w:w="2410" w:type="dxa"/>
            <w:vAlign w:val="center"/>
          </w:tcPr>
          <w:p w14:paraId="0E9CDA8D" w14:textId="2A09EB9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3278FAF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800/850 (160/180 °C)</w:t>
            </w:r>
          </w:p>
        </w:tc>
        <w:tc>
          <w:tcPr>
            <w:tcW w:w="1275" w:type="dxa"/>
            <w:vAlign w:val="center"/>
          </w:tcPr>
          <w:p w14:paraId="663F8700" w14:textId="1D487C33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&lt;EndNote&gt;&lt;Cite&gt;&lt;Author&gt;Zhang&lt;/Author&gt;&lt;Year&gt;2020&lt;/Year&gt;&lt;RecNum&gt;4690&lt;/RecNum&gt;&lt;DisplayText&gt;&lt;style face="superscript"&gt;51&lt;/style&gt;&lt;/DisplayText&gt;&lt;record&gt;&lt;rec-number&gt;4690&lt;/rec-number&gt;&lt;foreign-keys&gt;&lt;key app="EN" db-id="t029pwfzapae0geet96vef2itdafwz0w22ap" timestamp="1612032216"&gt;4690&lt;/key&gt;&lt;key app="ENWeb" db-id=""&gt;0&lt;/key&gt;&lt;/foreign-keys&gt;&lt;ref-type name="Journal Article"&gt;17&lt;/ref-type&gt;&lt;contributors&gt;&lt;authors&gt;&lt;author&gt;Zhang, Shuomeng&lt;/author&gt;&lt;author&gt;Zhang, Jujia&lt;/author&gt;&lt;author&gt;Zhu, Zejie&lt;/author&gt;&lt;author&gt;Liu, Pan&lt;/author&gt;&lt;author&gt;Cao, Fahe&lt;/author&gt;&lt;author&gt;Chen, Jian&lt;/author&gt;&lt;author&gt;He, Qinggang&lt;/author&gt;&lt;author&gt;Dou, Mei&lt;/author&gt;&lt;author&gt;Nan, Suifei&lt;/author&gt;&lt;author&gt;Lu, Shanfu&lt;/author&gt;&lt;/authors&gt;&lt;/contributors&gt;&lt;titles&gt;&lt;title&gt;Unusual influence of binder composition and phosphoric acid leaching on oxygen mass transport in catalyst layers of high-temperature proton exchange membrane fuel cells&lt;/title&gt;&lt;secondary-title&gt;Journal of Power Sources&lt;/secondary-title&gt;&lt;/titles&gt;&lt;periodical&gt;&lt;full-title&gt;Journal of Power Sources&lt;/full-title&gt;&lt;abbr-1&gt;J. Power Sources&lt;/abbr-1&gt;&lt;/periodical&gt;&lt;pages&gt;228616|1–7&lt;/pages&gt;&lt;volume&gt;473&lt;/volume&gt;&lt;section&gt;228616&lt;/section&gt;&lt;dates&gt;&lt;year&gt;2020&lt;/year&gt;&lt;/dates&gt;&lt;isbn&gt;03787753&lt;/isbn&gt;&lt;urls&gt;&lt;/urls&gt;&lt;electronic-resource-num&gt;10.1016/j.jpowsour.2020.228616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51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Pr="00097F95">
              <w:rPr>
                <w:sz w:val="21"/>
                <w:szCs w:val="21"/>
              </w:rPr>
              <w:fldChar w:fldCharType="begin">
                <w:fldData xml:space="preserve">PEVuZE5vdGU+PENpdGU+PEF1dGhvcj5YdTwvQXV0aG9yPjxZZWFyPjIwMTU8L1llYXI+PFJlY051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</w:fldData>
              </w:fldChar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</w:instrText>
            </w:r>
            <w:r w:rsidRPr="00097F95">
              <w:rPr>
                <w:sz w:val="21"/>
                <w:szCs w:val="21"/>
              </w:rPr>
              <w:fldChar w:fldCharType="begin">
                <w:fldData xml:space="preserve">PEVuZE5vdGU+PENpdGU+PEF1dGhvcj5YdTwvQXV0aG9yPjxZZWFyPjIwMTU8L1llYXI+PFJlY051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</w:fldData>
              </w:fldChar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EN.CITE.DATA </w:instrText>
            </w:r>
            <w:r w:rsidRPr="00097F95">
              <w:rPr>
                <w:sz w:val="21"/>
                <w:szCs w:val="21"/>
              </w:rPr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sz w:val="21"/>
                <w:szCs w:val="21"/>
              </w:rPr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52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5FA1CBA4" w14:textId="77777777" w:rsidTr="00097F95">
        <w:tc>
          <w:tcPr>
            <w:tcW w:w="3686" w:type="dxa"/>
            <w:vAlign w:val="center"/>
          </w:tcPr>
          <w:p w14:paraId="4382054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PES/PVP-HPW hybrid membrane</w:t>
            </w:r>
          </w:p>
        </w:tc>
        <w:tc>
          <w:tcPr>
            <w:tcW w:w="1701" w:type="dxa"/>
            <w:vAlign w:val="center"/>
          </w:tcPr>
          <w:p w14:paraId="6E10B6E6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12459469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0.4 </w:t>
            </w:r>
          </w:p>
        </w:tc>
        <w:tc>
          <w:tcPr>
            <w:tcW w:w="2410" w:type="dxa"/>
            <w:vAlign w:val="center"/>
          </w:tcPr>
          <w:p w14:paraId="125B478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52D4CA0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618 (50 °C)</w:t>
            </w:r>
          </w:p>
        </w:tc>
        <w:tc>
          <w:tcPr>
            <w:tcW w:w="1275" w:type="dxa"/>
            <w:vAlign w:val="center"/>
          </w:tcPr>
          <w:p w14:paraId="48577EA1" w14:textId="76B45F35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&lt;EndNote&gt;&lt;Cite&gt;&lt;Author&gt;Lu&lt;/Author&gt;&lt;Year&gt;2014&lt;/Year&gt;&lt;RecNum&gt;4691&lt;/RecNum&gt;&lt;DisplayText&gt;&lt;style face="superscript"&gt;53&lt;/style&gt;&lt;/DisplayText&gt;&lt;record&gt;&lt;rec-number&gt;4691&lt;/rec-number&gt;&lt;foreign-keys&gt;&lt;key app="EN" db-id="t029pwfzapae0geet96vef2itdafwz0w22ap" timestamp="1612032423"&gt;4691&lt;/key&gt;&lt;key app="ENWeb" db-id=""&gt;0&lt;/key&gt;&lt;/foreign-keys&gt;&lt;ref-type name="Journal Article"&gt;17&lt;/ref-type&gt;&lt;contributors&gt;&lt;authors&gt;&lt;author&gt;Lu, Shanfu&lt;/author&gt;&lt;author&gt;Xu, Xin&lt;/author&gt;&lt;author&gt;Zhang, Jin&lt;/author&gt;&lt;author&gt;Peng, Sikan&lt;/author&gt;&lt;author&gt;Liang, Dawei&lt;/author&gt;&lt;author&gt;Wang, Haining&lt;/author&gt;&lt;author&gt;Xiang, Yan&lt;/author&gt;&lt;/authors&gt;&lt;/contributors&gt;&lt;titles&gt;&lt;title&gt;A Self-Anchored Phosphotungstic Acid Hybrid Proton Exchange Membrane Achieved via One-Step Synthesis&lt;/title&gt;&lt;secondary-title&gt;Advanced Energy Materials&lt;/secondary-title&gt;&lt;/titles&gt;&lt;periodical&gt;&lt;full-title&gt;Advanced Energy Materials&lt;/full-title&gt;&lt;abbr-1&gt;Adv. Energy Mater.&lt;/abbr-1&gt;&lt;/periodical&gt;&lt;pages&gt;1400842|1–5&lt;/pages&gt;&lt;volume&gt;4&lt;/volume&gt;&lt;number&gt;17&lt;/number&gt;&lt;section&gt;1400842&lt;/section&gt;&lt;dates&gt;&lt;year&gt;2014&lt;/year&gt;&lt;/dates&gt;&lt;isbn&gt;16146832&lt;/isbn&gt;&lt;urls&gt;&lt;/urls&gt;&lt;electronic-resource-num&gt;10.1002/aenm.201400842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53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5D5AB39D" w14:textId="77777777" w:rsidTr="00097F95">
        <w:tc>
          <w:tcPr>
            <w:tcW w:w="3686" w:type="dxa"/>
            <w:vAlign w:val="center"/>
          </w:tcPr>
          <w:p w14:paraId="5D0E34A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PVDF-PVP blends</w:t>
            </w:r>
          </w:p>
        </w:tc>
        <w:tc>
          <w:tcPr>
            <w:tcW w:w="1701" w:type="dxa"/>
            <w:vAlign w:val="center"/>
          </w:tcPr>
          <w:p w14:paraId="0507085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PVP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ab/>
            </w:r>
          </w:p>
        </w:tc>
        <w:tc>
          <w:tcPr>
            <w:tcW w:w="1984" w:type="dxa"/>
            <w:vAlign w:val="center"/>
          </w:tcPr>
          <w:p w14:paraId="79D6EBD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452327FF" w14:textId="599F0CD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110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180</w:t>
            </w:r>
          </w:p>
        </w:tc>
        <w:tc>
          <w:tcPr>
            <w:tcW w:w="2552" w:type="dxa"/>
            <w:vAlign w:val="center"/>
          </w:tcPr>
          <w:p w14:paraId="70C229CA" w14:textId="69DE028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530 (180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63CA2783" w14:textId="255F2F2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&lt;EndNote&gt;&lt;Cite&gt;&lt;Author&gt;Guo&lt;/Author&gt;&lt;Year&gt;2015&lt;/Year&gt;&lt;RecNum&gt;3634&lt;/RecNum&gt;&lt;DisplayText&gt;&lt;style face="superscript"&gt;54&lt;/style&gt;&lt;/DisplayText&gt;&lt;record&gt;&lt;rec-number&gt;3634&lt;/rec-number&gt;&lt;foreign-keys&gt;&lt;key app="EN" db-id="t029pwfzapae0geet96vef2itdafwz0w22ap" timestamp="1589419572"&gt;3634&lt;/key&gt;&lt;/foreign-keys&gt;&lt;ref-type name="Journal Article"&gt;17&lt;/ref-type&gt;&lt;contributors&gt;&lt;authors&gt;&lt;author&gt;Guo, Zhibin&lt;/author&gt;&lt;author&gt;Xu, Xin&lt;/author&gt;&lt;author&gt;Xiang, Yan&lt;/author&gt;&lt;author&gt;Lu, Shanfu&lt;/author&gt;&lt;author&gt;Jiang, San Ping&lt;/author&gt;&lt;/authors&gt;&lt;/contributors&gt;&lt;titles&gt;&lt;title&gt;New anhydrous proton exchange membranes for high-temperature fuel cells based on PVDF–PVP blended polymers&lt;/title&gt;&lt;secondary-title&gt;Journal of Materials Chemistry A&lt;/secondary-title&gt;&lt;/titles&gt;&lt;periodical&gt;&lt;full-title&gt;Journal of Materials Chemistry A&lt;/full-title&gt;&lt;abbr-1&gt;J. Mater. Chem. A&lt;/abbr-1&gt;&lt;/periodical&gt;&lt;pages&gt;148–155&lt;/pages&gt;&lt;volume&gt;3&lt;/volume&gt;&lt;number&gt;1&lt;/number&gt;&lt;section&gt;148&lt;/section&gt;&lt;dates&gt;&lt;year&gt;2015&lt;/year&gt;&lt;/dates&gt;&lt;isbn&gt;2050-7488&amp;#xD;2050-7496&lt;/isbn&gt;&lt;urls&gt;&lt;related-urls&gt;&lt;url&gt;https://pubs.rsc.org/en/content/articlepdf/2015/ta/c4ta04952g&lt;/url&gt;&lt;/related-urls&gt;&lt;/urls&gt;&lt;electronic-resource-num&gt;10.1039/c4ta04952g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54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2238043" w14:textId="77777777" w:rsidTr="00097F95">
        <w:tc>
          <w:tcPr>
            <w:tcW w:w="3686" w:type="dxa"/>
            <w:vAlign w:val="center"/>
          </w:tcPr>
          <w:p w14:paraId="7BA984DE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PBI/SiO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315B3C0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14198F83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1.0</w:t>
            </w:r>
          </w:p>
        </w:tc>
        <w:tc>
          <w:tcPr>
            <w:tcW w:w="2410" w:type="dxa"/>
            <w:vAlign w:val="center"/>
          </w:tcPr>
          <w:p w14:paraId="33A36151" w14:textId="46752DE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200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250</w:t>
            </w:r>
          </w:p>
        </w:tc>
        <w:tc>
          <w:tcPr>
            <w:tcW w:w="2552" w:type="dxa"/>
            <w:vAlign w:val="center"/>
          </w:tcPr>
          <w:p w14:paraId="1DD93A44" w14:textId="19190729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283 (240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319D1460" w14:textId="6FA1027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&lt;EndNote&gt;&lt;Cite&gt;&lt;Author&gt;Cheng&lt;/Author&gt;&lt;Year&gt;2018&lt;/Year&gt;&lt;RecNum&gt;3921&lt;/RecNum&gt;&lt;DisplayText&gt;&lt;style face="superscript"&gt;55&lt;/style&gt;&lt;/DisplayText&gt;&lt;record&gt;&lt;rec-number&gt;3921&lt;/rec-number&gt;&lt;foreign-keys&gt;&lt;key app="EN" db-id="t029pwfzapae0geet96vef2itdafwz0w22ap" timestamp="1596546997"&gt;3921&lt;/key&gt;&lt;key app="ENWeb" db-id=""&gt;0&lt;/key&gt;&lt;/foreign-keys&gt;&lt;ref-type name="Journal Article"&gt;17&lt;/ref-type&gt;&lt;contributors&gt;&lt;authors&gt;&lt;author&gt;Cheng, Yi&lt;/author&gt;&lt;author&gt;Zhang, Jin&lt;/author&gt;&lt;author&gt;Lu, Shanfu&lt;/author&gt;&lt;author&gt;Kuang, Haohua&lt;/author&gt;&lt;author&gt;Bradley, John&lt;/author&gt;&lt;author&gt;De Marco, Roland&lt;/author&gt;&lt;author&gt;Aili, David&lt;/author&gt;&lt;author&gt;Li, Qingfeng&lt;/author&gt;&lt;author&gt;Cui, Cheng Qiang&lt;/author&gt;&lt;author&gt;Jiang, San Ping&lt;/author&gt;&lt;/authors&gt;&lt;/contributors&gt;&lt;titles&gt;&lt;title&gt;High CO tolerance of new SiO2 doped phosphoric acid/polybenzimidazole polymer electrolyte membrane fuel cells at high temperatures of 200–250 °C&lt;/title&gt;&lt;secondary-title&gt;International Journal of Hydrogen Energy&lt;/secondary-title&gt;&lt;/titles&gt;&lt;periodical&gt;&lt;full-title&gt;International Journal of Hydrogen Energy&lt;/full-title&gt;&lt;abbr-1&gt;Int. J. Hydrogen Energy&lt;/abbr-1&gt;&lt;/periodical&gt;&lt;pages&gt;22487–22499&lt;/pages&gt;&lt;volume&gt;43&lt;/volume&gt;&lt;number&gt;49&lt;/number&gt;&lt;section&gt;22487&lt;/section&gt;&lt;dates&gt;&lt;year&gt;2018&lt;/year&gt;&lt;/dates&gt;&lt;isbn&gt;03603199&lt;/isbn&gt;&lt;urls&gt;&lt;/urls&gt;&lt;electronic-resource-num&gt;10.1016/j.ijhydene.2018.10.036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55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13B427E2" w14:textId="77777777" w:rsidTr="00097F95">
        <w:tc>
          <w:tcPr>
            <w:tcW w:w="3686" w:type="dxa"/>
            <w:vAlign w:val="center"/>
          </w:tcPr>
          <w:p w14:paraId="56FC7EED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Self-crosslinked PEI-PSF</w:t>
            </w:r>
          </w:p>
        </w:tc>
        <w:tc>
          <w:tcPr>
            <w:tcW w:w="1701" w:type="dxa"/>
            <w:vAlign w:val="center"/>
          </w:tcPr>
          <w:p w14:paraId="2F9E3C37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1984" w:type="dxa"/>
            <w:vAlign w:val="center"/>
          </w:tcPr>
          <w:p w14:paraId="6478D5F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N.A.</w:t>
            </w:r>
          </w:p>
        </w:tc>
        <w:tc>
          <w:tcPr>
            <w:tcW w:w="2410" w:type="dxa"/>
            <w:vAlign w:val="center"/>
          </w:tcPr>
          <w:p w14:paraId="0AB4F8E4" w14:textId="7034766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150</w:t>
            </w:r>
          </w:p>
        </w:tc>
        <w:tc>
          <w:tcPr>
            <w:tcW w:w="2552" w:type="dxa"/>
            <w:vAlign w:val="center"/>
          </w:tcPr>
          <w:p w14:paraId="5BBCF0FC" w14:textId="0511C5B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200 (150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7A75C930" w14:textId="509F485E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&lt;EndNote&gt;&lt;Cite&gt;&lt;Author&gt;Zhao&lt;/Author&gt;&lt;Year&gt;2020&lt;/Year&gt;&lt;RecNum&gt;4692&lt;/RecNum&gt;&lt;DisplayText&gt;&lt;style face="superscript"&gt;56&lt;/style&gt;&lt;/DisplayText&gt;&lt;record&gt;&lt;rec-number&gt;4692&lt;/rec-number&gt;&lt;foreign-keys&gt;&lt;key app="EN" db-id="t029pwfzapae0geet96vef2itdafwz0w22ap" timestamp="1612032765"&gt;4692&lt;/key&gt;&lt;key app="ENWeb" db-id=""&gt;0&lt;/key&gt;&lt;/foreign-keys&gt;&lt;ref-type name="Journal Article"&gt;17&lt;/ref-type&gt;&lt;contributors&gt;&lt;authors&gt;&lt;author&gt;Zhao, Weichen&lt;/author&gt;&lt;author&gt;Xu, Xin&lt;/author&gt;&lt;author&gt;Bai, Huijuan&lt;/author&gt;&lt;author&gt;Zhang, Jin&lt;/author&gt;&lt;author&gt;Lu, Shanfu&lt;/author&gt;&lt;author&gt;Xiang, Yan&lt;/author&gt;&lt;/authors&gt;&lt;/contributors&gt;&lt;titles&gt;&lt;title&gt;Self-crosslinked Polyethyleneimine-polysulfone Membrane for High Temperature Proton Exchange Membrane&lt;/title&gt;&lt;secondary-title&gt;Acta Chimica Sinica&lt;/secondary-title&gt;&lt;/titles&gt;&lt;pages&gt;69–75&lt;/pages&gt;&lt;volume&gt;78&lt;/volume&gt;&lt;number&gt;1&lt;/number&gt;&lt;section&gt;69&lt;/section&gt;&lt;dates&gt;&lt;year&gt;2020&lt;/year&gt;&lt;/dates&gt;&lt;isbn&gt;0567-7351&lt;/isbn&gt;&lt;urls&gt;&lt;/urls&gt;&lt;electronic-resource-num&gt;10.6023/a19090329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56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5CE342BE" w14:textId="77777777" w:rsidTr="00097F95">
        <w:tc>
          <w:tcPr>
            <w:tcW w:w="3686" w:type="dxa"/>
            <w:vAlign w:val="center"/>
          </w:tcPr>
          <w:p w14:paraId="016ABCE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PSF-QA</w:t>
            </w:r>
          </w:p>
        </w:tc>
        <w:tc>
          <w:tcPr>
            <w:tcW w:w="1701" w:type="dxa"/>
            <w:vAlign w:val="center"/>
          </w:tcPr>
          <w:p w14:paraId="76DCCAEB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PTFE</w:t>
            </w:r>
          </w:p>
        </w:tc>
        <w:tc>
          <w:tcPr>
            <w:tcW w:w="1984" w:type="dxa"/>
            <w:vAlign w:val="center"/>
          </w:tcPr>
          <w:p w14:paraId="0F6188A5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0.55</w:t>
            </w:r>
          </w:p>
        </w:tc>
        <w:tc>
          <w:tcPr>
            <w:tcW w:w="2410" w:type="dxa"/>
            <w:vAlign w:val="center"/>
          </w:tcPr>
          <w:p w14:paraId="2BC3D6EB" w14:textId="15D9F7F6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1318B8F6" w14:textId="35DE1A3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&gt;400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367C62B3" w14:textId="6A50899B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&lt;EndNote&gt;&lt;Cite&gt;&lt;Author&gt;Tang&lt;/Author&gt;&lt;Year&gt;2020&lt;/Year&gt;&lt;RecNum&gt;4029&lt;/RecNum&gt;&lt;DisplayText&gt;&lt;style face="superscript"&gt;57&lt;/style&gt;&lt;/DisplayText&gt;&lt;record&gt;&lt;rec-number&gt;4029&lt;/rec-number&gt;&lt;foreign-keys&gt;&lt;key app="EN" db-id="t029pwfzapae0geet96vef2itdafwz0w22ap" timestamp="1599408873"&gt;4029&lt;/key&gt;&lt;key app="ENWeb" db-id=""&gt;0&lt;/key&gt;&lt;/foreign-keys&gt;&lt;ref-type name="Journal Article"&gt;17&lt;/ref-type&gt;&lt;contributors&gt;&lt;authors&gt;&lt;author&gt;Tang, Hongying&lt;/author&gt;&lt;author&gt;Geng, Kang&lt;/author&gt;&lt;author&gt;Hao, Jinkai&lt;/author&gt;&lt;author&gt;Zhang, Xiaojuan&lt;/author&gt;&lt;author&gt;Shao, Zhigang&lt;/author&gt;&lt;author&gt;Li, Nanwen&lt;/author&gt;&lt;/authors&gt;&lt;/contributors&gt;&lt;titles&gt;&lt;title&gt;Properties and stability of quaternary ammonium-biphosphate ion-pair poly(sulfone)s high temperature proton exchange membranes for H2/O2 fuel cells&lt;/title&gt;&lt;secondary-title&gt;Journal of Power Sources&lt;/secondary-title&gt;&lt;/titles&gt;&lt;periodical&gt;&lt;full-title&gt;Journal of Power Sources&lt;/full-title&gt;&lt;abbr-1&gt;J. Power Sources&lt;/abbr-1&gt;&lt;/periodical&gt;&lt;pages&gt;&lt;style face="normal" font="default" size="100%"&gt;228521|1&lt;/style&gt;&lt;style face="normal" font="default" charset="134" size="100%"&gt;–&lt;/style&gt;&lt;style face="normal" font="default" size="100%"&gt;9&lt;/style&gt;&lt;/pages&gt;&lt;volume&gt;475&lt;/volume&gt;&lt;section&gt;228521&lt;/section&gt;&lt;dates&gt;&lt;year&gt;2020&lt;/year&gt;&lt;/dates&gt;&lt;isbn&gt;03787753&lt;/isbn&gt;&lt;urls&gt;&lt;/urls&gt;&lt;electronic-resource-num&gt;10.1016/j.jpowsour.2020.228521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57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781558D8" w14:textId="77777777" w:rsidTr="00097F95">
        <w:tc>
          <w:tcPr>
            <w:tcW w:w="3686" w:type="dxa"/>
            <w:vAlign w:val="center"/>
          </w:tcPr>
          <w:p w14:paraId="15846B70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</w:rPr>
              <w:t>m</w:t>
            </w:r>
            <w:r w:rsidRPr="00097F9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PBI</w:t>
            </w:r>
            <w:proofErr w:type="spellEnd"/>
          </w:p>
        </w:tc>
        <w:tc>
          <w:tcPr>
            <w:tcW w:w="1701" w:type="dxa"/>
            <w:vAlign w:val="center"/>
          </w:tcPr>
          <w:p w14:paraId="141A5732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Phosphonated</w:t>
            </w:r>
            <w:proofErr w:type="spellEnd"/>
            <w:r w:rsidRPr="00097F95">
              <w:rPr>
                <w:rFonts w:ascii="Times New Roman" w:hAnsi="Times New Roman" w:cs="Times New Roman"/>
                <w:sz w:val="21"/>
                <w:szCs w:val="21"/>
              </w:rPr>
              <w:t xml:space="preserve"> PPSU</w:t>
            </w:r>
          </w:p>
        </w:tc>
        <w:tc>
          <w:tcPr>
            <w:tcW w:w="1984" w:type="dxa"/>
            <w:vAlign w:val="center"/>
          </w:tcPr>
          <w:p w14:paraId="518FD2C8" w14:textId="77777777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2410" w:type="dxa"/>
            <w:vAlign w:val="center"/>
          </w:tcPr>
          <w:p w14:paraId="159636A6" w14:textId="249F93C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–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160</w:t>
            </w:r>
          </w:p>
        </w:tc>
        <w:tc>
          <w:tcPr>
            <w:tcW w:w="2552" w:type="dxa"/>
            <w:vAlign w:val="center"/>
          </w:tcPr>
          <w:p w14:paraId="3EBB38AD" w14:textId="6C086BD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242 (160 °</w:t>
            </w:r>
            <w:r w:rsidRPr="00097F95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C</w:t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14:paraId="2F7A0B6E" w14:textId="729864C1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097F95">
              <w:rPr>
                <w:sz w:val="21"/>
                <w:szCs w:val="21"/>
              </w:rPr>
              <w:fldChar w:fldCharType="begin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instrText xml:space="preserve"> ADDIN EN.CITE &lt;EndNote&gt;&lt;Cite&gt;&lt;Author&gt;Tang&lt;/Author&gt;&lt;Year&gt;2020&lt;/Year&gt;&lt;RecNum&gt;3758&lt;/RecNum&gt;&lt;DisplayText&gt;&lt;style face="superscript"&gt;58&lt;/style&gt;&lt;/DisplayText&gt;&lt;record&gt;&lt;rec-number&gt;3758&lt;/rec-number&gt;&lt;foreign-keys&gt;&lt;key app="EN" db-id="t029pwfzapae0geet96vef2itdafwz0w22ap" timestamp="1591716846"&gt;3758&lt;/key&gt;&lt;key app="ENWeb" db-id=""&gt;0&lt;/key&gt;&lt;/foreign-keys&gt;&lt;ref-type name="Journal Article"&gt;17&lt;/ref-type&gt;&lt;contributors&gt;&lt;authors&gt;&lt;author&gt;Tang, Hongying&lt;/author&gt;&lt;author&gt;Geng, Kang&lt;/author&gt;&lt;author&gt;Hu, Yaxiao&lt;/author&gt;&lt;author&gt;Li, Nanwen&lt;/author&gt;&lt;/authors&gt;&lt;/contributors&gt;&lt;titles&gt;&lt;title&gt;Synthesis and properties of phosphonated polysulfones for durable high-temperature proton exchange membranes fuel cell&lt;/title&gt;&lt;secondary-title&gt;Journal of Membrane Science&lt;/secondary-title&gt;&lt;/titles&gt;&lt;periodical&gt;&lt;full-title&gt;Journal of Membrane Science&lt;/full-title&gt;&lt;abbr-1&gt;J. Membr. Sci.&lt;/abbr-1&gt;&lt;/periodical&gt;&lt;pages&gt;&lt;style face="normal" font="default" size="100%"&gt;118107|1&lt;/style&gt;&lt;style face="normal" font="default" charset="134" size="100%"&gt;–&lt;/style&gt;&lt;style face="normal" font="default" size="100%"&gt;9&lt;/style&gt;&lt;/pages&gt;&lt;volume&gt;605&lt;/volume&gt;&lt;section&gt;118107&lt;/section&gt;&lt;dates&gt;&lt;year&gt;2020&lt;/year&gt;&lt;/dates&gt;&lt;isbn&gt;03767388&lt;/isbn&gt;&lt;urls&gt;&lt;/urls&gt;&lt;electronic-resource-num&gt;10.1016/j.memsci.2020.118107&lt;/electronic-resource-num&gt;&lt;/record&gt;&lt;/Cite&gt;&lt;/EndNote&gt;</w:instrText>
            </w:r>
            <w:r w:rsidRPr="00097F95">
              <w:rPr>
                <w:sz w:val="21"/>
                <w:szCs w:val="21"/>
              </w:rPr>
              <w:fldChar w:fldCharType="separate"/>
            </w:r>
            <w:r w:rsidRPr="00097F95">
              <w:rPr>
                <w:rFonts w:ascii="Times New Roman" w:hAnsi="Times New Roman" w:cs="Times New Roman"/>
                <w:noProof/>
                <w:sz w:val="21"/>
                <w:szCs w:val="21"/>
              </w:rPr>
              <w:t>58</w:t>
            </w:r>
            <w:r w:rsidRPr="00097F95">
              <w:rPr>
                <w:sz w:val="21"/>
                <w:szCs w:val="21"/>
              </w:rPr>
              <w:fldChar w:fldCharType="end"/>
            </w:r>
            <w:r w:rsidRPr="00097F95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2146CD" w:rsidRPr="00673C14" w14:paraId="59A9DF12" w14:textId="77777777" w:rsidTr="00097F95">
        <w:tc>
          <w:tcPr>
            <w:tcW w:w="3686" w:type="dxa"/>
            <w:vAlign w:val="center"/>
          </w:tcPr>
          <w:p w14:paraId="65FE4729" w14:textId="54126D5D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6FCD0ED" w14:textId="60B162BF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BE7F68F" w14:textId="24C70FAD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CEA72FC" w14:textId="0D81B2B2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 w14:paraId="294A1FBD" w14:textId="2225283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BB0689C" w14:textId="7FF54520" w:rsidR="002146CD" w:rsidRPr="00097F95" w:rsidRDefault="002146CD" w:rsidP="0021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</w:p>
        </w:tc>
      </w:tr>
    </w:tbl>
    <w:p w14:paraId="64DF8A6E" w14:textId="77777777" w:rsidR="00053C7E" w:rsidRDefault="00053C7E" w:rsidP="00053C7E">
      <w:pPr>
        <w:rPr>
          <w:rFonts w:ascii="Cambria" w:eastAsia="MS Mincho" w:hAnsi="Cambria"/>
          <w:noProof/>
          <w:sz w:val="24"/>
          <w:szCs w:val="24"/>
        </w:rPr>
      </w:pPr>
    </w:p>
    <w:p w14:paraId="6FA957C5" w14:textId="6E8DFE78" w:rsidR="00097F95" w:rsidRDefault="00097F95" w:rsidP="00053C7E">
      <w:pPr>
        <w:rPr>
          <w:rFonts w:ascii="Cambria" w:eastAsia="MS Mincho" w:hAnsi="Cambria"/>
          <w:noProof/>
          <w:sz w:val="24"/>
          <w:szCs w:val="24"/>
        </w:rPr>
        <w:sectPr w:rsidR="00097F95" w:rsidSect="00097F95">
          <w:endnotePr>
            <w:numFmt w:val="decimal"/>
          </w:endnotePr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ECE9671" w14:textId="4A35090F" w:rsidR="00053C7E" w:rsidRDefault="00053C7E" w:rsidP="00053C7E">
      <w:pPr>
        <w:rPr>
          <w:rFonts w:ascii="Cambria" w:eastAsia="MS Mincho" w:hAnsi="Cambria"/>
          <w:noProof/>
          <w:sz w:val="24"/>
          <w:szCs w:val="24"/>
        </w:rPr>
      </w:pPr>
    </w:p>
    <w:p w14:paraId="066E7041" w14:textId="4A514BB3" w:rsidR="00053C7E" w:rsidRDefault="00053C7E" w:rsidP="00053C7E">
      <w:pPr>
        <w:widowControl w:val="0"/>
        <w:spacing w:beforeLines="50" w:before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10514793" w14:textId="2F3B864D" w:rsidR="005B10FB" w:rsidRDefault="005B10FB" w:rsidP="00053C7E">
      <w:pPr>
        <w:widowControl w:val="0"/>
        <w:spacing w:beforeLines="50" w:before="156"/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drawing>
          <wp:inline distT="0" distB="0" distL="0" distR="0" wp14:anchorId="199C0168" wp14:editId="10EEA68F">
            <wp:extent cx="4632960" cy="3543300"/>
            <wp:effectExtent l="0" t="0" r="0" b="0"/>
            <wp:docPr id="11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05CA5E74-8BBB-4DC0-A62D-F35CECA2BC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05CA5E74-8BBB-4DC0-A62D-F35CECA2BC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52330" w14:textId="27C96C6F" w:rsidR="00053C7E" w:rsidRPr="0085216D" w:rsidRDefault="00053C7E" w:rsidP="00053C7E">
      <w:pPr>
        <w:jc w:val="both"/>
        <w:rPr>
          <w:rFonts w:eastAsia="MS Mincho"/>
          <w:bCs/>
          <w:color w:val="1F736E"/>
          <w:sz w:val="24"/>
          <w:szCs w:val="24"/>
        </w:rPr>
      </w:pPr>
      <w:r w:rsidRPr="0085216D">
        <w:rPr>
          <w:rFonts w:eastAsia="MS Mincho"/>
          <w:b/>
          <w:color w:val="1F736E"/>
          <w:sz w:val="24"/>
          <w:szCs w:val="24"/>
          <w:lang w:val="en-GB"/>
        </w:rPr>
        <w:t xml:space="preserve">Figure </w:t>
      </w:r>
      <w:r w:rsidR="00CC3D24" w:rsidRPr="0085216D">
        <w:rPr>
          <w:rFonts w:eastAsia="MS Mincho"/>
          <w:b/>
          <w:color w:val="1F736E"/>
          <w:sz w:val="24"/>
          <w:szCs w:val="24"/>
          <w:lang w:val="en-GB"/>
        </w:rPr>
        <w:t>S</w:t>
      </w:r>
      <w:r w:rsidR="00CC3D24">
        <w:rPr>
          <w:rFonts w:eastAsia="MS Mincho"/>
          <w:b/>
          <w:color w:val="1F736E"/>
          <w:sz w:val="24"/>
          <w:szCs w:val="24"/>
          <w:lang w:val="en-GB"/>
        </w:rPr>
        <w:t>8</w:t>
      </w:r>
      <w:r w:rsidRPr="0085216D">
        <w:rPr>
          <w:rFonts w:eastAsia="MS Mincho"/>
          <w:b/>
          <w:color w:val="1F736E"/>
          <w:sz w:val="24"/>
          <w:szCs w:val="24"/>
          <w:lang w:val="en-GB"/>
        </w:rPr>
        <w:t>.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i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 xml:space="preserve">-V curves, and power density 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of these </w:t>
      </w:r>
      <w:r w:rsidRPr="0085216D">
        <w:rPr>
          <w:rFonts w:eastAsia="MS Mincho"/>
          <w:i/>
          <w:iCs/>
          <w:color w:val="1F736E"/>
          <w:sz w:val="24"/>
          <w:szCs w:val="24"/>
          <w:lang w:val="en-GB"/>
        </w:rPr>
        <w:t>m</w:t>
      </w:r>
      <w:r w:rsidRPr="0085216D">
        <w:rPr>
          <w:rFonts w:eastAsia="MS Mincho"/>
          <w:color w:val="1F736E"/>
          <w:sz w:val="24"/>
          <w:szCs w:val="24"/>
          <w:lang w:val="en-GB"/>
        </w:rPr>
        <w:t>-PBI</w:t>
      </w:r>
      <w:r>
        <w:rPr>
          <w:rFonts w:eastAsia="MS Mincho"/>
          <w:color w:val="1F736E"/>
          <w:sz w:val="24"/>
          <w:szCs w:val="24"/>
          <w:lang w:val="en-GB"/>
        </w:rPr>
        <w:t>/PA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MEAs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as a function of operating temperature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with no backpressure, without external humidification. </w:t>
      </w:r>
      <w:bookmarkStart w:id="23" w:name="_Hlk59186708"/>
      <w:r w:rsidRPr="0085216D">
        <w:rPr>
          <w:rFonts w:eastAsia="MS Mincho"/>
          <w:bCs/>
          <w:color w:val="1F736E"/>
          <w:sz w:val="24"/>
          <w:szCs w:val="24"/>
        </w:rPr>
        <w:t>Tested conditions: Anode/Cathode: Pt/C (0.50 mg Pt</w:t>
      </w:r>
      <w:r>
        <w:rPr>
          <w:rFonts w:eastAsia="MS Mincho"/>
          <w:bCs/>
          <w:color w:val="1F736E"/>
          <w:sz w:val="24"/>
          <w:szCs w:val="24"/>
        </w:rPr>
        <w:t xml:space="preserve"> </w:t>
      </w:r>
      <w:r w:rsidRPr="0085216D">
        <w:rPr>
          <w:rFonts w:eastAsia="MS Mincho"/>
          <w:bCs/>
          <w:color w:val="1F736E"/>
          <w:sz w:val="24"/>
          <w:szCs w:val="24"/>
        </w:rPr>
        <w:t>cm</w:t>
      </w:r>
      <w:r>
        <w:rPr>
          <w:rFonts w:eastAsia="MS Mincho"/>
          <w:bCs/>
          <w:color w:val="1F736E"/>
          <w:sz w:val="24"/>
          <w:szCs w:val="24"/>
          <w:vertAlign w:val="superscript"/>
        </w:rPr>
        <w:t>-</w:t>
      </w:r>
      <w:r w:rsidRPr="0085216D">
        <w:rPr>
          <w:rFonts w:eastAsia="MS Mincho"/>
          <w:bCs/>
          <w:color w:val="1F736E"/>
          <w:sz w:val="24"/>
          <w:szCs w:val="24"/>
          <w:vertAlign w:val="super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), PTFE binder (20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wt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>%), H</w:t>
      </w:r>
      <w:r w:rsidRPr="0085216D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>/O</w:t>
      </w:r>
      <w:r w:rsidRPr="0085216D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flow: 200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sccm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>. Data represented by the filled symbols refer to the voltage</w:t>
      </w:r>
      <w:r>
        <w:rPr>
          <w:rFonts w:eastAsia="MS Mincho"/>
          <w:bCs/>
          <w:color w:val="1F736E"/>
          <w:sz w:val="24"/>
          <w:szCs w:val="24"/>
        </w:rPr>
        <w:t xml:space="preserve"> and the hollow symbols refer to the power density.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PEM thickness: </w:t>
      </w:r>
      <w:r w:rsidRPr="0085216D">
        <w:rPr>
          <w:rFonts w:eastAsia="MS Mincho"/>
          <w:i/>
          <w:iCs/>
          <w:color w:val="1F736E"/>
          <w:sz w:val="24"/>
          <w:szCs w:val="24"/>
          <w:lang w:val="en-GB"/>
        </w:rPr>
        <w:t>m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-PBI/PA membrane 100 </w:t>
      </w:r>
      <w:r w:rsidRPr="0085216D">
        <w:rPr>
          <w:rFonts w:eastAsia="MS Mincho"/>
          <w:bCs/>
          <w:color w:val="1F736E"/>
          <w:sz w:val="24"/>
          <w:szCs w:val="24"/>
        </w:rPr>
        <w:t>µm.</w:t>
      </w:r>
      <w:bookmarkEnd w:id="23"/>
    </w:p>
    <w:p w14:paraId="6CB3BD67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  <w:r>
        <w:rPr>
          <w:rFonts w:ascii="Avenir Black" w:eastAsiaTheme="minorEastAsia" w:hAnsi="Avenir Black" w:cstheme="minorBidi"/>
          <w:b/>
          <w:color w:val="1F736E"/>
        </w:rPr>
        <w:br w:type="page"/>
      </w:r>
    </w:p>
    <w:p w14:paraId="467617DF" w14:textId="77777777" w:rsidR="00053C7E" w:rsidRDefault="00053C7E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lastRenderedPageBreak/>
        <w:drawing>
          <wp:inline distT="0" distB="0" distL="0" distR="0" wp14:anchorId="7490A8F4" wp14:editId="6CAE904C">
            <wp:extent cx="5274310" cy="2551430"/>
            <wp:effectExtent l="0" t="0" r="2540" b="127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35E03F6-F036-403F-9D5F-F9F6D36E77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35E03F6-F036-403F-9D5F-F9F6D36E77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E9ECD" w14:textId="57C5DAF3" w:rsidR="00053C7E" w:rsidRPr="004C2040" w:rsidRDefault="00053C7E" w:rsidP="004C2040">
      <w:pPr>
        <w:jc w:val="both"/>
        <w:rPr>
          <w:rFonts w:eastAsia="MS Mincho"/>
          <w:bCs/>
          <w:sz w:val="24"/>
          <w:szCs w:val="24"/>
        </w:rPr>
      </w:pPr>
      <w:r w:rsidRPr="00EE0721">
        <w:rPr>
          <w:rFonts w:eastAsia="MS Mincho"/>
          <w:b/>
          <w:color w:val="1F736E"/>
          <w:sz w:val="24"/>
          <w:szCs w:val="24"/>
          <w:lang w:val="en-GB"/>
        </w:rPr>
        <w:t xml:space="preserve">Figure </w:t>
      </w:r>
      <w:r w:rsidR="00CC3D24" w:rsidRPr="00EE0721">
        <w:rPr>
          <w:rFonts w:eastAsia="MS Mincho"/>
          <w:b/>
          <w:color w:val="1F736E"/>
          <w:sz w:val="24"/>
          <w:szCs w:val="24"/>
          <w:lang w:val="en-GB"/>
        </w:rPr>
        <w:t>S</w:t>
      </w:r>
      <w:r w:rsidR="00CC3D24">
        <w:rPr>
          <w:rFonts w:eastAsia="MS Mincho"/>
          <w:b/>
          <w:color w:val="1F736E"/>
          <w:sz w:val="24"/>
          <w:szCs w:val="24"/>
          <w:lang w:val="en-GB"/>
        </w:rPr>
        <w:t>9</w:t>
      </w:r>
      <w:r w:rsidRPr="00EE0721">
        <w:rPr>
          <w:rFonts w:eastAsia="MS Mincho"/>
          <w:b/>
          <w:color w:val="1F736E"/>
          <w:sz w:val="24"/>
          <w:szCs w:val="24"/>
          <w:lang w:val="en-GB"/>
        </w:rPr>
        <w:t>.</w:t>
      </w:r>
      <w:r w:rsidRPr="004C2040">
        <w:rPr>
          <w:rFonts w:eastAsia="MS Mincho"/>
          <w:sz w:val="24"/>
          <w:szCs w:val="24"/>
          <w:lang w:val="en-GB"/>
        </w:rPr>
        <w:t xml:space="preserve"> </w:t>
      </w:r>
      <w:r w:rsidR="00057225" w:rsidRPr="004C2040">
        <w:rPr>
          <w:rFonts w:eastAsia="MS Mincho"/>
          <w:bCs/>
          <w:sz w:val="24"/>
          <w:szCs w:val="24"/>
        </w:rPr>
        <w:t xml:space="preserve">Photographs of pH </w:t>
      </w:r>
      <w:r w:rsidR="00735A54" w:rsidRPr="004C2040">
        <w:rPr>
          <w:rFonts w:eastAsia="MS Mincho"/>
          <w:bCs/>
          <w:sz w:val="24"/>
          <w:szCs w:val="24"/>
        </w:rPr>
        <w:t>indicator</w:t>
      </w:r>
      <w:r w:rsidR="00057225" w:rsidRPr="004C2040">
        <w:rPr>
          <w:rFonts w:eastAsia="MS Mincho"/>
          <w:bCs/>
          <w:sz w:val="24"/>
          <w:szCs w:val="24"/>
        </w:rPr>
        <w:t xml:space="preserve">s </w:t>
      </w:r>
      <w:r w:rsidR="00735A54" w:rsidRPr="004C2040">
        <w:rPr>
          <w:rFonts w:eastAsia="MS Mincho"/>
          <w:bCs/>
          <w:sz w:val="24"/>
          <w:szCs w:val="24"/>
        </w:rPr>
        <w:t>with</w:t>
      </w:r>
      <w:r w:rsidR="00057225" w:rsidRPr="004C2040">
        <w:rPr>
          <w:rFonts w:eastAsia="MS Mincho"/>
          <w:bCs/>
          <w:sz w:val="24"/>
          <w:szCs w:val="24"/>
        </w:rPr>
        <w:t xml:space="preserve"> the generated liquid in the flow field plate</w:t>
      </w:r>
      <w:r w:rsidR="00735A54" w:rsidRPr="004C2040">
        <w:rPr>
          <w:rFonts w:eastAsia="MS Mincho"/>
          <w:bCs/>
          <w:sz w:val="24"/>
          <w:szCs w:val="24"/>
        </w:rPr>
        <w:t>s</w:t>
      </w:r>
      <w:r w:rsidR="00057225" w:rsidRPr="004C2040">
        <w:rPr>
          <w:rFonts w:eastAsia="MS Mincho"/>
          <w:bCs/>
          <w:sz w:val="24"/>
          <w:szCs w:val="24"/>
        </w:rPr>
        <w:t xml:space="preserve"> after </w:t>
      </w:r>
      <w:r w:rsidR="00735A54" w:rsidRPr="004C2040">
        <w:rPr>
          <w:rFonts w:eastAsia="MS Mincho"/>
          <w:bCs/>
          <w:sz w:val="24"/>
          <w:szCs w:val="24"/>
        </w:rPr>
        <w:t xml:space="preserve">the </w:t>
      </w:r>
      <w:r w:rsidR="00057225" w:rsidRPr="004C2040">
        <w:rPr>
          <w:rFonts w:eastAsia="MS Mincho"/>
          <w:bCs/>
          <w:sz w:val="24"/>
          <w:szCs w:val="24"/>
        </w:rPr>
        <w:t>durability test</w:t>
      </w:r>
      <w:r w:rsidR="00735A54" w:rsidRPr="004C2040">
        <w:rPr>
          <w:rFonts w:eastAsia="MS Mincho"/>
          <w:bCs/>
          <w:sz w:val="24"/>
          <w:szCs w:val="24"/>
        </w:rPr>
        <w:t>s</w:t>
      </w:r>
      <w:r w:rsidR="00057225" w:rsidRPr="004C2040">
        <w:rPr>
          <w:rFonts w:eastAsia="MS Mincho"/>
          <w:bCs/>
          <w:sz w:val="24"/>
          <w:szCs w:val="24"/>
        </w:rPr>
        <w:t>.</w:t>
      </w:r>
      <w:r w:rsidRPr="004C2040">
        <w:rPr>
          <w:rFonts w:eastAsia="MS Mincho"/>
          <w:bCs/>
          <w:sz w:val="24"/>
          <w:szCs w:val="24"/>
        </w:rPr>
        <w:t xml:space="preserve"> </w:t>
      </w:r>
      <w:r w:rsidR="004C2040">
        <w:rPr>
          <w:rFonts w:eastAsia="MS Mincho"/>
          <w:bCs/>
          <w:sz w:val="24"/>
          <w:szCs w:val="24"/>
        </w:rPr>
        <w:t>The pH indicators show the extent of</w:t>
      </w:r>
      <w:r w:rsidRPr="004C2040">
        <w:rPr>
          <w:rFonts w:eastAsia="MS Mincho"/>
          <w:bCs/>
          <w:sz w:val="24"/>
          <w:szCs w:val="24"/>
        </w:rPr>
        <w:t xml:space="preserve"> acid leaching after the </w:t>
      </w:r>
      <w:r w:rsidR="00572B55">
        <w:rPr>
          <w:rFonts w:eastAsia="MS Mincho"/>
          <w:bCs/>
          <w:sz w:val="24"/>
          <w:szCs w:val="24"/>
        </w:rPr>
        <w:t xml:space="preserve">MEA </w:t>
      </w:r>
      <w:r w:rsidRPr="004C2040">
        <w:rPr>
          <w:rFonts w:eastAsia="MS Mincho"/>
          <w:bCs/>
          <w:sz w:val="24"/>
          <w:szCs w:val="24"/>
        </w:rPr>
        <w:t>durability test</w:t>
      </w:r>
      <w:r w:rsidR="00572B55">
        <w:rPr>
          <w:rFonts w:eastAsia="MS Mincho"/>
          <w:bCs/>
          <w:sz w:val="24"/>
          <w:szCs w:val="24"/>
        </w:rPr>
        <w:t>s at</w:t>
      </w:r>
      <w:r w:rsidRPr="004C2040">
        <w:rPr>
          <w:rFonts w:eastAsia="MS Mincho"/>
          <w:bCs/>
          <w:sz w:val="24"/>
          <w:szCs w:val="24"/>
        </w:rPr>
        <w:t xml:space="preserve"> 40 °C</w:t>
      </w:r>
      <w:r w:rsidR="00572B55">
        <w:rPr>
          <w:rFonts w:eastAsia="MS Mincho"/>
          <w:bCs/>
          <w:sz w:val="24"/>
          <w:szCs w:val="24"/>
        </w:rPr>
        <w:t xml:space="preserve"> and</w:t>
      </w:r>
      <w:r w:rsidRPr="004C2040">
        <w:rPr>
          <w:rFonts w:eastAsia="MS Mincho"/>
          <w:bCs/>
          <w:sz w:val="24"/>
          <w:szCs w:val="24"/>
        </w:rPr>
        <w:t xml:space="preserve"> H</w:t>
      </w:r>
      <w:r w:rsidRPr="004C2040">
        <w:rPr>
          <w:rFonts w:eastAsia="MS Mincho"/>
          <w:bCs/>
          <w:sz w:val="24"/>
          <w:szCs w:val="24"/>
          <w:vertAlign w:val="subscript"/>
        </w:rPr>
        <w:t>2</w:t>
      </w:r>
      <w:r w:rsidRPr="004C2040">
        <w:rPr>
          <w:rFonts w:eastAsia="MS Mincho"/>
          <w:bCs/>
          <w:sz w:val="24"/>
          <w:szCs w:val="24"/>
        </w:rPr>
        <w:t>/O</w:t>
      </w:r>
      <w:r w:rsidRPr="004C2040">
        <w:rPr>
          <w:rFonts w:eastAsia="MS Mincho"/>
          <w:bCs/>
          <w:sz w:val="24"/>
          <w:szCs w:val="24"/>
          <w:vertAlign w:val="subscript"/>
        </w:rPr>
        <w:t>2</w:t>
      </w:r>
      <w:r w:rsidRPr="004C2040">
        <w:rPr>
          <w:rFonts w:eastAsia="MS Mincho"/>
          <w:bCs/>
          <w:sz w:val="24"/>
          <w:szCs w:val="24"/>
        </w:rPr>
        <w:t xml:space="preserve"> conditions without external humidification.</w:t>
      </w:r>
      <w:r w:rsidR="004C2040">
        <w:rPr>
          <w:rFonts w:eastAsia="MS Mincho"/>
          <w:bCs/>
          <w:sz w:val="24"/>
          <w:szCs w:val="24"/>
        </w:rPr>
        <w:t xml:space="preserve"> </w:t>
      </w:r>
      <w:r w:rsidR="00572B55">
        <w:rPr>
          <w:rFonts w:eastAsia="MS Mincho"/>
          <w:bCs/>
          <w:sz w:val="24"/>
          <w:szCs w:val="24"/>
        </w:rPr>
        <w:t xml:space="preserve">(a) </w:t>
      </w:r>
      <w:r w:rsidR="004C2040" w:rsidRPr="000825C7">
        <w:rPr>
          <w:rFonts w:eastAsia="MS Mincho"/>
          <w:bCs/>
          <w:i/>
          <w:iCs/>
          <w:sz w:val="24"/>
          <w:szCs w:val="24"/>
        </w:rPr>
        <w:t>m</w:t>
      </w:r>
      <w:r w:rsidR="004C2040" w:rsidRPr="004C2040">
        <w:rPr>
          <w:rFonts w:eastAsia="MS Mincho"/>
          <w:bCs/>
          <w:sz w:val="24"/>
          <w:szCs w:val="24"/>
        </w:rPr>
        <w:t>-PBI/PA</w:t>
      </w:r>
      <w:r w:rsidR="004C2040">
        <w:rPr>
          <w:rFonts w:eastAsia="MS Mincho"/>
          <w:bCs/>
          <w:sz w:val="24"/>
          <w:szCs w:val="24"/>
        </w:rPr>
        <w:t xml:space="preserve"> (high acid leaching)</w:t>
      </w:r>
      <w:r w:rsidR="004C2040" w:rsidRPr="004C2040">
        <w:rPr>
          <w:rFonts w:eastAsia="MS Mincho"/>
          <w:bCs/>
          <w:sz w:val="24"/>
          <w:szCs w:val="24"/>
        </w:rPr>
        <w:t xml:space="preserve"> and </w:t>
      </w:r>
      <w:r w:rsidR="00572B55">
        <w:rPr>
          <w:rFonts w:eastAsia="MS Mincho"/>
          <w:bCs/>
          <w:sz w:val="24"/>
          <w:szCs w:val="24"/>
        </w:rPr>
        <w:t xml:space="preserve">(b) </w:t>
      </w:r>
      <w:r w:rsidR="004C2040" w:rsidRPr="004C2040">
        <w:rPr>
          <w:rFonts w:eastAsia="MS Mincho"/>
          <w:bCs/>
          <w:sz w:val="24"/>
          <w:szCs w:val="24"/>
        </w:rPr>
        <w:t xml:space="preserve">DMBP-TB/PA </w:t>
      </w:r>
      <w:r w:rsidR="00572B55">
        <w:rPr>
          <w:rFonts w:eastAsia="MS Mincho"/>
          <w:bCs/>
          <w:sz w:val="24"/>
          <w:szCs w:val="24"/>
        </w:rPr>
        <w:t>(low acid leaching).</w:t>
      </w:r>
    </w:p>
    <w:p w14:paraId="039F01AF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06103693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370A4805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2079BE83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798E6122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6631425F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0ACC1B72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53458B3A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2DFB0D5C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133C3B5F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08BE60CA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0A93DE7B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65CAD7E4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31C94369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112BD71C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59E7F6FB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32FAE2A9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5DD64150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7F9484AF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</w:p>
    <w:p w14:paraId="7FB3199E" w14:textId="445EC1CF" w:rsidR="00053C7E" w:rsidRDefault="00053C7E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023E06C2" w14:textId="12E1DEEE" w:rsidR="00EF0E4D" w:rsidRDefault="00EF0E4D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7E31FE50" w14:textId="39E666DA" w:rsidR="00EF0E4D" w:rsidRDefault="00EF0E4D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57049069" w14:textId="57DB8621" w:rsidR="00EF0E4D" w:rsidRDefault="00EF0E4D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1BB58A9D" w14:textId="14BD836F" w:rsidR="00EF0E4D" w:rsidRDefault="00EF0E4D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4567F950" w14:textId="257F9BAF" w:rsidR="00EF0E4D" w:rsidRDefault="00EF0E4D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2B84602B" w14:textId="314D2B28" w:rsidR="00EF0E4D" w:rsidRDefault="00EF0E4D" w:rsidP="00053C7E">
      <w:pPr>
        <w:widowControl w:val="0"/>
        <w:spacing w:beforeLines="50" w:before="156" w:afterLines="50" w:after="156"/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drawing>
          <wp:inline distT="0" distB="0" distL="0" distR="0" wp14:anchorId="787D5C2B" wp14:editId="7C45D820">
            <wp:extent cx="4632960" cy="3543300"/>
            <wp:effectExtent l="0" t="0" r="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3CA7630A-5394-4610-AD11-38BA14BCCE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3CA7630A-5394-4610-AD11-38BA14BCCE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ABFE8" w14:textId="71A088CE" w:rsidR="00053C7E" w:rsidRPr="0085216D" w:rsidRDefault="00053C7E" w:rsidP="00053C7E">
      <w:pPr>
        <w:jc w:val="both"/>
        <w:rPr>
          <w:rFonts w:eastAsia="MS Mincho"/>
          <w:bCs/>
          <w:color w:val="1F736E"/>
          <w:sz w:val="24"/>
          <w:szCs w:val="24"/>
        </w:rPr>
      </w:pPr>
      <w:bookmarkStart w:id="24" w:name="_Hlk59562480"/>
      <w:r w:rsidRPr="0085216D">
        <w:rPr>
          <w:rFonts w:eastAsia="MS Mincho"/>
          <w:b/>
          <w:color w:val="1F736E"/>
          <w:sz w:val="24"/>
          <w:szCs w:val="24"/>
          <w:lang w:val="en-GB"/>
        </w:rPr>
        <w:t xml:space="preserve">Figure </w:t>
      </w:r>
      <w:r w:rsidR="00CC3D24" w:rsidRPr="0085216D">
        <w:rPr>
          <w:rFonts w:eastAsia="MS Mincho"/>
          <w:b/>
          <w:color w:val="1F736E"/>
          <w:sz w:val="24"/>
          <w:szCs w:val="24"/>
          <w:lang w:val="en-GB"/>
        </w:rPr>
        <w:t>S</w:t>
      </w:r>
      <w:r w:rsidR="00CC3D24">
        <w:rPr>
          <w:rFonts w:eastAsia="MS Mincho"/>
          <w:b/>
          <w:color w:val="1F736E"/>
          <w:sz w:val="24"/>
          <w:szCs w:val="24"/>
          <w:lang w:val="en-GB"/>
        </w:rPr>
        <w:t>10</w:t>
      </w:r>
      <w:r w:rsidRPr="0085216D">
        <w:rPr>
          <w:rFonts w:eastAsia="MS Mincho"/>
          <w:b/>
          <w:color w:val="1F736E"/>
          <w:sz w:val="24"/>
          <w:szCs w:val="24"/>
          <w:lang w:val="en-GB"/>
        </w:rPr>
        <w:t>.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</w:t>
      </w:r>
      <w:proofErr w:type="spellStart"/>
      <w:r>
        <w:rPr>
          <w:rFonts w:eastAsia="MS Mincho"/>
          <w:bCs/>
          <w:color w:val="1F736E"/>
          <w:sz w:val="24"/>
          <w:szCs w:val="24"/>
        </w:rPr>
        <w:t>i</w:t>
      </w:r>
      <w:proofErr w:type="spellEnd"/>
      <w:r>
        <w:rPr>
          <w:rFonts w:eastAsia="MS Mincho"/>
          <w:bCs/>
          <w:color w:val="1F736E"/>
          <w:sz w:val="24"/>
          <w:szCs w:val="24"/>
        </w:rPr>
        <w:t>-V curves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of </w:t>
      </w:r>
      <w:r w:rsidRPr="0085216D">
        <w:rPr>
          <w:rFonts w:eastAsia="MS Mincho"/>
          <w:bCs/>
          <w:i/>
          <w:iCs/>
          <w:color w:val="1F736E"/>
          <w:sz w:val="24"/>
          <w:szCs w:val="24"/>
        </w:rPr>
        <w:t>m</w:t>
      </w:r>
      <w:r w:rsidRPr="0085216D">
        <w:rPr>
          <w:rFonts w:eastAsia="MS Mincho"/>
          <w:bCs/>
          <w:color w:val="1F736E"/>
          <w:sz w:val="24"/>
          <w:szCs w:val="24"/>
        </w:rPr>
        <w:t>-PBI</w:t>
      </w:r>
      <w:r>
        <w:rPr>
          <w:rFonts w:eastAsia="MS Mincho"/>
          <w:bCs/>
          <w:color w:val="1F736E"/>
          <w:sz w:val="24"/>
          <w:szCs w:val="24"/>
        </w:rPr>
        <w:t>/PA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MEAs</w:t>
      </w:r>
      <w:r>
        <w:rPr>
          <w:rFonts w:eastAsia="MS Mincho"/>
          <w:bCs/>
          <w:color w:val="1F736E"/>
          <w:sz w:val="24"/>
          <w:szCs w:val="24"/>
          <w:lang w:val="en-GB"/>
        </w:rPr>
        <w:t xml:space="preserve"> in the AST cycling tests </w:t>
      </w:r>
      <w:r w:rsidRPr="0085216D">
        <w:rPr>
          <w:rFonts w:eastAsia="MS Mincho"/>
          <w:bCs/>
          <w:color w:val="1F736E"/>
          <w:sz w:val="24"/>
          <w:szCs w:val="24"/>
        </w:rPr>
        <w:t>at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40 °C</w:t>
      </w:r>
      <w:bookmarkEnd w:id="24"/>
      <w:r>
        <w:rPr>
          <w:rFonts w:eastAsia="MS Mincho"/>
          <w:bCs/>
          <w:color w:val="1F736E"/>
          <w:sz w:val="24"/>
          <w:szCs w:val="24"/>
          <w:lang w:val="en-GB"/>
        </w:rPr>
        <w:t>, which failed after 2 cycles.</w:t>
      </w:r>
      <w:r w:rsidRPr="00EE0721">
        <w:rPr>
          <w:rFonts w:eastAsia="MS Mincho"/>
          <w:bCs/>
          <w:color w:val="1F736E"/>
          <w:sz w:val="24"/>
          <w:szCs w:val="24"/>
        </w:rPr>
        <w:t xml:space="preserve"> Tested conditions: Anode/Cathode: Pt/C (0.50 mg Pt</w:t>
      </w:r>
      <w:r>
        <w:rPr>
          <w:rFonts w:eastAsia="MS Mincho"/>
          <w:bCs/>
          <w:color w:val="1F736E"/>
          <w:sz w:val="24"/>
          <w:szCs w:val="24"/>
        </w:rPr>
        <w:t xml:space="preserve"> </w:t>
      </w:r>
      <w:r w:rsidRPr="00EE0721">
        <w:rPr>
          <w:rFonts w:eastAsia="MS Mincho"/>
          <w:bCs/>
          <w:color w:val="1F736E"/>
          <w:sz w:val="24"/>
          <w:szCs w:val="24"/>
        </w:rPr>
        <w:t>cm</w:t>
      </w:r>
      <w:r>
        <w:rPr>
          <w:rFonts w:eastAsia="MS Mincho"/>
          <w:bCs/>
          <w:color w:val="1F736E"/>
          <w:sz w:val="24"/>
          <w:szCs w:val="24"/>
          <w:vertAlign w:val="superscript"/>
        </w:rPr>
        <w:t>-</w:t>
      </w:r>
      <w:r w:rsidRPr="00EE0721">
        <w:rPr>
          <w:rFonts w:eastAsia="MS Mincho"/>
          <w:bCs/>
          <w:color w:val="1F736E"/>
          <w:sz w:val="24"/>
          <w:szCs w:val="24"/>
          <w:vertAlign w:val="superscript"/>
        </w:rPr>
        <w:t>2</w:t>
      </w:r>
      <w:r w:rsidRPr="00EE0721">
        <w:rPr>
          <w:rFonts w:eastAsia="MS Mincho"/>
          <w:bCs/>
          <w:color w:val="1F736E"/>
          <w:sz w:val="24"/>
          <w:szCs w:val="24"/>
        </w:rPr>
        <w:t xml:space="preserve">), PTFE binder (20 </w:t>
      </w:r>
      <w:proofErr w:type="spellStart"/>
      <w:r w:rsidRPr="00EE0721">
        <w:rPr>
          <w:rFonts w:eastAsia="MS Mincho"/>
          <w:bCs/>
          <w:color w:val="1F736E"/>
          <w:sz w:val="24"/>
          <w:szCs w:val="24"/>
        </w:rPr>
        <w:t>wt</w:t>
      </w:r>
      <w:proofErr w:type="spellEnd"/>
      <w:r w:rsidRPr="00EE0721">
        <w:rPr>
          <w:rFonts w:eastAsia="MS Mincho"/>
          <w:bCs/>
          <w:color w:val="1F736E"/>
          <w:sz w:val="24"/>
          <w:szCs w:val="24"/>
        </w:rPr>
        <w:t>%), H</w:t>
      </w:r>
      <w:r w:rsidRPr="00EE0721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EE0721">
        <w:rPr>
          <w:rFonts w:eastAsia="MS Mincho"/>
          <w:bCs/>
          <w:color w:val="1F736E"/>
          <w:sz w:val="24"/>
          <w:szCs w:val="24"/>
        </w:rPr>
        <w:t>/O</w:t>
      </w:r>
      <w:r w:rsidRPr="00EE0721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EE0721">
        <w:rPr>
          <w:rFonts w:eastAsia="MS Mincho"/>
          <w:bCs/>
          <w:color w:val="1F736E"/>
          <w:sz w:val="24"/>
          <w:szCs w:val="24"/>
        </w:rPr>
        <w:t xml:space="preserve"> flow: 200 </w:t>
      </w:r>
      <w:proofErr w:type="spellStart"/>
      <w:r w:rsidRPr="00EE0721">
        <w:rPr>
          <w:rFonts w:eastAsia="MS Mincho"/>
          <w:bCs/>
          <w:color w:val="1F736E"/>
          <w:sz w:val="24"/>
          <w:szCs w:val="24"/>
        </w:rPr>
        <w:t>sccm</w:t>
      </w:r>
      <w:proofErr w:type="spellEnd"/>
      <w:r w:rsidRPr="00EE0721">
        <w:rPr>
          <w:rFonts w:eastAsia="MS Mincho"/>
          <w:bCs/>
          <w:color w:val="1F736E"/>
          <w:sz w:val="24"/>
          <w:szCs w:val="24"/>
        </w:rPr>
        <w:t>. Data represented by the filled symbols refer to the voltage</w:t>
      </w:r>
      <w:r w:rsidRPr="00943BFA">
        <w:rPr>
          <w:rFonts w:eastAsia="MS Mincho"/>
          <w:bCs/>
          <w:color w:val="1F736E"/>
          <w:sz w:val="24"/>
          <w:szCs w:val="24"/>
        </w:rPr>
        <w:t xml:space="preserve"> and the hollow symbols refer to the power density</w:t>
      </w:r>
      <w:r>
        <w:rPr>
          <w:rFonts w:eastAsia="MS Mincho"/>
          <w:bCs/>
          <w:color w:val="1F736E"/>
          <w:sz w:val="24"/>
          <w:szCs w:val="24"/>
        </w:rPr>
        <w:t>.</w:t>
      </w:r>
      <w:r w:rsidRPr="00EE0721">
        <w:rPr>
          <w:rFonts w:eastAsia="MS Mincho"/>
          <w:bCs/>
          <w:color w:val="1F736E"/>
          <w:sz w:val="24"/>
          <w:szCs w:val="24"/>
        </w:rPr>
        <w:t xml:space="preserve"> </w:t>
      </w:r>
      <w:r w:rsidR="00572B55">
        <w:rPr>
          <w:rFonts w:eastAsia="MS Mincho"/>
          <w:bCs/>
          <w:color w:val="1F736E"/>
          <w:sz w:val="24"/>
          <w:szCs w:val="24"/>
        </w:rPr>
        <w:t xml:space="preserve">PA-doped </w:t>
      </w:r>
      <w:r w:rsidRPr="00EE0721">
        <w:rPr>
          <w:rFonts w:eastAsia="MS Mincho"/>
          <w:bCs/>
          <w:color w:val="1F736E"/>
          <w:sz w:val="24"/>
          <w:szCs w:val="24"/>
        </w:rPr>
        <w:t xml:space="preserve">PEM thickness: </w:t>
      </w:r>
      <w:r w:rsidRPr="00EE0721">
        <w:rPr>
          <w:rFonts w:eastAsia="MS Mincho"/>
          <w:bCs/>
          <w:i/>
          <w:iCs/>
          <w:color w:val="1F736E"/>
          <w:sz w:val="24"/>
          <w:szCs w:val="24"/>
          <w:lang w:val="en-GB"/>
        </w:rPr>
        <w:t>m</w:t>
      </w:r>
      <w:r w:rsidRPr="00EE0721">
        <w:rPr>
          <w:rFonts w:eastAsia="MS Mincho"/>
          <w:bCs/>
          <w:color w:val="1F736E"/>
          <w:sz w:val="24"/>
          <w:szCs w:val="24"/>
          <w:lang w:val="en-GB"/>
        </w:rPr>
        <w:t xml:space="preserve">-PBI/PA membrane 100 </w:t>
      </w:r>
      <w:r w:rsidRPr="00EE0721">
        <w:rPr>
          <w:rFonts w:eastAsia="MS Mincho"/>
          <w:bCs/>
          <w:color w:val="1F736E"/>
          <w:sz w:val="24"/>
          <w:szCs w:val="24"/>
        </w:rPr>
        <w:t>µm.</w:t>
      </w:r>
      <w:r>
        <w:rPr>
          <w:rFonts w:eastAsia="MS Mincho"/>
          <w:bCs/>
          <w:color w:val="1F736E"/>
          <w:sz w:val="24"/>
          <w:szCs w:val="24"/>
          <w:lang w:val="en-GB"/>
        </w:rPr>
        <w:t xml:space="preserve"> </w:t>
      </w:r>
    </w:p>
    <w:p w14:paraId="0CD0E45A" w14:textId="1D2ADF9D" w:rsidR="00053C7E" w:rsidRDefault="00053C7E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rFonts w:ascii="Avenir Black" w:eastAsiaTheme="minorEastAsia" w:hAnsi="Avenir Black" w:cstheme="minorBidi"/>
          <w:b/>
          <w:color w:val="1F736E"/>
        </w:rPr>
        <w:br w:type="page"/>
      </w:r>
    </w:p>
    <w:p w14:paraId="10D13D84" w14:textId="794AC728" w:rsidR="00EF0E4D" w:rsidRDefault="00EF0E4D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44C73BA6" w14:textId="1950FD03" w:rsidR="00EF0E4D" w:rsidRDefault="00EF0E4D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drawing>
          <wp:inline distT="0" distB="0" distL="0" distR="0" wp14:anchorId="53072179" wp14:editId="539C0070">
            <wp:extent cx="4632960" cy="3543300"/>
            <wp:effectExtent l="0" t="0" r="0" b="0"/>
            <wp:docPr id="12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346FE675-B94E-4976-BE5A-D7B0B07EF6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346FE675-B94E-4976-BE5A-D7B0B07EF6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50598" w14:textId="2F55BD2A" w:rsidR="00053C7E" w:rsidRPr="0085216D" w:rsidRDefault="00053C7E" w:rsidP="00053C7E">
      <w:pPr>
        <w:jc w:val="both"/>
        <w:rPr>
          <w:rFonts w:eastAsia="MS Mincho"/>
          <w:bCs/>
          <w:color w:val="1F736E"/>
          <w:sz w:val="24"/>
          <w:szCs w:val="24"/>
        </w:rPr>
      </w:pPr>
      <w:r w:rsidRPr="0085216D">
        <w:rPr>
          <w:rFonts w:eastAsia="MS Mincho"/>
          <w:b/>
          <w:color w:val="1F736E"/>
          <w:sz w:val="24"/>
          <w:szCs w:val="24"/>
          <w:lang w:val="en-GB"/>
        </w:rPr>
        <w:t xml:space="preserve">Figure </w:t>
      </w:r>
      <w:r w:rsidR="00CC3D24" w:rsidRPr="0085216D">
        <w:rPr>
          <w:rFonts w:eastAsia="MS Mincho"/>
          <w:b/>
          <w:color w:val="1F736E"/>
          <w:sz w:val="24"/>
          <w:szCs w:val="24"/>
          <w:lang w:val="en-GB"/>
        </w:rPr>
        <w:t>S</w:t>
      </w:r>
      <w:r w:rsidR="00CC3D24">
        <w:rPr>
          <w:rFonts w:eastAsia="MS Mincho"/>
          <w:b/>
          <w:color w:val="1F736E"/>
          <w:sz w:val="24"/>
          <w:szCs w:val="24"/>
          <w:lang w:val="en-GB"/>
        </w:rPr>
        <w:t>11</w:t>
      </w:r>
      <w:r w:rsidRPr="0085216D">
        <w:rPr>
          <w:rFonts w:eastAsia="MS Mincho"/>
          <w:b/>
          <w:color w:val="1F736E"/>
          <w:sz w:val="24"/>
          <w:szCs w:val="24"/>
          <w:lang w:val="en-GB"/>
        </w:rPr>
        <w:t>.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</w:t>
      </w:r>
      <w:proofErr w:type="spellStart"/>
      <w:r>
        <w:rPr>
          <w:rFonts w:eastAsia="MS Mincho"/>
          <w:bCs/>
          <w:color w:val="1F736E"/>
          <w:sz w:val="24"/>
          <w:szCs w:val="24"/>
        </w:rPr>
        <w:t>i</w:t>
      </w:r>
      <w:proofErr w:type="spellEnd"/>
      <w:r>
        <w:rPr>
          <w:rFonts w:eastAsia="MS Mincho"/>
          <w:bCs/>
          <w:color w:val="1F736E"/>
          <w:sz w:val="24"/>
          <w:szCs w:val="24"/>
        </w:rPr>
        <w:t>-V curves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of </w:t>
      </w:r>
      <w:r w:rsidRPr="00791E22">
        <w:rPr>
          <w:rFonts w:eastAsia="MS Mincho"/>
          <w:bCs/>
          <w:color w:val="1F736E"/>
          <w:sz w:val="24"/>
          <w:szCs w:val="24"/>
        </w:rPr>
        <w:t>DMBP</w:t>
      </w:r>
      <w:r>
        <w:rPr>
          <w:rFonts w:eastAsia="MS Mincho"/>
          <w:bCs/>
          <w:color w:val="1F736E"/>
          <w:sz w:val="24"/>
          <w:szCs w:val="24"/>
          <w:lang w:val="en-GB"/>
        </w:rPr>
        <w:t>-TB/PA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MEAs</w:t>
      </w:r>
      <w:r>
        <w:rPr>
          <w:rFonts w:eastAsia="MS Mincho"/>
          <w:bCs/>
          <w:color w:val="1F736E"/>
          <w:sz w:val="24"/>
          <w:szCs w:val="24"/>
          <w:lang w:val="en-GB"/>
        </w:rPr>
        <w:t xml:space="preserve"> in the AST cycling tests </w:t>
      </w:r>
      <w:r w:rsidRPr="0085216D">
        <w:rPr>
          <w:rFonts w:eastAsia="MS Mincho"/>
          <w:bCs/>
          <w:color w:val="1F736E"/>
          <w:sz w:val="24"/>
          <w:szCs w:val="24"/>
        </w:rPr>
        <w:t>at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40 °C</w:t>
      </w:r>
      <w:r>
        <w:rPr>
          <w:rFonts w:eastAsia="MS Mincho"/>
          <w:bCs/>
          <w:color w:val="1F736E"/>
          <w:sz w:val="24"/>
          <w:szCs w:val="24"/>
          <w:lang w:val="en-GB"/>
        </w:rPr>
        <w:t xml:space="preserve">. </w:t>
      </w:r>
      <w:r w:rsidRPr="0085216D">
        <w:rPr>
          <w:rFonts w:eastAsia="MS Mincho"/>
          <w:bCs/>
          <w:color w:val="1F736E"/>
          <w:sz w:val="24"/>
          <w:szCs w:val="24"/>
        </w:rPr>
        <w:t>Tested conditions: Anode/Cathode: Pt/C (0.50 mg Pt</w:t>
      </w:r>
      <w:r>
        <w:rPr>
          <w:rFonts w:eastAsia="MS Mincho"/>
          <w:bCs/>
          <w:color w:val="1F736E"/>
          <w:sz w:val="24"/>
          <w:szCs w:val="24"/>
        </w:rPr>
        <w:t xml:space="preserve"> </w:t>
      </w:r>
      <w:r w:rsidRPr="0085216D">
        <w:rPr>
          <w:rFonts w:eastAsia="MS Mincho"/>
          <w:bCs/>
          <w:color w:val="1F736E"/>
          <w:sz w:val="24"/>
          <w:szCs w:val="24"/>
        </w:rPr>
        <w:t>cm</w:t>
      </w:r>
      <w:r>
        <w:rPr>
          <w:rFonts w:eastAsia="MS Mincho"/>
          <w:bCs/>
          <w:color w:val="1F736E"/>
          <w:sz w:val="24"/>
          <w:szCs w:val="24"/>
          <w:vertAlign w:val="superscript"/>
        </w:rPr>
        <w:t>-</w:t>
      </w:r>
      <w:r w:rsidRPr="0085216D">
        <w:rPr>
          <w:rFonts w:eastAsia="MS Mincho"/>
          <w:bCs/>
          <w:color w:val="1F736E"/>
          <w:sz w:val="24"/>
          <w:szCs w:val="24"/>
          <w:vertAlign w:val="super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), PTFE binder (20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wt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>%), H</w:t>
      </w:r>
      <w:r w:rsidRPr="0085216D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>/O</w:t>
      </w:r>
      <w:r w:rsidRPr="0085216D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flow: 200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sccm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>. Data represented by the filled symbols refer to the voltage</w:t>
      </w:r>
      <w:r w:rsidRPr="00943BFA">
        <w:rPr>
          <w:rFonts w:eastAsia="MS Mincho"/>
          <w:bCs/>
          <w:color w:val="1F736E"/>
          <w:sz w:val="24"/>
          <w:szCs w:val="24"/>
        </w:rPr>
        <w:t xml:space="preserve"> and the hollow symbols refer to the power density</w:t>
      </w:r>
      <w:r>
        <w:rPr>
          <w:rFonts w:eastAsia="MS Mincho"/>
          <w:bCs/>
          <w:color w:val="1F736E"/>
          <w:sz w:val="24"/>
          <w:szCs w:val="24"/>
        </w:rPr>
        <w:t>.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</w:t>
      </w:r>
      <w:r w:rsidR="00572B55">
        <w:rPr>
          <w:rFonts w:eastAsia="MS Mincho"/>
          <w:bCs/>
          <w:color w:val="1F736E"/>
          <w:sz w:val="24"/>
          <w:szCs w:val="24"/>
        </w:rPr>
        <w:t xml:space="preserve">PA-doped 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PEM thickness: </w:t>
      </w:r>
      <w:bookmarkStart w:id="25" w:name="_Hlk59186868"/>
      <w:r w:rsidRPr="00791E22">
        <w:rPr>
          <w:rFonts w:eastAsia="MS Mincho"/>
          <w:bCs/>
          <w:color w:val="1F736E"/>
          <w:sz w:val="24"/>
          <w:szCs w:val="24"/>
        </w:rPr>
        <w:t>DMBP</w:t>
      </w:r>
      <w:r>
        <w:rPr>
          <w:rFonts w:eastAsia="MS Mincho"/>
          <w:bCs/>
          <w:color w:val="1F736E"/>
          <w:sz w:val="24"/>
          <w:szCs w:val="24"/>
          <w:lang w:val="en-GB"/>
        </w:rPr>
        <w:t>-TB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/PA membrane 1</w:t>
      </w:r>
      <w:r>
        <w:rPr>
          <w:rFonts w:eastAsia="MS Mincho"/>
          <w:color w:val="1F736E"/>
          <w:sz w:val="24"/>
          <w:szCs w:val="24"/>
          <w:lang w:val="en-GB"/>
        </w:rPr>
        <w:t>6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0 </w:t>
      </w:r>
      <w:r w:rsidRPr="0085216D">
        <w:rPr>
          <w:rFonts w:eastAsia="MS Mincho"/>
          <w:bCs/>
          <w:color w:val="1F736E"/>
          <w:sz w:val="24"/>
          <w:szCs w:val="24"/>
        </w:rPr>
        <w:t>µm</w:t>
      </w:r>
      <w:bookmarkEnd w:id="25"/>
      <w:r w:rsidRPr="0085216D">
        <w:rPr>
          <w:rFonts w:eastAsia="MS Mincho"/>
          <w:bCs/>
          <w:color w:val="1F736E"/>
          <w:sz w:val="24"/>
          <w:szCs w:val="24"/>
        </w:rPr>
        <w:t>.</w:t>
      </w:r>
    </w:p>
    <w:p w14:paraId="3B447B33" w14:textId="77777777" w:rsidR="00053C7E" w:rsidRDefault="00053C7E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4D372B58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  <w:r>
        <w:rPr>
          <w:rFonts w:ascii="Avenir Black" w:eastAsiaTheme="minorEastAsia" w:hAnsi="Avenir Black" w:cstheme="minorBidi"/>
          <w:b/>
          <w:color w:val="1F736E"/>
        </w:rPr>
        <w:br w:type="page"/>
      </w:r>
    </w:p>
    <w:p w14:paraId="5886A450" w14:textId="13ABFC53" w:rsidR="00053C7E" w:rsidRDefault="00053C7E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</w:p>
    <w:p w14:paraId="0E49572F" w14:textId="645F49DB" w:rsidR="00EF0E4D" w:rsidRDefault="00EF0E4D" w:rsidP="00053C7E">
      <w:pPr>
        <w:jc w:val="center"/>
        <w:rPr>
          <w:rFonts w:ascii="Avenir Black" w:eastAsiaTheme="minorEastAsia" w:hAnsi="Avenir Black" w:cstheme="minorBidi"/>
          <w:b/>
          <w:color w:val="1F736E"/>
        </w:rPr>
      </w:pPr>
      <w:r>
        <w:rPr>
          <w:noProof/>
          <w:lang w:eastAsia="zh-CN"/>
        </w:rPr>
        <w:drawing>
          <wp:inline distT="0" distB="0" distL="0" distR="0" wp14:anchorId="36A1321F" wp14:editId="610CA7C0">
            <wp:extent cx="4632960" cy="3543300"/>
            <wp:effectExtent l="0" t="0" r="0" b="0"/>
            <wp:docPr id="13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190C7D24-835E-45E5-9F65-744E064BD7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190C7D24-835E-45E5-9F65-744E064BD7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A66A2" w14:textId="421869DC" w:rsidR="00053C7E" w:rsidRPr="0085216D" w:rsidRDefault="00053C7E" w:rsidP="00053C7E">
      <w:pPr>
        <w:jc w:val="both"/>
        <w:rPr>
          <w:rFonts w:eastAsia="MS Mincho"/>
          <w:bCs/>
          <w:color w:val="1F736E"/>
          <w:sz w:val="24"/>
          <w:szCs w:val="24"/>
        </w:rPr>
      </w:pPr>
      <w:bookmarkStart w:id="26" w:name="_Hlk59562551"/>
      <w:r w:rsidRPr="0085216D">
        <w:rPr>
          <w:rFonts w:eastAsia="MS Mincho"/>
          <w:b/>
          <w:color w:val="1F736E"/>
          <w:sz w:val="24"/>
          <w:szCs w:val="24"/>
          <w:lang w:val="en-GB"/>
        </w:rPr>
        <w:t xml:space="preserve">Figure </w:t>
      </w:r>
      <w:r w:rsidR="00CC3D24" w:rsidRPr="0085216D">
        <w:rPr>
          <w:rFonts w:eastAsia="MS Mincho"/>
          <w:b/>
          <w:color w:val="1F736E"/>
          <w:sz w:val="24"/>
          <w:szCs w:val="24"/>
          <w:lang w:val="en-GB"/>
        </w:rPr>
        <w:t>S</w:t>
      </w:r>
      <w:r w:rsidR="00CC3D24">
        <w:rPr>
          <w:rFonts w:eastAsia="MS Mincho"/>
          <w:b/>
          <w:color w:val="1F736E"/>
          <w:sz w:val="24"/>
          <w:szCs w:val="24"/>
          <w:lang w:val="en-GB"/>
        </w:rPr>
        <w:t>12</w:t>
      </w:r>
      <w:r w:rsidRPr="0085216D">
        <w:rPr>
          <w:rFonts w:eastAsia="MS Mincho"/>
          <w:b/>
          <w:color w:val="1F736E"/>
          <w:sz w:val="24"/>
          <w:szCs w:val="24"/>
          <w:lang w:val="en-GB"/>
        </w:rPr>
        <w:t>.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</w:t>
      </w:r>
      <w:proofErr w:type="spellStart"/>
      <w:r>
        <w:rPr>
          <w:rFonts w:eastAsia="MS Mincho"/>
          <w:bCs/>
          <w:color w:val="1F736E"/>
          <w:sz w:val="24"/>
          <w:szCs w:val="24"/>
        </w:rPr>
        <w:t>i</w:t>
      </w:r>
      <w:proofErr w:type="spellEnd"/>
      <w:r>
        <w:rPr>
          <w:rFonts w:eastAsia="MS Mincho"/>
          <w:bCs/>
          <w:color w:val="1F736E"/>
          <w:sz w:val="24"/>
          <w:szCs w:val="24"/>
        </w:rPr>
        <w:t>-V curves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of </w:t>
      </w:r>
      <w:r w:rsidRPr="00791E22">
        <w:rPr>
          <w:rFonts w:eastAsia="MS Mincho"/>
          <w:bCs/>
          <w:color w:val="1F736E"/>
          <w:sz w:val="24"/>
          <w:szCs w:val="24"/>
        </w:rPr>
        <w:t>DMBP</w:t>
      </w:r>
      <w:r>
        <w:rPr>
          <w:rFonts w:eastAsia="MS Mincho"/>
          <w:bCs/>
          <w:color w:val="1F736E"/>
          <w:sz w:val="24"/>
          <w:szCs w:val="24"/>
          <w:lang w:val="en-GB"/>
        </w:rPr>
        <w:t>-TB/PA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MEAs</w:t>
      </w:r>
      <w:r>
        <w:rPr>
          <w:rFonts w:eastAsia="MS Mincho"/>
          <w:bCs/>
          <w:color w:val="1F736E"/>
          <w:sz w:val="24"/>
          <w:szCs w:val="24"/>
          <w:lang w:val="en-GB"/>
        </w:rPr>
        <w:t xml:space="preserve"> in the AST cycling tests </w:t>
      </w:r>
      <w:r w:rsidRPr="0085216D">
        <w:rPr>
          <w:rFonts w:eastAsia="MS Mincho"/>
          <w:bCs/>
          <w:color w:val="1F736E"/>
          <w:sz w:val="24"/>
          <w:szCs w:val="24"/>
        </w:rPr>
        <w:t>at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</w:t>
      </w:r>
      <w:r>
        <w:rPr>
          <w:rFonts w:eastAsia="MS Mincho"/>
          <w:bCs/>
          <w:color w:val="1F736E"/>
          <w:sz w:val="24"/>
          <w:szCs w:val="24"/>
          <w:lang w:val="en-GB"/>
        </w:rPr>
        <w:t>–20</w:t>
      </w:r>
      <w:r w:rsidRPr="0085216D">
        <w:rPr>
          <w:rFonts w:eastAsia="MS Mincho"/>
          <w:bCs/>
          <w:color w:val="1F736E"/>
          <w:sz w:val="24"/>
          <w:szCs w:val="24"/>
          <w:lang w:val="en-GB"/>
        </w:rPr>
        <w:t xml:space="preserve"> °C</w:t>
      </w:r>
      <w:bookmarkEnd w:id="26"/>
      <w:r>
        <w:rPr>
          <w:rFonts w:eastAsia="MS Mincho"/>
          <w:bCs/>
          <w:color w:val="1F736E"/>
          <w:sz w:val="24"/>
          <w:szCs w:val="24"/>
          <w:lang w:val="en-GB"/>
        </w:rPr>
        <w:t xml:space="preserve">. </w:t>
      </w:r>
      <w:r w:rsidRPr="0085216D">
        <w:rPr>
          <w:rFonts w:eastAsia="MS Mincho"/>
          <w:bCs/>
          <w:color w:val="1F736E"/>
          <w:sz w:val="24"/>
          <w:szCs w:val="24"/>
        </w:rPr>
        <w:t>Tested conditions: Anode/Cathode: Pt/C (0.50 mg Pt</w:t>
      </w:r>
      <w:r>
        <w:rPr>
          <w:rFonts w:eastAsia="MS Mincho"/>
          <w:bCs/>
          <w:color w:val="1F736E"/>
          <w:sz w:val="24"/>
          <w:szCs w:val="24"/>
        </w:rPr>
        <w:t xml:space="preserve"> </w:t>
      </w:r>
      <w:r w:rsidRPr="0085216D">
        <w:rPr>
          <w:rFonts w:eastAsia="MS Mincho"/>
          <w:bCs/>
          <w:color w:val="1F736E"/>
          <w:sz w:val="24"/>
          <w:szCs w:val="24"/>
        </w:rPr>
        <w:t>cm</w:t>
      </w:r>
      <w:r>
        <w:rPr>
          <w:rFonts w:eastAsia="MS Mincho"/>
          <w:bCs/>
          <w:color w:val="1F736E"/>
          <w:sz w:val="24"/>
          <w:szCs w:val="24"/>
          <w:vertAlign w:val="superscript"/>
        </w:rPr>
        <w:t>-</w:t>
      </w:r>
      <w:r w:rsidRPr="0085216D">
        <w:rPr>
          <w:rFonts w:eastAsia="MS Mincho"/>
          <w:bCs/>
          <w:color w:val="1F736E"/>
          <w:sz w:val="24"/>
          <w:szCs w:val="24"/>
          <w:vertAlign w:val="super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), PTFE binder (20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wt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>%), H</w:t>
      </w:r>
      <w:r w:rsidRPr="0085216D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>/O</w:t>
      </w:r>
      <w:r w:rsidRPr="0085216D">
        <w:rPr>
          <w:rFonts w:eastAsia="MS Mincho"/>
          <w:bCs/>
          <w:color w:val="1F736E"/>
          <w:sz w:val="24"/>
          <w:szCs w:val="24"/>
          <w:vertAlign w:val="subscript"/>
        </w:rPr>
        <w:t>2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 flow: 200 </w:t>
      </w:r>
      <w:proofErr w:type="spellStart"/>
      <w:r w:rsidRPr="0085216D">
        <w:rPr>
          <w:rFonts w:eastAsia="MS Mincho"/>
          <w:bCs/>
          <w:color w:val="1F736E"/>
          <w:sz w:val="24"/>
          <w:szCs w:val="24"/>
        </w:rPr>
        <w:t>sccm</w:t>
      </w:r>
      <w:proofErr w:type="spellEnd"/>
      <w:r w:rsidRPr="0085216D">
        <w:rPr>
          <w:rFonts w:eastAsia="MS Mincho"/>
          <w:bCs/>
          <w:color w:val="1F736E"/>
          <w:sz w:val="24"/>
          <w:szCs w:val="24"/>
        </w:rPr>
        <w:t>. Data represented by the filled symbols refer to the voltage</w:t>
      </w:r>
      <w:r w:rsidRPr="00943BFA">
        <w:rPr>
          <w:rFonts w:eastAsia="MS Mincho"/>
          <w:bCs/>
          <w:color w:val="1F736E"/>
          <w:sz w:val="24"/>
          <w:szCs w:val="24"/>
        </w:rPr>
        <w:t xml:space="preserve"> and the hollow symbols refer to the power density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, </w:t>
      </w:r>
      <w:r w:rsidR="00433BF2">
        <w:rPr>
          <w:rFonts w:eastAsia="MS Mincho"/>
          <w:bCs/>
          <w:color w:val="1F736E"/>
          <w:sz w:val="24"/>
          <w:szCs w:val="24"/>
        </w:rPr>
        <w:t xml:space="preserve">PA-doped </w:t>
      </w:r>
      <w:r w:rsidRPr="0085216D">
        <w:rPr>
          <w:rFonts w:eastAsia="MS Mincho"/>
          <w:bCs/>
          <w:color w:val="1F736E"/>
          <w:sz w:val="24"/>
          <w:szCs w:val="24"/>
        </w:rPr>
        <w:t xml:space="preserve">PEM thickness: </w:t>
      </w:r>
      <w:r w:rsidRPr="00791E22">
        <w:rPr>
          <w:rFonts w:eastAsia="MS Mincho"/>
          <w:bCs/>
          <w:color w:val="1F736E"/>
          <w:sz w:val="24"/>
          <w:szCs w:val="24"/>
        </w:rPr>
        <w:t>DMBP</w:t>
      </w:r>
      <w:r>
        <w:rPr>
          <w:rFonts w:eastAsia="MS Mincho"/>
          <w:bCs/>
          <w:color w:val="1F736E"/>
          <w:sz w:val="24"/>
          <w:szCs w:val="24"/>
          <w:lang w:val="en-GB"/>
        </w:rPr>
        <w:t>-TB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 /PA membrane 1</w:t>
      </w:r>
      <w:r>
        <w:rPr>
          <w:rFonts w:eastAsia="MS Mincho"/>
          <w:color w:val="1F736E"/>
          <w:sz w:val="24"/>
          <w:szCs w:val="24"/>
          <w:lang w:val="en-GB"/>
        </w:rPr>
        <w:t>6</w:t>
      </w:r>
      <w:r w:rsidRPr="0085216D">
        <w:rPr>
          <w:rFonts w:eastAsia="MS Mincho"/>
          <w:color w:val="1F736E"/>
          <w:sz w:val="24"/>
          <w:szCs w:val="24"/>
          <w:lang w:val="en-GB"/>
        </w:rPr>
        <w:t xml:space="preserve">0 </w:t>
      </w:r>
      <w:r w:rsidRPr="0085216D">
        <w:rPr>
          <w:rFonts w:eastAsia="MS Mincho"/>
          <w:bCs/>
          <w:color w:val="1F736E"/>
          <w:sz w:val="24"/>
          <w:szCs w:val="24"/>
        </w:rPr>
        <w:t>µm.</w:t>
      </w:r>
    </w:p>
    <w:p w14:paraId="672018F6" w14:textId="77777777" w:rsidR="00053C7E" w:rsidRDefault="00053C7E" w:rsidP="00053C7E">
      <w:pPr>
        <w:rPr>
          <w:rFonts w:ascii="Avenir Black" w:eastAsiaTheme="minorEastAsia" w:hAnsi="Avenir Black" w:cstheme="minorBidi"/>
          <w:b/>
          <w:color w:val="1F736E"/>
        </w:rPr>
      </w:pPr>
      <w:r>
        <w:rPr>
          <w:rFonts w:ascii="Avenir Black" w:eastAsiaTheme="minorEastAsia" w:hAnsi="Avenir Black" w:cstheme="minorBidi"/>
          <w:b/>
          <w:color w:val="1F736E"/>
        </w:rPr>
        <w:br w:type="page"/>
      </w:r>
    </w:p>
    <w:p w14:paraId="556A737A" w14:textId="77777777" w:rsidR="00053C7E" w:rsidRPr="007B6F1A" w:rsidRDefault="00053C7E" w:rsidP="00053C7E">
      <w:pPr>
        <w:rPr>
          <w:rFonts w:ascii="Avenir Black" w:eastAsiaTheme="minorEastAsia" w:hAnsi="Avenir Black" w:cstheme="minorBidi"/>
          <w:b/>
          <w:color w:val="AB4C4C"/>
        </w:rPr>
      </w:pPr>
      <w:r w:rsidRPr="007B6F1A">
        <w:rPr>
          <w:rFonts w:ascii="Avenir Black" w:eastAsiaTheme="minorEastAsia" w:hAnsi="Avenir Black" w:cstheme="minorBidi"/>
          <w:b/>
          <w:color w:val="AB4C4C"/>
        </w:rPr>
        <w:lastRenderedPageBreak/>
        <w:t>References:</w:t>
      </w:r>
    </w:p>
    <w:p w14:paraId="5001E659" w14:textId="7CA89AA6" w:rsidR="00AD5F62" w:rsidRPr="00AD5F62" w:rsidRDefault="00053C7E" w:rsidP="00AD5F62">
      <w:pPr>
        <w:pStyle w:val="EndNoteBibliography"/>
        <w:ind w:left="720" w:hanging="720"/>
      </w:pPr>
      <w:r>
        <w:rPr>
          <w:lang w:val="de-DE" w:eastAsia="zh-CN"/>
        </w:rPr>
        <w:fldChar w:fldCharType="begin"/>
      </w:r>
      <w:r>
        <w:rPr>
          <w:lang w:val="de-DE" w:eastAsia="zh-CN"/>
        </w:rPr>
        <w:instrText xml:space="preserve"> ADDIN EN.REFLIST </w:instrText>
      </w:r>
      <w:r>
        <w:rPr>
          <w:lang w:val="de-DE" w:eastAsia="zh-CN"/>
        </w:rPr>
        <w:fldChar w:fldCharType="separate"/>
      </w:r>
      <w:r w:rsidR="00AD5F62" w:rsidRPr="00AD5F62">
        <w:t>1</w:t>
      </w:r>
      <w:r w:rsidR="00AD5F62" w:rsidRPr="00AD5F62">
        <w:tab/>
        <w:t>Lee, A. S., Choe, Y.-K., Matanovic, I. &amp; Kim, Y. S. The</w:t>
      </w:r>
      <w:r w:rsidR="00433BF2" w:rsidRPr="00AD5F62">
        <w:t xml:space="preserve"> energetics of phosphoric acid interactions reveals a new acid loss mechanism</w:t>
      </w:r>
      <w:r w:rsidR="00AD5F62" w:rsidRPr="00AD5F62">
        <w:t xml:space="preserve">. </w:t>
      </w:r>
      <w:r w:rsidR="00AD5F62" w:rsidRPr="00AD5F62">
        <w:rPr>
          <w:i/>
        </w:rPr>
        <w:t>J. Mater. Chem. A</w:t>
      </w:r>
      <w:r w:rsidR="00AD5F62" w:rsidRPr="00AD5F62">
        <w:t xml:space="preserve"> </w:t>
      </w:r>
      <w:r w:rsidR="00AD5F62" w:rsidRPr="00AD5F62">
        <w:rPr>
          <w:b/>
        </w:rPr>
        <w:t>7</w:t>
      </w:r>
      <w:r w:rsidR="00AD5F62" w:rsidRPr="00AD5F62">
        <w:t>, 9867–9876, doi:10.1039/c9ta01756a (2019).</w:t>
      </w:r>
    </w:p>
    <w:p w14:paraId="3B799CD7" w14:textId="28B0EB3A" w:rsidR="00AD5F62" w:rsidRPr="00AD5F62" w:rsidRDefault="00AD5F62" w:rsidP="00AD5F62">
      <w:pPr>
        <w:pStyle w:val="EndNoteBibliography"/>
        <w:ind w:left="720" w:hanging="720"/>
      </w:pPr>
      <w:r w:rsidRPr="00AD5F62">
        <w:t>2</w:t>
      </w:r>
      <w:r w:rsidRPr="00AD5F62">
        <w:tab/>
        <w:t xml:space="preserve">Aihara, Y., Sonai, A., Hattori, M. &amp; Hayamizu, K. Ion </w:t>
      </w:r>
      <w:r w:rsidR="00433BF2" w:rsidRPr="00AD5F62">
        <w:t>conduction mechanisms and thermal properties of hydrated and anhydrous phosphoric acids studied</w:t>
      </w:r>
      <w:r w:rsidRPr="00AD5F62">
        <w:t xml:space="preserve"> with </w:t>
      </w:r>
      <w:r w:rsidRPr="00AD5F62">
        <w:rPr>
          <w:vertAlign w:val="superscript"/>
        </w:rPr>
        <w:t>1</w:t>
      </w:r>
      <w:r w:rsidRPr="00AD5F62">
        <w:t xml:space="preserve">H, </w:t>
      </w:r>
      <w:r w:rsidRPr="00AD5F62">
        <w:rPr>
          <w:vertAlign w:val="superscript"/>
        </w:rPr>
        <w:t>2</w:t>
      </w:r>
      <w:r w:rsidRPr="00AD5F62">
        <w:t xml:space="preserve">H, and </w:t>
      </w:r>
      <w:r w:rsidRPr="00AD5F62">
        <w:rPr>
          <w:vertAlign w:val="superscript"/>
        </w:rPr>
        <w:t>31</w:t>
      </w:r>
      <w:r w:rsidRPr="00AD5F62">
        <w:t xml:space="preserve">P NMR. </w:t>
      </w:r>
      <w:r w:rsidRPr="00AD5F62">
        <w:rPr>
          <w:i/>
        </w:rPr>
        <w:t>J. Phys. Chem. B</w:t>
      </w:r>
      <w:r w:rsidRPr="00AD5F62">
        <w:t xml:space="preserve"> </w:t>
      </w:r>
      <w:r w:rsidRPr="00AD5F62">
        <w:rPr>
          <w:b/>
        </w:rPr>
        <w:t>110</w:t>
      </w:r>
      <w:r w:rsidRPr="00AD5F62">
        <w:t>, 24999–25006, doi:10.1021/jp064452v (2006).</w:t>
      </w:r>
    </w:p>
    <w:p w14:paraId="39FC35DC" w14:textId="302EA1EB" w:rsidR="00AD5F62" w:rsidRPr="00AD5F62" w:rsidRDefault="00AD5F62" w:rsidP="00AD5F62">
      <w:pPr>
        <w:pStyle w:val="EndNoteBibliography"/>
        <w:ind w:left="720" w:hanging="720"/>
      </w:pPr>
      <w:r w:rsidRPr="00AD5F62">
        <w:t>3</w:t>
      </w:r>
      <w:r w:rsidRPr="00AD5F62">
        <w:tab/>
        <w:t xml:space="preserve">Xu, Z., Shi, J. L., Chen, X. &amp; Jiang, X. K. </w:t>
      </w:r>
      <w:r w:rsidRPr="00AD5F62">
        <w:rPr>
          <w:vertAlign w:val="superscript"/>
        </w:rPr>
        <w:t>31</w:t>
      </w:r>
      <w:r w:rsidRPr="00AD5F62">
        <w:t xml:space="preserve">P NMR Study </w:t>
      </w:r>
      <w:r w:rsidR="00433BF2" w:rsidRPr="00AD5F62">
        <w:t>on some phosphorus-containing compound</w:t>
      </w:r>
      <w:r w:rsidRPr="00AD5F62">
        <w:t xml:space="preserve">s. </w:t>
      </w:r>
      <w:r w:rsidRPr="00AD5F62">
        <w:rPr>
          <w:i/>
        </w:rPr>
        <w:t>Chinese Chem. Lett.</w:t>
      </w:r>
      <w:r w:rsidRPr="00AD5F62">
        <w:t xml:space="preserve"> </w:t>
      </w:r>
      <w:r w:rsidRPr="00AD5F62">
        <w:rPr>
          <w:b/>
        </w:rPr>
        <w:t>11</w:t>
      </w:r>
      <w:r w:rsidRPr="00AD5F62">
        <w:t>, 1057–1060 (2000).</w:t>
      </w:r>
    </w:p>
    <w:p w14:paraId="1514FDDA" w14:textId="7958AAEE" w:rsidR="00AD5F62" w:rsidRPr="00AD5F62" w:rsidRDefault="00AD5F62" w:rsidP="00AD5F62">
      <w:pPr>
        <w:pStyle w:val="EndNoteBibliography"/>
        <w:ind w:left="720" w:hanging="720"/>
      </w:pPr>
      <w:r w:rsidRPr="00AD5F62">
        <w:t>4</w:t>
      </w:r>
      <w:r w:rsidRPr="00AD5F62">
        <w:tab/>
        <w:t xml:space="preserve">Guo, S.-Y., Guo, Q.-H., Tong, S. &amp; Wang, M.-X. Synthesis </w:t>
      </w:r>
      <w:r w:rsidR="00433BF2" w:rsidRPr="00AD5F62">
        <w:t>of electron-deficient corona[5]arenes and their selective complexation with dihydrogen phosphate: cooperative effects of anion-pi interaction</w:t>
      </w:r>
      <w:r w:rsidRPr="00AD5F62">
        <w:t xml:space="preserve">s. </w:t>
      </w:r>
      <w:r w:rsidRPr="00AD5F62">
        <w:rPr>
          <w:i/>
        </w:rPr>
        <w:t>Angew. Chem. Int. Ed.</w:t>
      </w:r>
      <w:r w:rsidRPr="00AD5F62">
        <w:t xml:space="preserve"> </w:t>
      </w:r>
      <w:r w:rsidRPr="00AD5F62">
        <w:rPr>
          <w:b/>
        </w:rPr>
        <w:t>132</w:t>
      </w:r>
      <w:r w:rsidRPr="00AD5F62">
        <w:t>, 8155–8160, doi:10.1002/anie.201915839 (2020).</w:t>
      </w:r>
    </w:p>
    <w:p w14:paraId="69B9FC41" w14:textId="1017DF06" w:rsidR="00AD5F62" w:rsidRPr="00AD5F62" w:rsidRDefault="00AD5F62" w:rsidP="00AD5F62">
      <w:pPr>
        <w:pStyle w:val="EndNoteBibliography"/>
        <w:ind w:left="720" w:hanging="720"/>
      </w:pPr>
      <w:r w:rsidRPr="00AD5F62">
        <w:t>5</w:t>
      </w:r>
      <w:r w:rsidRPr="00AD5F62">
        <w:tab/>
        <w:t xml:space="preserve">Marenich, A. V., Cramer, C. J. &amp; Truhlar, D. G. Universal </w:t>
      </w:r>
      <w:r w:rsidR="00433BF2" w:rsidRPr="00AD5F62">
        <w:t>solvation model based on solute electron density and on a continuum model of the solvent defined by the bulk dielectric constant and atomic surface tensio</w:t>
      </w:r>
      <w:r w:rsidRPr="00AD5F62">
        <w:t xml:space="preserve">ns. </w:t>
      </w:r>
      <w:r w:rsidRPr="00AD5F62">
        <w:rPr>
          <w:i/>
        </w:rPr>
        <w:t>J. Phys. Chem. B</w:t>
      </w:r>
      <w:r w:rsidRPr="00AD5F62">
        <w:t xml:space="preserve"> </w:t>
      </w:r>
      <w:r w:rsidRPr="00AD5F62">
        <w:rPr>
          <w:b/>
        </w:rPr>
        <w:t>113</w:t>
      </w:r>
      <w:r w:rsidRPr="00AD5F62">
        <w:t>, 6378–6396, doi:10.1021/jp810292n (2009).</w:t>
      </w:r>
    </w:p>
    <w:p w14:paraId="25EF06DD" w14:textId="4F41EF8C" w:rsidR="00AD5F62" w:rsidRPr="00AD5F62" w:rsidRDefault="00AD5F62" w:rsidP="00AD5F62">
      <w:pPr>
        <w:pStyle w:val="EndNoteBibliography"/>
        <w:ind w:left="720" w:hanging="720"/>
      </w:pPr>
      <w:r w:rsidRPr="00AD5F62">
        <w:t>6</w:t>
      </w:r>
      <w:r w:rsidRPr="00AD5F62">
        <w:tab/>
        <w:t xml:space="preserve">Legault, C. Y. </w:t>
      </w:r>
      <w:r w:rsidRPr="00AD5F62">
        <w:rPr>
          <w:i/>
        </w:rPr>
        <w:t>CYLview</w:t>
      </w:r>
      <w:r w:rsidRPr="00AD5F62">
        <w:t>, &lt;</w:t>
      </w:r>
      <w:hyperlink r:id="rId22" w:history="1">
        <w:r w:rsidRPr="00AD5F62">
          <w:rPr>
            <w:rStyle w:val="ae"/>
          </w:rPr>
          <w:t>http://www.cylview.org/</w:t>
        </w:r>
      </w:hyperlink>
      <w:r w:rsidRPr="00AD5F62">
        <w:t>&gt; (2020).</w:t>
      </w:r>
    </w:p>
    <w:p w14:paraId="02A6A53D" w14:textId="77777777" w:rsidR="00AD5F62" w:rsidRPr="00AD5F62" w:rsidRDefault="00AD5F62" w:rsidP="00AD5F62">
      <w:pPr>
        <w:pStyle w:val="EndNoteBibliography"/>
        <w:ind w:left="720" w:hanging="720"/>
      </w:pPr>
      <w:r w:rsidRPr="00AD5F62">
        <w:t>7</w:t>
      </w:r>
      <w:r w:rsidRPr="00AD5F62">
        <w:tab/>
        <w:t>Gaussian 09 Rev. B.01 (Wallingford, CT, 2009).</w:t>
      </w:r>
    </w:p>
    <w:p w14:paraId="04E88085" w14:textId="4E748AB3" w:rsidR="00AD5F62" w:rsidRPr="00AD5F62" w:rsidRDefault="00AD5F62" w:rsidP="00AD5F62">
      <w:pPr>
        <w:pStyle w:val="EndNoteBibliography"/>
        <w:ind w:left="720" w:hanging="720"/>
      </w:pPr>
      <w:r w:rsidRPr="00AD5F62">
        <w:t>8</w:t>
      </w:r>
      <w:r w:rsidRPr="00AD5F62">
        <w:tab/>
        <w:t>Li, Q., He, R., Jensen</w:t>
      </w:r>
      <w:r w:rsidRPr="00AD5F62">
        <w:rPr>
          <w:rFonts w:hint="eastAsia"/>
        </w:rPr>
        <w:t>, J. O. &amp; Bjerrum, N. J. PBI</w:t>
      </w:r>
      <w:r w:rsidRPr="00AD5F62">
        <w:rPr>
          <w:rFonts w:hint="eastAsia"/>
        </w:rPr>
        <w:t>‐</w:t>
      </w:r>
      <w:r w:rsidRPr="00AD5F62">
        <w:rPr>
          <w:rFonts w:hint="eastAsia"/>
        </w:rPr>
        <w:t xml:space="preserve">Based </w:t>
      </w:r>
      <w:r w:rsidR="000E3E47" w:rsidRPr="00AD5F62">
        <w:t xml:space="preserve">polymer membranes for high temperature fuel cells </w:t>
      </w:r>
      <w:r w:rsidR="000E3E47" w:rsidRPr="00AD5F62">
        <w:rPr>
          <w:rFonts w:hint="eastAsia"/>
        </w:rPr>
        <w:t>–</w:t>
      </w:r>
      <w:r w:rsidR="000E3E47" w:rsidRPr="00AD5F62">
        <w:t xml:space="preserve"> preparation, characterization and fuel cell demonstr</w:t>
      </w:r>
      <w:r w:rsidRPr="00AD5F62">
        <w:rPr>
          <w:rFonts w:hint="eastAsia"/>
        </w:rPr>
        <w:t xml:space="preserve">ation. </w:t>
      </w:r>
      <w:r w:rsidRPr="00AD5F62">
        <w:rPr>
          <w:rFonts w:hint="eastAsia"/>
          <w:i/>
        </w:rPr>
        <w:t>Fuel cells</w:t>
      </w:r>
      <w:r w:rsidRPr="00AD5F62">
        <w:rPr>
          <w:rFonts w:hint="eastAsia"/>
        </w:rPr>
        <w:t xml:space="preserve"> </w:t>
      </w:r>
      <w:r w:rsidRPr="00AD5F62">
        <w:rPr>
          <w:rFonts w:hint="eastAsia"/>
          <w:b/>
        </w:rPr>
        <w:t>4</w:t>
      </w:r>
      <w:r w:rsidRPr="00AD5F62">
        <w:rPr>
          <w:rFonts w:hint="eastAsia"/>
        </w:rPr>
        <w:t>, 147</w:t>
      </w:r>
      <w:r w:rsidRPr="00AD5F62">
        <w:rPr>
          <w:rFonts w:hint="eastAsia"/>
        </w:rPr>
        <w:t>–</w:t>
      </w:r>
      <w:r w:rsidRPr="00AD5F62">
        <w:rPr>
          <w:rFonts w:hint="eastAsia"/>
        </w:rPr>
        <w:t>158, doi:10.1002/fuce.200400020 (2004).</w:t>
      </w:r>
    </w:p>
    <w:p w14:paraId="2BBFBEBB" w14:textId="0033DAA8" w:rsidR="00AD5F62" w:rsidRPr="00AD5F62" w:rsidRDefault="00AD5F62" w:rsidP="00AD5F62">
      <w:pPr>
        <w:pStyle w:val="EndNoteBibliography"/>
        <w:ind w:left="720" w:hanging="720"/>
      </w:pPr>
      <w:r w:rsidRPr="00AD5F62">
        <w:t>9</w:t>
      </w:r>
      <w:r w:rsidRPr="00AD5F62">
        <w:tab/>
        <w:t xml:space="preserve">Yu, S., Xiao, L. &amp; Benicewicz, B. C. Durability </w:t>
      </w:r>
      <w:r w:rsidR="000E3E47" w:rsidRPr="00AD5F62">
        <w:t>studies</w:t>
      </w:r>
      <w:r w:rsidRPr="00AD5F62">
        <w:rPr>
          <w:rFonts w:hint="eastAsia"/>
        </w:rPr>
        <w:t xml:space="preserve"> of PBI</w:t>
      </w:r>
      <w:r w:rsidRPr="00AD5F62">
        <w:rPr>
          <w:rFonts w:hint="eastAsia"/>
        </w:rPr>
        <w:t>‐</w:t>
      </w:r>
      <w:r w:rsidRPr="00AD5F62">
        <w:rPr>
          <w:rFonts w:hint="eastAsia"/>
        </w:rPr>
        <w:t xml:space="preserve">based </w:t>
      </w:r>
      <w:r w:rsidR="000E3E47" w:rsidRPr="00AD5F62">
        <w:t>high temp</w:t>
      </w:r>
      <w:r w:rsidRPr="00AD5F62">
        <w:rPr>
          <w:rFonts w:hint="eastAsia"/>
        </w:rPr>
        <w:t xml:space="preserve">erature PEMFCs. </w:t>
      </w:r>
      <w:r w:rsidRPr="00AD5F62">
        <w:rPr>
          <w:rFonts w:hint="eastAsia"/>
          <w:i/>
        </w:rPr>
        <w:t>Fuel Cells</w:t>
      </w:r>
      <w:r w:rsidRPr="00AD5F62">
        <w:rPr>
          <w:rFonts w:hint="eastAsia"/>
        </w:rPr>
        <w:t xml:space="preserve"> </w:t>
      </w:r>
      <w:r w:rsidRPr="00AD5F62">
        <w:rPr>
          <w:rFonts w:hint="eastAsia"/>
          <w:b/>
        </w:rPr>
        <w:t>8</w:t>
      </w:r>
      <w:r w:rsidRPr="00AD5F62">
        <w:rPr>
          <w:rFonts w:hint="eastAsia"/>
        </w:rPr>
        <w:t>, 165</w:t>
      </w:r>
      <w:r w:rsidRPr="00AD5F62">
        <w:rPr>
          <w:rFonts w:hint="eastAsia"/>
        </w:rPr>
        <w:t>–</w:t>
      </w:r>
      <w:r w:rsidRPr="00AD5F62">
        <w:rPr>
          <w:rFonts w:hint="eastAsia"/>
        </w:rPr>
        <w:t>174, doi:10.1002/fuce.200800024 (2008).</w:t>
      </w:r>
    </w:p>
    <w:p w14:paraId="4CA8FAB4" w14:textId="4A66ABB4" w:rsidR="00AD5F62" w:rsidRPr="00AD5F62" w:rsidRDefault="00AD5F62" w:rsidP="00AD5F62">
      <w:pPr>
        <w:pStyle w:val="EndNoteBibliography"/>
        <w:ind w:left="720" w:hanging="720"/>
      </w:pPr>
      <w:r w:rsidRPr="00AD5F62">
        <w:t>10</w:t>
      </w:r>
      <w:r w:rsidRPr="00AD5F62">
        <w:tab/>
        <w:t>Xiao, L.</w:t>
      </w:r>
      <w:r w:rsidRPr="00AD5F62">
        <w:rPr>
          <w:i/>
        </w:rPr>
        <w:t xml:space="preserve"> et al.</w:t>
      </w:r>
      <w:r w:rsidRPr="00AD5F62">
        <w:t xml:space="preserve"> High-</w:t>
      </w:r>
      <w:r w:rsidR="000E3E47" w:rsidRPr="00AD5F62">
        <w:t>temperature polybenzimidazole fuel cell membranes via a sol-gel proc</w:t>
      </w:r>
      <w:r w:rsidRPr="00AD5F62">
        <w:t xml:space="preserve">ess. </w:t>
      </w:r>
      <w:r w:rsidRPr="00AD5F62">
        <w:rPr>
          <w:i/>
        </w:rPr>
        <w:t>Chem. Mater.</w:t>
      </w:r>
      <w:r w:rsidRPr="00AD5F62">
        <w:t xml:space="preserve"> </w:t>
      </w:r>
      <w:r w:rsidRPr="00AD5F62">
        <w:rPr>
          <w:b/>
        </w:rPr>
        <w:t>17</w:t>
      </w:r>
      <w:r w:rsidRPr="00AD5F62">
        <w:t>, 5328–5333, doi:10.1021/cm050831 (2005).</w:t>
      </w:r>
    </w:p>
    <w:p w14:paraId="596576DF" w14:textId="196036BE" w:rsidR="00AD5F62" w:rsidRPr="00AD5F62" w:rsidRDefault="00AD5F62" w:rsidP="00AD5F62">
      <w:pPr>
        <w:pStyle w:val="EndNoteBibliography"/>
        <w:ind w:left="720" w:hanging="720"/>
      </w:pPr>
      <w:r w:rsidRPr="00AD5F62">
        <w:t>11</w:t>
      </w:r>
      <w:r w:rsidRPr="00AD5F62">
        <w:tab/>
        <w:t xml:space="preserve">Wannek, C., Kohnen, B., Oetjen, H. F., Lippert, H. &amp; Mergel, J. Durability of ABPBI-based MEAs for </w:t>
      </w:r>
      <w:r w:rsidR="000E3E47" w:rsidRPr="00AD5F62">
        <w:t>high temp</w:t>
      </w:r>
      <w:r w:rsidRPr="00AD5F62">
        <w:t xml:space="preserve">erature PEMFCs at </w:t>
      </w:r>
      <w:r w:rsidR="000E3E47" w:rsidRPr="00AD5F62">
        <w:t>different operating cond</w:t>
      </w:r>
      <w:r w:rsidRPr="00AD5F62">
        <w:t xml:space="preserve">itions. </w:t>
      </w:r>
      <w:r w:rsidRPr="00AD5F62">
        <w:rPr>
          <w:i/>
        </w:rPr>
        <w:t>Fuel Cells</w:t>
      </w:r>
      <w:r w:rsidRPr="00AD5F62">
        <w:t xml:space="preserve"> </w:t>
      </w:r>
      <w:r w:rsidRPr="00AD5F62">
        <w:rPr>
          <w:b/>
        </w:rPr>
        <w:t>8</w:t>
      </w:r>
      <w:r w:rsidRPr="00AD5F62">
        <w:t>, 87–95, doi:10.1002/fuce.200700059 (2008).</w:t>
      </w:r>
    </w:p>
    <w:p w14:paraId="0070F918" w14:textId="77777777" w:rsidR="00AD5F62" w:rsidRPr="00AD5F62" w:rsidRDefault="00AD5F62" w:rsidP="00AD5F62">
      <w:pPr>
        <w:pStyle w:val="EndNoteBibliography"/>
        <w:ind w:left="720" w:hanging="720"/>
      </w:pPr>
      <w:r w:rsidRPr="00AD5F62">
        <w:t>12</w:t>
      </w:r>
      <w:r w:rsidRPr="00AD5F62">
        <w:tab/>
        <w:t>Yang, J.</w:t>
      </w:r>
      <w:r w:rsidRPr="00AD5F62">
        <w:rPr>
          <w:i/>
        </w:rPr>
        <w:t xml:space="preserve"> et al.</w:t>
      </w:r>
      <w:r w:rsidRPr="00AD5F62">
        <w:t xml:space="preserve"> Synthesis and properties of poly(aryl sulfone benzimidazole) and its copolymers for high temperature membrane electrolytes for fuel cells. </w:t>
      </w:r>
      <w:r w:rsidRPr="00AD5F62">
        <w:rPr>
          <w:i/>
        </w:rPr>
        <w:t>J. Mater. Chem.</w:t>
      </w:r>
      <w:r w:rsidRPr="00AD5F62">
        <w:t xml:space="preserve"> </w:t>
      </w:r>
      <w:r w:rsidRPr="00AD5F62">
        <w:rPr>
          <w:b/>
        </w:rPr>
        <w:t>22</w:t>
      </w:r>
      <w:r w:rsidRPr="00AD5F62">
        <w:t>, 11185–11195, doi:10.1039/c2jm30217a (2012).</w:t>
      </w:r>
    </w:p>
    <w:p w14:paraId="76A0DED2" w14:textId="5D27BC8E" w:rsidR="00AD5F62" w:rsidRPr="00AD5F62" w:rsidRDefault="00AD5F62" w:rsidP="00AD5F62">
      <w:pPr>
        <w:pStyle w:val="EndNoteBibliography"/>
        <w:ind w:left="720" w:hanging="720"/>
      </w:pPr>
      <w:r w:rsidRPr="00AD5F62">
        <w:t>13</w:t>
      </w:r>
      <w:r w:rsidRPr="00AD5F62">
        <w:tab/>
        <w:t>Yang, J. S.</w:t>
      </w:r>
      <w:r w:rsidRPr="00AD5F62">
        <w:rPr>
          <w:i/>
        </w:rPr>
        <w:t xml:space="preserve"> et al.</w:t>
      </w:r>
      <w:r w:rsidRPr="00AD5F62">
        <w:t xml:space="preserve"> High</w:t>
      </w:r>
      <w:r w:rsidR="000E3E47" w:rsidRPr="00AD5F62">
        <w:t xml:space="preserve"> molecular weight polybenzimidazole membranes for high temperature</w:t>
      </w:r>
      <w:r w:rsidRPr="00AD5F62">
        <w:t xml:space="preserve"> PEMFC. </w:t>
      </w:r>
      <w:r w:rsidRPr="00AD5F62">
        <w:rPr>
          <w:i/>
        </w:rPr>
        <w:t>Fuel Cells</w:t>
      </w:r>
      <w:r w:rsidRPr="00AD5F62">
        <w:t xml:space="preserve"> </w:t>
      </w:r>
      <w:r w:rsidRPr="00AD5F62">
        <w:rPr>
          <w:b/>
        </w:rPr>
        <w:t>14</w:t>
      </w:r>
      <w:r w:rsidRPr="00AD5F62">
        <w:t>, 7–15, doi:10.1002/fuce.201300070 (2014).</w:t>
      </w:r>
    </w:p>
    <w:p w14:paraId="1F11F086" w14:textId="77777777" w:rsidR="00AD5F62" w:rsidRPr="00AD5F62" w:rsidRDefault="00AD5F62" w:rsidP="00AD5F62">
      <w:pPr>
        <w:pStyle w:val="EndNoteBibliography"/>
        <w:ind w:left="720" w:hanging="720"/>
      </w:pPr>
      <w:r w:rsidRPr="00AD5F62">
        <w:t>14</w:t>
      </w:r>
      <w:r w:rsidRPr="00AD5F62">
        <w:tab/>
        <w:t>Aili, D.</w:t>
      </w:r>
      <w:r w:rsidRPr="00AD5F62">
        <w:rPr>
          <w:i/>
        </w:rPr>
        <w:t xml:space="preserve"> et al.</w:t>
      </w:r>
      <w:r w:rsidRPr="00AD5F62">
        <w:t xml:space="preserve"> Thermal curing of PBI membranes for high temperature PEM fuel cells. </w:t>
      </w:r>
      <w:r w:rsidRPr="00AD5F62">
        <w:rPr>
          <w:i/>
        </w:rPr>
        <w:t>J. Mater. Chem.</w:t>
      </w:r>
      <w:r w:rsidRPr="00AD5F62">
        <w:t xml:space="preserve"> </w:t>
      </w:r>
      <w:r w:rsidRPr="00AD5F62">
        <w:rPr>
          <w:b/>
        </w:rPr>
        <w:t>22</w:t>
      </w:r>
      <w:r w:rsidRPr="00AD5F62">
        <w:t>, 5444–5453, doi:10.1039/c2jm14774b (2012).</w:t>
      </w:r>
    </w:p>
    <w:p w14:paraId="762CF206" w14:textId="77777777" w:rsidR="00AD5F62" w:rsidRPr="00AD5F62" w:rsidRDefault="00AD5F62" w:rsidP="00AD5F62">
      <w:pPr>
        <w:pStyle w:val="EndNoteBibliography"/>
        <w:ind w:left="720" w:hanging="720"/>
      </w:pPr>
      <w:r w:rsidRPr="00AD5F62">
        <w:t>15</w:t>
      </w:r>
      <w:r w:rsidRPr="00AD5F62">
        <w:tab/>
        <w:t xml:space="preserve">Galbiati, S., Baricci, A., Casalegno, A. &amp; Marchesi, R. Degradation in phosphoric acid doped polymer fuel cells: A 6000 h parametric investigation. </w:t>
      </w:r>
      <w:r w:rsidRPr="00AD5F62">
        <w:rPr>
          <w:i/>
        </w:rPr>
        <w:t>Int. J. Hydrogen Energy</w:t>
      </w:r>
      <w:r w:rsidRPr="00AD5F62">
        <w:t xml:space="preserve"> </w:t>
      </w:r>
      <w:r w:rsidRPr="00AD5F62">
        <w:rPr>
          <w:b/>
        </w:rPr>
        <w:t>38</w:t>
      </w:r>
      <w:r w:rsidRPr="00AD5F62">
        <w:t>, 6469–6480, doi:10.1016/j.ijhydene.2013.03.012 (2013).</w:t>
      </w:r>
    </w:p>
    <w:p w14:paraId="7A7D0B4E" w14:textId="77777777" w:rsidR="00AD5F62" w:rsidRPr="00AD5F62" w:rsidRDefault="00AD5F62" w:rsidP="00AD5F62">
      <w:pPr>
        <w:pStyle w:val="EndNoteBibliography"/>
        <w:ind w:left="720" w:hanging="720"/>
      </w:pPr>
      <w:r w:rsidRPr="00AD5F62">
        <w:t>16</w:t>
      </w:r>
      <w:r w:rsidRPr="00AD5F62">
        <w:tab/>
        <w:t>Kondratenko, M. S.</w:t>
      </w:r>
      <w:r w:rsidRPr="00AD5F62">
        <w:rPr>
          <w:i/>
        </w:rPr>
        <w:t xml:space="preserve"> et al.</w:t>
      </w:r>
      <w:r w:rsidRPr="00AD5F62">
        <w:t xml:space="preserve"> Novel composite Zr/PBI-O-PhT membranes for HT-PEFC applications. </w:t>
      </w:r>
      <w:r w:rsidRPr="00AD5F62">
        <w:rPr>
          <w:i/>
        </w:rPr>
        <w:t>Beilstein J Nanotechnol</w:t>
      </w:r>
      <w:r w:rsidRPr="00AD5F62">
        <w:t xml:space="preserve"> </w:t>
      </w:r>
      <w:r w:rsidRPr="00AD5F62">
        <w:rPr>
          <w:b/>
        </w:rPr>
        <w:t>4</w:t>
      </w:r>
      <w:r w:rsidRPr="00AD5F62">
        <w:t>, 481–492, doi:10.3762/bjnano.4.57 (2013).</w:t>
      </w:r>
    </w:p>
    <w:p w14:paraId="53D4B39B" w14:textId="77777777" w:rsidR="00AD5F62" w:rsidRPr="00AD5F62" w:rsidRDefault="00AD5F62" w:rsidP="00AD5F62">
      <w:pPr>
        <w:pStyle w:val="EndNoteBibliography"/>
        <w:ind w:left="720" w:hanging="720"/>
      </w:pPr>
      <w:r w:rsidRPr="00AD5F62">
        <w:t>17</w:t>
      </w:r>
      <w:r w:rsidRPr="00AD5F62">
        <w:tab/>
        <w:t>Modestov, A. D., Tarasevich, M. R., Filimonov, V. Y. &amp; Zagudaeva, N. M. Degradation of high temperature MEA with PBI-H</w:t>
      </w:r>
      <w:r w:rsidRPr="000825C7">
        <w:rPr>
          <w:vertAlign w:val="subscript"/>
        </w:rPr>
        <w:t>3</w:t>
      </w:r>
      <w:r w:rsidRPr="00AD5F62">
        <w:t>PO</w:t>
      </w:r>
      <w:r w:rsidRPr="000825C7">
        <w:rPr>
          <w:vertAlign w:val="subscript"/>
        </w:rPr>
        <w:t>4</w:t>
      </w:r>
      <w:r w:rsidRPr="00AD5F62">
        <w:t xml:space="preserve"> membrane in a life test. </w:t>
      </w:r>
      <w:r w:rsidRPr="00AD5F62">
        <w:rPr>
          <w:i/>
        </w:rPr>
        <w:t>Electrochim. Acta</w:t>
      </w:r>
      <w:r w:rsidRPr="00AD5F62">
        <w:t xml:space="preserve"> </w:t>
      </w:r>
      <w:r w:rsidRPr="00AD5F62">
        <w:rPr>
          <w:b/>
        </w:rPr>
        <w:t>54</w:t>
      </w:r>
      <w:r w:rsidRPr="00AD5F62">
        <w:t>, 7121–7127, doi:10.1016/j.electacta.2009.07.031 (2009).</w:t>
      </w:r>
    </w:p>
    <w:p w14:paraId="1B6F90EF" w14:textId="1D35A41B" w:rsidR="00AD5F62" w:rsidRPr="00AD5F62" w:rsidRDefault="00AD5F62" w:rsidP="00AD5F62">
      <w:pPr>
        <w:pStyle w:val="EndNoteBibliography"/>
        <w:ind w:left="720" w:hanging="720"/>
      </w:pPr>
      <w:r w:rsidRPr="00AD5F62">
        <w:lastRenderedPageBreak/>
        <w:t>18</w:t>
      </w:r>
      <w:r w:rsidRPr="00AD5F62">
        <w:tab/>
        <w:t>Liu, F., Kvesić, M., Wippermann, K., Reimer, U. &amp; Lehnert, W. Effect of</w:t>
      </w:r>
      <w:r w:rsidR="000E3E47" w:rsidRPr="00AD5F62">
        <w:t xml:space="preserve"> spiral flow field design on performance and durability</w:t>
      </w:r>
      <w:r w:rsidRPr="00AD5F62">
        <w:t xml:space="preserve"> of HT-PEFCs. </w:t>
      </w:r>
      <w:r w:rsidRPr="00AD5F62">
        <w:rPr>
          <w:i/>
        </w:rPr>
        <w:t>J. Electrochem. Soc.</w:t>
      </w:r>
      <w:r w:rsidRPr="00AD5F62">
        <w:t xml:space="preserve"> </w:t>
      </w:r>
      <w:r w:rsidRPr="00AD5F62">
        <w:rPr>
          <w:b/>
        </w:rPr>
        <w:t>160</w:t>
      </w:r>
      <w:r w:rsidRPr="00AD5F62">
        <w:t>, F892–F897, doi:10.1149/2.116308jes (2013).</w:t>
      </w:r>
    </w:p>
    <w:p w14:paraId="5D5C3362" w14:textId="1EAD5B5E" w:rsidR="00AD5F62" w:rsidRPr="00AD5F62" w:rsidRDefault="00AD5F62" w:rsidP="00AD5F62">
      <w:pPr>
        <w:pStyle w:val="EndNoteBibliography"/>
        <w:ind w:left="720" w:hanging="720"/>
      </w:pPr>
      <w:r w:rsidRPr="00AD5F62">
        <w:t>19</w:t>
      </w:r>
      <w:r w:rsidRPr="00AD5F62">
        <w:tab/>
        <w:t xml:space="preserve">Molleo, M. A., Chen, X., Ploehn, H. J., Fishel, K. J. &amp; Benicewicz, B. C. High </w:t>
      </w:r>
      <w:r w:rsidR="000E3E47" w:rsidRPr="00AD5F62">
        <w:t>polymer content 3,5-pyridine-polybenzimidazole copolymer membranes with improved compressive propertie</w:t>
      </w:r>
      <w:r w:rsidRPr="00AD5F62">
        <w:t xml:space="preserve">s. </w:t>
      </w:r>
      <w:r w:rsidRPr="00AD5F62">
        <w:rPr>
          <w:i/>
        </w:rPr>
        <w:t>Fuel Cells</w:t>
      </w:r>
      <w:r w:rsidRPr="00AD5F62">
        <w:t xml:space="preserve"> </w:t>
      </w:r>
      <w:r w:rsidRPr="00AD5F62">
        <w:rPr>
          <w:b/>
        </w:rPr>
        <w:t>14</w:t>
      </w:r>
      <w:r w:rsidRPr="00AD5F62">
        <w:t>, 16–25, doi:10.1002/fuce.201300202 (2014).</w:t>
      </w:r>
    </w:p>
    <w:p w14:paraId="77B602C1" w14:textId="4A5CD645" w:rsidR="00AD5F62" w:rsidRPr="00AD5F62" w:rsidRDefault="00AD5F62" w:rsidP="00AD5F62">
      <w:pPr>
        <w:pStyle w:val="EndNoteBibliography"/>
        <w:ind w:left="720" w:hanging="720"/>
      </w:pPr>
      <w:r w:rsidRPr="00AD5F62">
        <w:t>20</w:t>
      </w:r>
      <w:r w:rsidRPr="00AD5F62">
        <w:tab/>
        <w:t>Yang, J.</w:t>
      </w:r>
      <w:r w:rsidRPr="00AD5F62">
        <w:rPr>
          <w:i/>
        </w:rPr>
        <w:t xml:space="preserve"> et al.</w:t>
      </w:r>
      <w:r w:rsidRPr="00AD5F62">
        <w:t xml:space="preserve"> Crosslinked </w:t>
      </w:r>
      <w:r w:rsidR="000E3E47" w:rsidRPr="00AD5F62">
        <w:t>hexafluoropropylidene polybenzimidazole membranes with chloromethyl polysulfone for fuel cell appl</w:t>
      </w:r>
      <w:r w:rsidRPr="00AD5F62">
        <w:t xml:space="preserve">ications. </w:t>
      </w:r>
      <w:r w:rsidRPr="00AD5F62">
        <w:rPr>
          <w:i/>
        </w:rPr>
        <w:t>Adv. Energy Mater.</w:t>
      </w:r>
      <w:r w:rsidRPr="00AD5F62">
        <w:t xml:space="preserve"> </w:t>
      </w:r>
      <w:r w:rsidRPr="00AD5F62">
        <w:rPr>
          <w:b/>
        </w:rPr>
        <w:t>3</w:t>
      </w:r>
      <w:r w:rsidRPr="00AD5F62">
        <w:t>, 622–630, doi:10.1002/aenm.201200710 (2013).</w:t>
      </w:r>
    </w:p>
    <w:p w14:paraId="6E68EDAC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21</w:t>
      </w:r>
      <w:r w:rsidRPr="00AD5F62">
        <w:tab/>
        <w:t xml:space="preserve">Chuang, S.-W. &amp; Hsu, S. L.-C. Synthesis and properties of a new fluorine-containing polybenzimidazole for high-temperature fuel-cell applications. </w:t>
      </w:r>
      <w:r w:rsidRPr="00AD5F62">
        <w:rPr>
          <w:i/>
        </w:rPr>
        <w:t>J. Polym. Sci. A Polym. Chem.</w:t>
      </w:r>
      <w:r w:rsidRPr="00AD5F62">
        <w:t xml:space="preserve"> </w:t>
      </w:r>
      <w:r w:rsidRPr="00AD5F62">
        <w:rPr>
          <w:b/>
        </w:rPr>
        <w:t>44</w:t>
      </w:r>
      <w:r w:rsidRPr="00AD5F62">
        <w:t>, 4508–4513, doi:10.1002/pola.21555 (2006).</w:t>
      </w:r>
    </w:p>
    <w:p w14:paraId="5261109C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22</w:t>
      </w:r>
      <w:r w:rsidRPr="00AD5F62">
        <w:tab/>
        <w:t xml:space="preserve">Qian, G. &amp; Benicewicz, B. C. Synthesis and characterization of high molecular weight hexafluoroisopropylidene-containing polybenzimidazole for high-temperature polymer electrolyte membrane fuel cells. </w:t>
      </w:r>
      <w:r w:rsidRPr="00AD5F62">
        <w:rPr>
          <w:i/>
        </w:rPr>
        <w:t>J. Polym. Sci. A Polym. Chem.</w:t>
      </w:r>
      <w:r w:rsidRPr="00AD5F62">
        <w:t xml:space="preserve"> </w:t>
      </w:r>
      <w:r w:rsidRPr="00AD5F62">
        <w:rPr>
          <w:b/>
        </w:rPr>
        <w:t>47</w:t>
      </w:r>
      <w:r w:rsidRPr="00AD5F62">
        <w:t>, 4064–4073, doi:10.1002/pola.23467 (2009).</w:t>
      </w:r>
    </w:p>
    <w:p w14:paraId="35D8FDA7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23</w:t>
      </w:r>
      <w:r w:rsidRPr="00AD5F62">
        <w:tab/>
        <w:t xml:space="preserve">Qian, G., Smith, D. W. &amp; Benicewicz, B. C. Synthesis and characterization of high molecular weight perfluorocyclobutyl-containing polybenzimidazoles (PFCB–PBI) for high temperature polymer electrolyte membrane fuel cells. </w:t>
      </w:r>
      <w:r w:rsidRPr="00AD5F62">
        <w:rPr>
          <w:i/>
        </w:rPr>
        <w:t>Polymer</w:t>
      </w:r>
      <w:r w:rsidRPr="00AD5F62">
        <w:t xml:space="preserve"> </w:t>
      </w:r>
      <w:r w:rsidRPr="00AD5F62">
        <w:rPr>
          <w:b/>
        </w:rPr>
        <w:t>50</w:t>
      </w:r>
      <w:r w:rsidRPr="00AD5F62">
        <w:t>, 3911–3916, doi:10.1016/j.polymer.2009.06.024 (2009).</w:t>
      </w:r>
    </w:p>
    <w:p w14:paraId="53BA985D" w14:textId="01214FF8" w:rsidR="00AD5F62" w:rsidRPr="00AD5F62" w:rsidRDefault="00AD5F62" w:rsidP="00AD5F62">
      <w:pPr>
        <w:pStyle w:val="EndNoteBibliography"/>
        <w:ind w:left="720" w:hanging="720"/>
      </w:pPr>
      <w:r w:rsidRPr="00AD5F62">
        <w:t>24</w:t>
      </w:r>
      <w:r w:rsidRPr="00AD5F62">
        <w:tab/>
        <w:t xml:space="preserve">Yu, S. &amp; Benicewicz, B. C. Synthesis </w:t>
      </w:r>
      <w:r w:rsidR="00147EBF" w:rsidRPr="00AD5F62">
        <w:t>and properties of functionalized polybenzimidazoles for high-temperatur</w:t>
      </w:r>
      <w:r w:rsidRPr="00AD5F62">
        <w:t xml:space="preserve">e PEMFCs. </w:t>
      </w:r>
      <w:r w:rsidRPr="00AD5F62">
        <w:rPr>
          <w:i/>
        </w:rPr>
        <w:t>Macromolecules</w:t>
      </w:r>
      <w:r w:rsidRPr="00AD5F62">
        <w:t xml:space="preserve"> </w:t>
      </w:r>
      <w:r w:rsidRPr="00AD5F62">
        <w:rPr>
          <w:b/>
        </w:rPr>
        <w:t>42</w:t>
      </w:r>
      <w:r w:rsidRPr="00AD5F62">
        <w:t>, 8640–8648, doi:10.1021/ma9015664 (2009).</w:t>
      </w:r>
    </w:p>
    <w:p w14:paraId="67190F61" w14:textId="30538CE8" w:rsidR="00AD5F62" w:rsidRPr="00AD5F62" w:rsidRDefault="00AD5F62" w:rsidP="00AD5F62">
      <w:pPr>
        <w:pStyle w:val="EndNoteBibliography"/>
        <w:ind w:left="720" w:hanging="720"/>
      </w:pPr>
      <w:r w:rsidRPr="00AD5F62">
        <w:t>25</w:t>
      </w:r>
      <w:r w:rsidRPr="00AD5F62">
        <w:tab/>
        <w:t xml:space="preserve">Mader, J. A. &amp; Benicewicz, B. C. Sulfonated </w:t>
      </w:r>
      <w:r w:rsidR="00147EBF" w:rsidRPr="00AD5F62">
        <w:t>polybenzimidazoles for high temperature</w:t>
      </w:r>
      <w:r w:rsidRPr="00AD5F62">
        <w:t xml:space="preserve"> PEM </w:t>
      </w:r>
      <w:r w:rsidR="00147EBF" w:rsidRPr="00AD5F62">
        <w:t>fuel cells</w:t>
      </w:r>
      <w:r w:rsidRPr="00AD5F62">
        <w:t xml:space="preserve">. </w:t>
      </w:r>
      <w:r w:rsidRPr="00AD5F62">
        <w:rPr>
          <w:i/>
        </w:rPr>
        <w:t>Macromolecules</w:t>
      </w:r>
      <w:r w:rsidRPr="00AD5F62">
        <w:t xml:space="preserve"> </w:t>
      </w:r>
      <w:r w:rsidRPr="00AD5F62">
        <w:rPr>
          <w:b/>
        </w:rPr>
        <w:t>43</w:t>
      </w:r>
      <w:r w:rsidRPr="00AD5F62">
        <w:t>, 6706–6715, doi:10.1021/ma1009098 (2010).</w:t>
      </w:r>
    </w:p>
    <w:p w14:paraId="16330CEB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26</w:t>
      </w:r>
      <w:r w:rsidRPr="00AD5F62">
        <w:tab/>
        <w:t>Li, Q. F.</w:t>
      </w:r>
      <w:r w:rsidRPr="00AD5F62">
        <w:rPr>
          <w:i/>
        </w:rPr>
        <w:t xml:space="preserve"> et al.</w:t>
      </w:r>
      <w:r w:rsidRPr="00AD5F62">
        <w:t xml:space="preserve"> Properties, degradation and high temperature fuel cell test of different types of PBI and PBI blend membranes.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347</w:t>
      </w:r>
      <w:r w:rsidRPr="00AD5F62">
        <w:t>, 260–270, doi:10.1016/j.memsci.2009.10.032 (2010).</w:t>
      </w:r>
    </w:p>
    <w:p w14:paraId="43C3F4DA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27</w:t>
      </w:r>
      <w:r w:rsidRPr="00AD5F62">
        <w:tab/>
        <w:t xml:space="preserve">Xu, N., Guo, X., Fang, J., Xu, H. &amp; Yin, J. Synthesis of novel polybenzimidazoles with pendant amino groups and the formation of their crosslinked membranes for medium temperature fuel cell applications. </w:t>
      </w:r>
      <w:r w:rsidRPr="00AD5F62">
        <w:rPr>
          <w:i/>
        </w:rPr>
        <w:t>J. Polym. Sci. A Polym. Chem.</w:t>
      </w:r>
      <w:r w:rsidRPr="00AD5F62">
        <w:t xml:space="preserve"> </w:t>
      </w:r>
      <w:r w:rsidRPr="00AD5F62">
        <w:rPr>
          <w:b/>
        </w:rPr>
        <w:t>47</w:t>
      </w:r>
      <w:r w:rsidRPr="00AD5F62">
        <w:t>, 6992–7002, doi:10.1002/pola.23738 (2009).</w:t>
      </w:r>
    </w:p>
    <w:p w14:paraId="24C461DB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28</w:t>
      </w:r>
      <w:r w:rsidRPr="00AD5F62">
        <w:tab/>
        <w:t xml:space="preserve">Bhadra, S., Kim, N. H. &amp; Lee, J. H. A new self-cross-linked, net-structured, proton conducting polymer membrane for high temperature proton exchange membrane fuel cells.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349</w:t>
      </w:r>
      <w:r w:rsidRPr="00AD5F62">
        <w:t>, 304–311, doi:10.1016/j.memsci.2009.11.061 (2010).</w:t>
      </w:r>
    </w:p>
    <w:p w14:paraId="3B079D83" w14:textId="77777777" w:rsidR="00AD5F62" w:rsidRPr="00AD5F62" w:rsidRDefault="00AD5F62" w:rsidP="00AD5F62">
      <w:pPr>
        <w:pStyle w:val="EndNoteBibliography"/>
        <w:ind w:left="720" w:hanging="720"/>
      </w:pPr>
      <w:r w:rsidRPr="00AD5F62">
        <w:t>29</w:t>
      </w:r>
      <w:r w:rsidRPr="00AD5F62">
        <w:tab/>
        <w:t xml:space="preserve">Xu, H., Chen, K., Guo, X., Fang, J. &amp; Yin, J. Synthesis of hyperbranched polybenzimidazoles and their membrane formation.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288</w:t>
      </w:r>
      <w:r w:rsidRPr="00AD5F62">
        <w:t>, 255–260, doi:10.1016/j.memsci.2006.11.022 (2007).</w:t>
      </w:r>
    </w:p>
    <w:p w14:paraId="10DFD6E5" w14:textId="77777777" w:rsidR="00AD5F62" w:rsidRPr="00AD5F62" w:rsidRDefault="00AD5F62" w:rsidP="00AD5F62">
      <w:pPr>
        <w:pStyle w:val="EndNoteBibliography"/>
        <w:ind w:left="720" w:hanging="720"/>
      </w:pPr>
      <w:r w:rsidRPr="00AD5F62">
        <w:t>30</w:t>
      </w:r>
      <w:r w:rsidRPr="00AD5F62">
        <w:tab/>
        <w:t xml:space="preserve">Bhadra, S., Kim, N. H., Choi, J. S., Rhee, K. Y. &amp; Lee, J. H. Hyperbranched poly(benzimidazole-co-benzene) with honeycomb structure as a membrane for high-temperature proton-exchange membrane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195</w:t>
      </w:r>
      <w:r w:rsidRPr="00AD5F62">
        <w:t>, 2470–2477, doi:10.1016/j.jpowsour.2009.11.083 (2010).</w:t>
      </w:r>
    </w:p>
    <w:p w14:paraId="2D0D9771" w14:textId="77777777" w:rsidR="00AD5F62" w:rsidRPr="00AD5F62" w:rsidRDefault="00AD5F62" w:rsidP="00AD5F62">
      <w:pPr>
        <w:pStyle w:val="EndNoteBibliography"/>
        <w:ind w:left="720" w:hanging="720"/>
      </w:pPr>
      <w:r w:rsidRPr="00AD5F62">
        <w:t>31</w:t>
      </w:r>
      <w:r w:rsidRPr="00AD5F62">
        <w:tab/>
        <w:t xml:space="preserve">Jheng, L.-C., Hsu, S. L.-C., Tsai, T.-Y. &amp; Chang, W. J.-Y. A novel asymmetric polybenzimidazole membrane for high temperature proton exchange membrane fuel cells. </w:t>
      </w:r>
      <w:r w:rsidRPr="00AD5F62">
        <w:rPr>
          <w:i/>
        </w:rPr>
        <w:t>J. Mater. Chem. A</w:t>
      </w:r>
      <w:r w:rsidRPr="00AD5F62">
        <w:t xml:space="preserve"> </w:t>
      </w:r>
      <w:r w:rsidRPr="00AD5F62">
        <w:rPr>
          <w:b/>
        </w:rPr>
        <w:t>2</w:t>
      </w:r>
      <w:r w:rsidRPr="00AD5F62">
        <w:t>, 4225–4233, doi:10.1039/c3ta14631f (2014).</w:t>
      </w:r>
    </w:p>
    <w:p w14:paraId="233D71EA" w14:textId="77777777" w:rsidR="00AD5F62" w:rsidRPr="00AD5F62" w:rsidRDefault="00AD5F62" w:rsidP="00AD5F62">
      <w:pPr>
        <w:pStyle w:val="EndNoteBibliography"/>
        <w:ind w:left="720" w:hanging="720"/>
      </w:pPr>
      <w:r w:rsidRPr="00AD5F62">
        <w:lastRenderedPageBreak/>
        <w:t>32</w:t>
      </w:r>
      <w:r w:rsidRPr="00AD5F62">
        <w:tab/>
        <w:t>Wang, L.</w:t>
      </w:r>
      <w:r w:rsidRPr="00AD5F62">
        <w:rPr>
          <w:i/>
        </w:rPr>
        <w:t xml:space="preserve"> et al.</w:t>
      </w:r>
      <w:r w:rsidRPr="00AD5F62">
        <w:t xml:space="preserve"> Synthesis and preparation of branched block polybenzimidazole membranes with high proton conductivity and single-cell performance for use in high temperature proton exchange membrane fuel cells.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602</w:t>
      </w:r>
      <w:r w:rsidRPr="00AD5F62">
        <w:t>, 117981|1–8, doi:10.1016/j.memsci.2020.117981 (2020).</w:t>
      </w:r>
    </w:p>
    <w:p w14:paraId="461A56AE" w14:textId="77777777" w:rsidR="00AD5F62" w:rsidRPr="00AD5F62" w:rsidRDefault="00AD5F62" w:rsidP="00AD5F62">
      <w:pPr>
        <w:pStyle w:val="EndNoteBibliography"/>
        <w:ind w:left="720" w:hanging="720"/>
      </w:pPr>
      <w:r w:rsidRPr="00AD5F62">
        <w:t>33</w:t>
      </w:r>
      <w:r w:rsidRPr="00AD5F62">
        <w:tab/>
        <w:t xml:space="preserve">Berber, M. R. &amp; Nakashima, N. Bipyridine-based polybenzimidazole membranes with outstanding hydrogen fuel cell performance at high temperature and non-humidifying conditions.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591</w:t>
      </w:r>
      <w:r w:rsidRPr="00AD5F62">
        <w:t>, 117354|1–10, doi:10.1016/j.memsci.2019.117354 (2019).</w:t>
      </w:r>
    </w:p>
    <w:p w14:paraId="5057811A" w14:textId="77777777" w:rsidR="00AD5F62" w:rsidRPr="00AD5F62" w:rsidRDefault="00AD5F62" w:rsidP="00AD5F62">
      <w:pPr>
        <w:pStyle w:val="EndNoteBibliography"/>
        <w:ind w:left="720" w:hanging="720"/>
      </w:pPr>
      <w:r w:rsidRPr="00AD5F62">
        <w:t>34</w:t>
      </w:r>
      <w:r w:rsidRPr="00AD5F62">
        <w:tab/>
        <w:t>Wang, P.</w:t>
      </w:r>
      <w:r w:rsidRPr="00AD5F62">
        <w:rPr>
          <w:i/>
        </w:rPr>
        <w:t xml:space="preserve"> et al.</w:t>
      </w:r>
      <w:r w:rsidRPr="00AD5F62">
        <w:t xml:space="preserve"> Toward enhanced conductivity of high-temperature proton exchange membranes: development of novel PIM-1 reinforced PBI alloy membranes. </w:t>
      </w:r>
      <w:r w:rsidRPr="00AD5F62">
        <w:rPr>
          <w:i/>
        </w:rPr>
        <w:t>Chem. Commun.</w:t>
      </w:r>
      <w:r w:rsidRPr="00AD5F62">
        <w:t xml:space="preserve"> </w:t>
      </w:r>
      <w:r w:rsidRPr="00AD5F62">
        <w:rPr>
          <w:b/>
        </w:rPr>
        <w:t>55</w:t>
      </w:r>
      <w:r w:rsidRPr="00AD5F62">
        <w:t>, 6491–6494, doi:10.1039/c9cc02102g (2019).</w:t>
      </w:r>
    </w:p>
    <w:p w14:paraId="5C9D757D" w14:textId="64EF7722" w:rsidR="00AD5F62" w:rsidRPr="00AD5F62" w:rsidRDefault="00AD5F62" w:rsidP="00AD5F62">
      <w:pPr>
        <w:pStyle w:val="EndNoteBibliography"/>
        <w:ind w:left="720" w:hanging="720"/>
      </w:pPr>
      <w:r w:rsidRPr="00AD5F62">
        <w:t>35</w:t>
      </w:r>
      <w:r w:rsidRPr="00AD5F62">
        <w:tab/>
        <w:t>Li, X.</w:t>
      </w:r>
      <w:r w:rsidRPr="00AD5F62">
        <w:rPr>
          <w:i/>
        </w:rPr>
        <w:t xml:space="preserve"> et al.</w:t>
      </w:r>
      <w:r w:rsidRPr="00AD5F62">
        <w:t xml:space="preserve"> Highly</w:t>
      </w:r>
      <w:r w:rsidR="00147EBF" w:rsidRPr="00AD5F62">
        <w:t xml:space="preserve"> conductive and mechanically stable imidazole-rich cross-linked networks for high-temperature proton exchange membrane fuel cells</w:t>
      </w:r>
      <w:r w:rsidRPr="00AD5F62">
        <w:t xml:space="preserve">. </w:t>
      </w:r>
      <w:r w:rsidRPr="00AD5F62">
        <w:rPr>
          <w:i/>
        </w:rPr>
        <w:t>Chem. Mater.</w:t>
      </w:r>
      <w:r w:rsidRPr="00AD5F62">
        <w:t xml:space="preserve"> </w:t>
      </w:r>
      <w:r w:rsidRPr="00AD5F62">
        <w:rPr>
          <w:b/>
        </w:rPr>
        <w:t>32</w:t>
      </w:r>
      <w:r w:rsidRPr="00AD5F62">
        <w:t>, 1182–1191, doi:10.1021/acs.chemmater.9b04321 (2020).</w:t>
      </w:r>
    </w:p>
    <w:p w14:paraId="1F55F4C7" w14:textId="7CC2E896" w:rsidR="00AD5F62" w:rsidRPr="00AD5F62" w:rsidRDefault="00AD5F62" w:rsidP="00AD5F62">
      <w:pPr>
        <w:pStyle w:val="EndNoteBibliography"/>
        <w:ind w:left="720" w:hanging="720"/>
      </w:pPr>
      <w:r w:rsidRPr="00AD5F62">
        <w:t>36</w:t>
      </w:r>
      <w:r w:rsidRPr="00AD5F62">
        <w:tab/>
        <w:t>Pingitore, A. T., Huang, F., Qian, G. &amp; Benicewicz, B. C. Durable</w:t>
      </w:r>
      <w:r w:rsidR="00147EBF" w:rsidRPr="00AD5F62">
        <w:t xml:space="preserve"> high polymer content m/p-polybenzimidazole membranes for extended lifetime electrochemical device</w:t>
      </w:r>
      <w:r w:rsidRPr="00AD5F62">
        <w:t xml:space="preserve">s. </w:t>
      </w:r>
      <w:r w:rsidRPr="00AD5F62">
        <w:rPr>
          <w:i/>
        </w:rPr>
        <w:t>ACS Appl. Energy Mater.</w:t>
      </w:r>
      <w:r w:rsidRPr="00AD5F62">
        <w:t xml:space="preserve"> </w:t>
      </w:r>
      <w:r w:rsidRPr="00AD5F62">
        <w:rPr>
          <w:b/>
        </w:rPr>
        <w:t>2</w:t>
      </w:r>
      <w:r w:rsidRPr="00AD5F62">
        <w:t>, 1720–1726, doi:10.1021/acsaem.8b01820 (2019).</w:t>
      </w:r>
    </w:p>
    <w:p w14:paraId="48698AB5" w14:textId="6FAAD9CA" w:rsidR="00AD5F62" w:rsidRPr="00AD5F62" w:rsidRDefault="00AD5F62" w:rsidP="00AD5F62">
      <w:pPr>
        <w:pStyle w:val="EndNoteBibliography"/>
        <w:ind w:left="720" w:hanging="720"/>
      </w:pPr>
      <w:r w:rsidRPr="00AD5F62">
        <w:t>37</w:t>
      </w:r>
      <w:r w:rsidRPr="00AD5F62">
        <w:tab/>
        <w:t>Angioni, S.</w:t>
      </w:r>
      <w:r w:rsidRPr="00AD5F62">
        <w:rPr>
          <w:i/>
        </w:rPr>
        <w:t xml:space="preserve"> et al.</w:t>
      </w:r>
      <w:r w:rsidRPr="00AD5F62">
        <w:t xml:space="preserve"> Polysulfonation of PBI-based membranes for HT-PEMFCs: a possible way to maintain high proton transport at a low H</w:t>
      </w:r>
      <w:r w:rsidRPr="000825C7">
        <w:rPr>
          <w:vertAlign w:val="subscript"/>
        </w:rPr>
        <w:t>3</w:t>
      </w:r>
      <w:r w:rsidRPr="00AD5F62">
        <w:t>PO</w:t>
      </w:r>
      <w:r w:rsidRPr="000825C7">
        <w:rPr>
          <w:vertAlign w:val="subscript"/>
        </w:rPr>
        <w:t>4</w:t>
      </w:r>
      <w:r w:rsidR="00147EBF">
        <w:t xml:space="preserve"> </w:t>
      </w:r>
      <w:r w:rsidRPr="00AD5F62">
        <w:t xml:space="preserve">doping level. </w:t>
      </w:r>
      <w:r w:rsidRPr="00AD5F62">
        <w:rPr>
          <w:i/>
        </w:rPr>
        <w:t>J. Mater. Chem. A</w:t>
      </w:r>
      <w:r w:rsidRPr="00AD5F62">
        <w:t xml:space="preserve"> </w:t>
      </w:r>
      <w:r w:rsidRPr="00AD5F62">
        <w:rPr>
          <w:b/>
        </w:rPr>
        <w:t>2</w:t>
      </w:r>
      <w:r w:rsidRPr="00AD5F62">
        <w:t>, 663–671, doi:10.1039/c3ta12200j (2014).</w:t>
      </w:r>
    </w:p>
    <w:p w14:paraId="32E417F4" w14:textId="2385FF00" w:rsidR="00AD5F62" w:rsidRPr="00AD5F62" w:rsidRDefault="00AD5F62" w:rsidP="00AD5F62">
      <w:pPr>
        <w:pStyle w:val="EndNoteBibliography"/>
        <w:ind w:left="720" w:hanging="720"/>
      </w:pPr>
      <w:r w:rsidRPr="00AD5F62">
        <w:t>38</w:t>
      </w:r>
      <w:r w:rsidRPr="00AD5F62">
        <w:tab/>
        <w:t xml:space="preserve">Villa, D. C., Angioni, S., Barco, S. D., Mustarelli, P. &amp; Quartarone, E. Polysulfonated Fluoro-oxyPBI </w:t>
      </w:r>
      <w:r w:rsidR="0083539F" w:rsidRPr="00AD5F62">
        <w:t>membranes</w:t>
      </w:r>
      <w:r w:rsidRPr="00AD5F62">
        <w:t xml:space="preserve"> for PEMFCs: </w:t>
      </w:r>
      <w:r w:rsidR="0083539F" w:rsidRPr="00AD5F62">
        <w:t>an efficient strategy to achieve good fuel cell performances with low</w:t>
      </w:r>
      <w:r w:rsidRPr="00AD5F62">
        <w:t xml:space="preserve"> H</w:t>
      </w:r>
      <w:r w:rsidRPr="000825C7">
        <w:rPr>
          <w:vertAlign w:val="subscript"/>
        </w:rPr>
        <w:t>3</w:t>
      </w:r>
      <w:r w:rsidRPr="00AD5F62">
        <w:t>PO</w:t>
      </w:r>
      <w:r w:rsidRPr="000825C7">
        <w:rPr>
          <w:vertAlign w:val="subscript"/>
        </w:rPr>
        <w:t>4</w:t>
      </w:r>
      <w:r w:rsidR="0083539F">
        <w:t xml:space="preserve"> </w:t>
      </w:r>
      <w:r w:rsidR="0083539F" w:rsidRPr="00AD5F62">
        <w:t>doping level</w:t>
      </w:r>
      <w:r w:rsidRPr="00AD5F62">
        <w:t xml:space="preserve">s. </w:t>
      </w:r>
      <w:r w:rsidRPr="00AD5F62">
        <w:rPr>
          <w:i/>
        </w:rPr>
        <w:t>Adv. Energy Mater.</w:t>
      </w:r>
      <w:r w:rsidRPr="00AD5F62">
        <w:t xml:space="preserve"> </w:t>
      </w:r>
      <w:r w:rsidRPr="00AD5F62">
        <w:rPr>
          <w:b/>
        </w:rPr>
        <w:t>4</w:t>
      </w:r>
      <w:r w:rsidRPr="00AD5F62">
        <w:t>, 1301949|1–8, doi:10.1002/aenm.201301949 (2014).</w:t>
      </w:r>
    </w:p>
    <w:p w14:paraId="0C6B9837" w14:textId="4B9C84F1" w:rsidR="00AD5F62" w:rsidRPr="00AD5F62" w:rsidRDefault="00AD5F62" w:rsidP="00AD5F62">
      <w:pPr>
        <w:pStyle w:val="EndNoteBibliography"/>
        <w:ind w:left="720" w:hanging="720"/>
      </w:pPr>
      <w:r w:rsidRPr="00AD5F62">
        <w:t>39</w:t>
      </w:r>
      <w:r w:rsidRPr="00AD5F62">
        <w:tab/>
        <w:t>Li, X.</w:t>
      </w:r>
      <w:r w:rsidRPr="00AD5F62">
        <w:rPr>
          <w:i/>
        </w:rPr>
        <w:t xml:space="preserve"> et al.</w:t>
      </w:r>
      <w:r w:rsidRPr="00AD5F62">
        <w:t xml:space="preserve"> Construction of </w:t>
      </w:r>
      <w:r w:rsidR="0083539F" w:rsidRPr="00AD5F62">
        <w:t>high-performance, high-temperature proton exchange membranes through incorporatin</w:t>
      </w:r>
      <w:r w:rsidRPr="00AD5F62">
        <w:t>g SiO</w:t>
      </w:r>
      <w:r w:rsidRPr="000825C7">
        <w:rPr>
          <w:vertAlign w:val="subscript"/>
        </w:rPr>
        <w:t>2</w:t>
      </w:r>
      <w:r w:rsidRPr="00AD5F62">
        <w:t xml:space="preserve"> </w:t>
      </w:r>
      <w:r w:rsidR="0083539F" w:rsidRPr="00AD5F62">
        <w:t>nanoparticles into novel cross-linked polybenzimidazole netwo</w:t>
      </w:r>
      <w:r w:rsidRPr="00AD5F62">
        <w:t xml:space="preserve">rks. </w:t>
      </w:r>
      <w:r w:rsidRPr="00AD5F62">
        <w:rPr>
          <w:i/>
        </w:rPr>
        <w:t>ACS Appl. Mater. Interfaces</w:t>
      </w:r>
      <w:r w:rsidRPr="00AD5F62">
        <w:t xml:space="preserve"> </w:t>
      </w:r>
      <w:r w:rsidRPr="00AD5F62">
        <w:rPr>
          <w:b/>
        </w:rPr>
        <w:t>11</w:t>
      </w:r>
      <w:r w:rsidRPr="00AD5F62">
        <w:t>, 30735–30746, doi:10.1021/acsami.9b06808 (2019).</w:t>
      </w:r>
    </w:p>
    <w:p w14:paraId="039D8E7B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40</w:t>
      </w:r>
      <w:r w:rsidRPr="00AD5F62">
        <w:tab/>
        <w:t>Li, X.</w:t>
      </w:r>
      <w:r w:rsidRPr="00AD5F62">
        <w:rPr>
          <w:i/>
        </w:rPr>
        <w:t xml:space="preserve"> et al.</w:t>
      </w:r>
      <w:r w:rsidRPr="00AD5F62">
        <w:t xml:space="preserve"> Arylether-type polybenzimidazoles bearing benzimidazolyl pendants for high-temperature proton exchange membrane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393</w:t>
      </w:r>
      <w:r w:rsidRPr="00AD5F62">
        <w:t>, 99–107, doi:10.1016/j.jpowsour.2018.05.011 (2018).</w:t>
      </w:r>
    </w:p>
    <w:p w14:paraId="784EE7B2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41</w:t>
      </w:r>
      <w:r w:rsidRPr="00AD5F62">
        <w:tab/>
        <w:t>Li, X.</w:t>
      </w:r>
      <w:r w:rsidRPr="00AD5F62">
        <w:rPr>
          <w:i/>
        </w:rPr>
        <w:t xml:space="preserve"> et al.</w:t>
      </w:r>
      <w:r w:rsidRPr="00AD5F62">
        <w:t xml:space="preserve"> Dimensionally-stable phosphoric acid–doped polybenzimidazoles for high-temperature proton exchange membrane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336</w:t>
      </w:r>
      <w:r w:rsidRPr="00AD5F62">
        <w:t>, 391–400, doi:10.1016/j.jpowsour.2016.11.013 (2016).</w:t>
      </w:r>
    </w:p>
    <w:p w14:paraId="1E01773F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42</w:t>
      </w:r>
      <w:r w:rsidRPr="00AD5F62">
        <w:tab/>
        <w:t>Jang, J.</w:t>
      </w:r>
      <w:r w:rsidRPr="00AD5F62">
        <w:rPr>
          <w:i/>
        </w:rPr>
        <w:t xml:space="preserve"> et al.</w:t>
      </w:r>
      <w:r w:rsidRPr="00AD5F62">
        <w:t xml:space="preserve"> Phosphoric acid doped triazole-containing cross-linked polymer electrolytes with enhanced stability for high-temperature proton exchange membrane fuel cells.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595</w:t>
      </w:r>
      <w:r w:rsidRPr="00AD5F62">
        <w:t>, 117508|1–9, doi:10.1016/j.memsci.2019.117508 (2020).</w:t>
      </w:r>
    </w:p>
    <w:p w14:paraId="7FE7FC3E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43</w:t>
      </w:r>
      <w:r w:rsidRPr="00AD5F62">
        <w:tab/>
        <w:t xml:space="preserve">Atanasov, V., Oleynikov, A., Xia, J., Lyonnard, S. &amp; Kerres, J. Phosphonic acid functionalized poly(pentafluorostyrene) as polyelectrolyte membrane for fuel cell application.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343</w:t>
      </w:r>
      <w:r w:rsidRPr="00AD5F62">
        <w:t>, 364–372, doi:10.1016/j.jpowsour.2017.01.085 (2017).</w:t>
      </w:r>
    </w:p>
    <w:p w14:paraId="78B80951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44</w:t>
      </w:r>
      <w:r w:rsidRPr="00AD5F62">
        <w:tab/>
        <w:t xml:space="preserve">Cao, Y.-C., Xu, C., Zou, L., Scott, K. &amp; Liu, J. A polytetrafluoroethylene porous membrane and dimethylhexadecylamine quaternized poly (vinyl benzyl chloride) composite membrane for intermediate temperature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294</w:t>
      </w:r>
      <w:r w:rsidRPr="00AD5F62">
        <w:t>, 691–695, doi:10.1016/j.jpowsour.2015.06.113 (2015).</w:t>
      </w:r>
    </w:p>
    <w:p w14:paraId="012FE6D2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45</w:t>
      </w:r>
      <w:r w:rsidRPr="00AD5F62">
        <w:tab/>
        <w:t>Henkensmeier, D.</w:t>
      </w:r>
      <w:r w:rsidRPr="00AD5F62">
        <w:rPr>
          <w:i/>
        </w:rPr>
        <w:t xml:space="preserve"> et al.</w:t>
      </w:r>
      <w:r w:rsidRPr="00AD5F62">
        <w:t xml:space="preserve"> Tetrazole substituted polymers for high temperature polymer electrolyte fuel cells. </w:t>
      </w:r>
      <w:r w:rsidRPr="00AD5F62">
        <w:rPr>
          <w:i/>
        </w:rPr>
        <w:t>J. Mater. Chem. A</w:t>
      </w:r>
      <w:r w:rsidRPr="00AD5F62">
        <w:t xml:space="preserve"> </w:t>
      </w:r>
      <w:r w:rsidRPr="00AD5F62">
        <w:rPr>
          <w:b/>
        </w:rPr>
        <w:t>3</w:t>
      </w:r>
      <w:r w:rsidRPr="00AD5F62">
        <w:t>, 14389–14400, doi:10.1039/c5ta01936b (2015).</w:t>
      </w:r>
    </w:p>
    <w:p w14:paraId="07DFD384" w14:textId="085A0386" w:rsidR="00AD5F62" w:rsidRPr="00AD5F62" w:rsidRDefault="00AD5F62" w:rsidP="00AD5F62">
      <w:pPr>
        <w:pStyle w:val="EndNoteBibliography"/>
        <w:ind w:left="720" w:hanging="720"/>
      </w:pPr>
      <w:r w:rsidRPr="00AD5F62">
        <w:lastRenderedPageBreak/>
        <w:t>46</w:t>
      </w:r>
      <w:r w:rsidRPr="00AD5F62">
        <w:tab/>
        <w:t xml:space="preserve">Lee, K.-S., Spendelow, J. S., Choe, Y.-K., Fujimoto, C. &amp; Kim, Y. S. An </w:t>
      </w:r>
      <w:r w:rsidR="0083539F" w:rsidRPr="00AD5F62">
        <w:t>operationally flexible fuel cell based on quaternary ammonium-biphosphate ion pair</w:t>
      </w:r>
      <w:r w:rsidRPr="00AD5F62">
        <w:t xml:space="preserve">s. </w:t>
      </w:r>
      <w:r w:rsidRPr="00AD5F62">
        <w:rPr>
          <w:i/>
        </w:rPr>
        <w:t>Nat. Energy</w:t>
      </w:r>
      <w:r w:rsidRPr="00AD5F62">
        <w:t xml:space="preserve"> </w:t>
      </w:r>
      <w:r w:rsidRPr="00AD5F62">
        <w:rPr>
          <w:b/>
        </w:rPr>
        <w:t>1</w:t>
      </w:r>
      <w:r w:rsidRPr="00AD5F62">
        <w:t>, 16120|1–7, doi:10.1038/nenergy.2016.120 (2016).</w:t>
      </w:r>
    </w:p>
    <w:p w14:paraId="229E6869" w14:textId="02351D21" w:rsidR="00AD5F62" w:rsidRPr="00AD5F62" w:rsidRDefault="00AD5F62" w:rsidP="00AD5F62">
      <w:pPr>
        <w:pStyle w:val="EndNoteBibliography"/>
        <w:ind w:left="720" w:hanging="720"/>
      </w:pPr>
      <w:r w:rsidRPr="00AD5F62">
        <w:t>47</w:t>
      </w:r>
      <w:r w:rsidRPr="00AD5F62">
        <w:tab/>
        <w:t>Lee, K.-S.</w:t>
      </w:r>
      <w:r w:rsidRPr="00AD5F62">
        <w:rPr>
          <w:i/>
        </w:rPr>
        <w:t xml:space="preserve"> et al.</w:t>
      </w:r>
      <w:r w:rsidRPr="00AD5F62">
        <w:t xml:space="preserve"> Intermediate </w:t>
      </w:r>
      <w:r w:rsidR="0083539F" w:rsidRPr="00AD5F62">
        <w:t>temperature fuel cells via an ion-pair coordinated polymer electrolyte</w:t>
      </w:r>
      <w:r w:rsidRPr="00AD5F62">
        <w:t xml:space="preserve">. </w:t>
      </w:r>
      <w:r w:rsidRPr="00AD5F62">
        <w:rPr>
          <w:i/>
        </w:rPr>
        <w:t>Energy Environ. Sci.</w:t>
      </w:r>
      <w:r w:rsidRPr="00AD5F62">
        <w:t xml:space="preserve"> </w:t>
      </w:r>
      <w:r w:rsidRPr="00AD5F62">
        <w:rPr>
          <w:b/>
        </w:rPr>
        <w:t>11</w:t>
      </w:r>
      <w:r w:rsidRPr="00AD5F62">
        <w:t>, 979–987, doi:10.1039/C7EE03595K (2018).</w:t>
      </w:r>
    </w:p>
    <w:p w14:paraId="37A7A04A" w14:textId="77777777" w:rsidR="00AD5F62" w:rsidRPr="00AD5F62" w:rsidRDefault="00AD5F62" w:rsidP="00AD5F62">
      <w:pPr>
        <w:pStyle w:val="EndNoteBibliography"/>
        <w:ind w:left="720" w:hanging="720"/>
      </w:pPr>
      <w:r w:rsidRPr="00AD5F62">
        <w:t>48</w:t>
      </w:r>
      <w:r w:rsidRPr="00AD5F62">
        <w:tab/>
        <w:t>Atanasov, V.</w:t>
      </w:r>
      <w:r w:rsidRPr="00AD5F62">
        <w:rPr>
          <w:i/>
        </w:rPr>
        <w:t xml:space="preserve"> et al.</w:t>
      </w:r>
      <w:r w:rsidRPr="00AD5F62">
        <w:t xml:space="preserve"> Synergistically integrated phosphonated poly(pentafluorostyrene) for fuel cells. </w:t>
      </w:r>
      <w:r w:rsidRPr="00AD5F62">
        <w:rPr>
          <w:i/>
        </w:rPr>
        <w:t>Nat. Mater.</w:t>
      </w:r>
      <w:r w:rsidRPr="00AD5F62">
        <w:t>, doi:10.1038/s41563-020-00841-z.</w:t>
      </w:r>
    </w:p>
    <w:p w14:paraId="551EE4E4" w14:textId="37E16740" w:rsidR="00AD5F62" w:rsidRPr="00AD5F62" w:rsidRDefault="00AD5F62" w:rsidP="00AD5F62">
      <w:pPr>
        <w:pStyle w:val="EndNoteBibliography"/>
        <w:ind w:left="720" w:hanging="720"/>
      </w:pPr>
      <w:r w:rsidRPr="00AD5F62">
        <w:t>49</w:t>
      </w:r>
      <w:r w:rsidRPr="00AD5F62">
        <w:tab/>
        <w:t>Venugopalan, G.</w:t>
      </w:r>
      <w:r w:rsidRPr="00AD5F62">
        <w:rPr>
          <w:i/>
        </w:rPr>
        <w:t xml:space="preserve"> et al.</w:t>
      </w:r>
      <w:r w:rsidRPr="00AD5F62">
        <w:t xml:space="preserve"> Stable a</w:t>
      </w:r>
      <w:r w:rsidR="0083539F" w:rsidRPr="00AD5F62">
        <w:t>nd highly conductive polycation–polybenzimidazole membrane blends for intermediate temperature polymer electrolyte membrane fuel cel</w:t>
      </w:r>
      <w:r w:rsidRPr="00AD5F62">
        <w:t xml:space="preserve">ls. </w:t>
      </w:r>
      <w:r w:rsidRPr="00AD5F62">
        <w:rPr>
          <w:i/>
        </w:rPr>
        <w:t>ACS Appl. Energy Mater.</w:t>
      </w:r>
      <w:r w:rsidRPr="00AD5F62">
        <w:t xml:space="preserve"> </w:t>
      </w:r>
      <w:r w:rsidRPr="00AD5F62">
        <w:rPr>
          <w:b/>
        </w:rPr>
        <w:t>3</w:t>
      </w:r>
      <w:r w:rsidRPr="00AD5F62">
        <w:t>, 573–585, doi:10.1021/acsaem.9b01802 (2020).</w:t>
      </w:r>
    </w:p>
    <w:p w14:paraId="4B0DBDEB" w14:textId="77777777" w:rsidR="00AD5F62" w:rsidRPr="00AD5F62" w:rsidRDefault="00AD5F62" w:rsidP="00AD5F62">
      <w:pPr>
        <w:pStyle w:val="EndNoteBibliography"/>
        <w:ind w:left="720" w:hanging="720"/>
      </w:pPr>
      <w:r w:rsidRPr="00AD5F62">
        <w:t>50</w:t>
      </w:r>
      <w:r w:rsidRPr="00AD5F62">
        <w:tab/>
        <w:t>Bai, H.</w:t>
      </w:r>
      <w:r w:rsidRPr="00AD5F62">
        <w:rPr>
          <w:i/>
        </w:rPr>
        <w:t xml:space="preserve"> et al.</w:t>
      </w:r>
      <w:r w:rsidRPr="00AD5F62">
        <w:t xml:space="preserve"> Poly(arylene piperidine)s with phosphoric acid doping as high temperature polymer electrolyte membrane for durable, high-performance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443</w:t>
      </w:r>
      <w:r w:rsidRPr="00AD5F62">
        <w:t>, 227219|1–9, doi:10.1016/j.jpowsour.2019.227219 (2019).</w:t>
      </w:r>
    </w:p>
    <w:p w14:paraId="149BA521" w14:textId="77777777" w:rsidR="00AD5F62" w:rsidRPr="00AD5F62" w:rsidRDefault="00AD5F62" w:rsidP="00AD5F62">
      <w:pPr>
        <w:pStyle w:val="EndNoteBibliography"/>
        <w:ind w:left="720" w:hanging="720"/>
      </w:pPr>
      <w:r w:rsidRPr="00AD5F62">
        <w:t>51</w:t>
      </w:r>
      <w:r w:rsidRPr="00AD5F62">
        <w:tab/>
        <w:t>Zhang, S.</w:t>
      </w:r>
      <w:r w:rsidRPr="00AD5F62">
        <w:rPr>
          <w:i/>
        </w:rPr>
        <w:t xml:space="preserve"> et al.</w:t>
      </w:r>
      <w:r w:rsidRPr="00AD5F62">
        <w:t xml:space="preserve"> Unusual influence of binder composition and phosphoric acid leaching on oxygen mass transport in catalyst layers of high-temperature proton exchange membrane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473</w:t>
      </w:r>
      <w:r w:rsidRPr="00AD5F62">
        <w:t>, 228616|1–7, doi:10.1016/j.jpowsour.2020.228616 (2020).</w:t>
      </w:r>
    </w:p>
    <w:p w14:paraId="6B2F1B90" w14:textId="73FC1CF2" w:rsidR="00AD5F62" w:rsidRPr="00AD5F62" w:rsidRDefault="00AD5F62" w:rsidP="00AD5F62">
      <w:pPr>
        <w:pStyle w:val="EndNoteBibliography"/>
        <w:ind w:left="720" w:hanging="720"/>
      </w:pPr>
      <w:r w:rsidRPr="00AD5F62">
        <w:t>52</w:t>
      </w:r>
      <w:r w:rsidRPr="00AD5F62">
        <w:tab/>
        <w:t>Xu, X.</w:t>
      </w:r>
      <w:r w:rsidRPr="00AD5F62">
        <w:rPr>
          <w:i/>
        </w:rPr>
        <w:t xml:space="preserve"> et al.</w:t>
      </w:r>
      <w:r w:rsidRPr="00AD5F62">
        <w:t xml:space="preserve"> A </w:t>
      </w:r>
      <w:r w:rsidR="0022648D" w:rsidRPr="00AD5F62">
        <w:t>novel phosphoric acid doped poly(ethersulphone)-poly(vinyl pyrrolidone) blend membrane for high-temperature proton exchange membrane fuel cel</w:t>
      </w:r>
      <w:r w:rsidRPr="00AD5F62">
        <w:t xml:space="preserve">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286</w:t>
      </w:r>
      <w:r w:rsidRPr="00AD5F62">
        <w:t>, 458–463, doi:10.1016/j.jpowsour.2015.04.028 (2015).</w:t>
      </w:r>
    </w:p>
    <w:p w14:paraId="7BE047B2" w14:textId="04A59C98" w:rsidR="00AD5F62" w:rsidRPr="00AD5F62" w:rsidRDefault="00AD5F62" w:rsidP="00AD5F62">
      <w:pPr>
        <w:pStyle w:val="EndNoteBibliography"/>
        <w:ind w:left="720" w:hanging="720"/>
      </w:pPr>
      <w:r w:rsidRPr="00AD5F62">
        <w:t>53</w:t>
      </w:r>
      <w:r w:rsidRPr="00AD5F62">
        <w:tab/>
        <w:t>Lu, S.</w:t>
      </w:r>
      <w:r w:rsidRPr="00AD5F62">
        <w:rPr>
          <w:i/>
        </w:rPr>
        <w:t xml:space="preserve"> et al.</w:t>
      </w:r>
      <w:r w:rsidRPr="00AD5F62">
        <w:t xml:space="preserve"> A </w:t>
      </w:r>
      <w:r w:rsidR="0022648D" w:rsidRPr="00AD5F62">
        <w:t>self-anchored phosphotungstic acid hybrid proton exchange membrane achieved via one-step synthe</w:t>
      </w:r>
      <w:r w:rsidRPr="00AD5F62">
        <w:t xml:space="preserve">sis. </w:t>
      </w:r>
      <w:r w:rsidRPr="00AD5F62">
        <w:rPr>
          <w:i/>
        </w:rPr>
        <w:t>Adv. Energy Mater.</w:t>
      </w:r>
      <w:r w:rsidRPr="00AD5F62">
        <w:t xml:space="preserve"> </w:t>
      </w:r>
      <w:r w:rsidRPr="00AD5F62">
        <w:rPr>
          <w:b/>
        </w:rPr>
        <w:t>4</w:t>
      </w:r>
      <w:r w:rsidRPr="00AD5F62">
        <w:t>, 1400842|1–5, doi:10.1002/aenm.201400842 (2014).</w:t>
      </w:r>
    </w:p>
    <w:p w14:paraId="2DDE832C" w14:textId="77777777" w:rsidR="00AD5F62" w:rsidRPr="00AD5F62" w:rsidRDefault="00AD5F62" w:rsidP="00AD5F62">
      <w:pPr>
        <w:pStyle w:val="EndNoteBibliography"/>
        <w:ind w:left="720" w:hanging="720"/>
      </w:pPr>
      <w:r w:rsidRPr="00AD5F62">
        <w:t>54</w:t>
      </w:r>
      <w:r w:rsidRPr="00AD5F62">
        <w:tab/>
        <w:t xml:space="preserve">Guo, Z., Xu, X., Xiang, Y., Lu, S. &amp; Jiang, S. P. New anhydrous proton exchange membranes for high-temperature fuel cells based on PVDF–PVP blended polymers. </w:t>
      </w:r>
      <w:r w:rsidRPr="00AD5F62">
        <w:rPr>
          <w:i/>
        </w:rPr>
        <w:t>J. Mater. Chem. A</w:t>
      </w:r>
      <w:r w:rsidRPr="00AD5F62">
        <w:t xml:space="preserve"> </w:t>
      </w:r>
      <w:r w:rsidRPr="00AD5F62">
        <w:rPr>
          <w:b/>
        </w:rPr>
        <w:t>3</w:t>
      </w:r>
      <w:r w:rsidRPr="00AD5F62">
        <w:t>, 148–155, doi:10.1039/c4ta04952g (2015).</w:t>
      </w:r>
    </w:p>
    <w:p w14:paraId="1E3457BC" w14:textId="77777777" w:rsidR="00AD5F62" w:rsidRPr="00AD5F62" w:rsidRDefault="00AD5F62" w:rsidP="00AD5F62">
      <w:pPr>
        <w:pStyle w:val="EndNoteBibliography"/>
        <w:ind w:left="720" w:hanging="720"/>
      </w:pPr>
      <w:r w:rsidRPr="00AD5F62">
        <w:t>55</w:t>
      </w:r>
      <w:r w:rsidRPr="00AD5F62">
        <w:tab/>
        <w:t>Cheng, Y.</w:t>
      </w:r>
      <w:r w:rsidRPr="00AD5F62">
        <w:rPr>
          <w:i/>
        </w:rPr>
        <w:t xml:space="preserve"> et al.</w:t>
      </w:r>
      <w:r w:rsidRPr="00AD5F62">
        <w:t xml:space="preserve"> High CO tolerance of new SiO</w:t>
      </w:r>
      <w:r w:rsidRPr="000825C7">
        <w:rPr>
          <w:vertAlign w:val="subscript"/>
        </w:rPr>
        <w:t>2</w:t>
      </w:r>
      <w:r w:rsidRPr="00AD5F62">
        <w:t xml:space="preserve"> doped phosphoric acid/polybenzimidazole polymer electrolyte membrane fuel cells at high temperatures of 200–250 °C. </w:t>
      </w:r>
      <w:r w:rsidRPr="00AD5F62">
        <w:rPr>
          <w:i/>
        </w:rPr>
        <w:t>Int. J. Hydrogen Energy</w:t>
      </w:r>
      <w:r w:rsidRPr="00AD5F62">
        <w:t xml:space="preserve"> </w:t>
      </w:r>
      <w:r w:rsidRPr="00AD5F62">
        <w:rPr>
          <w:b/>
        </w:rPr>
        <w:t>43</w:t>
      </w:r>
      <w:r w:rsidRPr="00AD5F62">
        <w:t>, 22487–22499, doi:10.1016/j.ijhydene.2018.10.036 (2018).</w:t>
      </w:r>
    </w:p>
    <w:p w14:paraId="5E4F9250" w14:textId="31CDC3CA" w:rsidR="00AD5F62" w:rsidRPr="00AD5F62" w:rsidRDefault="00AD5F62" w:rsidP="00AD5F62">
      <w:pPr>
        <w:pStyle w:val="EndNoteBibliography"/>
        <w:ind w:left="720" w:hanging="720"/>
      </w:pPr>
      <w:r w:rsidRPr="00AD5F62">
        <w:t>56</w:t>
      </w:r>
      <w:r w:rsidRPr="00AD5F62">
        <w:tab/>
        <w:t>Zhao, W.</w:t>
      </w:r>
      <w:r w:rsidRPr="00AD5F62">
        <w:rPr>
          <w:i/>
        </w:rPr>
        <w:t xml:space="preserve"> et al.</w:t>
      </w:r>
      <w:r w:rsidRPr="00AD5F62">
        <w:t xml:space="preserve"> Self-crosslinke</w:t>
      </w:r>
      <w:r w:rsidR="0022648D" w:rsidRPr="00AD5F62">
        <w:t>d polyethyleneimine-polysulfone membrane for high temperature proton exchange mem</w:t>
      </w:r>
      <w:r w:rsidRPr="00AD5F62">
        <w:t xml:space="preserve">brane. </w:t>
      </w:r>
      <w:r w:rsidRPr="00AD5F62">
        <w:rPr>
          <w:i/>
        </w:rPr>
        <w:t>Acta Chimica Sinica</w:t>
      </w:r>
      <w:r w:rsidRPr="00AD5F62">
        <w:t xml:space="preserve"> </w:t>
      </w:r>
      <w:r w:rsidRPr="00AD5F62">
        <w:rPr>
          <w:b/>
        </w:rPr>
        <w:t>78</w:t>
      </w:r>
      <w:r w:rsidRPr="00AD5F62">
        <w:t>, 69–75, doi:10.6023/a19090329 (2020).</w:t>
      </w:r>
    </w:p>
    <w:p w14:paraId="60FB3A0A" w14:textId="77777777" w:rsidR="00AD5F62" w:rsidRPr="00AD5F62" w:rsidRDefault="00AD5F62" w:rsidP="00AD5F62">
      <w:pPr>
        <w:pStyle w:val="EndNoteBibliography"/>
        <w:ind w:left="720" w:hanging="720"/>
      </w:pPr>
      <w:r w:rsidRPr="00AD5F62">
        <w:t>57</w:t>
      </w:r>
      <w:r w:rsidRPr="00AD5F62">
        <w:tab/>
        <w:t>Tang, H.</w:t>
      </w:r>
      <w:r w:rsidRPr="00AD5F62">
        <w:rPr>
          <w:i/>
        </w:rPr>
        <w:t xml:space="preserve"> et al.</w:t>
      </w:r>
      <w:r w:rsidRPr="00AD5F62">
        <w:t xml:space="preserve"> Properties and stability of quaternary ammonium-biphosphate ion-pair poly(sulfone)s high temperature proton exchange membranes for H</w:t>
      </w:r>
      <w:r w:rsidRPr="000825C7">
        <w:rPr>
          <w:vertAlign w:val="subscript"/>
        </w:rPr>
        <w:t>2</w:t>
      </w:r>
      <w:r w:rsidRPr="00AD5F62">
        <w:t>/O</w:t>
      </w:r>
      <w:r w:rsidRPr="000825C7">
        <w:rPr>
          <w:vertAlign w:val="subscript"/>
        </w:rPr>
        <w:t>2</w:t>
      </w:r>
      <w:r w:rsidRPr="00AD5F62">
        <w:t xml:space="preserve"> fuel cells. </w:t>
      </w:r>
      <w:r w:rsidRPr="00AD5F62">
        <w:rPr>
          <w:i/>
        </w:rPr>
        <w:t>J. Power Sources</w:t>
      </w:r>
      <w:r w:rsidRPr="00AD5F62">
        <w:t xml:space="preserve"> </w:t>
      </w:r>
      <w:r w:rsidRPr="00AD5F62">
        <w:rPr>
          <w:b/>
        </w:rPr>
        <w:t>475</w:t>
      </w:r>
      <w:r w:rsidRPr="00AD5F62">
        <w:t>, 228521|1–9, doi:10.1016/j.jpowsour.2020.228521 (2020).</w:t>
      </w:r>
    </w:p>
    <w:p w14:paraId="3BF8AED5" w14:textId="77777777" w:rsidR="00AD5F62" w:rsidRPr="00AD5F62" w:rsidRDefault="00AD5F62" w:rsidP="00AD5F62">
      <w:pPr>
        <w:pStyle w:val="EndNoteBibliography"/>
        <w:ind w:left="720" w:hanging="720"/>
      </w:pPr>
      <w:r w:rsidRPr="00AD5F62">
        <w:t>58</w:t>
      </w:r>
      <w:r w:rsidRPr="00AD5F62">
        <w:tab/>
        <w:t xml:space="preserve">Tang, H., Geng, K., Hu, Y. &amp; Li, N. Synthesis and properties of phosphonated polysulfones for durable high-temperature proton exchange membranes fuel cell. </w:t>
      </w:r>
      <w:r w:rsidRPr="00AD5F62">
        <w:rPr>
          <w:i/>
        </w:rPr>
        <w:t>J. Membr. Sci.</w:t>
      </w:r>
      <w:r w:rsidRPr="00AD5F62">
        <w:t xml:space="preserve"> </w:t>
      </w:r>
      <w:r w:rsidRPr="00AD5F62">
        <w:rPr>
          <w:b/>
        </w:rPr>
        <w:t>605</w:t>
      </w:r>
      <w:r w:rsidRPr="00AD5F62">
        <w:t>, 118107|1–9, doi:10.1016/j.memsci.2020.118107 (2020).</w:t>
      </w:r>
    </w:p>
    <w:p w14:paraId="05B81D20" w14:textId="7A3E1D58" w:rsidR="00053C7E" w:rsidRPr="00F04A0C" w:rsidRDefault="00053C7E" w:rsidP="00562C4A">
      <w:pPr>
        <w:pStyle w:val="a7"/>
        <w:ind w:left="360" w:firstLineChars="0" w:firstLine="0"/>
        <w:rPr>
          <w:lang w:eastAsia="zh-CN"/>
        </w:rPr>
      </w:pPr>
      <w:r>
        <w:rPr>
          <w:lang w:val="de-DE" w:eastAsia="zh-CN"/>
        </w:rPr>
        <w:fldChar w:fldCharType="end"/>
      </w:r>
    </w:p>
    <w:sectPr w:rsidR="00053C7E" w:rsidRPr="00F04A0C" w:rsidSect="00097F95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2F90D" w14:textId="77777777" w:rsidR="00473C1B" w:rsidRDefault="00473C1B" w:rsidP="00053C7E">
      <w:r>
        <w:separator/>
      </w:r>
    </w:p>
  </w:endnote>
  <w:endnote w:type="continuationSeparator" w:id="0">
    <w:p w14:paraId="3989D8C6" w14:textId="77777777" w:rsidR="00473C1B" w:rsidRDefault="00473C1B" w:rsidP="00053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venir Black">
    <w:altName w:val="Calibri"/>
    <w:charset w:val="00"/>
    <w:family w:val="auto"/>
    <w:pitch w:val="variable"/>
    <w:sig w:usb0="00000001" w:usb1="5000204A" w:usb2="00000000" w:usb3="00000000" w:csb0="0000009B" w:csb1="00000000"/>
  </w:font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Roman">
    <w:altName w:val="Calibri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3EC77" w14:textId="77732ECE" w:rsidR="008271E7" w:rsidRPr="00B840E1" w:rsidRDefault="008271E7" w:rsidP="00625D39">
    <w:pPr>
      <w:pStyle w:val="a5"/>
      <w:jc w:val="center"/>
      <w:rPr>
        <w:sz w:val="24"/>
        <w:szCs w:val="24"/>
      </w:rPr>
    </w:pPr>
    <w:r w:rsidRPr="00B840E1">
      <w:rPr>
        <w:sz w:val="24"/>
        <w:szCs w:val="24"/>
      </w:rPr>
      <w:t>S</w:t>
    </w:r>
    <w:sdt>
      <w:sdtPr>
        <w:rPr>
          <w:sz w:val="24"/>
          <w:szCs w:val="24"/>
        </w:rPr>
        <w:id w:val="-8199833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B840E1">
          <w:rPr>
            <w:sz w:val="24"/>
            <w:szCs w:val="24"/>
          </w:rPr>
          <w:fldChar w:fldCharType="begin"/>
        </w:r>
        <w:r w:rsidRPr="00B840E1">
          <w:rPr>
            <w:sz w:val="24"/>
            <w:szCs w:val="24"/>
          </w:rPr>
          <w:instrText xml:space="preserve"> PAGE   \* MERGEFORMAT </w:instrText>
        </w:r>
        <w:r w:rsidRPr="00B840E1">
          <w:rPr>
            <w:sz w:val="24"/>
            <w:szCs w:val="24"/>
          </w:rPr>
          <w:fldChar w:fldCharType="separate"/>
        </w:r>
        <w:r w:rsidR="002F1697">
          <w:rPr>
            <w:noProof/>
            <w:sz w:val="24"/>
            <w:szCs w:val="24"/>
          </w:rPr>
          <w:t>32</w:t>
        </w:r>
        <w:r w:rsidRPr="00B840E1">
          <w:rPr>
            <w:noProof/>
            <w:sz w:val="24"/>
            <w:szCs w:val="24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5E0DD" w14:textId="77777777" w:rsidR="00473C1B" w:rsidRDefault="00473C1B" w:rsidP="00053C7E">
      <w:r>
        <w:separator/>
      </w:r>
    </w:p>
  </w:footnote>
  <w:footnote w:type="continuationSeparator" w:id="0">
    <w:p w14:paraId="78140F7E" w14:textId="77777777" w:rsidR="00473C1B" w:rsidRDefault="00473C1B" w:rsidP="00053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561FC5"/>
    <w:multiLevelType w:val="hybridMultilevel"/>
    <w:tmpl w:val="B7A4808E"/>
    <w:lvl w:ilvl="0" w:tplc="A9FCA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23240ED"/>
    <w:multiLevelType w:val="hybridMultilevel"/>
    <w:tmpl w:val="15F48240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CE492A"/>
    <w:multiLevelType w:val="hybridMultilevel"/>
    <w:tmpl w:val="2656FE72"/>
    <w:lvl w:ilvl="0" w:tplc="7646E7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0E10695"/>
    <w:multiLevelType w:val="hybridMultilevel"/>
    <w:tmpl w:val="77DA84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4F13C88"/>
    <w:multiLevelType w:val="hybridMultilevel"/>
    <w:tmpl w:val="B2EC8A9C"/>
    <w:lvl w:ilvl="0" w:tplc="01F8E3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9BF5A47"/>
    <w:multiLevelType w:val="hybridMultilevel"/>
    <w:tmpl w:val="F600EA6C"/>
    <w:lvl w:ilvl="0" w:tplc="E80A5554">
      <w:start w:val="8"/>
      <w:numFmt w:val="decimal"/>
      <w:lvlText w:val="(%1)"/>
      <w:lvlJc w:val="left"/>
      <w:pPr>
        <w:ind w:left="360" w:hanging="360"/>
      </w:pPr>
      <w:rPr>
        <w:rFonts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B14FC5"/>
    <w:multiLevelType w:val="hybridMultilevel"/>
    <w:tmpl w:val="B7A4808E"/>
    <w:lvl w:ilvl="0" w:tplc="A9FCA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8"/>
  </w:num>
  <w:num w:numId="2">
    <w:abstractNumId w:val="14"/>
  </w:num>
  <w:num w:numId="3">
    <w:abstractNumId w:val="10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9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21"/>
  </w:num>
  <w:num w:numId="14">
    <w:abstractNumId w:val="17"/>
  </w:num>
  <w:num w:numId="15">
    <w:abstractNumId w:val="12"/>
  </w:num>
  <w:num w:numId="16">
    <w:abstractNumId w:val="20"/>
  </w:num>
  <w:num w:numId="17">
    <w:abstractNumId w:val="0"/>
  </w:num>
  <w:num w:numId="18">
    <w:abstractNumId w:val="13"/>
  </w:num>
  <w:num w:numId="19">
    <w:abstractNumId w:val="22"/>
  </w:num>
  <w:num w:numId="20">
    <w:abstractNumId w:val="11"/>
  </w:num>
  <w:num w:numId="21">
    <w:abstractNumId w:val="16"/>
  </w:num>
  <w:num w:numId="22">
    <w:abstractNumId w:val="15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drawingGridHorizontalSpacing w:val="10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29pwfzapae0geet96vef2itdafwz0w22ap&quot;&gt;Wei EndNote Library&lt;record-ids&gt;&lt;item&gt;3084&lt;/item&gt;&lt;item&gt;3257&lt;/item&gt;&lt;item&gt;3345&lt;/item&gt;&lt;item&gt;3596&lt;/item&gt;&lt;item&gt;3614&lt;/item&gt;&lt;item&gt;3618&lt;/item&gt;&lt;item&gt;3633&lt;/item&gt;&lt;item&gt;3634&lt;/item&gt;&lt;item&gt;3638&lt;/item&gt;&lt;item&gt;3647&lt;/item&gt;&lt;item&gt;3648&lt;/item&gt;&lt;item&gt;3696&lt;/item&gt;&lt;item&gt;3697&lt;/item&gt;&lt;item&gt;3706&lt;/item&gt;&lt;item&gt;3758&lt;/item&gt;&lt;item&gt;3766&lt;/item&gt;&lt;item&gt;3921&lt;/item&gt;&lt;item&gt;3922&lt;/item&gt;&lt;item&gt;4029&lt;/item&gt;&lt;item&gt;4409&lt;/item&gt;&lt;item&gt;4418&lt;/item&gt;&lt;item&gt;4419&lt;/item&gt;&lt;item&gt;4420&lt;/item&gt;&lt;item&gt;4648&lt;/item&gt;&lt;item&gt;4659&lt;/item&gt;&lt;item&gt;4660&lt;/item&gt;&lt;item&gt;4661&lt;/item&gt;&lt;item&gt;4662&lt;/item&gt;&lt;item&gt;4663&lt;/item&gt;&lt;item&gt;4664&lt;/item&gt;&lt;item&gt;4665&lt;/item&gt;&lt;item&gt;4666&lt;/item&gt;&lt;item&gt;4667&lt;/item&gt;&lt;item&gt;4668&lt;/item&gt;&lt;item&gt;4669&lt;/item&gt;&lt;item&gt;4670&lt;/item&gt;&lt;item&gt;4671&lt;/item&gt;&lt;item&gt;4672&lt;/item&gt;&lt;item&gt;4673&lt;/item&gt;&lt;item&gt;4674&lt;/item&gt;&lt;item&gt;4675&lt;/item&gt;&lt;item&gt;4676&lt;/item&gt;&lt;item&gt;4677&lt;/item&gt;&lt;item&gt;4678&lt;/item&gt;&lt;item&gt;4679&lt;/item&gt;&lt;item&gt;4680&lt;/item&gt;&lt;item&gt;4681&lt;/item&gt;&lt;item&gt;4682&lt;/item&gt;&lt;item&gt;4683&lt;/item&gt;&lt;item&gt;4684&lt;/item&gt;&lt;item&gt;4685&lt;/item&gt;&lt;item&gt;4686&lt;/item&gt;&lt;item&gt;4687&lt;/item&gt;&lt;item&gt;4688&lt;/item&gt;&lt;item&gt;4689&lt;/item&gt;&lt;item&gt;4690&lt;/item&gt;&lt;item&gt;4691&lt;/item&gt;&lt;item&gt;4692&lt;/item&gt;&lt;/record-ids&gt;&lt;/item&gt;&lt;/Libraries&gt;"/>
  </w:docVars>
  <w:rsids>
    <w:rsidRoot w:val="00CC7D59"/>
    <w:rsid w:val="00034A54"/>
    <w:rsid w:val="00053C7E"/>
    <w:rsid w:val="00057225"/>
    <w:rsid w:val="000825C7"/>
    <w:rsid w:val="00097F95"/>
    <w:rsid w:val="000E3E47"/>
    <w:rsid w:val="00147EBF"/>
    <w:rsid w:val="00182F6B"/>
    <w:rsid w:val="001925F1"/>
    <w:rsid w:val="001C3AC4"/>
    <w:rsid w:val="001E783D"/>
    <w:rsid w:val="002146CD"/>
    <w:rsid w:val="0022648D"/>
    <w:rsid w:val="0023096F"/>
    <w:rsid w:val="00236C78"/>
    <w:rsid w:val="002B10D7"/>
    <w:rsid w:val="002F1697"/>
    <w:rsid w:val="00330757"/>
    <w:rsid w:val="00331025"/>
    <w:rsid w:val="0034067D"/>
    <w:rsid w:val="00344CAE"/>
    <w:rsid w:val="003503BC"/>
    <w:rsid w:val="003D2702"/>
    <w:rsid w:val="00433BF2"/>
    <w:rsid w:val="00455340"/>
    <w:rsid w:val="00473C1B"/>
    <w:rsid w:val="004C2040"/>
    <w:rsid w:val="005426E5"/>
    <w:rsid w:val="00554F4C"/>
    <w:rsid w:val="00562C4A"/>
    <w:rsid w:val="0056434D"/>
    <w:rsid w:val="00572634"/>
    <w:rsid w:val="00572B55"/>
    <w:rsid w:val="00583672"/>
    <w:rsid w:val="005B10FB"/>
    <w:rsid w:val="005F7547"/>
    <w:rsid w:val="00602745"/>
    <w:rsid w:val="00623917"/>
    <w:rsid w:val="00625D39"/>
    <w:rsid w:val="00654BDD"/>
    <w:rsid w:val="006951A2"/>
    <w:rsid w:val="0069571F"/>
    <w:rsid w:val="006C267D"/>
    <w:rsid w:val="006D7857"/>
    <w:rsid w:val="00710CB9"/>
    <w:rsid w:val="00716F29"/>
    <w:rsid w:val="00735A54"/>
    <w:rsid w:val="00736E67"/>
    <w:rsid w:val="0074357E"/>
    <w:rsid w:val="00787773"/>
    <w:rsid w:val="007B1933"/>
    <w:rsid w:val="007C4FA7"/>
    <w:rsid w:val="007F047A"/>
    <w:rsid w:val="0081084D"/>
    <w:rsid w:val="008271E7"/>
    <w:rsid w:val="0083539F"/>
    <w:rsid w:val="00841DA8"/>
    <w:rsid w:val="00867670"/>
    <w:rsid w:val="008741D1"/>
    <w:rsid w:val="008804E6"/>
    <w:rsid w:val="008862C5"/>
    <w:rsid w:val="008B586A"/>
    <w:rsid w:val="008B7630"/>
    <w:rsid w:val="008C0B7F"/>
    <w:rsid w:val="008E0BE0"/>
    <w:rsid w:val="00906A6D"/>
    <w:rsid w:val="009C7757"/>
    <w:rsid w:val="009E19C9"/>
    <w:rsid w:val="00A006A5"/>
    <w:rsid w:val="00A52C89"/>
    <w:rsid w:val="00A62EFD"/>
    <w:rsid w:val="00A748D8"/>
    <w:rsid w:val="00AD5F62"/>
    <w:rsid w:val="00AD734A"/>
    <w:rsid w:val="00AF73BC"/>
    <w:rsid w:val="00B72DBD"/>
    <w:rsid w:val="00B85010"/>
    <w:rsid w:val="00B8585B"/>
    <w:rsid w:val="00C05CD2"/>
    <w:rsid w:val="00C471C5"/>
    <w:rsid w:val="00C53B4E"/>
    <w:rsid w:val="00C575CB"/>
    <w:rsid w:val="00CC3D24"/>
    <w:rsid w:val="00CC7D59"/>
    <w:rsid w:val="00D563EA"/>
    <w:rsid w:val="00DA0C19"/>
    <w:rsid w:val="00EC3FFF"/>
    <w:rsid w:val="00EC4579"/>
    <w:rsid w:val="00EE2BFE"/>
    <w:rsid w:val="00EF0E4D"/>
    <w:rsid w:val="00EF4CD3"/>
    <w:rsid w:val="00F51370"/>
    <w:rsid w:val="00FB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53CB52"/>
  <w14:defaultImageDpi w14:val="32767"/>
  <w15:chartTrackingRefBased/>
  <w15:docId w15:val="{54908CF5-F176-47E4-9B33-3ED26F49E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C7E"/>
    <w:pPr>
      <w:spacing w:line="240" w:lineRule="auto"/>
    </w:pPr>
    <w:rPr>
      <w:rFonts w:eastAsia="等线"/>
      <w:sz w:val="20"/>
      <w:szCs w:val="20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autoRedefine/>
    <w:uiPriority w:val="39"/>
    <w:unhideWhenUsed/>
    <w:qFormat/>
    <w:rsid w:val="00455340"/>
    <w:pPr>
      <w:tabs>
        <w:tab w:val="right" w:leader="dot" w:pos="9350"/>
      </w:tabs>
      <w:spacing w:after="100" w:line="276" w:lineRule="auto"/>
      <w:ind w:left="180" w:hanging="180"/>
    </w:pPr>
    <w:rPr>
      <w:rFonts w:cstheme="minorBidi"/>
      <w:noProof/>
      <w:szCs w:val="22"/>
    </w:rPr>
  </w:style>
  <w:style w:type="paragraph" w:styleId="a3">
    <w:name w:val="header"/>
    <w:basedOn w:val="a"/>
    <w:link w:val="a4"/>
    <w:uiPriority w:val="99"/>
    <w:unhideWhenUsed/>
    <w:rsid w:val="00053C7E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053C7E"/>
  </w:style>
  <w:style w:type="paragraph" w:styleId="a5">
    <w:name w:val="footer"/>
    <w:basedOn w:val="a"/>
    <w:link w:val="a6"/>
    <w:uiPriority w:val="99"/>
    <w:unhideWhenUsed/>
    <w:rsid w:val="00053C7E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053C7E"/>
  </w:style>
  <w:style w:type="paragraph" w:styleId="a7">
    <w:name w:val="List Paragraph"/>
    <w:basedOn w:val="a"/>
    <w:uiPriority w:val="34"/>
    <w:qFormat/>
    <w:rsid w:val="00053C7E"/>
    <w:pPr>
      <w:ind w:firstLineChars="200" w:firstLine="420"/>
    </w:pPr>
  </w:style>
  <w:style w:type="table" w:styleId="a8">
    <w:name w:val="Table Grid"/>
    <w:basedOn w:val="a1"/>
    <w:uiPriority w:val="39"/>
    <w:rsid w:val="00053C7E"/>
    <w:pPr>
      <w:spacing w:line="240" w:lineRule="auto"/>
    </w:pPr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053C7E"/>
    <w:rPr>
      <w:rFonts w:ascii="Segoe UI" w:hAnsi="Segoe UI" w:cs="Segoe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53C7E"/>
    <w:rPr>
      <w:rFonts w:ascii="Segoe UI" w:eastAsia="等线" w:hAnsi="Segoe UI" w:cs="Segoe UI"/>
      <w:sz w:val="18"/>
      <w:szCs w:val="18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053C7E"/>
  </w:style>
  <w:style w:type="character" w:customStyle="1" w:styleId="ac">
    <w:name w:val="尾注文本 字符"/>
    <w:basedOn w:val="a0"/>
    <w:link w:val="ab"/>
    <w:uiPriority w:val="99"/>
    <w:semiHidden/>
    <w:rsid w:val="00053C7E"/>
    <w:rPr>
      <w:rFonts w:eastAsia="等线"/>
      <w:sz w:val="20"/>
      <w:szCs w:val="20"/>
      <w:lang w:eastAsia="en-US"/>
    </w:rPr>
  </w:style>
  <w:style w:type="character" w:styleId="ad">
    <w:name w:val="endnote reference"/>
    <w:basedOn w:val="a0"/>
    <w:uiPriority w:val="99"/>
    <w:semiHidden/>
    <w:unhideWhenUsed/>
    <w:rsid w:val="00053C7E"/>
    <w:rPr>
      <w:vertAlign w:val="superscript"/>
    </w:rPr>
  </w:style>
  <w:style w:type="character" w:styleId="ae">
    <w:name w:val="Hyperlink"/>
    <w:basedOn w:val="a0"/>
    <w:uiPriority w:val="99"/>
    <w:unhideWhenUsed/>
    <w:qFormat/>
    <w:rsid w:val="00053C7E"/>
    <w:rPr>
      <w:color w:val="0563C1" w:themeColor="hyperlink"/>
      <w:u w:val="single"/>
    </w:rPr>
  </w:style>
  <w:style w:type="paragraph" w:customStyle="1" w:styleId="Title2">
    <w:name w:val="Title2"/>
    <w:basedOn w:val="a"/>
    <w:rsid w:val="00053C7E"/>
    <w:rPr>
      <w:rFonts w:eastAsia="MS Mincho"/>
      <w:b/>
      <w:sz w:val="24"/>
      <w:szCs w:val="24"/>
      <w:lang w:eastAsia="ja-JP"/>
    </w:rPr>
  </w:style>
  <w:style w:type="paragraph" w:customStyle="1" w:styleId="BaseText">
    <w:name w:val="Base_Text"/>
    <w:rsid w:val="00053C7E"/>
    <w:pPr>
      <w:spacing w:before="120" w:line="240" w:lineRule="auto"/>
    </w:pPr>
    <w:rPr>
      <w:rFonts w:eastAsia="Times New Roman"/>
      <w:lang w:eastAsia="en-US"/>
    </w:rPr>
  </w:style>
  <w:style w:type="paragraph" w:customStyle="1" w:styleId="1stparatext">
    <w:name w:val="1st para text"/>
    <w:basedOn w:val="BaseText"/>
    <w:rsid w:val="00053C7E"/>
  </w:style>
  <w:style w:type="paragraph" w:customStyle="1" w:styleId="BaseHeading">
    <w:name w:val="Base_Heading"/>
    <w:rsid w:val="00053C7E"/>
    <w:pPr>
      <w:keepNext/>
      <w:spacing w:before="240" w:line="240" w:lineRule="auto"/>
      <w:outlineLvl w:val="0"/>
    </w:pPr>
    <w:rPr>
      <w:rFonts w:eastAsia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053C7E"/>
  </w:style>
  <w:style w:type="paragraph" w:customStyle="1" w:styleId="AbstractSummary">
    <w:name w:val="Abstract/Summary"/>
    <w:basedOn w:val="BaseText"/>
    <w:rsid w:val="00053C7E"/>
  </w:style>
  <w:style w:type="paragraph" w:customStyle="1" w:styleId="Referencesandnotes">
    <w:name w:val="References and notes"/>
    <w:basedOn w:val="BaseText"/>
    <w:rsid w:val="00053C7E"/>
    <w:pPr>
      <w:ind w:left="720" w:hanging="720"/>
    </w:pPr>
  </w:style>
  <w:style w:type="paragraph" w:customStyle="1" w:styleId="Acknowledgement">
    <w:name w:val="Acknowledgement"/>
    <w:basedOn w:val="Referencesandnotes"/>
    <w:rsid w:val="00053C7E"/>
  </w:style>
  <w:style w:type="paragraph" w:customStyle="1" w:styleId="Subhead">
    <w:name w:val="Subhead"/>
    <w:basedOn w:val="BaseHeading"/>
    <w:rsid w:val="00053C7E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053C7E"/>
  </w:style>
  <w:style w:type="paragraph" w:customStyle="1" w:styleId="AppendixSubhead">
    <w:name w:val="AppendixSubhead"/>
    <w:basedOn w:val="Subhead"/>
    <w:rsid w:val="00053C7E"/>
  </w:style>
  <w:style w:type="paragraph" w:customStyle="1" w:styleId="Articletype">
    <w:name w:val="Article type"/>
    <w:basedOn w:val="BaseText"/>
    <w:rsid w:val="00053C7E"/>
  </w:style>
  <w:style w:type="character" w:customStyle="1" w:styleId="aubase">
    <w:name w:val="au_base"/>
    <w:rsid w:val="00053C7E"/>
    <w:rPr>
      <w:sz w:val="24"/>
    </w:rPr>
  </w:style>
  <w:style w:type="character" w:customStyle="1" w:styleId="aucollab">
    <w:name w:val="au_collab"/>
    <w:rsid w:val="00053C7E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053C7E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053C7E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053C7E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053C7E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053C7E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053C7E"/>
    <w:pPr>
      <w:spacing w:before="480"/>
    </w:pPr>
  </w:style>
  <w:style w:type="paragraph" w:customStyle="1" w:styleId="Footnote">
    <w:name w:val="Footnote"/>
    <w:basedOn w:val="BaseText"/>
    <w:rsid w:val="00053C7E"/>
  </w:style>
  <w:style w:type="paragraph" w:customStyle="1" w:styleId="AuthorFootnote">
    <w:name w:val="AuthorFootnote"/>
    <w:basedOn w:val="Footnote"/>
    <w:rsid w:val="00053C7E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053C7E"/>
    <w:pPr>
      <w:spacing w:after="360"/>
      <w:jc w:val="center"/>
    </w:pPr>
  </w:style>
  <w:style w:type="character" w:customStyle="1" w:styleId="bibarticle">
    <w:name w:val="bib_article"/>
    <w:rsid w:val="00053C7E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053C7E"/>
    <w:rPr>
      <w:sz w:val="24"/>
    </w:rPr>
  </w:style>
  <w:style w:type="character" w:customStyle="1" w:styleId="bibcomment">
    <w:name w:val="bib_comment"/>
    <w:rsid w:val="00053C7E"/>
    <w:rPr>
      <w:sz w:val="24"/>
    </w:rPr>
  </w:style>
  <w:style w:type="character" w:customStyle="1" w:styleId="bibdeg">
    <w:name w:val="bib_deg"/>
    <w:rsid w:val="00053C7E"/>
    <w:rPr>
      <w:sz w:val="24"/>
    </w:rPr>
  </w:style>
  <w:style w:type="character" w:customStyle="1" w:styleId="bibdoi">
    <w:name w:val="bib_doi"/>
    <w:rsid w:val="00053C7E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053C7E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053C7E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053C7E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053C7E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053C7E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053C7E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053C7E"/>
    <w:rPr>
      <w:sz w:val="24"/>
    </w:rPr>
  </w:style>
  <w:style w:type="character" w:customStyle="1" w:styleId="bibnumber">
    <w:name w:val="bib_number"/>
    <w:rsid w:val="00053C7E"/>
    <w:rPr>
      <w:sz w:val="24"/>
    </w:rPr>
  </w:style>
  <w:style w:type="character" w:customStyle="1" w:styleId="biborganization">
    <w:name w:val="bib_organization"/>
    <w:rsid w:val="00053C7E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053C7E"/>
    <w:rPr>
      <w:sz w:val="24"/>
    </w:rPr>
  </w:style>
  <w:style w:type="character" w:customStyle="1" w:styleId="bibsuppl">
    <w:name w:val="bib_suppl"/>
    <w:rsid w:val="00053C7E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053C7E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053C7E"/>
    <w:rPr>
      <w:sz w:val="24"/>
    </w:rPr>
  </w:style>
  <w:style w:type="character" w:customStyle="1" w:styleId="biburl">
    <w:name w:val="bib_url"/>
    <w:rsid w:val="00053C7E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053C7E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053C7E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053C7E"/>
  </w:style>
  <w:style w:type="paragraph" w:customStyle="1" w:styleId="BookInformation">
    <w:name w:val="BookInformation"/>
    <w:basedOn w:val="BaseText"/>
    <w:rsid w:val="00053C7E"/>
  </w:style>
  <w:style w:type="paragraph" w:customStyle="1" w:styleId="Level2Head">
    <w:name w:val="Level 2 Head"/>
    <w:basedOn w:val="BaseHeading"/>
    <w:rsid w:val="00053C7E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053C7E"/>
    <w:pPr>
      <w:shd w:val="clear" w:color="auto" w:fill="E6E6E6"/>
    </w:pPr>
  </w:style>
  <w:style w:type="paragraph" w:customStyle="1" w:styleId="BoxListUnnumbered">
    <w:name w:val="BoxListUnnumbered"/>
    <w:basedOn w:val="BaseText"/>
    <w:rsid w:val="00053C7E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053C7E"/>
  </w:style>
  <w:style w:type="paragraph" w:customStyle="1" w:styleId="BoxSubhead">
    <w:name w:val="BoxSubhead"/>
    <w:basedOn w:val="Subhead"/>
    <w:rsid w:val="00053C7E"/>
    <w:pPr>
      <w:shd w:val="clear" w:color="auto" w:fill="E6E6E6"/>
    </w:pPr>
  </w:style>
  <w:style w:type="paragraph" w:customStyle="1" w:styleId="Paragraph">
    <w:name w:val="Paragraph"/>
    <w:basedOn w:val="BaseText"/>
    <w:rsid w:val="00053C7E"/>
    <w:pPr>
      <w:ind w:firstLine="720"/>
    </w:pPr>
  </w:style>
  <w:style w:type="paragraph" w:customStyle="1" w:styleId="BoxText">
    <w:name w:val="BoxText"/>
    <w:basedOn w:val="Paragraph"/>
    <w:rsid w:val="00053C7E"/>
    <w:pPr>
      <w:shd w:val="clear" w:color="auto" w:fill="E6E6E6"/>
    </w:pPr>
  </w:style>
  <w:style w:type="paragraph" w:customStyle="1" w:styleId="BoxTitle">
    <w:name w:val="BoxTitle"/>
    <w:basedOn w:val="BaseHeading"/>
    <w:rsid w:val="00053C7E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053C7E"/>
    <w:pPr>
      <w:ind w:left="720" w:hanging="720"/>
    </w:pPr>
  </w:style>
  <w:style w:type="paragraph" w:customStyle="1" w:styleId="career-magazine">
    <w:name w:val="career-magazine"/>
    <w:basedOn w:val="BaseText"/>
    <w:rsid w:val="00053C7E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053C7E"/>
    <w:pPr>
      <w:jc w:val="right"/>
    </w:pPr>
    <w:rPr>
      <w:color w:val="339966"/>
    </w:rPr>
  </w:style>
  <w:style w:type="character" w:customStyle="1" w:styleId="citebase">
    <w:name w:val="cite_base"/>
    <w:rsid w:val="00053C7E"/>
    <w:rPr>
      <w:sz w:val="24"/>
    </w:rPr>
  </w:style>
  <w:style w:type="character" w:customStyle="1" w:styleId="citebib">
    <w:name w:val="cite_bib"/>
    <w:rsid w:val="00053C7E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053C7E"/>
    <w:rPr>
      <w:sz w:val="24"/>
    </w:rPr>
  </w:style>
  <w:style w:type="character" w:customStyle="1" w:styleId="citeen">
    <w:name w:val="cite_en"/>
    <w:rsid w:val="00053C7E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053C7E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053C7E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053C7E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053C7E"/>
    <w:rPr>
      <w:color w:val="000000"/>
      <w:sz w:val="24"/>
      <w:bdr w:val="none" w:sz="0" w:space="0" w:color="auto"/>
      <w:shd w:val="clear" w:color="auto" w:fill="FF00FF"/>
    </w:rPr>
  </w:style>
  <w:style w:type="character" w:styleId="af">
    <w:name w:val="annotation reference"/>
    <w:rsid w:val="00053C7E"/>
    <w:rPr>
      <w:sz w:val="18"/>
      <w:szCs w:val="18"/>
    </w:rPr>
  </w:style>
  <w:style w:type="paragraph" w:styleId="af0">
    <w:name w:val="annotation text"/>
    <w:basedOn w:val="a"/>
    <w:link w:val="af1"/>
    <w:semiHidden/>
    <w:rsid w:val="00053C7E"/>
    <w:rPr>
      <w:rFonts w:eastAsia="Times New Roman"/>
    </w:rPr>
  </w:style>
  <w:style w:type="character" w:customStyle="1" w:styleId="af1">
    <w:name w:val="批注文字 字符"/>
    <w:basedOn w:val="a0"/>
    <w:link w:val="af0"/>
    <w:semiHidden/>
    <w:rsid w:val="00053C7E"/>
    <w:rPr>
      <w:rFonts w:eastAsia="Times New Roman"/>
      <w:sz w:val="20"/>
      <w:szCs w:val="20"/>
      <w:lang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53C7E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053C7E"/>
    <w:rPr>
      <w:rFonts w:eastAsia="Times New Roman"/>
      <w:b/>
      <w:bCs/>
      <w:sz w:val="20"/>
      <w:szCs w:val="20"/>
      <w:lang w:eastAsia="en-US"/>
    </w:rPr>
  </w:style>
  <w:style w:type="paragraph" w:customStyle="1" w:styleId="ContinuedParagraph">
    <w:name w:val="ContinuedParagraph"/>
    <w:basedOn w:val="Paragraph"/>
    <w:rsid w:val="00053C7E"/>
    <w:pPr>
      <w:ind w:firstLine="0"/>
    </w:pPr>
  </w:style>
  <w:style w:type="character" w:customStyle="1" w:styleId="ContractNumber">
    <w:name w:val="Contract Number"/>
    <w:rsid w:val="00053C7E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053C7E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053C7E"/>
    <w:pPr>
      <w:spacing w:before="0" w:after="240"/>
    </w:pPr>
  </w:style>
  <w:style w:type="paragraph" w:customStyle="1" w:styleId="DateAccepted">
    <w:name w:val="Date Accepted"/>
    <w:basedOn w:val="BaseText"/>
    <w:rsid w:val="00053C7E"/>
    <w:pPr>
      <w:spacing w:before="360"/>
    </w:pPr>
  </w:style>
  <w:style w:type="paragraph" w:customStyle="1" w:styleId="Deck">
    <w:name w:val="Deck"/>
    <w:basedOn w:val="BaseHeading"/>
    <w:rsid w:val="00053C7E"/>
    <w:pPr>
      <w:outlineLvl w:val="1"/>
    </w:pPr>
  </w:style>
  <w:style w:type="paragraph" w:customStyle="1" w:styleId="DefTerm">
    <w:name w:val="DefTerm"/>
    <w:basedOn w:val="BaseText"/>
    <w:rsid w:val="00053C7E"/>
    <w:pPr>
      <w:ind w:left="720"/>
    </w:pPr>
  </w:style>
  <w:style w:type="paragraph" w:customStyle="1" w:styleId="Definition">
    <w:name w:val="Definition"/>
    <w:basedOn w:val="DefTerm"/>
    <w:rsid w:val="00053C7E"/>
    <w:pPr>
      <w:ind w:left="1080" w:hanging="360"/>
    </w:pPr>
  </w:style>
  <w:style w:type="paragraph" w:customStyle="1" w:styleId="DefListTitle">
    <w:name w:val="DefListTitle"/>
    <w:basedOn w:val="BaseHeading"/>
    <w:rsid w:val="00053C7E"/>
  </w:style>
  <w:style w:type="paragraph" w:customStyle="1" w:styleId="discipline">
    <w:name w:val="discipline"/>
    <w:basedOn w:val="BaseText"/>
    <w:rsid w:val="00053C7E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053C7E"/>
  </w:style>
  <w:style w:type="character" w:styleId="af4">
    <w:name w:val="Emphasis"/>
    <w:uiPriority w:val="20"/>
    <w:qFormat/>
    <w:rsid w:val="00053C7E"/>
    <w:rPr>
      <w:i/>
      <w:iCs/>
    </w:rPr>
  </w:style>
  <w:style w:type="character" w:customStyle="1" w:styleId="eqno">
    <w:name w:val="eq_no"/>
    <w:rsid w:val="00053C7E"/>
    <w:rPr>
      <w:sz w:val="24"/>
    </w:rPr>
  </w:style>
  <w:style w:type="paragraph" w:customStyle="1" w:styleId="Equation">
    <w:name w:val="Equation"/>
    <w:basedOn w:val="BaseText"/>
    <w:rsid w:val="00053C7E"/>
    <w:pPr>
      <w:jc w:val="center"/>
    </w:pPr>
  </w:style>
  <w:style w:type="paragraph" w:customStyle="1" w:styleId="FieldCodes">
    <w:name w:val="FieldCodes"/>
    <w:basedOn w:val="BaseText"/>
    <w:rsid w:val="00053C7E"/>
  </w:style>
  <w:style w:type="paragraph" w:customStyle="1" w:styleId="Legend">
    <w:name w:val="Legend"/>
    <w:basedOn w:val="BaseHeading"/>
    <w:rsid w:val="00053C7E"/>
    <w:rPr>
      <w:sz w:val="24"/>
      <w:szCs w:val="24"/>
    </w:rPr>
  </w:style>
  <w:style w:type="paragraph" w:customStyle="1" w:styleId="FigureCopyright">
    <w:name w:val="FigureCopyright"/>
    <w:basedOn w:val="Legend"/>
    <w:rsid w:val="00053C7E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053C7E"/>
  </w:style>
  <w:style w:type="character" w:styleId="af5">
    <w:name w:val="FollowedHyperlink"/>
    <w:rsid w:val="00053C7E"/>
    <w:rPr>
      <w:color w:val="800080"/>
      <w:u w:val="single"/>
    </w:rPr>
  </w:style>
  <w:style w:type="character" w:styleId="af6">
    <w:name w:val="footnote reference"/>
    <w:semiHidden/>
    <w:rsid w:val="00053C7E"/>
    <w:rPr>
      <w:vertAlign w:val="superscript"/>
    </w:rPr>
  </w:style>
  <w:style w:type="paragraph" w:customStyle="1" w:styleId="Gloss">
    <w:name w:val="Gloss"/>
    <w:basedOn w:val="AbstractSummary"/>
    <w:rsid w:val="00053C7E"/>
  </w:style>
  <w:style w:type="paragraph" w:customStyle="1" w:styleId="Glossary">
    <w:name w:val="Glossary"/>
    <w:basedOn w:val="BaseText"/>
    <w:rsid w:val="00053C7E"/>
  </w:style>
  <w:style w:type="paragraph" w:customStyle="1" w:styleId="GlossHead">
    <w:name w:val="GlossHead"/>
    <w:basedOn w:val="AbstractHead"/>
    <w:rsid w:val="00053C7E"/>
  </w:style>
  <w:style w:type="paragraph" w:customStyle="1" w:styleId="GraphicAltText">
    <w:name w:val="GraphicAltText"/>
    <w:basedOn w:val="Legend"/>
    <w:rsid w:val="00053C7E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053C7E"/>
  </w:style>
  <w:style w:type="paragraph" w:customStyle="1" w:styleId="Head">
    <w:name w:val="Head"/>
    <w:basedOn w:val="BaseHeading"/>
    <w:rsid w:val="00053C7E"/>
    <w:pPr>
      <w:spacing w:before="120" w:after="120"/>
      <w:jc w:val="center"/>
    </w:pPr>
    <w:rPr>
      <w:b/>
      <w:bCs/>
    </w:rPr>
  </w:style>
  <w:style w:type="character" w:styleId="HTML">
    <w:name w:val="HTML Acronym"/>
    <w:basedOn w:val="a0"/>
    <w:rsid w:val="00053C7E"/>
  </w:style>
  <w:style w:type="character" w:styleId="HTML0">
    <w:name w:val="HTML Cite"/>
    <w:rsid w:val="00053C7E"/>
    <w:rPr>
      <w:i/>
      <w:iCs/>
    </w:rPr>
  </w:style>
  <w:style w:type="character" w:styleId="HTML1">
    <w:name w:val="HTML Code"/>
    <w:rsid w:val="00053C7E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053C7E"/>
    <w:rPr>
      <w:i/>
      <w:iCs/>
    </w:rPr>
  </w:style>
  <w:style w:type="character" w:styleId="HTML3">
    <w:name w:val="HTML Keyboard"/>
    <w:rsid w:val="00053C7E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5"/>
    <w:rsid w:val="00053C7E"/>
    <w:rPr>
      <w:rFonts w:ascii="Consolas" w:eastAsia="Times New Roman" w:hAnsi="Consolas"/>
    </w:rPr>
  </w:style>
  <w:style w:type="character" w:customStyle="1" w:styleId="HTML5">
    <w:name w:val="HTML 预设格式 字符"/>
    <w:basedOn w:val="a0"/>
    <w:link w:val="HTML4"/>
    <w:rsid w:val="00053C7E"/>
    <w:rPr>
      <w:rFonts w:ascii="Consolas" w:eastAsia="Times New Roman" w:hAnsi="Consolas"/>
      <w:sz w:val="20"/>
      <w:szCs w:val="20"/>
      <w:lang w:eastAsia="en-US"/>
    </w:rPr>
  </w:style>
  <w:style w:type="character" w:styleId="HTML6">
    <w:name w:val="HTML Sample"/>
    <w:rsid w:val="00053C7E"/>
    <w:rPr>
      <w:rFonts w:ascii="Courier New" w:hAnsi="Courier New" w:cs="Courier New"/>
    </w:rPr>
  </w:style>
  <w:style w:type="character" w:styleId="HTML7">
    <w:name w:val="HTML Typewriter"/>
    <w:rsid w:val="00053C7E"/>
    <w:rPr>
      <w:rFonts w:ascii="Courier New" w:hAnsi="Courier New" w:cs="Courier New"/>
      <w:sz w:val="20"/>
      <w:szCs w:val="20"/>
    </w:rPr>
  </w:style>
  <w:style w:type="character" w:styleId="HTML8">
    <w:name w:val="HTML Variable"/>
    <w:rsid w:val="00053C7E"/>
    <w:rPr>
      <w:i/>
      <w:iCs/>
    </w:rPr>
  </w:style>
  <w:style w:type="paragraph" w:customStyle="1" w:styleId="InstructionsText">
    <w:name w:val="Instructions Text"/>
    <w:basedOn w:val="BaseText"/>
    <w:rsid w:val="00053C7E"/>
  </w:style>
  <w:style w:type="paragraph" w:customStyle="1" w:styleId="Overline">
    <w:name w:val="Overline"/>
    <w:basedOn w:val="BaseText"/>
    <w:rsid w:val="00053C7E"/>
  </w:style>
  <w:style w:type="paragraph" w:customStyle="1" w:styleId="IssueName">
    <w:name w:val="IssueName"/>
    <w:basedOn w:val="Overline"/>
    <w:rsid w:val="00053C7E"/>
  </w:style>
  <w:style w:type="paragraph" w:customStyle="1" w:styleId="Keywords">
    <w:name w:val="Keywords"/>
    <w:basedOn w:val="BaseText"/>
    <w:rsid w:val="00053C7E"/>
  </w:style>
  <w:style w:type="paragraph" w:customStyle="1" w:styleId="Level3Head">
    <w:name w:val="Level 3 Head"/>
    <w:basedOn w:val="BaseHeading"/>
    <w:rsid w:val="00053C7E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053C7E"/>
    <w:pPr>
      <w:ind w:left="346"/>
    </w:pPr>
    <w:rPr>
      <w:sz w:val="24"/>
      <w:szCs w:val="24"/>
    </w:rPr>
  </w:style>
  <w:style w:type="character" w:styleId="af7">
    <w:name w:val="line number"/>
    <w:basedOn w:val="a0"/>
    <w:rsid w:val="00053C7E"/>
  </w:style>
  <w:style w:type="paragraph" w:customStyle="1" w:styleId="Literaryquote">
    <w:name w:val="Literary quote"/>
    <w:basedOn w:val="BaseText"/>
    <w:rsid w:val="00053C7E"/>
    <w:pPr>
      <w:ind w:left="1440" w:right="1440"/>
    </w:pPr>
  </w:style>
  <w:style w:type="paragraph" w:customStyle="1" w:styleId="MaterialsText">
    <w:name w:val="Materials Text"/>
    <w:basedOn w:val="BaseText"/>
    <w:rsid w:val="00053C7E"/>
  </w:style>
  <w:style w:type="paragraph" w:customStyle="1" w:styleId="NoteInProof">
    <w:name w:val="NoteInProof"/>
    <w:basedOn w:val="BaseText"/>
    <w:rsid w:val="00053C7E"/>
  </w:style>
  <w:style w:type="paragraph" w:customStyle="1" w:styleId="Notes">
    <w:name w:val="Notes"/>
    <w:basedOn w:val="BaseText"/>
    <w:rsid w:val="00053C7E"/>
    <w:rPr>
      <w:i/>
    </w:rPr>
  </w:style>
  <w:style w:type="paragraph" w:customStyle="1" w:styleId="Notes-Helvetica">
    <w:name w:val="Notes-Helvetica"/>
    <w:basedOn w:val="BaseText"/>
    <w:rsid w:val="00053C7E"/>
    <w:rPr>
      <w:i/>
    </w:rPr>
  </w:style>
  <w:style w:type="paragraph" w:customStyle="1" w:styleId="NumberedInstructions">
    <w:name w:val="Numbered Instructions"/>
    <w:basedOn w:val="BaseText"/>
    <w:rsid w:val="00053C7E"/>
  </w:style>
  <w:style w:type="paragraph" w:customStyle="1" w:styleId="OutlineLevel1">
    <w:name w:val="OutlineLevel1"/>
    <w:basedOn w:val="BaseHeading"/>
    <w:rsid w:val="00053C7E"/>
    <w:rPr>
      <w:b/>
      <w:bCs/>
    </w:rPr>
  </w:style>
  <w:style w:type="paragraph" w:customStyle="1" w:styleId="OutlineLevel2">
    <w:name w:val="OutlineLevel2"/>
    <w:basedOn w:val="BaseHeading"/>
    <w:rsid w:val="00053C7E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053C7E"/>
    <w:pPr>
      <w:ind w:left="720"/>
      <w:outlineLvl w:val="2"/>
    </w:pPr>
    <w:rPr>
      <w:b/>
      <w:bCs/>
      <w:sz w:val="24"/>
      <w:szCs w:val="24"/>
    </w:rPr>
  </w:style>
  <w:style w:type="character" w:styleId="af8">
    <w:name w:val="page number"/>
    <w:basedOn w:val="a0"/>
    <w:rsid w:val="00053C7E"/>
  </w:style>
  <w:style w:type="paragraph" w:customStyle="1" w:styleId="Preformat">
    <w:name w:val="Preformat"/>
    <w:basedOn w:val="BaseText"/>
    <w:rsid w:val="00053C7E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053C7E"/>
  </w:style>
  <w:style w:type="paragraph" w:customStyle="1" w:styleId="ProductInformation">
    <w:name w:val="ProductInformation"/>
    <w:basedOn w:val="BaseText"/>
    <w:rsid w:val="00053C7E"/>
  </w:style>
  <w:style w:type="paragraph" w:customStyle="1" w:styleId="ProductTitle">
    <w:name w:val="ProductTitle"/>
    <w:basedOn w:val="BaseText"/>
    <w:rsid w:val="00053C7E"/>
    <w:rPr>
      <w:b/>
      <w:bCs/>
    </w:rPr>
  </w:style>
  <w:style w:type="paragraph" w:customStyle="1" w:styleId="PublishedOnline">
    <w:name w:val="Published Online"/>
    <w:basedOn w:val="DateAccepted"/>
    <w:rsid w:val="00053C7E"/>
  </w:style>
  <w:style w:type="paragraph" w:customStyle="1" w:styleId="RecipeMaterials">
    <w:name w:val="Recipe Materials"/>
    <w:basedOn w:val="BaseText"/>
    <w:rsid w:val="00053C7E"/>
  </w:style>
  <w:style w:type="paragraph" w:customStyle="1" w:styleId="Refhead">
    <w:name w:val="Ref head"/>
    <w:basedOn w:val="BaseHeading"/>
    <w:rsid w:val="00053C7E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053C7E"/>
  </w:style>
  <w:style w:type="paragraph" w:customStyle="1" w:styleId="ReferencesandnotesLong">
    <w:name w:val="References and notes Long"/>
    <w:basedOn w:val="BaseText"/>
    <w:rsid w:val="00053C7E"/>
    <w:pPr>
      <w:ind w:left="720" w:hanging="720"/>
    </w:pPr>
  </w:style>
  <w:style w:type="paragraph" w:customStyle="1" w:styleId="region">
    <w:name w:val="region"/>
    <w:basedOn w:val="BaseText"/>
    <w:rsid w:val="00053C7E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053C7E"/>
  </w:style>
  <w:style w:type="paragraph" w:customStyle="1" w:styleId="RunHead">
    <w:name w:val="RunHead"/>
    <w:basedOn w:val="BaseText"/>
    <w:rsid w:val="00053C7E"/>
  </w:style>
  <w:style w:type="paragraph" w:customStyle="1" w:styleId="SOMContent">
    <w:name w:val="SOMContent"/>
    <w:basedOn w:val="1stparatext"/>
    <w:rsid w:val="00053C7E"/>
  </w:style>
  <w:style w:type="paragraph" w:customStyle="1" w:styleId="SOMHead">
    <w:name w:val="SOMHead"/>
    <w:basedOn w:val="BaseHeading"/>
    <w:rsid w:val="00053C7E"/>
    <w:rPr>
      <w:b/>
      <w:sz w:val="24"/>
      <w:szCs w:val="24"/>
    </w:rPr>
  </w:style>
  <w:style w:type="paragraph" w:customStyle="1" w:styleId="Speaker">
    <w:name w:val="Speaker"/>
    <w:basedOn w:val="Paragraph"/>
    <w:rsid w:val="00053C7E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053C7E"/>
    <w:pPr>
      <w:autoSpaceDE w:val="0"/>
      <w:autoSpaceDN w:val="0"/>
      <w:adjustRightInd w:val="0"/>
    </w:pPr>
    <w:rPr>
      <w:lang w:bidi="he-IL"/>
    </w:rPr>
  </w:style>
  <w:style w:type="character" w:styleId="af9">
    <w:name w:val="Strong"/>
    <w:uiPriority w:val="22"/>
    <w:qFormat/>
    <w:rsid w:val="00053C7E"/>
    <w:rPr>
      <w:b/>
      <w:bCs/>
    </w:rPr>
  </w:style>
  <w:style w:type="paragraph" w:customStyle="1" w:styleId="SX-Abstract">
    <w:name w:val="SX-Abstract"/>
    <w:basedOn w:val="a"/>
    <w:qFormat/>
    <w:rsid w:val="00053C7E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053C7E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053C7E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053C7E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053C7E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053C7E"/>
    <w:pPr>
      <w:ind w:firstLine="0"/>
    </w:pPr>
  </w:style>
  <w:style w:type="paragraph" w:customStyle="1" w:styleId="SX-Correspondence">
    <w:name w:val="SX-Correspondence"/>
    <w:basedOn w:val="SX-Affiliation"/>
    <w:qFormat/>
    <w:rsid w:val="00053C7E"/>
    <w:pPr>
      <w:spacing w:after="80"/>
    </w:pPr>
  </w:style>
  <w:style w:type="paragraph" w:customStyle="1" w:styleId="SX-Date">
    <w:name w:val="SX-Date"/>
    <w:basedOn w:val="a"/>
    <w:qFormat/>
    <w:rsid w:val="00053C7E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053C7E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053C7E"/>
    <w:pPr>
      <w:jc w:val="both"/>
    </w:pPr>
    <w:rPr>
      <w:sz w:val="18"/>
    </w:rPr>
  </w:style>
  <w:style w:type="paragraph" w:customStyle="1" w:styleId="SX-References">
    <w:name w:val="SX-References"/>
    <w:basedOn w:val="a"/>
    <w:rsid w:val="00053C7E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053C7E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053C7E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053C7E"/>
  </w:style>
  <w:style w:type="paragraph" w:customStyle="1" w:styleId="SX-Tablehead">
    <w:name w:val="SX-Tablehead"/>
    <w:basedOn w:val="a"/>
    <w:qFormat/>
    <w:rsid w:val="00053C7E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053C7E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053C7E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053C7E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053C7E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053C7E"/>
    <w:pPr>
      <w:spacing w:before="0"/>
    </w:pPr>
  </w:style>
  <w:style w:type="paragraph" w:customStyle="1" w:styleId="Tabletext">
    <w:name w:val="Table text"/>
    <w:basedOn w:val="BaseText"/>
    <w:rsid w:val="00053C7E"/>
    <w:pPr>
      <w:spacing w:before="0"/>
    </w:pPr>
  </w:style>
  <w:style w:type="paragraph" w:customStyle="1" w:styleId="TableLegend">
    <w:name w:val="TableLegend"/>
    <w:basedOn w:val="BaseText"/>
    <w:rsid w:val="00053C7E"/>
    <w:pPr>
      <w:spacing w:before="0"/>
    </w:pPr>
  </w:style>
  <w:style w:type="paragraph" w:customStyle="1" w:styleId="TableTitle">
    <w:name w:val="TableTitle"/>
    <w:basedOn w:val="BaseHeading"/>
    <w:rsid w:val="00053C7E"/>
  </w:style>
  <w:style w:type="paragraph" w:customStyle="1" w:styleId="Teaser">
    <w:name w:val="Teaser"/>
    <w:basedOn w:val="BaseText"/>
    <w:rsid w:val="00053C7E"/>
  </w:style>
  <w:style w:type="paragraph" w:customStyle="1" w:styleId="TWIS">
    <w:name w:val="TWIS"/>
    <w:basedOn w:val="AbstractSummary"/>
    <w:rsid w:val="00053C7E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053C7E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053C7E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053C7E"/>
  </w:style>
  <w:style w:type="character" w:customStyle="1" w:styleId="custom-cit-author">
    <w:name w:val="custom-cit-author"/>
    <w:basedOn w:val="a0"/>
    <w:rsid w:val="00053C7E"/>
  </w:style>
  <w:style w:type="character" w:customStyle="1" w:styleId="custom-cit-title">
    <w:name w:val="custom-cit-title"/>
    <w:basedOn w:val="a0"/>
    <w:rsid w:val="00053C7E"/>
  </w:style>
  <w:style w:type="character" w:customStyle="1" w:styleId="custom-cit-jour-title">
    <w:name w:val="custom-cit-jour-title"/>
    <w:basedOn w:val="a0"/>
    <w:rsid w:val="00053C7E"/>
  </w:style>
  <w:style w:type="character" w:customStyle="1" w:styleId="custom-cit-volume">
    <w:name w:val="custom-cit-volume"/>
    <w:basedOn w:val="a0"/>
    <w:rsid w:val="00053C7E"/>
  </w:style>
  <w:style w:type="character" w:customStyle="1" w:styleId="custom-cit-volume-sep">
    <w:name w:val="custom-cit-volume-sep"/>
    <w:basedOn w:val="a0"/>
    <w:rsid w:val="00053C7E"/>
  </w:style>
  <w:style w:type="character" w:customStyle="1" w:styleId="custom-cit-fpage">
    <w:name w:val="custom-cit-fpage"/>
    <w:basedOn w:val="a0"/>
    <w:rsid w:val="00053C7E"/>
  </w:style>
  <w:style w:type="character" w:customStyle="1" w:styleId="custom-cit-date">
    <w:name w:val="custom-cit-date"/>
    <w:basedOn w:val="a0"/>
    <w:rsid w:val="00053C7E"/>
  </w:style>
  <w:style w:type="paragraph" w:customStyle="1" w:styleId="MediumList2-Accent21">
    <w:name w:val="Medium List 2 - Accent 21"/>
    <w:hidden/>
    <w:uiPriority w:val="99"/>
    <w:semiHidden/>
    <w:rsid w:val="00053C7E"/>
    <w:pPr>
      <w:spacing w:line="240" w:lineRule="auto"/>
    </w:pPr>
    <w:rPr>
      <w:rFonts w:eastAsia="等线"/>
      <w:sz w:val="20"/>
      <w:szCs w:val="20"/>
      <w:lang w:eastAsia="en-US"/>
    </w:rPr>
  </w:style>
  <w:style w:type="paragraph" w:customStyle="1" w:styleId="MainText">
    <w:name w:val="Main Text"/>
    <w:basedOn w:val="a"/>
    <w:link w:val="MainTextChar"/>
    <w:rsid w:val="00053C7E"/>
    <w:pPr>
      <w:spacing w:line="480" w:lineRule="auto"/>
    </w:pPr>
    <w:rPr>
      <w:rFonts w:eastAsia="MS Mincho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053C7E"/>
    <w:rPr>
      <w:rFonts w:eastAsia="MS Mincho"/>
      <w:lang w:eastAsia="ja-JP"/>
    </w:rPr>
  </w:style>
  <w:style w:type="paragraph" w:customStyle="1" w:styleId="ExperimentalText">
    <w:name w:val="Experimental Text"/>
    <w:basedOn w:val="a"/>
    <w:link w:val="ExperimentalTextChar"/>
    <w:rsid w:val="00053C7E"/>
    <w:pPr>
      <w:spacing w:line="480" w:lineRule="auto"/>
    </w:pPr>
    <w:rPr>
      <w:rFonts w:eastAsia="MS Mincho"/>
      <w:sz w:val="24"/>
      <w:szCs w:val="24"/>
      <w:lang w:eastAsia="ja-JP"/>
    </w:rPr>
  </w:style>
  <w:style w:type="character" w:customStyle="1" w:styleId="ExperimentalTextChar">
    <w:name w:val="Experimental Text Char"/>
    <w:link w:val="ExperimentalText"/>
    <w:rsid w:val="00053C7E"/>
    <w:rPr>
      <w:rFonts w:eastAsia="MS Mincho"/>
      <w:lang w:eastAsia="ja-JP"/>
    </w:rPr>
  </w:style>
  <w:style w:type="numbering" w:customStyle="1" w:styleId="1">
    <w:name w:val="无列表1"/>
    <w:next w:val="a2"/>
    <w:uiPriority w:val="99"/>
    <w:semiHidden/>
    <w:unhideWhenUsed/>
    <w:rsid w:val="00053C7E"/>
  </w:style>
  <w:style w:type="table" w:customStyle="1" w:styleId="10">
    <w:name w:val="网格型1"/>
    <w:basedOn w:val="a1"/>
    <w:next w:val="a8"/>
    <w:uiPriority w:val="39"/>
    <w:rsid w:val="00053C7E"/>
    <w:pPr>
      <w:spacing w:line="240" w:lineRule="auto"/>
    </w:pPr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0"/>
    <w:uiPriority w:val="99"/>
    <w:semiHidden/>
    <w:unhideWhenUsed/>
    <w:rsid w:val="00053C7E"/>
    <w:rPr>
      <w:color w:val="605E5C"/>
      <w:shd w:val="clear" w:color="auto" w:fill="E1DFDD"/>
    </w:rPr>
  </w:style>
  <w:style w:type="paragraph" w:customStyle="1" w:styleId="TableFoot">
    <w:name w:val="TableFoot"/>
    <w:basedOn w:val="a"/>
    <w:rsid w:val="00053C7E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90" w:lineRule="exact"/>
      <w:jc w:val="both"/>
    </w:pPr>
    <w:rPr>
      <w:rFonts w:ascii="Arial" w:eastAsia="MS Mincho" w:hAnsi="Arial"/>
      <w:sz w:val="16"/>
      <w:szCs w:val="14"/>
      <w:lang w:val="en-GB" w:eastAsia="ja-JP"/>
    </w:rPr>
  </w:style>
  <w:style w:type="paragraph" w:customStyle="1" w:styleId="EndNoteBibliographyTitle">
    <w:name w:val="EndNote Bibliography Title"/>
    <w:basedOn w:val="a"/>
    <w:link w:val="EndNoteBibliographyTitleChar"/>
    <w:rsid w:val="00053C7E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53C7E"/>
    <w:rPr>
      <w:rFonts w:eastAsia="等线"/>
      <w:noProof/>
      <w:sz w:val="20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053C7E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053C7E"/>
    <w:rPr>
      <w:rFonts w:eastAsia="等线"/>
      <w:noProof/>
      <w:sz w:val="20"/>
      <w:szCs w:val="20"/>
      <w:lang w:eastAsia="en-US"/>
    </w:rPr>
  </w:style>
  <w:style w:type="character" w:customStyle="1" w:styleId="11">
    <w:name w:val="未处理的提及1"/>
    <w:basedOn w:val="a0"/>
    <w:uiPriority w:val="99"/>
    <w:semiHidden/>
    <w:unhideWhenUsed/>
    <w:rsid w:val="001C3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iyou@iccas.ac.cn" TargetMode="External"/><Relationship Id="rId13" Type="http://schemas.openxmlformats.org/officeDocument/2006/relationships/image" Target="media/image5.emf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em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emf"/><Relationship Id="rId22" Type="http://schemas.openxmlformats.org/officeDocument/2006/relationships/hyperlink" Target="http://www.cylview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C7F3B-CF45-47B9-B054-56CCC6D8C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34</Pages>
  <Words>15624</Words>
  <Characters>89058</Characters>
  <Application>Microsoft Office Word</Application>
  <DocSecurity>0</DocSecurity>
  <Lines>742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You</dc:creator>
  <cp:keywords/>
  <dc:description/>
  <cp:lastModifiedBy>TangXi</cp:lastModifiedBy>
  <cp:revision>5</cp:revision>
  <dcterms:created xsi:type="dcterms:W3CDTF">2021-05-04T16:00:00Z</dcterms:created>
  <dcterms:modified xsi:type="dcterms:W3CDTF">2021-05-08T08:16:00Z</dcterms:modified>
</cp:coreProperties>
</file>