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4A3" w:rsidRPr="00C15311" w:rsidRDefault="00C15311">
      <w:pPr>
        <w:rPr>
          <w:rFonts w:ascii="Arial" w:hAnsi="Arial" w:cs="Arial"/>
          <w:sz w:val="24"/>
          <w:szCs w:val="24"/>
          <w:lang w:val="en-US"/>
        </w:rPr>
      </w:pPr>
      <w:proofErr w:type="gramStart"/>
      <w:r w:rsidRPr="00C15311">
        <w:rPr>
          <w:rFonts w:ascii="Arial" w:hAnsi="Arial" w:cs="Arial"/>
          <w:sz w:val="24"/>
          <w:szCs w:val="24"/>
          <w:lang w:val="en-US"/>
        </w:rPr>
        <w:t xml:space="preserve">Valuation model of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HtrA</w:t>
      </w:r>
      <w:proofErr w:type="spellEnd"/>
      <w:r w:rsidRPr="00C15311">
        <w:rPr>
          <w:rFonts w:ascii="Arial" w:hAnsi="Arial" w:cs="Arial"/>
          <w:sz w:val="24"/>
          <w:szCs w:val="24"/>
          <w:lang w:val="en-US"/>
        </w:rPr>
        <w:t xml:space="preserve"> protein </w:t>
      </w:r>
      <w:r>
        <w:rPr>
          <w:rFonts w:ascii="Arial" w:hAnsi="Arial" w:cs="Arial"/>
          <w:sz w:val="24"/>
          <w:szCs w:val="24"/>
          <w:lang w:val="en-US"/>
        </w:rPr>
        <w:t xml:space="preserve">of </w:t>
      </w:r>
      <w:r w:rsidRPr="00C15311">
        <w:rPr>
          <w:rFonts w:ascii="Arial" w:hAnsi="Arial" w:cs="Arial"/>
          <w:i/>
          <w:sz w:val="24"/>
          <w:szCs w:val="24"/>
          <w:lang w:val="en-US"/>
        </w:rPr>
        <w:t xml:space="preserve">Yersinia </w:t>
      </w:r>
      <w:proofErr w:type="spellStart"/>
      <w:r w:rsidRPr="00C15311">
        <w:rPr>
          <w:rFonts w:ascii="Arial" w:hAnsi="Arial" w:cs="Arial"/>
          <w:i/>
          <w:sz w:val="24"/>
          <w:szCs w:val="24"/>
          <w:lang w:val="en-US"/>
        </w:rPr>
        <w:t>pseudotuberculosis</w:t>
      </w:r>
      <w:proofErr w:type="spellEnd"/>
      <w:r w:rsidRPr="00C15311">
        <w:rPr>
          <w:rFonts w:ascii="Arial" w:hAnsi="Arial" w:cs="Arial"/>
          <w:sz w:val="24"/>
          <w:szCs w:val="24"/>
          <w:lang w:val="en-US"/>
        </w:rPr>
        <w:t>.</w:t>
      </w:r>
      <w:proofErr w:type="gramEnd"/>
    </w:p>
    <w:p w:rsidR="00C15311" w:rsidRPr="00C15311" w:rsidRDefault="00C15311">
      <w:pPr>
        <w:rPr>
          <w:lang w:val="en-US"/>
        </w:rPr>
      </w:pPr>
    </w:p>
    <w:p w:rsidR="009734A3" w:rsidRDefault="00CE4FED">
      <w:r>
        <w:rPr>
          <w:noProof/>
          <w:lang w:eastAsia="es-MX"/>
        </w:rPr>
        <w:drawing>
          <wp:inline distT="0" distB="0" distL="0" distR="0">
            <wp:extent cx="5612130" cy="3226436"/>
            <wp:effectExtent l="0" t="0" r="7620" b="0"/>
            <wp:docPr id="4" name="Imagen 4" descr="C:\Users\Dr. Javier\Desktop\BiolResearch\BiolResearch2015\comentsROGELIO\Htra_Yptb_SWsp_assessmnt_results\QMEAN_plots_input_atom_only.pdb_plot.png_sli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r. Javier\Desktop\BiolResearch\BiolResearch2015\comentsROGELIO\Htra_Yptb_SWsp_assessmnt_results\QMEAN_plots_input_atom_only.pdb_plot.png_slider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226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FED" w:rsidRDefault="00CE4FED"/>
    <w:p w:rsidR="00CE4FED" w:rsidRDefault="00CE4FED">
      <w:r>
        <w:rPr>
          <w:noProof/>
          <w:lang w:eastAsia="es-MX"/>
        </w:rPr>
        <w:lastRenderedPageBreak/>
        <w:drawing>
          <wp:inline distT="0" distB="0" distL="0" distR="0">
            <wp:extent cx="4572000" cy="4572000"/>
            <wp:effectExtent l="0" t="0" r="0" b="0"/>
            <wp:docPr id="5" name="Imagen 5" descr="C:\Users\Dr. Javier\Desktop\BiolResearch\BiolResearch2015\comentsROGELIO\Htra_Yptb_SWsp_assessmnt_results\QMEAN_plots_input_atom_only.pdb_plot.png_density_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r. Javier\Desktop\BiolResearch\BiolResearch2015\comentsROGELIO\Htra_Yptb_SWsp_assessmnt_results\QMEAN_plots_input_atom_only.pdb_plot.png_density_plot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FED" w:rsidRDefault="00CE4FED"/>
    <w:p w:rsidR="00CE4FED" w:rsidRDefault="00CE4FED">
      <w:r>
        <w:rPr>
          <w:noProof/>
          <w:lang w:eastAsia="es-MX"/>
        </w:rPr>
        <w:lastRenderedPageBreak/>
        <w:drawing>
          <wp:inline distT="0" distB="0" distL="0" distR="0">
            <wp:extent cx="4572000" cy="4572000"/>
            <wp:effectExtent l="0" t="0" r="0" b="0"/>
            <wp:docPr id="6" name="Imagen 6" descr="C:\Users\Dr. Javier\Desktop\BiolResearch\BiolResearch2015\comentsROGELIO\Htra_Yptb_SWsp_assessmnt_results\QMEAN_plots_input_atom_only.pdb_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r. Javier\Desktop\BiolResearch\BiolResearch2015\comentsROGELIO\Htra_Yptb_SWsp_assessmnt_results\QMEAN_plots_input_atom_only.pdb_plo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FED" w:rsidRDefault="00CE4FED"/>
    <w:p w:rsidR="00CE4FED" w:rsidRDefault="00CE4FED">
      <w:r>
        <w:rPr>
          <w:noProof/>
          <w:lang w:eastAsia="es-MX"/>
        </w:rPr>
        <w:lastRenderedPageBreak/>
        <w:drawing>
          <wp:inline distT="0" distB="0" distL="0" distR="0">
            <wp:extent cx="5612130" cy="3367278"/>
            <wp:effectExtent l="0" t="0" r="7620" b="5080"/>
            <wp:docPr id="7" name="Imagen 7" descr="C:\Users\Dr. Javier\Desktop\BiolResearch\BiolResearch2015\comentsROGELIO\Htra_Yptb_SWsp_assessmnt_results\QMEAN_plots_energy_profile_plots_input_atom_only.pdb_local_energy_profile_QMEANlo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r. Javier\Desktop\BiolResearch\BiolResearch2015\comentsROGELIO\Htra_Yptb_SWsp_assessmnt_results\QMEAN_plots_energy_profile_plots_input_atom_only.pdb_local_energy_profile_QMEANlocal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367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FED" w:rsidRDefault="00CE4FED"/>
    <w:p w:rsidR="00CE4FED" w:rsidRDefault="00CE4FED">
      <w:r>
        <w:rPr>
          <w:noProof/>
          <w:lang w:eastAsia="es-MX"/>
        </w:rPr>
        <w:lastRenderedPageBreak/>
        <w:drawing>
          <wp:inline distT="0" distB="0" distL="0" distR="0">
            <wp:extent cx="4762500" cy="4762500"/>
            <wp:effectExtent l="0" t="0" r="0" b="0"/>
            <wp:docPr id="8" name="Imagen 8" descr="C:\Users\Dr. Javier\Desktop\BiolResearch\BiolResearch2015\comentsROGELIO\Htra_Yptb_SWsp_assessmnt_results\Qmean_colores_pd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r. Javier\Desktop\BiolResearch\BiolResearch2015\comentsROGELIO\Htra_Yptb_SWsp_assessmnt_results\Qmean_colores_pdb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86F" w:rsidRDefault="00F6186F">
      <w:r>
        <w:br w:type="page"/>
      </w:r>
    </w:p>
    <w:p w:rsidR="007A2AC3" w:rsidRPr="00CE4FED" w:rsidRDefault="007A2AC3" w:rsidP="007A2AC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es-MX"/>
        </w:rPr>
      </w:pPr>
    </w:p>
    <w:p w:rsidR="007A2AC3" w:rsidRPr="007A2AC3" w:rsidRDefault="007A2AC3" w:rsidP="007A2AC3">
      <w:pPr>
        <w:shd w:val="clear" w:color="auto" w:fill="F2F5FA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val="en-US" w:eastAsia="es-MX"/>
        </w:rPr>
      </w:pPr>
      <w:bookmarkStart w:id="0" w:name="references"/>
      <w:bookmarkEnd w:id="0"/>
      <w:proofErr w:type="spellStart"/>
      <w:r w:rsidRPr="007A2AC3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  <w:lang w:val="en-US" w:eastAsia="es-MX"/>
        </w:rPr>
        <w:t>Referencias</w:t>
      </w:r>
      <w:proofErr w:type="spellEnd"/>
      <w:r w:rsidRPr="007A2AC3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  <w:lang w:val="en-US" w:eastAsia="es-MX"/>
        </w:rPr>
        <w:t>:</w:t>
      </w:r>
    </w:p>
    <w:p w:rsidR="007A2AC3" w:rsidRPr="006F7668" w:rsidRDefault="007A2AC3" w:rsidP="007A2AC3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</w:pPr>
      <w:r w:rsidRPr="006F7668"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  <w:t xml:space="preserve">ANOLEA: </w:t>
      </w:r>
      <w:proofErr w:type="spell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Melo</w:t>
      </w:r>
      <w:proofErr w:type="spell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, F. and </w:t>
      </w:r>
      <w:proofErr w:type="spell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Feytmans</w:t>
      </w:r>
      <w:proofErr w:type="spell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, E. (1998) Assessing protein structures with a non-local atomic interactions energy. </w:t>
      </w:r>
      <w:proofErr w:type="gram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Journal of Molecular Biology</w:t>
      </w:r>
      <w:r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.</w:t>
      </w:r>
      <w:proofErr w:type="gram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 277</w:t>
      </w:r>
      <w:r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:</w:t>
      </w:r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 1141-1152</w:t>
      </w:r>
    </w:p>
    <w:p w:rsidR="007A2AC3" w:rsidRPr="006F7668" w:rsidRDefault="007A2AC3" w:rsidP="007A2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</w:pPr>
    </w:p>
    <w:p w:rsidR="007A2AC3" w:rsidRPr="006F7668" w:rsidRDefault="007A2AC3" w:rsidP="007A2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</w:pPr>
      <w:r w:rsidRPr="006F7668"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  <w:t xml:space="preserve">QMEAN: </w:t>
      </w:r>
      <w:proofErr w:type="spell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Benkert</w:t>
      </w:r>
      <w:proofErr w:type="spell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, P., </w:t>
      </w:r>
      <w:proofErr w:type="spell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Schwede</w:t>
      </w:r>
      <w:proofErr w:type="spell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, T. and </w:t>
      </w:r>
      <w:proofErr w:type="spell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Tosatto</w:t>
      </w:r>
      <w:proofErr w:type="spell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, SCE (2009). </w:t>
      </w:r>
      <w:proofErr w:type="spellStart"/>
      <w:r w:rsidRPr="006F7668">
        <w:rPr>
          <w:rFonts w:ascii="Arial" w:hAnsi="Arial" w:cs="Arial"/>
          <w:sz w:val="20"/>
          <w:szCs w:val="20"/>
          <w:lang w:val="en-US"/>
        </w:rPr>
        <w:t>QMEANclust</w:t>
      </w:r>
      <w:proofErr w:type="spellEnd"/>
      <w:r w:rsidRPr="006F7668">
        <w:rPr>
          <w:rFonts w:ascii="Arial" w:hAnsi="Arial" w:cs="Arial"/>
          <w:sz w:val="20"/>
          <w:szCs w:val="20"/>
          <w:lang w:val="en-US"/>
        </w:rPr>
        <w:t>: estimation of protein model quality by combining a composite scoring function with structural density information</w:t>
      </w:r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. </w:t>
      </w:r>
      <w:proofErr w:type="gram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BMC </w:t>
      </w:r>
      <w:proofErr w:type="spell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Struct</w:t>
      </w:r>
      <w:proofErr w:type="spell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.</w:t>
      </w:r>
      <w:proofErr w:type="gram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 Biol. 9: 35. </w:t>
      </w:r>
      <w:proofErr w:type="gramStart"/>
      <w:r w:rsidRPr="006F7668">
        <w:rPr>
          <w:rFonts w:ascii="Arial" w:hAnsi="Arial" w:cs="Arial"/>
          <w:sz w:val="20"/>
          <w:szCs w:val="20"/>
          <w:lang w:val="en-US"/>
        </w:rPr>
        <w:t>doi:</w:t>
      </w:r>
      <w:proofErr w:type="gramEnd"/>
      <w:r w:rsidRPr="006F7668">
        <w:rPr>
          <w:rFonts w:ascii="Arial" w:hAnsi="Arial" w:cs="Arial"/>
          <w:sz w:val="20"/>
          <w:szCs w:val="20"/>
          <w:lang w:val="en-US"/>
        </w:rPr>
        <w:t>10.1186/1472-6807-9-35</w:t>
      </w:r>
    </w:p>
    <w:p w:rsidR="007A2AC3" w:rsidRPr="006F7668" w:rsidRDefault="007A2AC3" w:rsidP="007A2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</w:pPr>
    </w:p>
    <w:p w:rsidR="007A2AC3" w:rsidRPr="006F7668" w:rsidRDefault="007A2AC3" w:rsidP="007A2AC3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</w:pPr>
      <w:r w:rsidRPr="006F7668"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  <w:t>GROMOS:</w:t>
      </w:r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 W. F. van </w:t>
      </w:r>
      <w:proofErr w:type="spellStart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Gunsteren</w:t>
      </w:r>
      <w:proofErr w:type="spellEnd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, S. R. </w:t>
      </w:r>
      <w:proofErr w:type="spellStart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Billeter</w:t>
      </w:r>
      <w:proofErr w:type="spellEnd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, A. A. </w:t>
      </w:r>
      <w:proofErr w:type="spellStart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Eising</w:t>
      </w:r>
      <w:proofErr w:type="spellEnd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, P. H. </w:t>
      </w:r>
      <w:proofErr w:type="spellStart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Hünenberger</w:t>
      </w:r>
      <w:proofErr w:type="spellEnd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, P. </w:t>
      </w:r>
      <w:proofErr w:type="spellStart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Krüger</w:t>
      </w:r>
      <w:proofErr w:type="spellEnd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, A. E. Mark, W. R. P. Scott, and I. G. </w:t>
      </w:r>
      <w:proofErr w:type="spellStart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Tironi</w:t>
      </w:r>
      <w:proofErr w:type="spellEnd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. (1996) </w:t>
      </w:r>
      <w:proofErr w:type="spellStart"/>
      <w:r w:rsidRPr="006F7668">
        <w:rPr>
          <w:rStyle w:val="nfasis"/>
          <w:rFonts w:ascii="Arial" w:hAnsi="Arial" w:cs="Arial"/>
          <w:i w:val="0"/>
          <w:color w:val="000000"/>
          <w:sz w:val="20"/>
          <w:szCs w:val="20"/>
          <w:shd w:val="clear" w:color="auto" w:fill="FFFFFF"/>
          <w:lang w:val="en-US"/>
        </w:rPr>
        <w:t>Biomolecular</w:t>
      </w:r>
      <w:proofErr w:type="spellEnd"/>
      <w:r w:rsidRPr="006F7668">
        <w:rPr>
          <w:rStyle w:val="nfasis"/>
          <w:rFonts w:ascii="Arial" w:hAnsi="Arial" w:cs="Arial"/>
          <w:i w:val="0"/>
          <w:color w:val="000000"/>
          <w:sz w:val="20"/>
          <w:szCs w:val="20"/>
          <w:shd w:val="clear" w:color="auto" w:fill="FFFFFF"/>
          <w:lang w:val="en-US"/>
        </w:rPr>
        <w:t xml:space="preserve"> Simulation: The GROMOS96 Manual and User Guide, </w:t>
      </w:r>
      <w:proofErr w:type="spellStart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Vdf</w:t>
      </w:r>
      <w:proofErr w:type="spellEnd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Hochschulverlag</w:t>
      </w:r>
      <w:proofErr w:type="spellEnd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 AG </w:t>
      </w:r>
      <w:proofErr w:type="gramStart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an</w:t>
      </w:r>
      <w:proofErr w:type="gramEnd"/>
      <w:r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 der ETH Zürich, Zürich, Switzerland, pp. 1-1042</w:t>
      </w:r>
    </w:p>
    <w:p w:rsidR="007A2AC3" w:rsidRPr="006F7668" w:rsidRDefault="007A2AC3" w:rsidP="007A2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</w:pPr>
    </w:p>
    <w:p w:rsidR="007A2AC3" w:rsidRPr="006F7668" w:rsidRDefault="007A2AC3" w:rsidP="007A2AC3">
      <w:pPr>
        <w:spacing w:after="0" w:line="240" w:lineRule="auto"/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</w:pPr>
      <w:r w:rsidRPr="006F7668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val="en-US" w:eastAsia="es-MX"/>
        </w:rPr>
        <w:t xml:space="preserve">DFIRE: </w:t>
      </w:r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 xml:space="preserve">Zhou, H., and Zhou, Y. (2002). </w:t>
      </w:r>
      <w:r w:rsidRPr="006F7668">
        <w:rPr>
          <w:rFonts w:ascii="Arial" w:hAnsi="Arial" w:cs="Arial"/>
          <w:sz w:val="20"/>
          <w:szCs w:val="20"/>
          <w:lang w:val="en-US"/>
        </w:rPr>
        <w:t>Distance-scaled, finite ideal-gas reference state improves structure-derived potentials of mean force for structure selection and stability prediction.</w:t>
      </w:r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 xml:space="preserve"> Protein Sci. 11: 2714-2726</w:t>
      </w:r>
    </w:p>
    <w:p w:rsidR="007A2AC3" w:rsidRPr="006F7668" w:rsidRDefault="007A2AC3" w:rsidP="007A2AC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val="en-US" w:eastAsia="es-MX"/>
        </w:rPr>
      </w:pPr>
    </w:p>
    <w:p w:rsidR="007A2AC3" w:rsidRPr="006F7668" w:rsidRDefault="007A2AC3" w:rsidP="007A2AC3">
      <w:pPr>
        <w:spacing w:after="0" w:line="240" w:lineRule="auto"/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</w:pPr>
      <w:r w:rsidRPr="006F7668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val="en-US" w:eastAsia="es-MX"/>
        </w:rPr>
        <w:t xml:space="preserve">QMEAN: </w:t>
      </w:r>
      <w:proofErr w:type="spell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>Benkert</w:t>
      </w:r>
      <w:proofErr w:type="spell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 xml:space="preserve"> P, </w:t>
      </w:r>
      <w:proofErr w:type="spell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>Biasini</w:t>
      </w:r>
      <w:proofErr w:type="spell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 xml:space="preserve"> M, and </w:t>
      </w:r>
      <w:proofErr w:type="spell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>Schwede</w:t>
      </w:r>
      <w:proofErr w:type="spell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 xml:space="preserve"> T. (2011). </w:t>
      </w:r>
      <w:proofErr w:type="gram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>Toward the estimation of the absolute quality of individual protein structure models.</w:t>
      </w:r>
      <w:proofErr w:type="gram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 xml:space="preserve"> Bioinformatics, 27 (3): 343-50</w:t>
      </w:r>
    </w:p>
    <w:p w:rsidR="007A2AC3" w:rsidRDefault="007A2AC3" w:rsidP="007A2AC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  <w:lang w:val="en-US" w:eastAsia="es-MX"/>
        </w:rPr>
      </w:pPr>
    </w:p>
    <w:p w:rsidR="007A2AC3" w:rsidRPr="007A2AC3" w:rsidRDefault="007A2AC3" w:rsidP="007A2AC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  <w:lang w:val="en-US" w:eastAsia="es-MX"/>
        </w:rPr>
      </w:pPr>
      <w:r w:rsidRPr="006F7668">
        <w:rPr>
          <w:rFonts w:ascii="Arial" w:eastAsia="Times New Roman" w:hAnsi="Arial" w:cs="Arial"/>
          <w:sz w:val="20"/>
          <w:szCs w:val="20"/>
          <w:shd w:val="clear" w:color="auto" w:fill="FFFFFF"/>
          <w:lang w:val="en-US" w:eastAsia="es-MX"/>
        </w:rPr>
        <w:t xml:space="preserve">SWISS-MODEL: Arnold K., </w:t>
      </w:r>
      <w:proofErr w:type="spellStart"/>
      <w:r w:rsidRPr="006F7668">
        <w:rPr>
          <w:rFonts w:ascii="Arial" w:eastAsia="Times New Roman" w:hAnsi="Arial" w:cs="Arial"/>
          <w:sz w:val="20"/>
          <w:szCs w:val="20"/>
          <w:shd w:val="clear" w:color="auto" w:fill="FFFFFF"/>
          <w:lang w:val="en-US" w:eastAsia="es-MX"/>
        </w:rPr>
        <w:t>Bordoli</w:t>
      </w:r>
      <w:proofErr w:type="spellEnd"/>
      <w:r w:rsidRPr="006F7668">
        <w:rPr>
          <w:rFonts w:ascii="Arial" w:eastAsia="Times New Roman" w:hAnsi="Arial" w:cs="Arial"/>
          <w:sz w:val="20"/>
          <w:szCs w:val="20"/>
          <w:shd w:val="clear" w:color="auto" w:fill="FFFFFF"/>
          <w:lang w:val="en-US" w:eastAsia="es-MX"/>
        </w:rPr>
        <w:t xml:space="preserve"> L., J. Kopp and </w:t>
      </w:r>
      <w:proofErr w:type="spellStart"/>
      <w:r w:rsidRPr="006F7668">
        <w:rPr>
          <w:rFonts w:ascii="Arial" w:eastAsia="Times New Roman" w:hAnsi="Arial" w:cs="Arial"/>
          <w:sz w:val="20"/>
          <w:szCs w:val="20"/>
          <w:shd w:val="clear" w:color="auto" w:fill="FFFFFF"/>
          <w:lang w:val="en-US" w:eastAsia="es-MX"/>
        </w:rPr>
        <w:t>Schwede</w:t>
      </w:r>
      <w:proofErr w:type="spellEnd"/>
      <w:r w:rsidRPr="006F7668">
        <w:rPr>
          <w:rFonts w:ascii="Arial" w:eastAsia="Times New Roman" w:hAnsi="Arial" w:cs="Arial"/>
          <w:sz w:val="20"/>
          <w:szCs w:val="20"/>
          <w:shd w:val="clear" w:color="auto" w:fill="FFFFFF"/>
          <w:lang w:val="en-US" w:eastAsia="es-MX"/>
        </w:rPr>
        <w:t xml:space="preserve"> T. (2006). </w:t>
      </w:r>
      <w:r w:rsidRPr="006F7668">
        <w:rPr>
          <w:rFonts w:ascii="Arial" w:hAnsi="Arial" w:cs="Arial"/>
          <w:sz w:val="20"/>
          <w:szCs w:val="20"/>
          <w:lang w:val="en-US"/>
        </w:rPr>
        <w:t xml:space="preserve">The SWISS-MODEL workspace: a web-based environment for protein structure homology </w:t>
      </w:r>
      <w:proofErr w:type="spellStart"/>
      <w:r w:rsidRPr="006F7668">
        <w:rPr>
          <w:rFonts w:ascii="Arial" w:hAnsi="Arial" w:cs="Arial"/>
          <w:sz w:val="20"/>
          <w:szCs w:val="20"/>
          <w:lang w:val="en-US"/>
        </w:rPr>
        <w:t>modelling</w:t>
      </w:r>
      <w:proofErr w:type="spellEnd"/>
      <w:r w:rsidRPr="006F7668">
        <w:rPr>
          <w:rFonts w:ascii="Arial" w:hAnsi="Arial" w:cs="Arial"/>
          <w:sz w:val="20"/>
          <w:szCs w:val="20"/>
          <w:lang w:val="en-US"/>
        </w:rPr>
        <w:t>.</w:t>
      </w:r>
      <w:r w:rsidRPr="006F7668">
        <w:rPr>
          <w:rFonts w:ascii="Arial" w:eastAsia="Times New Roman" w:hAnsi="Arial" w:cs="Arial"/>
          <w:sz w:val="20"/>
          <w:szCs w:val="20"/>
          <w:shd w:val="clear" w:color="auto" w:fill="FFFFFF"/>
          <w:lang w:val="en-US" w:eastAsia="es-MX"/>
        </w:rPr>
        <w:t xml:space="preserve"> </w:t>
      </w:r>
      <w:hyperlink r:id="rId10" w:tgtFrame="_blank" w:history="1">
        <w:r w:rsidRPr="006F7668">
          <w:rPr>
            <w:rFonts w:ascii="Arial" w:eastAsia="Times New Roman" w:hAnsi="Arial" w:cs="Arial"/>
            <w:sz w:val="20"/>
            <w:szCs w:val="20"/>
            <w:shd w:val="clear" w:color="auto" w:fill="FFFFFF"/>
            <w:lang w:val="en-US" w:eastAsia="es-MX"/>
          </w:rPr>
          <w:t>Bioinformatics, 22</w:t>
        </w:r>
        <w:r>
          <w:rPr>
            <w:rFonts w:ascii="Arial" w:eastAsia="Times New Roman" w:hAnsi="Arial" w:cs="Arial"/>
            <w:sz w:val="20"/>
            <w:szCs w:val="20"/>
            <w:shd w:val="clear" w:color="auto" w:fill="FFFFFF"/>
            <w:lang w:val="en-US" w:eastAsia="es-MX"/>
          </w:rPr>
          <w:t xml:space="preserve">: </w:t>
        </w:r>
        <w:r w:rsidRPr="006F7668">
          <w:rPr>
            <w:rFonts w:ascii="Arial" w:eastAsia="Times New Roman" w:hAnsi="Arial" w:cs="Arial"/>
            <w:sz w:val="20"/>
            <w:szCs w:val="20"/>
            <w:shd w:val="clear" w:color="auto" w:fill="FFFFFF"/>
            <w:lang w:val="en-US" w:eastAsia="es-MX"/>
          </w:rPr>
          <w:t>195-201.</w:t>
        </w:r>
      </w:hyperlink>
    </w:p>
    <w:p w:rsidR="007A2AC3" w:rsidRPr="007A2AC3" w:rsidRDefault="007A2AC3" w:rsidP="007A2AC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  <w:lang w:val="en-US" w:eastAsia="es-MX"/>
        </w:rPr>
      </w:pPr>
    </w:p>
    <w:p w:rsidR="007A2AC3" w:rsidRPr="006F7668" w:rsidRDefault="007A2AC3" w:rsidP="007A2AC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  <w:lang w:val="en-US" w:eastAsia="es-MX"/>
        </w:rPr>
      </w:pPr>
      <w:r w:rsidRPr="006F7668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val="en-US" w:eastAsia="es-MX"/>
        </w:rPr>
        <w:t xml:space="preserve">PROCHECK: </w:t>
      </w:r>
      <w:proofErr w:type="spell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>Laskowski</w:t>
      </w:r>
      <w:proofErr w:type="spell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 xml:space="preserve"> RA, MacArthur MW, Moss D</w:t>
      </w:r>
      <w:r w:rsidRPr="006F7668">
        <w:rPr>
          <w:rFonts w:ascii="Arial" w:hAnsi="Arial" w:cs="Arial"/>
          <w:iCs/>
          <w:color w:val="000000"/>
          <w:sz w:val="20"/>
          <w:szCs w:val="20"/>
          <w:shd w:val="clear" w:color="auto" w:fill="FFFFFF"/>
          <w:lang w:val="en-US"/>
        </w:rPr>
        <w:t>S</w:t>
      </w:r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>,</w:t>
      </w:r>
      <w:r w:rsidRPr="006F7668">
        <w:rPr>
          <w:rFonts w:ascii="Arial" w:hAnsi="Arial" w:cs="Arial"/>
          <w:b/>
          <w:iCs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6F7668">
        <w:rPr>
          <w:rFonts w:ascii="Arial" w:hAnsi="Arial" w:cs="Arial"/>
          <w:iCs/>
          <w:color w:val="000000"/>
          <w:sz w:val="20"/>
          <w:szCs w:val="20"/>
          <w:shd w:val="clear" w:color="auto" w:fill="FFFFFF"/>
          <w:lang w:val="en-US"/>
        </w:rPr>
        <w:t>and</w:t>
      </w:r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 xml:space="preserve"> Thornton JM (1993). </w:t>
      </w:r>
      <w:r w:rsidRPr="006F7668">
        <w:rPr>
          <w:rFonts w:ascii="Arial" w:hAnsi="Arial" w:cs="Arial"/>
          <w:iCs/>
          <w:color w:val="000000"/>
          <w:sz w:val="20"/>
          <w:szCs w:val="20"/>
          <w:lang w:val="en-US"/>
        </w:rPr>
        <w:t>PROCHECK</w:t>
      </w:r>
      <w:r w:rsidRPr="006F7668">
        <w:rPr>
          <w:rFonts w:ascii="Arial" w:hAnsi="Arial" w:cs="Arial"/>
          <w:color w:val="000000"/>
          <w:sz w:val="20"/>
          <w:szCs w:val="20"/>
          <w:lang w:val="en-US"/>
        </w:rPr>
        <w:t xml:space="preserve">: a program to check the </w:t>
      </w:r>
      <w:proofErr w:type="spellStart"/>
      <w:r w:rsidRPr="006F7668">
        <w:rPr>
          <w:rFonts w:ascii="Arial" w:hAnsi="Arial" w:cs="Arial"/>
          <w:color w:val="000000"/>
          <w:sz w:val="20"/>
          <w:szCs w:val="20"/>
          <w:lang w:val="en-US"/>
        </w:rPr>
        <w:t>stereochemical</w:t>
      </w:r>
      <w:proofErr w:type="spellEnd"/>
      <w:r w:rsidRPr="006F7668">
        <w:rPr>
          <w:rFonts w:ascii="Arial" w:hAnsi="Arial" w:cs="Arial"/>
          <w:color w:val="000000"/>
          <w:sz w:val="20"/>
          <w:szCs w:val="20"/>
          <w:lang w:val="en-US"/>
        </w:rPr>
        <w:t xml:space="preserve"> quality of protein structures</w:t>
      </w:r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 xml:space="preserve">. J. Appl. </w:t>
      </w:r>
      <w:proofErr w:type="spell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>Cryst</w:t>
      </w:r>
      <w:proofErr w:type="spell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shd w:val="clear" w:color="auto" w:fill="FFFFFF"/>
          <w:lang w:val="en-US" w:eastAsia="es-MX"/>
        </w:rPr>
        <w:t>, 26, 283-291</w:t>
      </w:r>
    </w:p>
    <w:p w:rsidR="007A2AC3" w:rsidRPr="002F141E" w:rsidRDefault="007A2AC3" w:rsidP="007A2AC3">
      <w:pPr>
        <w:pStyle w:val="Ttulo3"/>
        <w:rPr>
          <w:rFonts w:ascii="Arial" w:hAnsi="Arial" w:cs="Arial"/>
          <w:b w:val="0"/>
          <w:color w:val="000000"/>
          <w:sz w:val="20"/>
          <w:szCs w:val="20"/>
          <w:lang w:val="en-US"/>
        </w:rPr>
      </w:pPr>
    </w:p>
    <w:p w:rsidR="007A2AC3" w:rsidRDefault="007A2AC3">
      <w:r>
        <w:br w:type="page"/>
      </w:r>
    </w:p>
    <w:p w:rsidR="007A2AC3" w:rsidRDefault="007A2AC3"/>
    <w:p w:rsidR="00CE4FED" w:rsidRPr="00CE4FED" w:rsidRDefault="006E0432" w:rsidP="00CE4FED">
      <w:pPr>
        <w:shd w:val="clear" w:color="auto" w:fill="F2F5FA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en-US" w:eastAsia="es-MX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es-MX"/>
        </w:rPr>
        <w:t>Workunit</w:t>
      </w:r>
      <w:proofErr w:type="spellEnd"/>
      <w:r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es-MX"/>
        </w:rPr>
        <w:t>: P000007 Htra_it2</w:t>
      </w:r>
    </w:p>
    <w:p w:rsidR="006E0432" w:rsidRDefault="00CE4FED" w:rsidP="006E04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es-MX"/>
        </w:rPr>
        <w:drawing>
          <wp:inline distT="0" distB="0" distL="0" distR="0" wp14:anchorId="60C7F247" wp14:editId="71A672DE">
            <wp:extent cx="1428750" cy="1428750"/>
            <wp:effectExtent l="0" t="0" r="0" b="0"/>
            <wp:docPr id="22" name="Imagen 22" descr="C:\Users\Dr. Javier\Desktop\BiolResearch\BiolResearch2015\comentsROGELIO\Htra_Yptb_SWsp_assessmnt_results\Htra_Yptb_1_itasser_SWISS-MODEL_Workspace_Assessment_files\index_002.ht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r. Javier\Desktop\BiolResearch\BiolResearch2015\comentsROGELIO\Htra_Yptb_SWsp_assessmnt_results\Htra_Yptb_1_itasser_SWISS-MODEL_Workspace_Assessment_files\index_002.html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86F" w:rsidRDefault="00F6186F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br w:type="page"/>
      </w:r>
    </w:p>
    <w:p w:rsidR="002C4BB2" w:rsidRDefault="00F038C7" w:rsidP="006E043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eastAsia="es-MX"/>
        </w:rPr>
      </w:pPr>
      <w:hyperlink r:id="rId12" w:anchor="anolea" w:history="1">
        <w:r w:rsidR="00CE4FED" w:rsidRPr="006E0432">
          <w:rPr>
            <w:rFonts w:ascii="Arial" w:eastAsia="Times New Roman" w:hAnsi="Arial" w:cs="Arial"/>
            <w:color w:val="152C57"/>
            <w:sz w:val="20"/>
            <w:szCs w:val="20"/>
            <w:lang w:eastAsia="es-MX"/>
          </w:rPr>
          <w:t>[</w:t>
        </w:r>
        <w:proofErr w:type="spellStart"/>
        <w:r w:rsidR="00CE4FED" w:rsidRPr="006E0432">
          <w:rPr>
            <w:rFonts w:ascii="Arial" w:eastAsia="Times New Roman" w:hAnsi="Arial" w:cs="Arial"/>
            <w:color w:val="152C57"/>
            <w:sz w:val="20"/>
            <w:szCs w:val="20"/>
            <w:lang w:eastAsia="es-MX"/>
          </w:rPr>
          <w:t>Anolea</w:t>
        </w:r>
        <w:proofErr w:type="spellEnd"/>
        <w:r w:rsidR="00CE4FED" w:rsidRPr="006E0432">
          <w:rPr>
            <w:rFonts w:ascii="Arial" w:eastAsia="Times New Roman" w:hAnsi="Arial" w:cs="Arial"/>
            <w:color w:val="152C57"/>
            <w:sz w:val="20"/>
            <w:szCs w:val="20"/>
            <w:lang w:eastAsia="es-MX"/>
          </w:rPr>
          <w:t>]</w:t>
        </w:r>
      </w:hyperlink>
      <w:r w:rsidR="008F137E">
        <w:rPr>
          <w:rFonts w:ascii="Arial" w:eastAsia="Times New Roman" w:hAnsi="Arial" w:cs="Arial"/>
          <w:color w:val="152C57"/>
          <w:sz w:val="20"/>
          <w:szCs w:val="20"/>
          <w:lang w:eastAsia="es-MX"/>
        </w:rPr>
        <w:t xml:space="preserve"> </w:t>
      </w:r>
      <w:hyperlink r:id="rId13" w:anchor="dfire" w:history="1">
        <w:r w:rsidR="00CE4FED" w:rsidRPr="006E0432">
          <w:rPr>
            <w:rFonts w:ascii="Arial" w:eastAsia="Times New Roman" w:hAnsi="Arial" w:cs="Arial"/>
            <w:color w:val="152C57"/>
            <w:sz w:val="20"/>
            <w:szCs w:val="20"/>
            <w:lang w:eastAsia="es-MX"/>
          </w:rPr>
          <w:t>[DFIRE]</w:t>
        </w:r>
      </w:hyperlink>
      <w:r w:rsidR="008F137E">
        <w:rPr>
          <w:rFonts w:ascii="Arial" w:eastAsia="Times New Roman" w:hAnsi="Arial" w:cs="Arial"/>
          <w:color w:val="152C57"/>
          <w:sz w:val="20"/>
          <w:szCs w:val="20"/>
          <w:lang w:eastAsia="es-MX"/>
        </w:rPr>
        <w:t xml:space="preserve"> </w:t>
      </w:r>
      <w:hyperlink r:id="rId14" w:anchor="gromos" w:history="1">
        <w:r w:rsidR="00CE4FED" w:rsidRPr="006E0432">
          <w:rPr>
            <w:rFonts w:ascii="Arial" w:eastAsia="Times New Roman" w:hAnsi="Arial" w:cs="Arial"/>
            <w:color w:val="152C57"/>
            <w:sz w:val="20"/>
            <w:szCs w:val="20"/>
            <w:lang w:eastAsia="es-MX"/>
          </w:rPr>
          <w:t>[GROMOS]</w:t>
        </w:r>
      </w:hyperlink>
      <w:r w:rsidR="008F137E">
        <w:rPr>
          <w:rFonts w:ascii="Arial" w:eastAsia="Times New Roman" w:hAnsi="Arial" w:cs="Arial"/>
          <w:color w:val="152C57"/>
          <w:sz w:val="20"/>
          <w:szCs w:val="20"/>
          <w:lang w:eastAsia="es-MX"/>
        </w:rPr>
        <w:t xml:space="preserve"> </w:t>
      </w:r>
      <w:hyperlink r:id="rId15" w:anchor="procheck" w:history="1">
        <w:r w:rsidR="00CE4FED" w:rsidRPr="006E0432">
          <w:rPr>
            <w:rFonts w:ascii="Arial" w:eastAsia="Times New Roman" w:hAnsi="Arial" w:cs="Arial"/>
            <w:color w:val="152C57"/>
            <w:sz w:val="20"/>
            <w:szCs w:val="20"/>
            <w:lang w:eastAsia="es-MX"/>
          </w:rPr>
          <w:t>[</w:t>
        </w:r>
        <w:proofErr w:type="spellStart"/>
        <w:r w:rsidR="00CE4FED" w:rsidRPr="006E0432">
          <w:rPr>
            <w:rFonts w:ascii="Arial" w:eastAsia="Times New Roman" w:hAnsi="Arial" w:cs="Arial"/>
            <w:color w:val="152C57"/>
            <w:sz w:val="20"/>
            <w:szCs w:val="20"/>
            <w:lang w:eastAsia="es-MX"/>
          </w:rPr>
          <w:t>ProCheck</w:t>
        </w:r>
        <w:proofErr w:type="spellEnd"/>
        <w:r w:rsidR="00CE4FED" w:rsidRPr="006E0432">
          <w:rPr>
            <w:rFonts w:ascii="Arial" w:eastAsia="Times New Roman" w:hAnsi="Arial" w:cs="Arial"/>
            <w:color w:val="152C57"/>
            <w:sz w:val="20"/>
            <w:szCs w:val="20"/>
            <w:lang w:eastAsia="es-MX"/>
          </w:rPr>
          <w:t>]</w:t>
        </w:r>
      </w:hyperlink>
      <w:r w:rsidR="006C4B32">
        <w:rPr>
          <w:rFonts w:ascii="Arial" w:eastAsia="Times New Roman" w:hAnsi="Arial" w:cs="Arial"/>
          <w:color w:val="152C57"/>
          <w:sz w:val="20"/>
          <w:szCs w:val="20"/>
          <w:lang w:eastAsia="es-MX"/>
        </w:rPr>
        <w:t xml:space="preserve"> </w:t>
      </w:r>
      <w:r w:rsidR="00CE4FED" w:rsidRPr="00CE4FED">
        <w:rPr>
          <w:rFonts w:ascii="Arial" w:eastAsia="Times New Roman" w:hAnsi="Arial" w:cs="Arial"/>
          <w:b/>
          <w:bCs/>
          <w:color w:val="000000"/>
          <w:sz w:val="20"/>
          <w:szCs w:val="20"/>
          <w:lang w:eastAsia="es-MX"/>
        </w:rPr>
        <w:t>Decenas locales:</w:t>
      </w:r>
      <w:r w:rsidR="006C4B32">
        <w:rPr>
          <w:rFonts w:ascii="Arial" w:eastAsia="Times New Roman" w:hAnsi="Arial" w:cs="Arial"/>
          <w:b/>
          <w:bCs/>
          <w:color w:val="000000"/>
          <w:sz w:val="20"/>
          <w:szCs w:val="20"/>
          <w:lang w:eastAsia="es-MX"/>
        </w:rPr>
        <w:t xml:space="preserve"> </w:t>
      </w:r>
      <w:hyperlink r:id="rId16" w:history="1">
        <w:r w:rsidR="00CE4FED" w:rsidRPr="00CE4FED">
          <w:rPr>
            <w:rFonts w:ascii="Arial" w:eastAsia="Times New Roman" w:hAnsi="Arial" w:cs="Arial"/>
            <w:b/>
            <w:bCs/>
            <w:color w:val="152C57"/>
            <w:sz w:val="20"/>
            <w:szCs w:val="20"/>
            <w:lang w:eastAsia="es-MX"/>
          </w:rPr>
          <w:t>[+/-]</w:t>
        </w:r>
      </w:hyperlink>
      <w:r w:rsidR="006C4B32">
        <w:rPr>
          <w:rFonts w:ascii="Arial" w:eastAsia="Times New Roman" w:hAnsi="Arial" w:cs="Arial"/>
          <w:b/>
          <w:bCs/>
          <w:color w:val="152C57"/>
          <w:sz w:val="20"/>
          <w:szCs w:val="20"/>
          <w:lang w:eastAsia="es-MX"/>
        </w:rPr>
        <w:t xml:space="preserve"> </w:t>
      </w:r>
      <w:hyperlink r:id="rId17" w:history="1">
        <w:r w:rsidR="00CE4FED" w:rsidRPr="00CE4FED">
          <w:rPr>
            <w:rFonts w:ascii="Arial" w:eastAsia="Times New Roman" w:hAnsi="Arial" w:cs="Arial"/>
            <w:b/>
            <w:bCs/>
            <w:color w:val="152C57"/>
            <w:sz w:val="20"/>
            <w:szCs w:val="20"/>
            <w:lang w:eastAsia="es-MX"/>
          </w:rPr>
          <w:t>[+/-]</w:t>
        </w:r>
      </w:hyperlink>
      <w:r w:rsidR="00CE4FED">
        <w:rPr>
          <w:rFonts w:ascii="Arial" w:eastAsia="Times New Roman" w:hAnsi="Arial" w:cs="Arial"/>
          <w:noProof/>
          <w:color w:val="000000"/>
          <w:sz w:val="20"/>
          <w:szCs w:val="20"/>
          <w:lang w:eastAsia="es-MX"/>
        </w:rPr>
        <w:drawing>
          <wp:inline distT="0" distB="0" distL="0" distR="0" wp14:anchorId="4466ADA1" wp14:editId="321FE503">
            <wp:extent cx="5380383" cy="7877175"/>
            <wp:effectExtent l="0" t="0" r="0" b="0"/>
            <wp:docPr id="20" name="Imagen 20" descr="C:\Users\Dr. Javier\Desktop\BiolResearch\BiolResearch2015\comentsROGELIO\Htra_Yptb_SWsp_assessmnt_results\Htra_Yptb_1_itasser_SWISS-MODEL_Workspace_Assessment_files\index_003.ht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r. Javier\Desktop\BiolResearch\BiolResearch2015\comentsROGELIO\Htra_Yptb_SWsp_assessmnt_results\Htra_Yptb_1_itasser_SWISS-MODEL_Workspace_Assessment_files\index_003.html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383" cy="78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4BB2" w:rsidRDefault="002C4BB2" w:rsidP="006E043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eastAsia="es-MX"/>
        </w:rPr>
      </w:pPr>
    </w:p>
    <w:p w:rsidR="00600EA3" w:rsidRPr="00600EA3" w:rsidRDefault="008F137E" w:rsidP="00600EA3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0000"/>
          <w:sz w:val="20"/>
          <w:szCs w:val="20"/>
          <w:lang w:eastAsia="es-MX"/>
        </w:rPr>
      </w:pPr>
      <w:r w:rsidRPr="00600EA3"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  <w:lastRenderedPageBreak/>
        <w:t>ANOLEA</w:t>
      </w:r>
      <w:r w:rsidR="00600EA3" w:rsidRPr="00600EA3"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  <w:t xml:space="preserve">: </w:t>
      </w:r>
      <w:proofErr w:type="spellStart"/>
      <w:r w:rsidR="00600EA3" w:rsidRPr="00600EA3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Melo</w:t>
      </w:r>
      <w:proofErr w:type="spellEnd"/>
      <w:r w:rsidR="00600EA3" w:rsidRPr="00600EA3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, F. and </w:t>
      </w:r>
      <w:proofErr w:type="spellStart"/>
      <w:r w:rsidR="00600EA3" w:rsidRPr="00600EA3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Feytmans</w:t>
      </w:r>
      <w:proofErr w:type="spellEnd"/>
      <w:r w:rsidR="00600EA3" w:rsidRPr="00600EA3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, E. (1998) Assessing protein structures with a non-local atomic interactions energy. </w:t>
      </w:r>
      <w:proofErr w:type="spellStart"/>
      <w:r w:rsidR="00600EA3" w:rsidRPr="00600EA3">
        <w:rPr>
          <w:rFonts w:ascii="Arial" w:eastAsia="Times New Roman" w:hAnsi="Arial" w:cs="Arial"/>
          <w:iCs/>
          <w:color w:val="000000"/>
          <w:sz w:val="20"/>
          <w:szCs w:val="20"/>
          <w:lang w:eastAsia="es-MX"/>
        </w:rPr>
        <w:t>Journal</w:t>
      </w:r>
      <w:proofErr w:type="spellEnd"/>
      <w:r w:rsidR="00600EA3" w:rsidRPr="00600EA3">
        <w:rPr>
          <w:rFonts w:ascii="Arial" w:eastAsia="Times New Roman" w:hAnsi="Arial" w:cs="Arial"/>
          <w:iCs/>
          <w:color w:val="000000"/>
          <w:sz w:val="20"/>
          <w:szCs w:val="20"/>
          <w:lang w:eastAsia="es-MX"/>
        </w:rPr>
        <w:t xml:space="preserve"> of Molecular </w:t>
      </w:r>
      <w:proofErr w:type="spellStart"/>
      <w:r w:rsidR="00600EA3" w:rsidRPr="00600EA3">
        <w:rPr>
          <w:rFonts w:ascii="Arial" w:eastAsia="Times New Roman" w:hAnsi="Arial" w:cs="Arial"/>
          <w:iCs/>
          <w:color w:val="000000"/>
          <w:sz w:val="20"/>
          <w:szCs w:val="20"/>
          <w:lang w:eastAsia="es-MX"/>
        </w:rPr>
        <w:t>Biology</w:t>
      </w:r>
      <w:proofErr w:type="spellEnd"/>
      <w:r w:rsidR="00600EA3" w:rsidRPr="00600EA3">
        <w:rPr>
          <w:rFonts w:ascii="Arial" w:eastAsia="Times New Roman" w:hAnsi="Arial" w:cs="Arial"/>
          <w:iCs/>
          <w:color w:val="000000"/>
          <w:sz w:val="20"/>
          <w:szCs w:val="20"/>
          <w:lang w:eastAsia="es-MX"/>
        </w:rPr>
        <w:t>. 277: 1141-1152</w:t>
      </w:r>
    </w:p>
    <w:p w:rsidR="00600EA3" w:rsidRPr="00600EA3" w:rsidRDefault="00600EA3" w:rsidP="00600E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600EA3" w:rsidRPr="00600EA3" w:rsidRDefault="00600EA3" w:rsidP="00600E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  <w:t>QMEAN</w:t>
      </w:r>
      <w:r w:rsidRPr="00600EA3"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  <w:t xml:space="preserve">: </w:t>
      </w:r>
      <w:proofErr w:type="spellStart"/>
      <w:r w:rsidRPr="00600EA3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Benkert</w:t>
      </w:r>
      <w:proofErr w:type="spellEnd"/>
      <w:r w:rsidRPr="00600EA3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, P., </w:t>
      </w:r>
      <w:proofErr w:type="spellStart"/>
      <w:r w:rsidRPr="00600EA3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Schwede</w:t>
      </w:r>
      <w:proofErr w:type="spellEnd"/>
      <w:r w:rsidRPr="00600EA3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, T. and </w:t>
      </w:r>
      <w:proofErr w:type="spellStart"/>
      <w:r w:rsidRPr="00600EA3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Tosatto</w:t>
      </w:r>
      <w:proofErr w:type="spellEnd"/>
      <w:r w:rsidRPr="00600EA3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, SCE (2009). </w:t>
      </w:r>
      <w:proofErr w:type="spellStart"/>
      <w:r w:rsidRPr="006F7668">
        <w:rPr>
          <w:rFonts w:ascii="Arial" w:hAnsi="Arial" w:cs="Arial"/>
          <w:sz w:val="20"/>
          <w:szCs w:val="20"/>
          <w:lang w:val="en-US"/>
        </w:rPr>
        <w:t>QMEANclust</w:t>
      </w:r>
      <w:proofErr w:type="spellEnd"/>
      <w:r w:rsidRPr="006F7668">
        <w:rPr>
          <w:rFonts w:ascii="Arial" w:hAnsi="Arial" w:cs="Arial"/>
          <w:sz w:val="20"/>
          <w:szCs w:val="20"/>
          <w:lang w:val="en-US"/>
        </w:rPr>
        <w:t>: estimation of protein model quality by combining a composite scoring function with structural density information</w:t>
      </w:r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. </w:t>
      </w:r>
      <w:proofErr w:type="gram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BMC </w:t>
      </w:r>
      <w:proofErr w:type="spellStart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Struct</w:t>
      </w:r>
      <w:proofErr w:type="spell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>.</w:t>
      </w:r>
      <w:proofErr w:type="gramEnd"/>
      <w:r w:rsidRPr="006F7668">
        <w:rPr>
          <w:rFonts w:ascii="Arial" w:eastAsia="Times New Roman" w:hAnsi="Arial" w:cs="Arial"/>
          <w:iCs/>
          <w:color w:val="000000"/>
          <w:sz w:val="20"/>
          <w:szCs w:val="20"/>
          <w:lang w:val="en-US" w:eastAsia="es-MX"/>
        </w:rPr>
        <w:t xml:space="preserve"> Biol. 9: 35. </w:t>
      </w:r>
      <w:proofErr w:type="gramStart"/>
      <w:r w:rsidRPr="006F7668">
        <w:rPr>
          <w:rFonts w:ascii="Arial" w:hAnsi="Arial" w:cs="Arial"/>
          <w:sz w:val="20"/>
          <w:szCs w:val="20"/>
          <w:lang w:val="en-US"/>
        </w:rPr>
        <w:t>doi:</w:t>
      </w:r>
      <w:proofErr w:type="gramEnd"/>
      <w:r w:rsidRPr="006F7668">
        <w:rPr>
          <w:rFonts w:ascii="Arial" w:hAnsi="Arial" w:cs="Arial"/>
          <w:sz w:val="20"/>
          <w:szCs w:val="20"/>
          <w:lang w:val="en-US"/>
        </w:rPr>
        <w:t>10.1186/1472-6807-9-35</w:t>
      </w:r>
    </w:p>
    <w:p w:rsidR="00600EA3" w:rsidRPr="00600EA3" w:rsidRDefault="00600EA3" w:rsidP="006E043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</w:pPr>
    </w:p>
    <w:p w:rsidR="00600EA3" w:rsidRPr="00F038C7" w:rsidRDefault="008F137E" w:rsidP="00600EA3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es-MX"/>
        </w:rPr>
      </w:pPr>
      <w:r w:rsidRPr="00600EA3"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  <w:t>GROMOS</w:t>
      </w:r>
      <w:r w:rsidR="00600EA3" w:rsidRPr="006F7668">
        <w:rPr>
          <w:rFonts w:ascii="Arial" w:eastAsia="Times New Roman" w:hAnsi="Arial" w:cs="Arial"/>
          <w:color w:val="000000"/>
          <w:sz w:val="20"/>
          <w:szCs w:val="20"/>
          <w:lang w:val="en-US" w:eastAsia="es-MX"/>
        </w:rPr>
        <w:t>:</w:t>
      </w:r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 W. F. van </w:t>
      </w:r>
      <w:proofErr w:type="spellStart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Gunsteren</w:t>
      </w:r>
      <w:proofErr w:type="spellEnd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, S. R. </w:t>
      </w:r>
      <w:proofErr w:type="spellStart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Billeter</w:t>
      </w:r>
      <w:proofErr w:type="spellEnd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, A. A. </w:t>
      </w:r>
      <w:proofErr w:type="spellStart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Eising</w:t>
      </w:r>
      <w:proofErr w:type="spellEnd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, P. H. </w:t>
      </w:r>
      <w:proofErr w:type="spellStart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Hünenberger</w:t>
      </w:r>
      <w:proofErr w:type="spellEnd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, P. </w:t>
      </w:r>
      <w:proofErr w:type="spellStart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Krüger</w:t>
      </w:r>
      <w:proofErr w:type="spellEnd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, A. E. Mark, W. R. P. Scott, and I. G. </w:t>
      </w:r>
      <w:proofErr w:type="spellStart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Tironi</w:t>
      </w:r>
      <w:proofErr w:type="spellEnd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. (1996) </w:t>
      </w:r>
      <w:proofErr w:type="spellStart"/>
      <w:r w:rsidR="00600EA3" w:rsidRPr="006F7668">
        <w:rPr>
          <w:rStyle w:val="nfasis"/>
          <w:rFonts w:ascii="Arial" w:hAnsi="Arial" w:cs="Arial"/>
          <w:i w:val="0"/>
          <w:color w:val="000000"/>
          <w:sz w:val="20"/>
          <w:szCs w:val="20"/>
          <w:shd w:val="clear" w:color="auto" w:fill="FFFFFF"/>
          <w:lang w:val="en-US"/>
        </w:rPr>
        <w:t>Biomolecular</w:t>
      </w:r>
      <w:proofErr w:type="spellEnd"/>
      <w:r w:rsidR="00600EA3" w:rsidRPr="006F7668">
        <w:rPr>
          <w:rStyle w:val="nfasis"/>
          <w:rFonts w:ascii="Arial" w:hAnsi="Arial" w:cs="Arial"/>
          <w:i w:val="0"/>
          <w:color w:val="000000"/>
          <w:sz w:val="20"/>
          <w:szCs w:val="20"/>
          <w:shd w:val="clear" w:color="auto" w:fill="FFFFFF"/>
          <w:lang w:val="en-US"/>
        </w:rPr>
        <w:t xml:space="preserve"> Simulation: The GROMOS96 Manual and User Guide, </w:t>
      </w:r>
      <w:proofErr w:type="spellStart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Vdf</w:t>
      </w:r>
      <w:proofErr w:type="spellEnd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Hochschulverlag</w:t>
      </w:r>
      <w:proofErr w:type="spellEnd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 AG </w:t>
      </w:r>
      <w:proofErr w:type="gramStart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an</w:t>
      </w:r>
      <w:proofErr w:type="gramEnd"/>
      <w:r w:rsidR="00600EA3" w:rsidRPr="006F7668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 der ETH Zürich, Zürich, Switzerland, pp. 1-1042</w:t>
      </w:r>
    </w:p>
    <w:p w:rsidR="007A2AC3" w:rsidRPr="00F038C7" w:rsidRDefault="007A2AC3" w:rsidP="00600E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1" w:name="_GoBack"/>
      <w:bookmarkEnd w:id="1"/>
    </w:p>
    <w:sectPr w:rsidR="007A2AC3" w:rsidRPr="00F038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4A3"/>
    <w:rsid w:val="0010721A"/>
    <w:rsid w:val="002C4BB2"/>
    <w:rsid w:val="002F141E"/>
    <w:rsid w:val="003766D5"/>
    <w:rsid w:val="005F22ED"/>
    <w:rsid w:val="00600EA3"/>
    <w:rsid w:val="006C4B32"/>
    <w:rsid w:val="006E0432"/>
    <w:rsid w:val="006F7668"/>
    <w:rsid w:val="007A2AC3"/>
    <w:rsid w:val="007B5B4B"/>
    <w:rsid w:val="00893C00"/>
    <w:rsid w:val="008F137E"/>
    <w:rsid w:val="009734A3"/>
    <w:rsid w:val="009C761D"/>
    <w:rsid w:val="00C15311"/>
    <w:rsid w:val="00C919EB"/>
    <w:rsid w:val="00CE4FED"/>
    <w:rsid w:val="00D31AFC"/>
    <w:rsid w:val="00DB14D6"/>
    <w:rsid w:val="00F038C7"/>
    <w:rsid w:val="00F6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0721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3">
    <w:name w:val="heading 3"/>
    <w:basedOn w:val="Normal"/>
    <w:link w:val="Ttulo3Car"/>
    <w:uiPriority w:val="9"/>
    <w:qFormat/>
    <w:rsid w:val="00893C0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73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34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CE4FED"/>
  </w:style>
  <w:style w:type="character" w:styleId="Hipervnculo">
    <w:name w:val="Hyperlink"/>
    <w:basedOn w:val="Fuentedeprrafopredeter"/>
    <w:uiPriority w:val="99"/>
    <w:semiHidden/>
    <w:unhideWhenUsed/>
    <w:rsid w:val="00CE4FED"/>
    <w:rPr>
      <w:color w:val="0000FF"/>
      <w:u w:val="single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E4F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E4FED"/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tip">
    <w:name w:val="tip"/>
    <w:basedOn w:val="Fuentedeprrafopredeter"/>
    <w:rsid w:val="00CE4FED"/>
  </w:style>
  <w:style w:type="character" w:styleId="nfasis">
    <w:name w:val="Emphasis"/>
    <w:basedOn w:val="Fuentedeprrafopredeter"/>
    <w:uiPriority w:val="20"/>
    <w:qFormat/>
    <w:rsid w:val="003766D5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rsid w:val="00893C00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customStyle="1" w:styleId="it">
    <w:name w:val="it"/>
    <w:basedOn w:val="Fuentedeprrafopredeter"/>
    <w:rsid w:val="00893C00"/>
  </w:style>
  <w:style w:type="character" w:customStyle="1" w:styleId="Ttulo1Car">
    <w:name w:val="Título 1 Car"/>
    <w:basedOn w:val="Fuentedeprrafopredeter"/>
    <w:link w:val="Ttulo1"/>
    <w:uiPriority w:val="9"/>
    <w:rsid w:val="001072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0721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3">
    <w:name w:val="heading 3"/>
    <w:basedOn w:val="Normal"/>
    <w:link w:val="Ttulo3Car"/>
    <w:uiPriority w:val="9"/>
    <w:qFormat/>
    <w:rsid w:val="00893C0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73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34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CE4FED"/>
  </w:style>
  <w:style w:type="character" w:styleId="Hipervnculo">
    <w:name w:val="Hyperlink"/>
    <w:basedOn w:val="Fuentedeprrafopredeter"/>
    <w:uiPriority w:val="99"/>
    <w:semiHidden/>
    <w:unhideWhenUsed/>
    <w:rsid w:val="00CE4FED"/>
    <w:rPr>
      <w:color w:val="0000FF"/>
      <w:u w:val="single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E4F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E4FED"/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tip">
    <w:name w:val="tip"/>
    <w:basedOn w:val="Fuentedeprrafopredeter"/>
    <w:rsid w:val="00CE4FED"/>
  </w:style>
  <w:style w:type="character" w:styleId="nfasis">
    <w:name w:val="Emphasis"/>
    <w:basedOn w:val="Fuentedeprrafopredeter"/>
    <w:uiPriority w:val="20"/>
    <w:qFormat/>
    <w:rsid w:val="003766D5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rsid w:val="00893C00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customStyle="1" w:styleId="it">
    <w:name w:val="it"/>
    <w:basedOn w:val="Fuentedeprrafopredeter"/>
    <w:rsid w:val="00893C00"/>
  </w:style>
  <w:style w:type="character" w:customStyle="1" w:styleId="Ttulo1Car">
    <w:name w:val="Título 1 Car"/>
    <w:basedOn w:val="Fuentedeprrafopredeter"/>
    <w:link w:val="Ttulo1"/>
    <w:uiPriority w:val="9"/>
    <w:rsid w:val="001072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94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1577">
          <w:marLeft w:val="0"/>
          <w:marRight w:val="0"/>
          <w:marTop w:val="0"/>
          <w:marBottom w:val="0"/>
          <w:divBdr>
            <w:top w:val="single" w:sz="6" w:space="2" w:color="E9ECF2"/>
            <w:left w:val="single" w:sz="6" w:space="2" w:color="E9ECF2"/>
            <w:bottom w:val="single" w:sz="6" w:space="2" w:color="E9ECF2"/>
            <w:right w:val="single" w:sz="6" w:space="2" w:color="E9ECF2"/>
          </w:divBdr>
          <w:divsChild>
            <w:div w:id="90298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778680">
          <w:marLeft w:val="0"/>
          <w:marRight w:val="0"/>
          <w:marTop w:val="0"/>
          <w:marBottom w:val="0"/>
          <w:divBdr>
            <w:top w:val="single" w:sz="6" w:space="2" w:color="E9ECF2"/>
            <w:left w:val="single" w:sz="6" w:space="2" w:color="E9ECF2"/>
            <w:bottom w:val="single" w:sz="6" w:space="2" w:color="E9ECF2"/>
            <w:right w:val="single" w:sz="6" w:space="2" w:color="E9ECF2"/>
          </w:divBdr>
          <w:divsChild>
            <w:div w:id="37559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424320">
          <w:marLeft w:val="0"/>
          <w:marRight w:val="0"/>
          <w:marTop w:val="0"/>
          <w:marBottom w:val="0"/>
          <w:divBdr>
            <w:top w:val="single" w:sz="6" w:space="2" w:color="E9ECF2"/>
            <w:left w:val="single" w:sz="6" w:space="2" w:color="E9ECF2"/>
            <w:bottom w:val="single" w:sz="6" w:space="2" w:color="E9ECF2"/>
            <w:right w:val="single" w:sz="6" w:space="2" w:color="E9ECF2"/>
          </w:divBdr>
          <w:divsChild>
            <w:div w:id="45247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300967">
          <w:marLeft w:val="0"/>
          <w:marRight w:val="0"/>
          <w:marTop w:val="0"/>
          <w:marBottom w:val="0"/>
          <w:divBdr>
            <w:top w:val="single" w:sz="6" w:space="2" w:color="E9ECF2"/>
            <w:left w:val="single" w:sz="6" w:space="2" w:color="E9ECF2"/>
            <w:bottom w:val="single" w:sz="6" w:space="2" w:color="E9ECF2"/>
            <w:right w:val="single" w:sz="6" w:space="2" w:color="E9ECF2"/>
          </w:divBdr>
          <w:divsChild>
            <w:div w:id="199933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831304">
          <w:marLeft w:val="0"/>
          <w:marRight w:val="0"/>
          <w:marTop w:val="0"/>
          <w:marBottom w:val="0"/>
          <w:divBdr>
            <w:top w:val="single" w:sz="6" w:space="2" w:color="E9ECF2"/>
            <w:left w:val="single" w:sz="6" w:space="2" w:color="E9ECF2"/>
            <w:bottom w:val="single" w:sz="6" w:space="2" w:color="E9ECF2"/>
            <w:right w:val="single" w:sz="6" w:space="2" w:color="E9ECF2"/>
          </w:divBdr>
          <w:divsChild>
            <w:div w:id="77544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4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7430">
          <w:marLeft w:val="0"/>
          <w:marRight w:val="0"/>
          <w:marTop w:val="0"/>
          <w:marBottom w:val="0"/>
          <w:divBdr>
            <w:top w:val="single" w:sz="6" w:space="2" w:color="E9ECF2"/>
            <w:left w:val="single" w:sz="6" w:space="2" w:color="E9ECF2"/>
            <w:bottom w:val="single" w:sz="6" w:space="2" w:color="E9ECF2"/>
            <w:right w:val="single" w:sz="6" w:space="2" w:color="E9ECF2"/>
          </w:divBdr>
          <w:divsChild>
            <w:div w:id="44507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7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12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file:///C:\Users\Dr.%20Javier\Desktop\BiolResearch\BiolResearch2015\comentsROGELIO\Htra_Yptb_SWsp_assessmnt_results\index.html" TargetMode="External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file:///C:\Users\Dr.%20Javier\Desktop\BiolResearch\BiolResearch2015\comentsROGELIO\Htra_Yptb_SWsp_assessmnt_results\index.html" TargetMode="External"/><Relationship Id="rId17" Type="http://schemas.openxmlformats.org/officeDocument/2006/relationships/hyperlink" Target="javascript:toggleDivVisibility('div_local_scores')" TargetMode="External"/><Relationship Id="rId2" Type="http://schemas.microsoft.com/office/2007/relationships/stylesWithEffects" Target="stylesWithEffects.xml"/><Relationship Id="rId16" Type="http://schemas.openxmlformats.org/officeDocument/2006/relationships/hyperlink" Target="javascript:toggleDivVisibility('div_local_scores')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hyperlink" Target="file:///C:\Users\Dr.%20Javier\Desktop\BiolResearch\BiolResearch2015\comentsROGELIO\Htra_Yptb_SWsp_assessmnt_results\index.html" TargetMode="External"/><Relationship Id="rId10" Type="http://schemas.openxmlformats.org/officeDocument/2006/relationships/hyperlink" Target="http://bioinformatics.oxfordjournals.org/cgi/content/short/22/2/195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file:///C:\Users\Dr.%20Javier\Desktop\BiolResearch\BiolResearch2015\comentsROGELIO\Htra_Yptb_SWsp_assessmnt_results\index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490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Javier</dc:creator>
  <cp:lastModifiedBy>Dr. Javier</cp:lastModifiedBy>
  <cp:revision>4</cp:revision>
  <dcterms:created xsi:type="dcterms:W3CDTF">2015-07-30T23:45:00Z</dcterms:created>
  <dcterms:modified xsi:type="dcterms:W3CDTF">2015-07-31T23:15:00Z</dcterms:modified>
</cp:coreProperties>
</file>