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6CC" w:rsidRPr="00767619" w:rsidRDefault="008366CC" w:rsidP="008366C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ajorBidi"/>
          <w:sz w:val="20"/>
          <w:szCs w:val="20"/>
        </w:rPr>
      </w:pPr>
      <w:r w:rsidRPr="002F2F83">
        <w:rPr>
          <w:rFonts w:asciiTheme="minorHAnsi" w:hAnsiTheme="minorHAnsi" w:cstheme="majorBidi"/>
          <w:b/>
          <w:bCs/>
          <w:sz w:val="20"/>
          <w:szCs w:val="20"/>
        </w:rPr>
        <w:t xml:space="preserve">Table </w:t>
      </w:r>
      <w:r w:rsidR="00D76248">
        <w:rPr>
          <w:rFonts w:asciiTheme="minorHAnsi" w:hAnsiTheme="minorHAnsi" w:cstheme="majorBidi"/>
          <w:b/>
          <w:bCs/>
          <w:sz w:val="20"/>
          <w:szCs w:val="20"/>
        </w:rPr>
        <w:t>S</w:t>
      </w:r>
      <w:bookmarkStart w:id="0" w:name="_GoBack"/>
      <w:bookmarkEnd w:id="0"/>
      <w:r w:rsidRPr="002F2F83">
        <w:rPr>
          <w:rFonts w:asciiTheme="minorHAnsi" w:hAnsiTheme="minorHAnsi" w:cstheme="majorBidi"/>
          <w:b/>
          <w:bCs/>
          <w:sz w:val="20"/>
          <w:szCs w:val="20"/>
        </w:rPr>
        <w:t>1</w:t>
      </w:r>
      <w:r w:rsidRPr="00767619">
        <w:rPr>
          <w:rFonts w:asciiTheme="minorHAnsi" w:hAnsiTheme="minorHAnsi" w:cstheme="majorBidi"/>
          <w:color w:val="131413"/>
          <w:sz w:val="20"/>
          <w:szCs w:val="20"/>
        </w:rPr>
        <w:t xml:space="preserve"> </w:t>
      </w:r>
      <w:r w:rsidRPr="00767619">
        <w:rPr>
          <w:rFonts w:asciiTheme="minorHAnsi" w:hAnsiTheme="minorHAnsi" w:cstheme="majorBidi"/>
          <w:sz w:val="20"/>
          <w:szCs w:val="20"/>
        </w:rPr>
        <w:t>Primer sequences used for amplification of specific genes through real-time quantitative PCR.</w:t>
      </w:r>
    </w:p>
    <w:p w:rsidR="008366CC" w:rsidRPr="00767619" w:rsidRDefault="008366CC" w:rsidP="008366C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ajorBidi"/>
          <w:sz w:val="20"/>
          <w:szCs w:val="20"/>
        </w:rPr>
      </w:pPr>
    </w:p>
    <w:tbl>
      <w:tblPr>
        <w:tblStyle w:val="MediumShading2-Accent5"/>
        <w:tblW w:w="5209" w:type="pct"/>
        <w:tblLook w:val="0660" w:firstRow="1" w:lastRow="1" w:firstColumn="0" w:lastColumn="0" w:noHBand="1" w:noVBand="1"/>
      </w:tblPr>
      <w:tblGrid>
        <w:gridCol w:w="1040"/>
        <w:gridCol w:w="4378"/>
        <w:gridCol w:w="1194"/>
        <w:gridCol w:w="1173"/>
        <w:gridCol w:w="1838"/>
        <w:gridCol w:w="353"/>
      </w:tblGrid>
      <w:tr w:rsidR="008366CC" w:rsidRPr="00767619" w:rsidTr="00AB49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1" w:type="pct"/>
            <w:noWrap/>
          </w:tcPr>
          <w:p w:rsidR="008366CC" w:rsidRPr="00767619" w:rsidRDefault="008366CC" w:rsidP="00AB49CF">
            <w:pPr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Gene</w:t>
            </w:r>
          </w:p>
        </w:tc>
        <w:tc>
          <w:tcPr>
            <w:tcW w:w="2194" w:type="pct"/>
          </w:tcPr>
          <w:p w:rsidR="008366CC" w:rsidRPr="00767619" w:rsidRDefault="008366CC" w:rsidP="00AB49CF">
            <w:pPr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Primer Sequences (5’ - 3’)</w:t>
            </w:r>
          </w:p>
        </w:tc>
        <w:tc>
          <w:tcPr>
            <w:tcW w:w="1186" w:type="pct"/>
            <w:gridSpan w:val="2"/>
          </w:tcPr>
          <w:p w:rsidR="008366CC" w:rsidRPr="00767619" w:rsidRDefault="008366CC" w:rsidP="00AB49CF">
            <w:pPr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Product length(</w:t>
            </w:r>
            <w:proofErr w:type="spellStart"/>
            <w:r w:rsidRPr="00767619">
              <w:rPr>
                <w:rFonts w:cstheme="majorBidi"/>
                <w:sz w:val="20"/>
                <w:szCs w:val="20"/>
              </w:rPr>
              <w:t>bp</w:t>
            </w:r>
            <w:proofErr w:type="spellEnd"/>
            <w:r w:rsidRPr="00767619">
              <w:rPr>
                <w:rFonts w:cstheme="majorBidi"/>
                <w:sz w:val="20"/>
                <w:szCs w:val="20"/>
              </w:rPr>
              <w:t>)</w:t>
            </w:r>
          </w:p>
        </w:tc>
        <w:tc>
          <w:tcPr>
            <w:tcW w:w="1098" w:type="pct"/>
            <w:gridSpan w:val="2"/>
          </w:tcPr>
          <w:p w:rsidR="008366CC" w:rsidRPr="00767619" w:rsidRDefault="008366CC" w:rsidP="00AB49CF">
            <w:pPr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Accession No</w:t>
            </w:r>
          </w:p>
        </w:tc>
      </w:tr>
      <w:tr w:rsidR="008366CC" w:rsidRPr="00767619" w:rsidTr="00AB49CF">
        <w:trPr>
          <w:gridAfter w:val="1"/>
          <w:wAfter w:w="177" w:type="pct"/>
        </w:trPr>
        <w:tc>
          <w:tcPr>
            <w:tcW w:w="521" w:type="pct"/>
            <w:noWrap/>
          </w:tcPr>
          <w:p w:rsidR="008366CC" w:rsidRPr="00767619" w:rsidRDefault="008366CC" w:rsidP="00AB49CF">
            <w:pPr>
              <w:spacing w:after="0" w:line="240" w:lineRule="atLeast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 xml:space="preserve">IL-1β         </w:t>
            </w:r>
          </w:p>
        </w:tc>
        <w:tc>
          <w:tcPr>
            <w:tcW w:w="2194" w:type="pct"/>
          </w:tcPr>
          <w:p w:rsidR="008366CC" w:rsidRPr="00767619" w:rsidRDefault="008366CC" w:rsidP="00AB49C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Forward: CATTTGCAGGCCGTCACA</w:t>
            </w:r>
          </w:p>
          <w:p w:rsidR="008366CC" w:rsidRPr="00767619" w:rsidRDefault="008366CC" w:rsidP="00AB49CF">
            <w:pPr>
              <w:pStyle w:val="DecimalAligned"/>
              <w:spacing w:after="0" w:line="240" w:lineRule="atLeast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Reverse: GGACATGCTGAAGCGCACTT</w:t>
            </w:r>
          </w:p>
        </w:tc>
        <w:tc>
          <w:tcPr>
            <w:tcW w:w="598" w:type="pct"/>
          </w:tcPr>
          <w:p w:rsidR="008366CC" w:rsidRPr="00767619" w:rsidRDefault="008366CC" w:rsidP="00AB49CF">
            <w:pPr>
              <w:pStyle w:val="DecimalAligned"/>
              <w:spacing w:after="0" w:line="240" w:lineRule="atLeast"/>
              <w:jc w:val="center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63</w:t>
            </w:r>
          </w:p>
        </w:tc>
        <w:tc>
          <w:tcPr>
            <w:tcW w:w="1509" w:type="pct"/>
            <w:gridSpan w:val="2"/>
          </w:tcPr>
          <w:p w:rsidR="008366CC" w:rsidRPr="00767619" w:rsidRDefault="008366CC" w:rsidP="00AB49CF">
            <w:pPr>
              <w:pStyle w:val="DecimalAligned"/>
              <w:spacing w:after="0" w:line="240" w:lineRule="atLeast"/>
              <w:jc w:val="center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NM_212844.2</w:t>
            </w:r>
          </w:p>
        </w:tc>
      </w:tr>
      <w:tr w:rsidR="008366CC" w:rsidRPr="00767619" w:rsidTr="00AB49CF">
        <w:trPr>
          <w:gridAfter w:val="1"/>
          <w:wAfter w:w="177" w:type="pct"/>
        </w:trPr>
        <w:tc>
          <w:tcPr>
            <w:tcW w:w="521" w:type="pct"/>
            <w:noWrap/>
          </w:tcPr>
          <w:p w:rsidR="008366CC" w:rsidRPr="00767619" w:rsidRDefault="008366CC" w:rsidP="00AB49CF">
            <w:pPr>
              <w:spacing w:after="0" w:line="240" w:lineRule="atLeast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color w:val="222222"/>
                <w:sz w:val="20"/>
                <w:szCs w:val="20"/>
                <w:shd w:val="clear" w:color="auto" w:fill="FFFFFF"/>
              </w:rPr>
              <w:t>TNF-α</w:t>
            </w:r>
          </w:p>
        </w:tc>
        <w:tc>
          <w:tcPr>
            <w:tcW w:w="2194" w:type="pct"/>
          </w:tcPr>
          <w:p w:rsidR="008366CC" w:rsidRPr="00767619" w:rsidRDefault="008366CC" w:rsidP="00AB49C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Forward: CTGGATCTTCAAAGTCGGGTGTA</w:t>
            </w:r>
          </w:p>
          <w:p w:rsidR="008366CC" w:rsidRPr="00767619" w:rsidRDefault="008366CC" w:rsidP="00AB49CF">
            <w:pPr>
              <w:pStyle w:val="DecimalAligned"/>
              <w:spacing w:after="0" w:line="240" w:lineRule="atLeast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Reverse: TGTGAGTCTCAGCACACTTCCATC</w:t>
            </w:r>
          </w:p>
        </w:tc>
        <w:tc>
          <w:tcPr>
            <w:tcW w:w="598" w:type="pct"/>
          </w:tcPr>
          <w:p w:rsidR="008366CC" w:rsidRPr="00767619" w:rsidRDefault="008366CC" w:rsidP="00AB49CF">
            <w:pPr>
              <w:pStyle w:val="DecimalAligned"/>
              <w:spacing w:after="0" w:line="240" w:lineRule="atLeast"/>
              <w:jc w:val="center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138</w:t>
            </w:r>
          </w:p>
        </w:tc>
        <w:tc>
          <w:tcPr>
            <w:tcW w:w="1509" w:type="pct"/>
            <w:gridSpan w:val="2"/>
          </w:tcPr>
          <w:p w:rsidR="008366CC" w:rsidRPr="00767619" w:rsidRDefault="008366CC" w:rsidP="00AB49CF">
            <w:pPr>
              <w:pStyle w:val="DecimalAligned"/>
              <w:spacing w:after="0" w:line="240" w:lineRule="atLeast"/>
              <w:jc w:val="center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color w:val="222222"/>
                <w:sz w:val="20"/>
                <w:szCs w:val="20"/>
                <w:shd w:val="clear" w:color="auto" w:fill="FFFFFF"/>
              </w:rPr>
              <w:t>AY</w:t>
            </w:r>
            <w:r w:rsidRPr="00767619">
              <w:rPr>
                <w:rFonts w:cstheme="majorBidi"/>
                <w:sz w:val="20"/>
                <w:szCs w:val="20"/>
              </w:rPr>
              <w:t>_</w:t>
            </w:r>
            <w:r w:rsidRPr="00767619">
              <w:rPr>
                <w:rFonts w:cstheme="majorBidi"/>
                <w:color w:val="222222"/>
                <w:sz w:val="20"/>
                <w:szCs w:val="20"/>
                <w:shd w:val="clear" w:color="auto" w:fill="FFFFFF"/>
              </w:rPr>
              <w:t>427649</w:t>
            </w:r>
          </w:p>
        </w:tc>
      </w:tr>
      <w:tr w:rsidR="008366CC" w:rsidRPr="00767619" w:rsidTr="00AB49CF">
        <w:trPr>
          <w:gridAfter w:val="1"/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wAfter w:w="177" w:type="pct"/>
          <w:trHeight w:val="567"/>
        </w:trPr>
        <w:tc>
          <w:tcPr>
            <w:tcW w:w="521" w:type="pct"/>
            <w:tcBorders>
              <w:top w:val="nil"/>
            </w:tcBorders>
            <w:noWrap/>
          </w:tcPr>
          <w:p w:rsidR="008366CC" w:rsidRPr="00767619" w:rsidRDefault="008366CC" w:rsidP="00AB49CF">
            <w:pPr>
              <w:spacing w:after="0" w:line="240" w:lineRule="atLeast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β-Actin</w:t>
            </w:r>
          </w:p>
        </w:tc>
        <w:tc>
          <w:tcPr>
            <w:tcW w:w="2194" w:type="pct"/>
            <w:tcBorders>
              <w:top w:val="nil"/>
            </w:tcBorders>
          </w:tcPr>
          <w:p w:rsidR="008366CC" w:rsidRPr="00767619" w:rsidRDefault="008366CC" w:rsidP="00AB49C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Forward: ACAGGGAAAAGATGACACAGATCA</w:t>
            </w:r>
          </w:p>
          <w:p w:rsidR="008366CC" w:rsidRPr="00767619" w:rsidRDefault="008366CC" w:rsidP="00AB49CF">
            <w:pPr>
              <w:pStyle w:val="DecimalAligned"/>
              <w:spacing w:after="0" w:line="240" w:lineRule="atLeast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Reverse: CAGCCTGGATGGCAACGTA</w:t>
            </w:r>
          </w:p>
        </w:tc>
        <w:tc>
          <w:tcPr>
            <w:tcW w:w="598" w:type="pct"/>
            <w:tcBorders>
              <w:top w:val="nil"/>
            </w:tcBorders>
          </w:tcPr>
          <w:p w:rsidR="008366CC" w:rsidRPr="00767619" w:rsidRDefault="008366CC" w:rsidP="00AB49CF">
            <w:pPr>
              <w:pStyle w:val="DecimalAligned"/>
              <w:spacing w:after="0" w:line="240" w:lineRule="atLeast"/>
              <w:jc w:val="center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72</w:t>
            </w:r>
          </w:p>
        </w:tc>
        <w:tc>
          <w:tcPr>
            <w:tcW w:w="1509" w:type="pct"/>
            <w:gridSpan w:val="2"/>
            <w:tcBorders>
              <w:top w:val="nil"/>
            </w:tcBorders>
          </w:tcPr>
          <w:p w:rsidR="008366CC" w:rsidRPr="00767619" w:rsidRDefault="008366CC" w:rsidP="00AB49CF">
            <w:pPr>
              <w:pStyle w:val="DecimalAligned"/>
              <w:spacing w:after="0" w:line="240" w:lineRule="atLeast"/>
              <w:jc w:val="center"/>
              <w:rPr>
                <w:rFonts w:cstheme="majorBidi"/>
                <w:sz w:val="20"/>
                <w:szCs w:val="20"/>
              </w:rPr>
            </w:pPr>
            <w:r w:rsidRPr="00767619">
              <w:rPr>
                <w:rFonts w:cstheme="majorBidi"/>
                <w:sz w:val="20"/>
                <w:szCs w:val="20"/>
              </w:rPr>
              <w:t>NM_181601.5</w:t>
            </w:r>
          </w:p>
        </w:tc>
      </w:tr>
    </w:tbl>
    <w:p w:rsidR="008366CC" w:rsidRDefault="008366CC" w:rsidP="008366C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ajorBidi"/>
          <w:color w:val="131413"/>
          <w:sz w:val="20"/>
          <w:szCs w:val="20"/>
        </w:rPr>
      </w:pPr>
      <w:proofErr w:type="spellStart"/>
      <w:proofErr w:type="gramStart"/>
      <w:r w:rsidRPr="00767619">
        <w:rPr>
          <w:rFonts w:asciiTheme="minorHAnsi" w:hAnsiTheme="minorHAnsi" w:cstheme="majorBidi"/>
          <w:color w:val="131413"/>
          <w:sz w:val="20"/>
          <w:szCs w:val="20"/>
        </w:rPr>
        <w:t>bp</w:t>
      </w:r>
      <w:proofErr w:type="spellEnd"/>
      <w:proofErr w:type="gramEnd"/>
      <w:r w:rsidRPr="00767619">
        <w:rPr>
          <w:rFonts w:asciiTheme="minorHAnsi" w:hAnsiTheme="minorHAnsi" w:cstheme="majorBidi"/>
          <w:color w:val="131413"/>
          <w:sz w:val="20"/>
          <w:szCs w:val="20"/>
        </w:rPr>
        <w:t xml:space="preserve"> Base pair</w:t>
      </w:r>
    </w:p>
    <w:p w:rsidR="00A87531" w:rsidRDefault="00A87531"/>
    <w:sectPr w:rsidR="00A87531" w:rsidSect="00A875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366CC"/>
    <w:rsid w:val="00296A22"/>
    <w:rsid w:val="008366CC"/>
    <w:rsid w:val="00A87531"/>
    <w:rsid w:val="00D7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6CC"/>
    <w:pPr>
      <w:spacing w:after="160" w:line="259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8366CC"/>
    <w:pPr>
      <w:tabs>
        <w:tab w:val="decimal" w:pos="360"/>
      </w:tabs>
      <w:spacing w:after="200" w:line="276" w:lineRule="auto"/>
    </w:pPr>
    <w:rPr>
      <w:rFonts w:asciiTheme="minorHAnsi" w:eastAsiaTheme="minorHAnsi" w:hAnsiTheme="minorHAnsi" w:cstheme="minorBidi"/>
      <w:lang w:eastAsia="ja-JP"/>
    </w:rPr>
  </w:style>
  <w:style w:type="table" w:styleId="MediumShading2-Accent5">
    <w:name w:val="Medium Shading 2 Accent 5"/>
    <w:basedOn w:val="TableNormal"/>
    <w:uiPriority w:val="64"/>
    <w:rsid w:val="008366CC"/>
    <w:pPr>
      <w:spacing w:after="0" w:line="240" w:lineRule="auto"/>
    </w:pPr>
    <w:rPr>
      <w:rFonts w:eastAsiaTheme="minorEastAsia"/>
      <w:lang w:eastAsia="ja-JP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FZ</dc:creator>
  <cp:lastModifiedBy>khakpoor</cp:lastModifiedBy>
  <cp:revision>3</cp:revision>
  <dcterms:created xsi:type="dcterms:W3CDTF">2020-10-28T12:20:00Z</dcterms:created>
  <dcterms:modified xsi:type="dcterms:W3CDTF">2021-04-17T07:01:00Z</dcterms:modified>
</cp:coreProperties>
</file>