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2FB376" w14:textId="77777777" w:rsidR="000A1FCB" w:rsidRPr="00DB0AF0" w:rsidRDefault="000A1FCB" w:rsidP="000A1F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 w:hanging="720"/>
        <w:rPr>
          <w:b/>
          <w:bCs/>
          <w:color w:val="000000"/>
          <w:sz w:val="20"/>
          <w:szCs w:val="20"/>
        </w:rPr>
      </w:pPr>
      <w:r w:rsidRPr="00DB0AF0">
        <w:rPr>
          <w:b/>
          <w:bCs/>
          <w:color w:val="000000"/>
          <w:sz w:val="20"/>
          <w:szCs w:val="20"/>
        </w:rPr>
        <w:t>Supplementary Data</w:t>
      </w:r>
    </w:p>
    <w:p w14:paraId="2F0484D8" w14:textId="77777777" w:rsidR="000A1FCB" w:rsidRPr="00DB0AF0" w:rsidRDefault="000A1FCB" w:rsidP="000A1FCB">
      <w:pPr>
        <w:tabs>
          <w:tab w:val="left" w:pos="1120"/>
          <w:tab w:val="left" w:pos="2240"/>
        </w:tabs>
        <w:spacing w:line="360" w:lineRule="auto"/>
        <w:rPr>
          <w:b/>
          <w:bCs/>
          <w:sz w:val="20"/>
          <w:szCs w:val="20"/>
        </w:rPr>
      </w:pPr>
      <w:r w:rsidRPr="00DB0AF0">
        <w:rPr>
          <w:b/>
          <w:bCs/>
          <w:color w:val="000000"/>
          <w:sz w:val="20"/>
          <w:szCs w:val="20"/>
        </w:rPr>
        <w:t>Table S1.</w:t>
      </w:r>
      <w:r w:rsidRPr="00DB0AF0">
        <w:rPr>
          <w:b/>
          <w:bCs/>
          <w:color w:val="000000"/>
          <w:sz w:val="18"/>
          <w:szCs w:val="18"/>
        </w:rPr>
        <w:t xml:space="preserve"> </w:t>
      </w:r>
      <w:r w:rsidRPr="00DB0AF0">
        <w:rPr>
          <w:b/>
          <w:bCs/>
          <w:sz w:val="20"/>
          <w:szCs w:val="20"/>
        </w:rPr>
        <w:t>Comparison of Diagnostic Potential of Zika Antigens and Cut-off Point Determination</w:t>
      </w:r>
    </w:p>
    <w:tbl>
      <w:tblPr>
        <w:tblStyle w:val="TableGrid"/>
        <w:tblW w:w="14066" w:type="dxa"/>
        <w:tblLook w:val="04A0" w:firstRow="1" w:lastRow="0" w:firstColumn="1" w:lastColumn="0" w:noHBand="0" w:noVBand="1"/>
      </w:tblPr>
      <w:tblGrid>
        <w:gridCol w:w="1179"/>
        <w:gridCol w:w="1913"/>
        <w:gridCol w:w="2850"/>
        <w:gridCol w:w="1133"/>
        <w:gridCol w:w="1557"/>
        <w:gridCol w:w="1230"/>
        <w:gridCol w:w="1473"/>
        <w:gridCol w:w="1407"/>
        <w:gridCol w:w="1324"/>
      </w:tblGrid>
      <w:tr w:rsidR="000A1FCB" w:rsidRPr="008E46EA" w14:paraId="26504A87" w14:textId="77777777" w:rsidTr="00952EDA">
        <w:trPr>
          <w:trHeight w:val="209"/>
        </w:trPr>
        <w:tc>
          <w:tcPr>
            <w:tcW w:w="1179" w:type="dxa"/>
            <w:vMerge w:val="restart"/>
            <w:vAlign w:val="center"/>
          </w:tcPr>
          <w:p w14:paraId="5B69172D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1D54DF">
              <w:rPr>
                <w:b/>
                <w:bCs/>
                <w:sz w:val="18"/>
                <w:szCs w:val="18"/>
              </w:rPr>
              <w:t>Capture Antigen</w:t>
            </w:r>
          </w:p>
        </w:tc>
        <w:tc>
          <w:tcPr>
            <w:tcW w:w="1913" w:type="dxa"/>
            <w:vMerge w:val="restart"/>
            <w:vAlign w:val="center"/>
          </w:tcPr>
          <w:p w14:paraId="69AB08D7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1D54DF">
              <w:rPr>
                <w:b/>
                <w:bCs/>
                <w:sz w:val="18"/>
                <w:szCs w:val="18"/>
              </w:rPr>
              <w:t>Test Parameter</w:t>
            </w:r>
          </w:p>
        </w:tc>
        <w:tc>
          <w:tcPr>
            <w:tcW w:w="2850" w:type="dxa"/>
            <w:vMerge w:val="restart"/>
            <w:vAlign w:val="center"/>
          </w:tcPr>
          <w:p w14:paraId="617F04BC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1D54DF">
              <w:rPr>
                <w:b/>
                <w:bCs/>
                <w:sz w:val="18"/>
                <w:szCs w:val="18"/>
              </w:rPr>
              <w:t>AUC (95% CI)</w:t>
            </w:r>
          </w:p>
        </w:tc>
        <w:tc>
          <w:tcPr>
            <w:tcW w:w="1133" w:type="dxa"/>
            <w:vMerge w:val="restart"/>
            <w:vAlign w:val="center"/>
          </w:tcPr>
          <w:p w14:paraId="60E577F6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1D54DF">
              <w:rPr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6991" w:type="dxa"/>
            <w:gridSpan w:val="5"/>
          </w:tcPr>
          <w:p w14:paraId="5E380623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1D54DF">
              <w:rPr>
                <w:b/>
                <w:bCs/>
                <w:sz w:val="18"/>
                <w:szCs w:val="18"/>
              </w:rPr>
              <w:t>Maximum Sensitivity and Specificity trade-off values</w:t>
            </w:r>
          </w:p>
        </w:tc>
      </w:tr>
      <w:tr w:rsidR="000A1FCB" w:rsidRPr="008E46EA" w14:paraId="6319C405" w14:textId="77777777" w:rsidTr="00952EDA">
        <w:trPr>
          <w:trHeight w:val="567"/>
        </w:trPr>
        <w:tc>
          <w:tcPr>
            <w:tcW w:w="1179" w:type="dxa"/>
            <w:vMerge/>
            <w:vAlign w:val="center"/>
          </w:tcPr>
          <w:p w14:paraId="7147E067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13" w:type="dxa"/>
            <w:vMerge/>
            <w:vAlign w:val="center"/>
          </w:tcPr>
          <w:p w14:paraId="6D78B492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50" w:type="dxa"/>
            <w:vMerge/>
            <w:vAlign w:val="center"/>
          </w:tcPr>
          <w:p w14:paraId="4AB42745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3" w:type="dxa"/>
            <w:vMerge/>
            <w:vAlign w:val="center"/>
          </w:tcPr>
          <w:p w14:paraId="7C5360FF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7" w:type="dxa"/>
          </w:tcPr>
          <w:p w14:paraId="25BD1C29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1D54DF">
              <w:rPr>
                <w:b/>
                <w:bCs/>
                <w:sz w:val="18"/>
                <w:szCs w:val="18"/>
              </w:rPr>
              <w:t xml:space="preserve">Youden’s </w:t>
            </w:r>
          </w:p>
          <w:p w14:paraId="62EE1EBE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1D54DF">
              <w:rPr>
                <w:b/>
                <w:bCs/>
                <w:sz w:val="18"/>
                <w:szCs w:val="18"/>
              </w:rPr>
              <w:t>Index</w:t>
            </w:r>
          </w:p>
        </w:tc>
        <w:tc>
          <w:tcPr>
            <w:tcW w:w="1230" w:type="dxa"/>
            <w:vAlign w:val="center"/>
          </w:tcPr>
          <w:p w14:paraId="641E54A9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1D54DF">
              <w:rPr>
                <w:b/>
                <w:bCs/>
                <w:sz w:val="18"/>
                <w:szCs w:val="18"/>
              </w:rPr>
              <w:t>Cut-off point</w:t>
            </w:r>
          </w:p>
        </w:tc>
        <w:tc>
          <w:tcPr>
            <w:tcW w:w="1473" w:type="dxa"/>
            <w:vAlign w:val="center"/>
          </w:tcPr>
          <w:p w14:paraId="7AA2B7F9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1D54DF">
              <w:rPr>
                <w:b/>
                <w:bCs/>
                <w:sz w:val="18"/>
                <w:szCs w:val="18"/>
              </w:rPr>
              <w:t>Suggested Sensitivity</w:t>
            </w:r>
          </w:p>
        </w:tc>
        <w:tc>
          <w:tcPr>
            <w:tcW w:w="1407" w:type="dxa"/>
            <w:vAlign w:val="center"/>
          </w:tcPr>
          <w:p w14:paraId="4F78D0D4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1D54DF">
              <w:rPr>
                <w:b/>
                <w:bCs/>
                <w:sz w:val="18"/>
                <w:szCs w:val="18"/>
              </w:rPr>
              <w:t>Suggested Specificity</w:t>
            </w:r>
          </w:p>
        </w:tc>
        <w:tc>
          <w:tcPr>
            <w:tcW w:w="1324" w:type="dxa"/>
            <w:vAlign w:val="center"/>
          </w:tcPr>
          <w:p w14:paraId="68F03B24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 w:rsidRPr="001D54DF">
              <w:rPr>
                <w:b/>
                <w:bCs/>
                <w:sz w:val="18"/>
                <w:szCs w:val="18"/>
              </w:rPr>
              <w:t>Likelihood Ratio</w:t>
            </w:r>
          </w:p>
        </w:tc>
      </w:tr>
      <w:tr w:rsidR="000A1FCB" w:rsidRPr="008E46EA" w14:paraId="5FC1C7EC" w14:textId="77777777" w:rsidTr="00952EDA">
        <w:trPr>
          <w:trHeight w:val="299"/>
        </w:trPr>
        <w:tc>
          <w:tcPr>
            <w:tcW w:w="1179" w:type="dxa"/>
            <w:vMerge w:val="restart"/>
            <w:vAlign w:val="center"/>
          </w:tcPr>
          <w:p w14:paraId="6E81DBE4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ED(III)</w:t>
            </w:r>
          </w:p>
        </w:tc>
        <w:tc>
          <w:tcPr>
            <w:tcW w:w="1913" w:type="dxa"/>
            <w:vAlign w:val="center"/>
          </w:tcPr>
          <w:p w14:paraId="06DD9F23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Z/D P/N Ratio</w:t>
            </w:r>
          </w:p>
        </w:tc>
        <w:tc>
          <w:tcPr>
            <w:tcW w:w="2850" w:type="dxa"/>
            <w:vAlign w:val="center"/>
          </w:tcPr>
          <w:p w14:paraId="7F2EA501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0.7686 (0.6094 to 0.9278)</w:t>
            </w:r>
          </w:p>
        </w:tc>
        <w:tc>
          <w:tcPr>
            <w:tcW w:w="1133" w:type="dxa"/>
            <w:vAlign w:val="center"/>
          </w:tcPr>
          <w:p w14:paraId="3B7D0668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0.01</w:t>
            </w:r>
          </w:p>
        </w:tc>
        <w:tc>
          <w:tcPr>
            <w:tcW w:w="1557" w:type="dxa"/>
          </w:tcPr>
          <w:p w14:paraId="466BA51D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0.6364</w:t>
            </w:r>
          </w:p>
        </w:tc>
        <w:tc>
          <w:tcPr>
            <w:tcW w:w="1230" w:type="dxa"/>
            <w:vAlign w:val="center"/>
          </w:tcPr>
          <w:p w14:paraId="2AAA2181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0.75</w:t>
            </w:r>
          </w:p>
        </w:tc>
        <w:tc>
          <w:tcPr>
            <w:tcW w:w="1473" w:type="dxa"/>
            <w:vAlign w:val="center"/>
          </w:tcPr>
          <w:p w14:paraId="5BD40EC7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100%</w:t>
            </w:r>
          </w:p>
        </w:tc>
        <w:tc>
          <w:tcPr>
            <w:tcW w:w="1407" w:type="dxa"/>
            <w:vAlign w:val="center"/>
          </w:tcPr>
          <w:p w14:paraId="7147DBFB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63.64%</w:t>
            </w:r>
          </w:p>
        </w:tc>
        <w:tc>
          <w:tcPr>
            <w:tcW w:w="1324" w:type="dxa"/>
            <w:vAlign w:val="center"/>
          </w:tcPr>
          <w:p w14:paraId="6CCF1767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2.75</w:t>
            </w:r>
          </w:p>
        </w:tc>
      </w:tr>
      <w:tr w:rsidR="000A1FCB" w:rsidRPr="008E46EA" w14:paraId="1CC60533" w14:textId="77777777" w:rsidTr="00952EDA">
        <w:trPr>
          <w:trHeight w:val="299"/>
        </w:trPr>
        <w:tc>
          <w:tcPr>
            <w:tcW w:w="1179" w:type="dxa"/>
            <w:vMerge/>
            <w:vAlign w:val="center"/>
          </w:tcPr>
          <w:p w14:paraId="281F8C2A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3" w:type="dxa"/>
            <w:vAlign w:val="center"/>
          </w:tcPr>
          <w:p w14:paraId="5D510285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Z/D OD Ratio</w:t>
            </w:r>
          </w:p>
        </w:tc>
        <w:tc>
          <w:tcPr>
            <w:tcW w:w="2850" w:type="dxa"/>
            <w:vAlign w:val="center"/>
          </w:tcPr>
          <w:p w14:paraId="07DA8B4D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0.8264 (0.6765 to 0.9764)</w:t>
            </w:r>
          </w:p>
        </w:tc>
        <w:tc>
          <w:tcPr>
            <w:tcW w:w="1133" w:type="dxa"/>
            <w:vAlign w:val="center"/>
          </w:tcPr>
          <w:p w14:paraId="661EBA6C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0.003</w:t>
            </w:r>
          </w:p>
        </w:tc>
        <w:tc>
          <w:tcPr>
            <w:tcW w:w="1557" w:type="dxa"/>
          </w:tcPr>
          <w:p w14:paraId="43E2BCF1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0.5455</w:t>
            </w:r>
          </w:p>
        </w:tc>
        <w:tc>
          <w:tcPr>
            <w:tcW w:w="1230" w:type="dxa"/>
            <w:vAlign w:val="center"/>
          </w:tcPr>
          <w:p w14:paraId="6C773F1E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0.90</w:t>
            </w:r>
          </w:p>
        </w:tc>
        <w:tc>
          <w:tcPr>
            <w:tcW w:w="1473" w:type="dxa"/>
            <w:vAlign w:val="center"/>
          </w:tcPr>
          <w:p w14:paraId="35BD4C5F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72.73%</w:t>
            </w:r>
          </w:p>
        </w:tc>
        <w:tc>
          <w:tcPr>
            <w:tcW w:w="1407" w:type="dxa"/>
            <w:vAlign w:val="center"/>
          </w:tcPr>
          <w:p w14:paraId="3A27B6B2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81.82%</w:t>
            </w:r>
          </w:p>
        </w:tc>
        <w:tc>
          <w:tcPr>
            <w:tcW w:w="1324" w:type="dxa"/>
            <w:vAlign w:val="center"/>
          </w:tcPr>
          <w:p w14:paraId="2098B0DE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4.00</w:t>
            </w:r>
          </w:p>
        </w:tc>
      </w:tr>
      <w:tr w:rsidR="000A1FCB" w:rsidRPr="008E46EA" w14:paraId="681D336C" w14:textId="77777777" w:rsidTr="00952EDA">
        <w:trPr>
          <w:trHeight w:val="299"/>
        </w:trPr>
        <w:tc>
          <w:tcPr>
            <w:tcW w:w="1179" w:type="dxa"/>
            <w:vMerge/>
            <w:vAlign w:val="center"/>
          </w:tcPr>
          <w:p w14:paraId="73C2331E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3" w:type="dxa"/>
            <w:vAlign w:val="center"/>
          </w:tcPr>
          <w:p w14:paraId="7C2FEB93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 xml:space="preserve">Z/D </w:t>
            </w:r>
            <w:proofErr w:type="spellStart"/>
            <w:r w:rsidRPr="001D54DF">
              <w:rPr>
                <w:sz w:val="18"/>
                <w:szCs w:val="18"/>
              </w:rPr>
              <w:t>rOD</w:t>
            </w:r>
            <w:proofErr w:type="spellEnd"/>
            <w:r w:rsidRPr="001D54DF">
              <w:rPr>
                <w:sz w:val="18"/>
                <w:szCs w:val="18"/>
              </w:rPr>
              <w:t xml:space="preserve"> Ratio</w:t>
            </w:r>
          </w:p>
        </w:tc>
        <w:tc>
          <w:tcPr>
            <w:tcW w:w="2850" w:type="dxa"/>
            <w:vAlign w:val="center"/>
          </w:tcPr>
          <w:p w14:paraId="556D52F9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0.7769 (0.6009 to 0.9529)</w:t>
            </w:r>
          </w:p>
        </w:tc>
        <w:tc>
          <w:tcPr>
            <w:tcW w:w="1133" w:type="dxa"/>
            <w:vAlign w:val="center"/>
          </w:tcPr>
          <w:p w14:paraId="5E14FBF0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0.01</w:t>
            </w:r>
          </w:p>
        </w:tc>
        <w:tc>
          <w:tcPr>
            <w:tcW w:w="1557" w:type="dxa"/>
          </w:tcPr>
          <w:p w14:paraId="66120C17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0.5000</w:t>
            </w:r>
          </w:p>
        </w:tc>
        <w:tc>
          <w:tcPr>
            <w:tcW w:w="1230" w:type="dxa"/>
            <w:vAlign w:val="center"/>
          </w:tcPr>
          <w:p w14:paraId="5D66A964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2.75</w:t>
            </w:r>
          </w:p>
        </w:tc>
        <w:tc>
          <w:tcPr>
            <w:tcW w:w="1473" w:type="dxa"/>
            <w:vAlign w:val="center"/>
          </w:tcPr>
          <w:p w14:paraId="467D55C4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72.73%</w:t>
            </w:r>
          </w:p>
        </w:tc>
        <w:tc>
          <w:tcPr>
            <w:tcW w:w="1407" w:type="dxa"/>
            <w:vAlign w:val="center"/>
          </w:tcPr>
          <w:p w14:paraId="51502462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77.27%</w:t>
            </w:r>
          </w:p>
        </w:tc>
        <w:tc>
          <w:tcPr>
            <w:tcW w:w="1324" w:type="dxa"/>
            <w:vAlign w:val="center"/>
          </w:tcPr>
          <w:p w14:paraId="0A9097D3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3.20</w:t>
            </w:r>
          </w:p>
        </w:tc>
      </w:tr>
      <w:tr w:rsidR="000A1FCB" w:rsidRPr="008E46EA" w14:paraId="6B35D9A9" w14:textId="77777777" w:rsidTr="00952EDA">
        <w:trPr>
          <w:trHeight w:val="283"/>
        </w:trPr>
        <w:tc>
          <w:tcPr>
            <w:tcW w:w="1179" w:type="dxa"/>
            <w:vMerge w:val="restart"/>
            <w:vAlign w:val="center"/>
          </w:tcPr>
          <w:p w14:paraId="434A91CC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MR766</w:t>
            </w:r>
          </w:p>
          <w:p w14:paraId="1EC8179A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NS1</w:t>
            </w:r>
          </w:p>
        </w:tc>
        <w:tc>
          <w:tcPr>
            <w:tcW w:w="1913" w:type="dxa"/>
            <w:vAlign w:val="center"/>
          </w:tcPr>
          <w:p w14:paraId="7D3E3646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Z/D P/N Ratio</w:t>
            </w:r>
          </w:p>
        </w:tc>
        <w:tc>
          <w:tcPr>
            <w:tcW w:w="2850" w:type="dxa"/>
            <w:vAlign w:val="center"/>
          </w:tcPr>
          <w:p w14:paraId="56B518A2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0.7273 (0.5304 to 0.9241)</w:t>
            </w:r>
          </w:p>
        </w:tc>
        <w:tc>
          <w:tcPr>
            <w:tcW w:w="1133" w:type="dxa"/>
            <w:vAlign w:val="center"/>
          </w:tcPr>
          <w:p w14:paraId="7C7EECC5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0.04</w:t>
            </w:r>
          </w:p>
        </w:tc>
        <w:tc>
          <w:tcPr>
            <w:tcW w:w="1557" w:type="dxa"/>
          </w:tcPr>
          <w:p w14:paraId="2C4E2D51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0.4545</w:t>
            </w:r>
          </w:p>
        </w:tc>
        <w:tc>
          <w:tcPr>
            <w:tcW w:w="1230" w:type="dxa"/>
            <w:vAlign w:val="center"/>
          </w:tcPr>
          <w:p w14:paraId="4E2D37B2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1.40</w:t>
            </w:r>
          </w:p>
        </w:tc>
        <w:tc>
          <w:tcPr>
            <w:tcW w:w="1473" w:type="dxa"/>
            <w:vAlign w:val="center"/>
          </w:tcPr>
          <w:p w14:paraId="37BE7524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63.64%</w:t>
            </w:r>
          </w:p>
        </w:tc>
        <w:tc>
          <w:tcPr>
            <w:tcW w:w="1407" w:type="dxa"/>
            <w:vAlign w:val="center"/>
          </w:tcPr>
          <w:p w14:paraId="20A0B8E0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81.82%</w:t>
            </w:r>
          </w:p>
        </w:tc>
        <w:tc>
          <w:tcPr>
            <w:tcW w:w="1324" w:type="dxa"/>
            <w:vAlign w:val="center"/>
          </w:tcPr>
          <w:p w14:paraId="50E13833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3.50</w:t>
            </w:r>
          </w:p>
        </w:tc>
      </w:tr>
      <w:tr w:rsidR="000A1FCB" w:rsidRPr="008E46EA" w14:paraId="4DBCE970" w14:textId="77777777" w:rsidTr="00952EDA">
        <w:trPr>
          <w:trHeight w:val="299"/>
        </w:trPr>
        <w:tc>
          <w:tcPr>
            <w:tcW w:w="1179" w:type="dxa"/>
            <w:vMerge/>
            <w:vAlign w:val="center"/>
          </w:tcPr>
          <w:p w14:paraId="0BEC2022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3" w:type="dxa"/>
            <w:vAlign w:val="center"/>
          </w:tcPr>
          <w:p w14:paraId="7C997604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Z/D OD Ratio</w:t>
            </w:r>
          </w:p>
        </w:tc>
        <w:tc>
          <w:tcPr>
            <w:tcW w:w="2850" w:type="dxa"/>
            <w:vAlign w:val="center"/>
          </w:tcPr>
          <w:p w14:paraId="2651641A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0.7190 (0.5213 to 0.9168)</w:t>
            </w:r>
          </w:p>
        </w:tc>
        <w:tc>
          <w:tcPr>
            <w:tcW w:w="1133" w:type="dxa"/>
            <w:vAlign w:val="center"/>
          </w:tcPr>
          <w:p w14:paraId="1B79FB9C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0.04</w:t>
            </w:r>
          </w:p>
        </w:tc>
        <w:tc>
          <w:tcPr>
            <w:tcW w:w="1557" w:type="dxa"/>
          </w:tcPr>
          <w:p w14:paraId="31B6520F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0.4091</w:t>
            </w:r>
          </w:p>
        </w:tc>
        <w:tc>
          <w:tcPr>
            <w:tcW w:w="1230" w:type="dxa"/>
            <w:vAlign w:val="center"/>
          </w:tcPr>
          <w:p w14:paraId="3A76E0BE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3.30</w:t>
            </w:r>
          </w:p>
        </w:tc>
        <w:tc>
          <w:tcPr>
            <w:tcW w:w="1473" w:type="dxa"/>
            <w:vAlign w:val="center"/>
          </w:tcPr>
          <w:p w14:paraId="7D98A3F3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72.73%</w:t>
            </w:r>
          </w:p>
        </w:tc>
        <w:tc>
          <w:tcPr>
            <w:tcW w:w="1407" w:type="dxa"/>
            <w:vAlign w:val="center"/>
          </w:tcPr>
          <w:p w14:paraId="63D693B1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68.18%</w:t>
            </w:r>
          </w:p>
        </w:tc>
        <w:tc>
          <w:tcPr>
            <w:tcW w:w="1324" w:type="dxa"/>
            <w:vAlign w:val="center"/>
          </w:tcPr>
          <w:p w14:paraId="39ECD53A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2.29</w:t>
            </w:r>
          </w:p>
        </w:tc>
      </w:tr>
      <w:tr w:rsidR="000A1FCB" w:rsidRPr="008E46EA" w14:paraId="26C7BF34" w14:textId="77777777" w:rsidTr="00952EDA">
        <w:trPr>
          <w:trHeight w:val="299"/>
        </w:trPr>
        <w:tc>
          <w:tcPr>
            <w:tcW w:w="1179" w:type="dxa"/>
            <w:vMerge/>
            <w:vAlign w:val="center"/>
          </w:tcPr>
          <w:p w14:paraId="63543F95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3" w:type="dxa"/>
            <w:vAlign w:val="center"/>
          </w:tcPr>
          <w:p w14:paraId="3218256D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 xml:space="preserve">Z/D </w:t>
            </w:r>
            <w:proofErr w:type="spellStart"/>
            <w:r w:rsidRPr="001D54DF">
              <w:rPr>
                <w:sz w:val="18"/>
                <w:szCs w:val="18"/>
              </w:rPr>
              <w:t>rOD</w:t>
            </w:r>
            <w:proofErr w:type="spellEnd"/>
            <w:r w:rsidRPr="001D54DF">
              <w:rPr>
                <w:sz w:val="18"/>
                <w:szCs w:val="18"/>
              </w:rPr>
              <w:t xml:space="preserve"> Ratio</w:t>
            </w:r>
          </w:p>
        </w:tc>
        <w:tc>
          <w:tcPr>
            <w:tcW w:w="2850" w:type="dxa"/>
            <w:vAlign w:val="center"/>
          </w:tcPr>
          <w:p w14:paraId="63608875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0.7727 (0.5735 to 0.9719)</w:t>
            </w:r>
          </w:p>
        </w:tc>
        <w:tc>
          <w:tcPr>
            <w:tcW w:w="1133" w:type="dxa"/>
            <w:vAlign w:val="center"/>
          </w:tcPr>
          <w:p w14:paraId="095FE3BF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0.01</w:t>
            </w:r>
          </w:p>
        </w:tc>
        <w:tc>
          <w:tcPr>
            <w:tcW w:w="1557" w:type="dxa"/>
          </w:tcPr>
          <w:p w14:paraId="3EB0D7CD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0.5455</w:t>
            </w:r>
          </w:p>
        </w:tc>
        <w:tc>
          <w:tcPr>
            <w:tcW w:w="1230" w:type="dxa"/>
            <w:vAlign w:val="center"/>
          </w:tcPr>
          <w:p w14:paraId="21539CE8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4.25</w:t>
            </w:r>
          </w:p>
        </w:tc>
        <w:tc>
          <w:tcPr>
            <w:tcW w:w="1473" w:type="dxa"/>
            <w:vAlign w:val="center"/>
          </w:tcPr>
          <w:p w14:paraId="1FB7240F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63.64%</w:t>
            </w:r>
          </w:p>
        </w:tc>
        <w:tc>
          <w:tcPr>
            <w:tcW w:w="1407" w:type="dxa"/>
            <w:vAlign w:val="center"/>
          </w:tcPr>
          <w:p w14:paraId="4FEF1AA1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90.91%</w:t>
            </w:r>
          </w:p>
        </w:tc>
        <w:tc>
          <w:tcPr>
            <w:tcW w:w="1324" w:type="dxa"/>
            <w:vAlign w:val="center"/>
          </w:tcPr>
          <w:p w14:paraId="22DD81C2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7.00</w:t>
            </w:r>
          </w:p>
        </w:tc>
      </w:tr>
      <w:tr w:rsidR="000A1FCB" w:rsidRPr="008E46EA" w14:paraId="39313D3A" w14:textId="77777777" w:rsidTr="00952EDA">
        <w:trPr>
          <w:trHeight w:val="283"/>
        </w:trPr>
        <w:tc>
          <w:tcPr>
            <w:tcW w:w="1179" w:type="dxa"/>
            <w:vMerge w:val="restart"/>
            <w:vAlign w:val="center"/>
          </w:tcPr>
          <w:p w14:paraId="57FEEB8E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SV0127</w:t>
            </w:r>
          </w:p>
          <w:p w14:paraId="699F933B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NS1</w:t>
            </w:r>
          </w:p>
        </w:tc>
        <w:tc>
          <w:tcPr>
            <w:tcW w:w="1913" w:type="dxa"/>
            <w:vAlign w:val="center"/>
          </w:tcPr>
          <w:p w14:paraId="29E026CF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Z/D P/N Ratio</w:t>
            </w:r>
          </w:p>
        </w:tc>
        <w:tc>
          <w:tcPr>
            <w:tcW w:w="2850" w:type="dxa"/>
            <w:vAlign w:val="center"/>
          </w:tcPr>
          <w:p w14:paraId="173DAE04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0.8388 (0.6879 to 0.9898)</w:t>
            </w:r>
          </w:p>
        </w:tc>
        <w:tc>
          <w:tcPr>
            <w:tcW w:w="1133" w:type="dxa"/>
            <w:vAlign w:val="center"/>
          </w:tcPr>
          <w:p w14:paraId="344988A0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0.002</w:t>
            </w:r>
          </w:p>
        </w:tc>
        <w:tc>
          <w:tcPr>
            <w:tcW w:w="1557" w:type="dxa"/>
          </w:tcPr>
          <w:p w14:paraId="040B2C4F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0.4545</w:t>
            </w:r>
          </w:p>
        </w:tc>
        <w:tc>
          <w:tcPr>
            <w:tcW w:w="1230" w:type="dxa"/>
            <w:vAlign w:val="center"/>
          </w:tcPr>
          <w:p w14:paraId="3BAF7F6F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2.50</w:t>
            </w:r>
          </w:p>
        </w:tc>
        <w:tc>
          <w:tcPr>
            <w:tcW w:w="1473" w:type="dxa"/>
            <w:vAlign w:val="center"/>
          </w:tcPr>
          <w:p w14:paraId="56B889A8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63.64%</w:t>
            </w:r>
          </w:p>
        </w:tc>
        <w:tc>
          <w:tcPr>
            <w:tcW w:w="1407" w:type="dxa"/>
            <w:vAlign w:val="center"/>
          </w:tcPr>
          <w:p w14:paraId="0085E50D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81.82%</w:t>
            </w:r>
          </w:p>
        </w:tc>
        <w:tc>
          <w:tcPr>
            <w:tcW w:w="1324" w:type="dxa"/>
            <w:vAlign w:val="center"/>
          </w:tcPr>
          <w:p w14:paraId="2BB0D03B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3.5</w:t>
            </w:r>
          </w:p>
        </w:tc>
      </w:tr>
      <w:tr w:rsidR="000A1FCB" w:rsidRPr="008E46EA" w14:paraId="111F675B" w14:textId="77777777" w:rsidTr="00952EDA">
        <w:trPr>
          <w:trHeight w:val="299"/>
        </w:trPr>
        <w:tc>
          <w:tcPr>
            <w:tcW w:w="1179" w:type="dxa"/>
            <w:vMerge/>
            <w:vAlign w:val="center"/>
          </w:tcPr>
          <w:p w14:paraId="3106BE96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3" w:type="dxa"/>
            <w:vAlign w:val="center"/>
          </w:tcPr>
          <w:p w14:paraId="6ACA60D9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Z/D OD Ratio</w:t>
            </w:r>
          </w:p>
        </w:tc>
        <w:tc>
          <w:tcPr>
            <w:tcW w:w="2850" w:type="dxa"/>
            <w:vAlign w:val="center"/>
          </w:tcPr>
          <w:p w14:paraId="70F2554C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0.8264 (0.6714 to 0.9815)</w:t>
            </w:r>
          </w:p>
        </w:tc>
        <w:tc>
          <w:tcPr>
            <w:tcW w:w="1133" w:type="dxa"/>
            <w:vAlign w:val="center"/>
          </w:tcPr>
          <w:p w14:paraId="1BBF372D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0.003</w:t>
            </w:r>
          </w:p>
        </w:tc>
        <w:tc>
          <w:tcPr>
            <w:tcW w:w="1557" w:type="dxa"/>
          </w:tcPr>
          <w:p w14:paraId="11B488DA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0.5000</w:t>
            </w:r>
          </w:p>
        </w:tc>
        <w:tc>
          <w:tcPr>
            <w:tcW w:w="1230" w:type="dxa"/>
            <w:vAlign w:val="center"/>
          </w:tcPr>
          <w:p w14:paraId="55F2BBF5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2.35</w:t>
            </w:r>
          </w:p>
        </w:tc>
        <w:tc>
          <w:tcPr>
            <w:tcW w:w="1473" w:type="dxa"/>
            <w:vAlign w:val="center"/>
          </w:tcPr>
          <w:p w14:paraId="5C2178A6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63.63%</w:t>
            </w:r>
          </w:p>
        </w:tc>
        <w:tc>
          <w:tcPr>
            <w:tcW w:w="1407" w:type="dxa"/>
            <w:vAlign w:val="center"/>
          </w:tcPr>
          <w:p w14:paraId="0B1E5F8F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86.36%</w:t>
            </w:r>
          </w:p>
        </w:tc>
        <w:tc>
          <w:tcPr>
            <w:tcW w:w="1324" w:type="dxa"/>
            <w:vAlign w:val="center"/>
          </w:tcPr>
          <w:p w14:paraId="2744AFF7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4.7</w:t>
            </w:r>
          </w:p>
        </w:tc>
      </w:tr>
      <w:tr w:rsidR="000A1FCB" w:rsidRPr="008E46EA" w14:paraId="2F86A2D0" w14:textId="77777777" w:rsidTr="00952EDA">
        <w:trPr>
          <w:trHeight w:val="299"/>
        </w:trPr>
        <w:tc>
          <w:tcPr>
            <w:tcW w:w="1179" w:type="dxa"/>
            <w:vMerge/>
            <w:vAlign w:val="center"/>
          </w:tcPr>
          <w:p w14:paraId="7CCCD29D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913" w:type="dxa"/>
            <w:vAlign w:val="center"/>
          </w:tcPr>
          <w:p w14:paraId="58B8D8F4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 xml:space="preserve">Z/D </w:t>
            </w:r>
            <w:proofErr w:type="spellStart"/>
            <w:r w:rsidRPr="001D54DF">
              <w:rPr>
                <w:sz w:val="18"/>
                <w:szCs w:val="18"/>
              </w:rPr>
              <w:t>rOD</w:t>
            </w:r>
            <w:proofErr w:type="spellEnd"/>
            <w:r w:rsidRPr="001D54DF">
              <w:rPr>
                <w:sz w:val="18"/>
                <w:szCs w:val="18"/>
              </w:rPr>
              <w:t xml:space="preserve"> Ratio</w:t>
            </w:r>
          </w:p>
        </w:tc>
        <w:tc>
          <w:tcPr>
            <w:tcW w:w="2850" w:type="dxa"/>
            <w:vAlign w:val="center"/>
          </w:tcPr>
          <w:p w14:paraId="4667F5A9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0.8843 (0.7658 to 1.000)</w:t>
            </w:r>
          </w:p>
        </w:tc>
        <w:tc>
          <w:tcPr>
            <w:tcW w:w="1133" w:type="dxa"/>
            <w:vAlign w:val="center"/>
          </w:tcPr>
          <w:p w14:paraId="1D483940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&lt;0.001</w:t>
            </w:r>
          </w:p>
        </w:tc>
        <w:tc>
          <w:tcPr>
            <w:tcW w:w="1557" w:type="dxa"/>
          </w:tcPr>
          <w:p w14:paraId="76C91274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0.5455</w:t>
            </w:r>
          </w:p>
        </w:tc>
        <w:tc>
          <w:tcPr>
            <w:tcW w:w="1230" w:type="dxa"/>
            <w:vAlign w:val="center"/>
          </w:tcPr>
          <w:p w14:paraId="1AD5F3EA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3.30</w:t>
            </w:r>
          </w:p>
        </w:tc>
        <w:tc>
          <w:tcPr>
            <w:tcW w:w="1473" w:type="dxa"/>
            <w:vAlign w:val="center"/>
          </w:tcPr>
          <w:p w14:paraId="1CFB1095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81.82%</w:t>
            </w:r>
          </w:p>
        </w:tc>
        <w:tc>
          <w:tcPr>
            <w:tcW w:w="1407" w:type="dxa"/>
            <w:vAlign w:val="center"/>
          </w:tcPr>
          <w:p w14:paraId="66B7DCEC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77.27%</w:t>
            </w:r>
          </w:p>
        </w:tc>
        <w:tc>
          <w:tcPr>
            <w:tcW w:w="1324" w:type="dxa"/>
            <w:vAlign w:val="center"/>
          </w:tcPr>
          <w:p w14:paraId="36A33DCD" w14:textId="77777777" w:rsidR="000A1FCB" w:rsidRPr="001D54DF" w:rsidRDefault="000A1FCB" w:rsidP="00952EDA">
            <w:pPr>
              <w:tabs>
                <w:tab w:val="left" w:pos="1120"/>
                <w:tab w:val="left" w:pos="2240"/>
              </w:tabs>
              <w:spacing w:after="0"/>
              <w:jc w:val="center"/>
              <w:rPr>
                <w:sz w:val="18"/>
                <w:szCs w:val="18"/>
              </w:rPr>
            </w:pPr>
            <w:r w:rsidRPr="001D54DF">
              <w:rPr>
                <w:sz w:val="18"/>
                <w:szCs w:val="18"/>
              </w:rPr>
              <w:t>3.60</w:t>
            </w:r>
          </w:p>
        </w:tc>
      </w:tr>
    </w:tbl>
    <w:p w14:paraId="5B20C806" w14:textId="77777777" w:rsidR="000A1FCB" w:rsidRDefault="000A1FCB" w:rsidP="000A1FCB">
      <w:pPr>
        <w:spacing w:after="0" w:line="240" w:lineRule="auto"/>
        <w:rPr>
          <w:b/>
          <w:bCs/>
          <w:color w:val="000000"/>
          <w:sz w:val="18"/>
          <w:szCs w:val="18"/>
        </w:rPr>
      </w:pPr>
    </w:p>
    <w:p w14:paraId="13A66C71" w14:textId="77777777" w:rsidR="000A1FCB" w:rsidRPr="00DB0AF0" w:rsidRDefault="000A1FCB" w:rsidP="000A1FCB">
      <w:pPr>
        <w:spacing w:after="0" w:line="240" w:lineRule="auto"/>
        <w:rPr>
          <w:color w:val="000000"/>
        </w:rPr>
      </w:pPr>
      <w:r w:rsidRPr="00DB0AF0">
        <w:rPr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F9BF752" wp14:editId="3D6BB98A">
            <wp:simplePos x="0" y="0"/>
            <wp:positionH relativeFrom="column">
              <wp:posOffset>5707380</wp:posOffset>
            </wp:positionH>
            <wp:positionV relativeFrom="paragraph">
              <wp:posOffset>307975</wp:posOffset>
            </wp:positionV>
            <wp:extent cx="3260090" cy="2439670"/>
            <wp:effectExtent l="0" t="0" r="0" b="0"/>
            <wp:wrapNone/>
            <wp:docPr id="1724842671" name="Picture 172484267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&#10;&#10;Description automatically generated"/>
                    <pic:cNvPicPr/>
                  </pic:nvPicPr>
                  <pic:blipFill rotWithShape="1"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45"/>
                    <a:stretch/>
                  </pic:blipFill>
                  <pic:spPr bwMode="auto">
                    <a:xfrm>
                      <a:off x="0" y="0"/>
                      <a:ext cx="3260090" cy="2439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0AF0">
        <w:rPr>
          <w:noProof/>
          <w:sz w:val="16"/>
          <w:szCs w:val="16"/>
        </w:rPr>
        <w:drawing>
          <wp:anchor distT="0" distB="0" distL="114300" distR="114300" simplePos="0" relativeHeight="251660288" behindDoc="0" locked="0" layoutInCell="1" allowOverlap="1" wp14:anchorId="68B9B82D" wp14:editId="37DB7668">
            <wp:simplePos x="0" y="0"/>
            <wp:positionH relativeFrom="column">
              <wp:posOffset>2747010</wp:posOffset>
            </wp:positionH>
            <wp:positionV relativeFrom="paragraph">
              <wp:posOffset>304800</wp:posOffset>
            </wp:positionV>
            <wp:extent cx="3200400" cy="2435860"/>
            <wp:effectExtent l="0" t="0" r="0" b="0"/>
            <wp:wrapNone/>
            <wp:docPr id="1799458871" name="Picture 179945887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&#10;&#10;Description automatically generated"/>
                    <pic:cNvPicPr/>
                  </pic:nvPicPr>
                  <pic:blipFill rotWithShape="1"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86"/>
                    <a:stretch/>
                  </pic:blipFill>
                  <pic:spPr bwMode="auto">
                    <a:xfrm>
                      <a:off x="0" y="0"/>
                      <a:ext cx="3200400" cy="2435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color w:val="000000"/>
          <w:sz w:val="18"/>
          <w:szCs w:val="18"/>
        </w:rPr>
        <w:t xml:space="preserve">          </w:t>
      </w:r>
      <w:r w:rsidRPr="00DB0AF0">
        <w:rPr>
          <w:b/>
          <w:bCs/>
          <w:color w:val="000000"/>
          <w:sz w:val="18"/>
          <w:szCs w:val="18"/>
        </w:rPr>
        <w:t xml:space="preserve"> A. ROC Curve Measurement for ZIKV ED(III)           </w:t>
      </w:r>
      <w:r>
        <w:rPr>
          <w:b/>
          <w:bCs/>
          <w:color w:val="000000"/>
          <w:sz w:val="18"/>
          <w:szCs w:val="18"/>
        </w:rPr>
        <w:t xml:space="preserve">                    </w:t>
      </w:r>
      <w:r w:rsidRPr="00DB0AF0">
        <w:rPr>
          <w:b/>
          <w:bCs/>
          <w:color w:val="000000"/>
          <w:sz w:val="18"/>
          <w:szCs w:val="18"/>
        </w:rPr>
        <w:t xml:space="preserve">    B.  ROC Curve Measurement for ZIKV MR766 NS1</w:t>
      </w:r>
      <w:r w:rsidRPr="00DB0AF0">
        <w:rPr>
          <w:noProof/>
          <w:sz w:val="20"/>
          <w:szCs w:val="20"/>
        </w:rPr>
        <w:drawing>
          <wp:anchor distT="0" distB="0" distL="114300" distR="114300" simplePos="0" relativeHeight="251661312" behindDoc="1" locked="0" layoutInCell="1" allowOverlap="1" wp14:anchorId="795A485F" wp14:editId="1797677D">
            <wp:simplePos x="0" y="0"/>
            <wp:positionH relativeFrom="column">
              <wp:posOffset>-220980</wp:posOffset>
            </wp:positionH>
            <wp:positionV relativeFrom="paragraph">
              <wp:posOffset>304800</wp:posOffset>
            </wp:positionV>
            <wp:extent cx="3130550" cy="2244969"/>
            <wp:effectExtent l="0" t="0" r="0" b="3175"/>
            <wp:wrapNone/>
            <wp:docPr id="12" name="Picture 1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, line chart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85" b="8147"/>
                    <a:stretch/>
                  </pic:blipFill>
                  <pic:spPr bwMode="auto">
                    <a:xfrm>
                      <a:off x="0" y="0"/>
                      <a:ext cx="3130550" cy="22449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0AF0">
        <w:rPr>
          <w:b/>
          <w:bCs/>
          <w:color w:val="000000"/>
          <w:sz w:val="18"/>
          <w:szCs w:val="18"/>
        </w:rPr>
        <w:t xml:space="preserve">            C.  ROC Curve Measurement for ZIKV SV0127 NS1</w:t>
      </w:r>
    </w:p>
    <w:p w14:paraId="729AF1DB" w14:textId="77777777" w:rsidR="000A1FCB" w:rsidRDefault="000A1FCB" w:rsidP="000A1F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426" w:hanging="141"/>
        <w:rPr>
          <w:b/>
          <w:bCs/>
          <w:color w:val="000000"/>
        </w:rPr>
      </w:pPr>
      <w:r>
        <w:rPr>
          <w:b/>
          <w:bCs/>
          <w:color w:val="000000"/>
        </w:rPr>
        <w:t xml:space="preserve"> </w:t>
      </w:r>
    </w:p>
    <w:p w14:paraId="3D3D5159" w14:textId="77777777" w:rsidR="000A1FCB" w:rsidRDefault="000A1FCB" w:rsidP="000A1F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426" w:hanging="141"/>
        <w:rPr>
          <w:b/>
          <w:bCs/>
          <w:color w:val="000000"/>
        </w:rPr>
      </w:pPr>
    </w:p>
    <w:p w14:paraId="7466A7A8" w14:textId="77777777" w:rsidR="000A1FCB" w:rsidRDefault="000A1FCB" w:rsidP="000A1F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426" w:hanging="141"/>
        <w:rPr>
          <w:b/>
          <w:bCs/>
          <w:color w:val="000000"/>
        </w:rPr>
      </w:pPr>
    </w:p>
    <w:p w14:paraId="213AE08E" w14:textId="77777777" w:rsidR="000A1FCB" w:rsidRDefault="000A1FCB" w:rsidP="000A1F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426" w:hanging="141"/>
        <w:rPr>
          <w:b/>
          <w:bCs/>
          <w:color w:val="000000"/>
        </w:rPr>
      </w:pPr>
    </w:p>
    <w:p w14:paraId="6AC55943" w14:textId="77777777" w:rsidR="000A1FCB" w:rsidRDefault="000A1FCB" w:rsidP="000A1F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426" w:hanging="141"/>
        <w:rPr>
          <w:b/>
          <w:bCs/>
          <w:color w:val="000000"/>
        </w:rPr>
      </w:pPr>
    </w:p>
    <w:p w14:paraId="2FFE4997" w14:textId="77777777" w:rsidR="000A1FCB" w:rsidRDefault="000A1FCB" w:rsidP="000A1F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426" w:hanging="141"/>
        <w:rPr>
          <w:b/>
          <w:bCs/>
          <w:color w:val="000000"/>
        </w:rPr>
      </w:pPr>
    </w:p>
    <w:p w14:paraId="4959EF36" w14:textId="77777777" w:rsidR="000A1FCB" w:rsidRDefault="000A1FCB" w:rsidP="000A1F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426" w:hanging="141"/>
        <w:rPr>
          <w:b/>
          <w:bCs/>
          <w:color w:val="000000"/>
        </w:rPr>
      </w:pPr>
    </w:p>
    <w:p w14:paraId="1A3ABDCA" w14:textId="77777777" w:rsidR="000A1FCB" w:rsidRDefault="000A1FCB" w:rsidP="000A1FC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426" w:hanging="141"/>
        <w:rPr>
          <w:b/>
          <w:bCs/>
          <w:color w:val="000000"/>
        </w:rPr>
      </w:pPr>
    </w:p>
    <w:p w14:paraId="5A8FB9AF" w14:textId="77777777" w:rsidR="000A1FCB" w:rsidRDefault="000A1FCB" w:rsidP="000A1FCB">
      <w:pPr>
        <w:spacing w:after="0" w:line="240" w:lineRule="auto"/>
        <w:jc w:val="center"/>
        <w:rPr>
          <w:b/>
          <w:bCs/>
          <w:color w:val="000000"/>
        </w:rPr>
      </w:pPr>
    </w:p>
    <w:p w14:paraId="56D35D78" w14:textId="77777777" w:rsidR="000A1FCB" w:rsidRDefault="000A1FCB" w:rsidP="000A1FCB">
      <w:pPr>
        <w:spacing w:after="0" w:line="240" w:lineRule="auto"/>
        <w:jc w:val="center"/>
        <w:rPr>
          <w:b/>
          <w:bCs/>
          <w:lang w:val="en-PH"/>
        </w:rPr>
        <w:sectPr w:rsidR="000A1FCB" w:rsidSect="000A1FCB">
          <w:pgSz w:w="15840" w:h="12240" w:orient="landscape"/>
          <w:pgMar w:top="1440" w:right="1440" w:bottom="1440" w:left="1440" w:header="720" w:footer="720" w:gutter="0"/>
          <w:lnNumType w:countBy="1" w:restart="continuous"/>
          <w:pgNumType w:start="1"/>
          <w:cols w:space="720"/>
          <w:docGrid w:linePitch="299"/>
        </w:sectPr>
      </w:pPr>
      <w:r w:rsidRPr="00DB0AF0">
        <w:rPr>
          <w:b/>
          <w:bCs/>
          <w:color w:val="000000"/>
        </w:rPr>
        <w:t xml:space="preserve">Figure </w:t>
      </w:r>
      <w:r>
        <w:rPr>
          <w:b/>
          <w:bCs/>
          <w:color w:val="000000"/>
        </w:rPr>
        <w:t>S</w:t>
      </w:r>
      <w:r w:rsidRPr="00DB0AF0">
        <w:rPr>
          <w:b/>
          <w:bCs/>
          <w:color w:val="000000"/>
        </w:rPr>
        <w:t xml:space="preserve">1 A-C: </w:t>
      </w:r>
      <w:r w:rsidRPr="00DB0AF0">
        <w:rPr>
          <w:b/>
          <w:bCs/>
          <w:lang w:val="en-PH"/>
        </w:rPr>
        <w:t>. ROC Curves of Different Zika Antigens against Serological Test Measurements</w:t>
      </w:r>
    </w:p>
    <w:p w14:paraId="05B597D8" w14:textId="77777777" w:rsidR="000A1FCB" w:rsidRDefault="000A1FCB" w:rsidP="000A1FCB">
      <w:pPr>
        <w:spacing w:after="0" w:line="240" w:lineRule="auto"/>
        <w:jc w:val="center"/>
        <w:rPr>
          <w:b/>
          <w:bCs/>
          <w:color w:val="000000"/>
        </w:rPr>
      </w:pPr>
      <w:r w:rsidRPr="0041267E">
        <w:rPr>
          <w:b/>
          <w:bCs/>
          <w:color w:val="000000"/>
        </w:rPr>
        <w:lastRenderedPageBreak/>
        <w:t>Fig. S2</w:t>
      </w:r>
      <w:r>
        <w:rPr>
          <w:b/>
          <w:bCs/>
          <w:color w:val="000000"/>
        </w:rPr>
        <w:t xml:space="preserve"> A and B</w:t>
      </w:r>
      <w:r w:rsidRPr="0041267E">
        <w:rPr>
          <w:b/>
          <w:bCs/>
          <w:color w:val="000000"/>
        </w:rPr>
        <w:t>. Comparison of Zika/Dengu</w:t>
      </w:r>
      <w:r>
        <w:rPr>
          <w:b/>
          <w:bCs/>
          <w:color w:val="000000"/>
        </w:rPr>
        <w:t>e</w:t>
      </w:r>
      <w:r w:rsidRPr="0041267E">
        <w:rPr>
          <w:b/>
          <w:bCs/>
          <w:color w:val="000000"/>
        </w:rPr>
        <w:t xml:space="preserve"> ELISA </w:t>
      </w:r>
      <w:r>
        <w:rPr>
          <w:b/>
          <w:bCs/>
          <w:color w:val="000000"/>
        </w:rPr>
        <w:t xml:space="preserve">and Commercial ELISA </w:t>
      </w:r>
      <w:r w:rsidRPr="0041267E">
        <w:rPr>
          <w:b/>
          <w:bCs/>
          <w:color w:val="000000"/>
        </w:rPr>
        <w:t>performance based on Serum Category</w:t>
      </w:r>
    </w:p>
    <w:p w14:paraId="228EE561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  <w:r>
        <w:rPr>
          <w:b/>
          <w:bCs/>
          <w:color w:val="000000"/>
        </w:rPr>
        <w:t xml:space="preserve"> </w:t>
      </w:r>
    </w:p>
    <w:p w14:paraId="5F027EA5" w14:textId="77777777" w:rsidR="000A1FCB" w:rsidRPr="0041267E" w:rsidRDefault="000A1FCB" w:rsidP="000A1FCB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ANOVA Comparison of IgG units per serum category of commercial ZIKA ELISA IgG Kit</w:t>
      </w:r>
    </w:p>
    <w:p w14:paraId="7DC179EC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669ED5E" wp14:editId="48C40983">
            <wp:simplePos x="0" y="0"/>
            <wp:positionH relativeFrom="column">
              <wp:posOffset>727075</wp:posOffset>
            </wp:positionH>
            <wp:positionV relativeFrom="paragraph">
              <wp:posOffset>15240</wp:posOffset>
            </wp:positionV>
            <wp:extent cx="4885055" cy="3703320"/>
            <wp:effectExtent l="0" t="0" r="0" b="0"/>
            <wp:wrapNone/>
            <wp:docPr id="4" name="Picture 4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scatter chart&#10;&#10;Description automatically generated"/>
                    <pic:cNvPicPr/>
                  </pic:nvPicPr>
                  <pic:blipFill rotWithShape="1"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71" r="4132"/>
                    <a:stretch/>
                  </pic:blipFill>
                  <pic:spPr bwMode="auto">
                    <a:xfrm>
                      <a:off x="0" y="0"/>
                      <a:ext cx="4885055" cy="3703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6F47DA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02242614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3FD5835E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7D1D7D2A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6F57AC84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11823253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4AD1630F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5DD2062C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5D43AA03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07DE21BD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6FC111AB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5CCFCE4C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2B2A1925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09136AA0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48EE28DB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73A24441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332164A1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231E4770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5BA74A16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3BD202E3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02C59097" w14:textId="77777777" w:rsidR="000A1FCB" w:rsidRDefault="000A1FCB" w:rsidP="000A1FCB">
      <w:pPr>
        <w:spacing w:after="0" w:line="240" w:lineRule="auto"/>
        <w:rPr>
          <w:b/>
          <w:bCs/>
          <w:color w:val="000000"/>
        </w:rPr>
      </w:pPr>
    </w:p>
    <w:p w14:paraId="7048A753" w14:textId="77777777" w:rsidR="000A1FCB" w:rsidRPr="0041267E" w:rsidRDefault="000A1FCB" w:rsidP="000A1FCB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ANOVA Comparison of Zika/Dengue ELISA OD Ratio per serum category</w:t>
      </w:r>
    </w:p>
    <w:p w14:paraId="2E481D62" w14:textId="77777777" w:rsidR="000A1FCB" w:rsidRPr="0041267E" w:rsidRDefault="000A1FCB" w:rsidP="000A1FCB">
      <w:pPr>
        <w:spacing w:after="0" w:line="240" w:lineRule="auto"/>
        <w:rPr>
          <w:b/>
          <w:bCs/>
          <w:color w:val="000000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23ADC2AE" wp14:editId="5C1249C0">
            <wp:simplePos x="0" y="0"/>
            <wp:positionH relativeFrom="column">
              <wp:posOffset>666856</wp:posOffset>
            </wp:positionH>
            <wp:positionV relativeFrom="paragraph">
              <wp:posOffset>131326</wp:posOffset>
            </wp:positionV>
            <wp:extent cx="4556644" cy="3662655"/>
            <wp:effectExtent l="0" t="0" r="0" b="0"/>
            <wp:wrapNone/>
            <wp:docPr id="17" name="Picture 1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hart&#10;&#10;Description automatically generated"/>
                    <pic:cNvPicPr/>
                  </pic:nvPicPr>
                  <pic:blipFill rotWithShape="1"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71" b="9318"/>
                    <a:stretch/>
                  </pic:blipFill>
                  <pic:spPr bwMode="auto">
                    <a:xfrm>
                      <a:off x="0" y="0"/>
                      <a:ext cx="4556644" cy="3662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4825EF" w14:textId="77777777" w:rsidR="003F209E" w:rsidRDefault="003F209E"/>
    <w:sectPr w:rsidR="003F209E" w:rsidSect="000A1FCB"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8E0258"/>
    <w:multiLevelType w:val="hybridMultilevel"/>
    <w:tmpl w:val="C5EC87B0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4584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FCB"/>
    <w:rsid w:val="000A1FCB"/>
    <w:rsid w:val="003F209E"/>
    <w:rsid w:val="00C91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AC47B4"/>
  <w15:chartTrackingRefBased/>
  <w15:docId w15:val="{3B602E38-7B73-471A-929E-A2234EA04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FCB"/>
    <w:pPr>
      <w:spacing w:after="200" w:line="276" w:lineRule="auto"/>
    </w:pPr>
    <w:rPr>
      <w:rFonts w:ascii="Calibri" w:eastAsia="Calibri" w:hAnsi="Calibri" w:cs="Calibri"/>
      <w:kern w:val="0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1FCB"/>
    <w:pPr>
      <w:ind w:left="720"/>
      <w:contextualSpacing/>
    </w:pPr>
  </w:style>
  <w:style w:type="table" w:styleId="TableGrid">
    <w:name w:val="Table Grid"/>
    <w:basedOn w:val="TableNormal"/>
    <w:uiPriority w:val="39"/>
    <w:rsid w:val="000A1FCB"/>
    <w:pPr>
      <w:spacing w:after="200" w:line="276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A1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241</Words>
  <Characters>1261</Characters>
  <Application>Microsoft Office Word</Application>
  <DocSecurity>0</DocSecurity>
  <Lines>145</Lines>
  <Paragraphs>95</Paragraphs>
  <ScaleCrop>false</ScaleCrop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Pornsawan Leaungwutiwong</dc:creator>
  <cp:keywords/>
  <dc:description/>
  <cp:lastModifiedBy>Pornsawan Leaungwutiwong</cp:lastModifiedBy>
  <cp:revision>1</cp:revision>
  <dcterms:created xsi:type="dcterms:W3CDTF">2024-09-14T10:15:00Z</dcterms:created>
  <dcterms:modified xsi:type="dcterms:W3CDTF">2024-09-14T10:22:00Z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73f537ae-5977-45eb-b8e7-eadde624e4f3</vt:lpwstr>
  </property>
</Properties>
</file>