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62D58" w14:textId="77777777" w:rsidR="00E048BF" w:rsidRPr="00B802D5" w:rsidRDefault="00E048BF" w:rsidP="00E048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 xml:space="preserve">Table 3. Number of relapses detected </w:t>
      </w:r>
      <w:r w:rsidRPr="00B802D5">
        <w:rPr>
          <w:rFonts w:ascii="Times New Roman" w:eastAsiaTheme="minorEastAsia" w:hAnsi="Times New Roman" w:cs="Times New Roman"/>
          <w:sz w:val="24"/>
          <w:szCs w:val="24"/>
        </w:rPr>
        <w:t>on</w:t>
      </w:r>
      <w:r w:rsidRPr="00B802D5">
        <w:rPr>
          <w:rFonts w:ascii="Times New Roman" w:hAnsi="Times New Roman" w:cs="Times New Roman"/>
          <w:sz w:val="24"/>
          <w:szCs w:val="24"/>
        </w:rPr>
        <w:t xml:space="preserve"> sMRI and aMRI during certain time periods after diagnosis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A63673" w14:textId="77777777" w:rsidR="00E048BF" w:rsidRPr="00B802D5" w:rsidRDefault="00E048BF" w:rsidP="00E048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02D5">
        <w:rPr>
          <w:noProof/>
        </w:rPr>
        <w:drawing>
          <wp:anchor distT="0" distB="0" distL="114300" distR="114300" simplePos="0" relativeHeight="251659264" behindDoc="0" locked="0" layoutInCell="1" allowOverlap="1" wp14:anchorId="5B5446E8" wp14:editId="4B31284B">
            <wp:simplePos x="0" y="0"/>
            <wp:positionH relativeFrom="margin">
              <wp:align>left</wp:align>
            </wp:positionH>
            <wp:positionV relativeFrom="paragraph">
              <wp:posOffset>363220</wp:posOffset>
            </wp:positionV>
            <wp:extent cx="4782820" cy="2721610"/>
            <wp:effectExtent l="0" t="0" r="17780" b="2540"/>
            <wp:wrapSquare wrapText="bothSides"/>
            <wp:docPr id="2100814431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04433D80-9899-C7AB-A92D-67E5C2985D7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83BD6E" w14:textId="77777777" w:rsidR="00E048BF" w:rsidRDefault="00E048BF" w:rsidP="00E048BF">
      <w:pPr>
        <w:spacing w:before="240" w:line="48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75071520" w14:textId="77777777" w:rsidR="00E048BF" w:rsidRPr="00B802D5" w:rsidRDefault="00E048BF" w:rsidP="00E048BF">
      <w:pPr>
        <w:spacing w:before="240" w:line="48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2BC2699B" w14:textId="77777777" w:rsidR="00E048BF" w:rsidRDefault="00E048BF" w:rsidP="00E048BF">
      <w:pPr>
        <w:shd w:val="clear" w:color="auto" w:fill="FFFFFF"/>
        <w:spacing w:before="24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5C5A383F" w14:textId="77777777" w:rsidR="00E048BF" w:rsidRDefault="00E048BF" w:rsidP="00E048BF">
      <w:pPr>
        <w:shd w:val="clear" w:color="auto" w:fill="FFFFFF"/>
        <w:spacing w:before="24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0C2CBA08" w14:textId="77777777" w:rsidR="00E048BF" w:rsidRDefault="00E048BF" w:rsidP="00E048BF">
      <w:pPr>
        <w:shd w:val="clear" w:color="auto" w:fill="FFFFFF"/>
        <w:spacing w:before="24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2AE98306" w14:textId="77777777" w:rsidR="00E048BF" w:rsidRDefault="00E048BF" w:rsidP="00E048BF">
      <w:pPr>
        <w:shd w:val="clear" w:color="auto" w:fill="FFFFFF"/>
        <w:spacing w:before="240"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7F948FCC" w14:textId="77777777" w:rsidR="00E048BF" w:rsidRDefault="00E048BF"/>
    <w:sectPr w:rsidR="00E048B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8BF"/>
    <w:rsid w:val="005B1A2A"/>
    <w:rsid w:val="00E0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4A3F5"/>
  <w15:chartTrackingRefBased/>
  <w15:docId w15:val="{A28F81DB-6121-43C1-B050-0D68C92AB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E048BF"/>
    <w:rPr>
      <w:kern w:val="0"/>
      <w:lang w:val="en-GB"/>
      <w14:ligatures w14:val="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K&#228;ytt&#228;j&#228;\Desktop\Osaty&#246;3\Kuvat%20ja%20taulukot\Table%202_1.2.20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buClrTx/>
              <a:buSzTx/>
              <a:buFontTx/>
              <a:buNone/>
              <a:defRPr sz="20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fi-FI" sz="1400" b="1" i="0" u="none" strike="noStrike" kern="1200" cap="all" baseline="0">
                <a:solidFill>
                  <a:sysClr val="windowText" lastClr="000000">
                    <a:lumMod val="65000"/>
                    <a:lumOff val="35000"/>
                  </a:sysClr>
                </a:solidFill>
              </a:rPr>
              <a:t>number of relapses detected in mri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buClrTx/>
            <a:buSzTx/>
            <a:buFontTx/>
            <a:buNone/>
            <a:defRPr sz="2000" b="0" i="0" u="none" strike="noStrike" kern="1200" cap="none" spc="0" normalizeH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j-lt"/>
              <a:ea typeface="+mj-ea"/>
              <a:cs typeface="+mj-cs"/>
            </a:defRPr>
          </a:pPr>
          <a:endParaRPr lang="fi-FI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Taul1!$B$1</c:f>
              <c:strCache>
                <c:ptCount val="1"/>
                <c:pt idx="0">
                  <c:v>sMRI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i-FI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Taul1!$A$2:$A$5</c:f>
              <c:strCache>
                <c:ptCount val="4"/>
                <c:pt idx="0">
                  <c:v>0-12</c:v>
                </c:pt>
                <c:pt idx="1">
                  <c:v>13-24</c:v>
                </c:pt>
                <c:pt idx="2">
                  <c:v>25-60</c:v>
                </c:pt>
                <c:pt idx="3">
                  <c:v>&gt;60</c:v>
                </c:pt>
              </c:strCache>
            </c:strRef>
          </c:cat>
          <c:val>
            <c:numRef>
              <c:f>Taul1!$B$2:$B$5</c:f>
              <c:numCache>
                <c:formatCode>General</c:formatCode>
                <c:ptCount val="4"/>
                <c:pt idx="0">
                  <c:v>14</c:v>
                </c:pt>
                <c:pt idx="1">
                  <c:v>4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F90-4784-9D2A-EF400B6898BF}"/>
            </c:ext>
          </c:extLst>
        </c:ser>
        <c:ser>
          <c:idx val="1"/>
          <c:order val="1"/>
          <c:tx>
            <c:strRef>
              <c:f>Taul1!$C$1</c:f>
              <c:strCache>
                <c:ptCount val="1"/>
                <c:pt idx="0">
                  <c:v>aMRI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i-FI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Taul1!$A$2:$A$5</c:f>
              <c:strCache>
                <c:ptCount val="4"/>
                <c:pt idx="0">
                  <c:v>0-12</c:v>
                </c:pt>
                <c:pt idx="1">
                  <c:v>13-24</c:v>
                </c:pt>
                <c:pt idx="2">
                  <c:v>25-60</c:v>
                </c:pt>
                <c:pt idx="3">
                  <c:v>&gt;60</c:v>
                </c:pt>
              </c:strCache>
            </c:strRef>
          </c:cat>
          <c:val>
            <c:numRef>
              <c:f>Taul1!$C$2:$C$5</c:f>
              <c:numCache>
                <c:formatCode>General</c:formatCode>
                <c:ptCount val="4"/>
                <c:pt idx="0">
                  <c:v>15</c:v>
                </c:pt>
                <c:pt idx="1">
                  <c:v>8</c:v>
                </c:pt>
                <c:pt idx="2">
                  <c:v>9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F90-4784-9D2A-EF400B6898B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99"/>
        <c:axId val="670131680"/>
        <c:axId val="762898208"/>
      </c:barChart>
      <c:catAx>
        <c:axId val="670131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000" b="1"/>
                  <a:t>Time</a:t>
                </a:r>
                <a:r>
                  <a:rPr lang="fi-FI" sz="1000" b="1" baseline="0"/>
                  <a:t> periods, months after diagnosis</a:t>
                </a:r>
                <a:endParaRPr lang="fi-FI" sz="1000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62898208"/>
        <c:crosses val="autoZero"/>
        <c:auto val="1"/>
        <c:lblAlgn val="ctr"/>
        <c:lblOffset val="100"/>
        <c:noMultiLvlLbl val="0"/>
      </c:catAx>
      <c:valAx>
        <c:axId val="762898208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000" b="1"/>
                  <a:t>number</a:t>
                </a:r>
                <a:r>
                  <a:rPr lang="fi-FI" sz="1000" b="1" baseline="0"/>
                  <a:t> of relapses </a:t>
                </a:r>
                <a:endParaRPr lang="fi-FI" sz="1000" b="1"/>
              </a:p>
            </c:rich>
          </c:tx>
          <c:layout>
            <c:manualLayout>
              <c:xMode val="edge"/>
              <c:yMode val="edge"/>
              <c:x val="2.2222222222222223E-2"/>
              <c:y val="0.343935914260717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670131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</c:legendEntry>
      <c:layout>
        <c:manualLayout>
          <c:xMode val="edge"/>
          <c:yMode val="edge"/>
          <c:x val="0.36005008748906386"/>
          <c:y val="0.14856481481481482"/>
          <c:w val="0.2715662729658792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i-FI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97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Inka Puhakka</dc:creator>
  <cp:keywords/>
  <dc:description/>
  <cp:lastModifiedBy>Inka Puhakka</cp:lastModifiedBy>
  <cp:revision>1</cp:revision>
  <dcterms:created xsi:type="dcterms:W3CDTF">2024-08-30T12:55:00Z</dcterms:created>
  <dcterms:modified xsi:type="dcterms:W3CDTF">2024-08-30T12:55:00Z</dcterms:modified>
</cp:coreProperties>
</file>