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36D3EF" w14:textId="77777777" w:rsidR="009269C7" w:rsidRDefault="009269C7" w:rsidP="009269C7">
      <w:pPr>
        <w:ind w:firstLineChars="200" w:firstLine="400"/>
        <w:rPr>
          <w:rFonts w:ascii="Times New Roman" w:hAnsi="Times New Roman" w:cs="Times New Roman"/>
          <w:sz w:val="20"/>
          <w:szCs w:val="20"/>
        </w:rPr>
        <w:sectPr w:rsidR="009269C7" w:rsidSect="009269C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76D76C0" w14:textId="77777777" w:rsidR="009269C7" w:rsidRDefault="009269C7" w:rsidP="009269C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114300" distR="114300" wp14:anchorId="566D84AD" wp14:editId="4287CA1F">
            <wp:extent cx="5274310" cy="5827395"/>
            <wp:effectExtent l="0" t="0" r="13970" b="9525"/>
            <wp:docPr id="9" name="图片 9" descr="figure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igure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27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71986A" w14:textId="77777777" w:rsidR="009269C7" w:rsidRDefault="009269C7" w:rsidP="009269C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Figure S1 Different proteins are expressed in MDCK cells infected with A(H3N2). MDCK cells were infected with A(H3N2) (MOI = 1) or sham-infected with DMEM and harvested 12 hpi for analysis. (A) Volcano plots of different proteins in MDCK + H3N2 (AD_V) cells relative to uninfected MDCK (AD_CK) cells. (B) Heat map of different proteins in MDCK + H3N2 (AD_V) cells relative to uninfected MDCK (AD_CK) cells; each column represents a different sample, and each row represents a different proteins. (C) Different protein expression in H3N2 infected MDCK cells. * p &lt; 0.05; ** p &lt; 0.01; *** p &lt; 0.001.</w:t>
      </w:r>
    </w:p>
    <w:p w14:paraId="49F0ED4E" w14:textId="77777777" w:rsidR="009269C7" w:rsidRDefault="009269C7" w:rsidP="009269C7">
      <w:pPr>
        <w:rPr>
          <w:rFonts w:ascii="Times New Roman" w:hAnsi="Times New Roman" w:cs="Times New Roman"/>
          <w:sz w:val="20"/>
          <w:szCs w:val="20"/>
        </w:rPr>
      </w:pPr>
    </w:p>
    <w:p w14:paraId="3ACC9829" w14:textId="77777777" w:rsidR="009269C7" w:rsidRDefault="009269C7" w:rsidP="009269C7">
      <w:pPr>
        <w:rPr>
          <w:rFonts w:ascii="Times New Roman" w:hAnsi="Times New Roman" w:cs="Times New Roman"/>
          <w:sz w:val="20"/>
          <w:szCs w:val="20"/>
        </w:rPr>
        <w:sectPr w:rsidR="009269C7" w:rsidSect="009269C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5F63A08" w14:textId="77777777" w:rsidR="009269C7" w:rsidRDefault="009269C7" w:rsidP="009269C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114300" distR="114300" wp14:anchorId="6E61E8F7" wp14:editId="3D33468A">
            <wp:extent cx="5271770" cy="2504440"/>
            <wp:effectExtent l="0" t="0" r="1270" b="10160"/>
            <wp:docPr id="8" name="图片 8" descr="figure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igure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504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1D1647" w14:textId="77777777" w:rsidR="009269C7" w:rsidRDefault="009269C7" w:rsidP="009269C7">
      <w:pPr>
        <w:rPr>
          <w:rFonts w:ascii="Times New Roman" w:hAnsi="Times New Roman" w:cs="Times New Roman"/>
          <w:sz w:val="20"/>
          <w:szCs w:val="20"/>
        </w:rPr>
        <w:sectPr w:rsidR="009269C7" w:rsidSect="009269C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 w:hint="eastAsia"/>
          <w:sz w:val="20"/>
          <w:szCs w:val="20"/>
        </w:rPr>
        <w:t>Figure S2 USP1 interacts with RIG-I does not affect the level of K63 ubiquitination of RIG-I. (A) Flag-tagged USP1 was pulled down using the Co-IP method before and after H1N1 infection and subjected to Wb analysis. (B) Myc-tagged RIG-I was pulled down using the IP method after H1N1 infection. Levels of K63 ubiquitinated RIG-1 were measured in LV-control, LV-USP1, sh-usp1, and sh-control cells using Wb. * p &lt; 0.05; ** p &lt; 0.01; *** p &lt; 0.001.</w:t>
      </w:r>
    </w:p>
    <w:p w14:paraId="10EC85AD" w14:textId="77777777" w:rsidR="009269C7" w:rsidRDefault="009269C7" w:rsidP="009269C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114300" distR="114300" wp14:anchorId="7325EAE1" wp14:editId="10B0B646">
            <wp:extent cx="5267960" cy="3825240"/>
            <wp:effectExtent l="0" t="0" r="5080" b="0"/>
            <wp:docPr id="11" name="图片 11" descr="figure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igure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82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D0F631" w14:textId="77777777" w:rsidR="009269C7" w:rsidRDefault="009269C7" w:rsidP="009269C7">
      <w:pPr>
        <w:rPr>
          <w:rFonts w:ascii="Times New Roman" w:hAnsi="Times New Roman" w:cs="Times New Roman"/>
          <w:sz w:val="20"/>
          <w:szCs w:val="20"/>
        </w:rPr>
        <w:sectPr w:rsidR="009269C7" w:rsidSect="009269C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 w:hint="eastAsia"/>
          <w:sz w:val="20"/>
          <w:szCs w:val="20"/>
        </w:rPr>
        <w:t>Figure S3 T</w:t>
      </w:r>
      <w:r>
        <w:rPr>
          <w:rFonts w:ascii="Times New Roman" w:hAnsi="Times New Roman" w:cs="Times New Roman"/>
          <w:sz w:val="20"/>
          <w:szCs w:val="20"/>
        </w:rPr>
        <w:t>he sequence similarity between human USP1 and canine USP1</w:t>
      </w:r>
      <w:r>
        <w:rPr>
          <w:rFonts w:ascii="Times New Roman" w:hAnsi="Times New Roman" w:cs="Times New Roman" w:hint="eastAsia"/>
          <w:sz w:val="20"/>
          <w:szCs w:val="20"/>
        </w:rPr>
        <w:t>. Identities between human-derived USP1 and canine-derived USP1 protein sequences were 741/785 (94%), positives were 758/785 (96%), gaps were 0/785 (0%). Blue:100% similarity.</w:t>
      </w:r>
    </w:p>
    <w:p w14:paraId="5781A66B" w14:textId="77777777" w:rsidR="009269C7" w:rsidRDefault="009269C7" w:rsidP="009269C7">
      <w:pPr>
        <w:widowControl/>
        <w:tabs>
          <w:tab w:val="left" w:pos="464"/>
        </w:tabs>
        <w:jc w:val="center"/>
        <w:textAlignment w:val="bottom"/>
        <w:rPr>
          <w:rFonts w:ascii="Times New Roman" w:eastAsia="SimSun" w:hAnsi="Times New Roman" w:cs="Times New Roman"/>
          <w:b/>
          <w:bCs/>
          <w:color w:val="000000"/>
          <w:kern w:val="0"/>
          <w:sz w:val="18"/>
          <w:szCs w:val="18"/>
          <w:lang w:bidi="ar"/>
        </w:rPr>
      </w:pPr>
      <w:r>
        <w:rPr>
          <w:rFonts w:ascii="Times New Roman" w:eastAsia="SimSun" w:hAnsi="Times New Roman" w:cs="Times New Roman" w:hint="eastAsia"/>
          <w:b/>
          <w:bCs/>
          <w:color w:val="000000"/>
          <w:kern w:val="0"/>
          <w:sz w:val="18"/>
          <w:szCs w:val="18"/>
          <w:lang w:bidi="ar"/>
        </w:rPr>
        <w:lastRenderedPageBreak/>
        <w:t xml:space="preserve">Table S1 </w:t>
      </w:r>
      <w:r>
        <w:rPr>
          <w:rFonts w:ascii="Times New Roman" w:eastAsia="SimSun" w:hAnsi="Times New Roman" w:cs="Times New Roman" w:hint="eastAsia"/>
          <w:color w:val="000000"/>
          <w:kern w:val="0"/>
          <w:sz w:val="18"/>
          <w:szCs w:val="18"/>
          <w:lang w:bidi="ar"/>
        </w:rPr>
        <w:t>Up-regulated of Host proteins on H3N2 viral infection.</w:t>
      </w:r>
    </w:p>
    <w:tbl>
      <w:tblPr>
        <w:tblW w:w="4998" w:type="pct"/>
        <w:tblLook w:val="04A0" w:firstRow="1" w:lastRow="0" w:firstColumn="1" w:lastColumn="0" w:noHBand="0" w:noVBand="1"/>
      </w:tblPr>
      <w:tblGrid>
        <w:gridCol w:w="1416"/>
        <w:gridCol w:w="1807"/>
        <w:gridCol w:w="1456"/>
        <w:gridCol w:w="656"/>
        <w:gridCol w:w="1856"/>
        <w:gridCol w:w="1112"/>
      </w:tblGrid>
      <w:tr w:rsidR="009269C7" w14:paraId="3B81EA7C" w14:textId="77777777" w:rsidTr="00E80553">
        <w:trPr>
          <w:trHeight w:val="238"/>
        </w:trPr>
        <w:tc>
          <w:tcPr>
            <w:tcW w:w="866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3DA30F0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Protein names</w:t>
            </w:r>
          </w:p>
        </w:tc>
        <w:tc>
          <w:tcPr>
            <w:tcW w:w="1084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04942768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Sequence coverage [%]</w:t>
            </w:r>
          </w:p>
        </w:tc>
        <w:tc>
          <w:tcPr>
            <w:tcW w:w="879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42B86772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Mol. weight [kDa]</w:t>
            </w:r>
          </w:p>
        </w:tc>
        <w:tc>
          <w:tcPr>
            <w:tcW w:w="412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37654FC4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Score</w:t>
            </w:r>
          </w:p>
        </w:tc>
        <w:tc>
          <w:tcPr>
            <w:tcW w:w="1112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44B1D364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P.value</w:t>
            </w:r>
          </w:p>
        </w:tc>
        <w:tc>
          <w:tcPr>
            <w:tcW w:w="645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75077E37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FC(2/1)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&gt;1.25</w:t>
            </w:r>
          </w:p>
        </w:tc>
      </w:tr>
      <w:tr w:rsidR="009269C7" w14:paraId="5BE883E3" w14:textId="77777777" w:rsidTr="00E80553">
        <w:trPr>
          <w:trHeight w:val="200"/>
        </w:trPr>
        <w:tc>
          <w:tcPr>
            <w:tcW w:w="866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D5D1C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FF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FF0000"/>
                <w:kern w:val="0"/>
                <w:sz w:val="16"/>
                <w:szCs w:val="16"/>
                <w:lang w:bidi="ar"/>
              </w:rPr>
              <w:t>USP1</w:t>
            </w:r>
          </w:p>
        </w:tc>
        <w:tc>
          <w:tcPr>
            <w:tcW w:w="1084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9A847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FF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FF0000"/>
                <w:kern w:val="0"/>
                <w:sz w:val="16"/>
                <w:szCs w:val="16"/>
                <w:lang w:bidi="ar"/>
              </w:rPr>
              <w:t>2.1</w:t>
            </w:r>
          </w:p>
        </w:tc>
        <w:tc>
          <w:tcPr>
            <w:tcW w:w="879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992F9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FF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FF0000"/>
                <w:kern w:val="0"/>
                <w:sz w:val="16"/>
                <w:szCs w:val="16"/>
                <w:lang w:bidi="ar"/>
              </w:rPr>
              <w:t>60.001</w:t>
            </w:r>
          </w:p>
        </w:tc>
        <w:tc>
          <w:tcPr>
            <w:tcW w:w="412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82982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FF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FF0000"/>
                <w:kern w:val="0"/>
                <w:sz w:val="16"/>
                <w:szCs w:val="16"/>
                <w:lang w:bidi="ar"/>
              </w:rPr>
              <w:t>2.9977</w:t>
            </w:r>
          </w:p>
        </w:tc>
        <w:tc>
          <w:tcPr>
            <w:tcW w:w="1112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D2BE8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FF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FF0000"/>
                <w:sz w:val="16"/>
                <w:szCs w:val="16"/>
              </w:rPr>
              <w:t>0.0000225716789796238</w:t>
            </w:r>
          </w:p>
        </w:tc>
        <w:tc>
          <w:tcPr>
            <w:tcW w:w="645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A284B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FF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FF0000"/>
                <w:kern w:val="0"/>
                <w:sz w:val="16"/>
                <w:szCs w:val="16"/>
                <w:lang w:bidi="ar"/>
              </w:rPr>
              <w:t>6.126881808</w:t>
            </w:r>
          </w:p>
        </w:tc>
      </w:tr>
      <w:tr w:rsidR="009269C7" w14:paraId="4366FF60" w14:textId="77777777" w:rsidTr="00E80553">
        <w:trPr>
          <w:trHeight w:val="20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86F9D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FF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kern w:val="0"/>
                <w:sz w:val="16"/>
                <w:szCs w:val="16"/>
                <w:lang w:bidi="ar"/>
              </w:rPr>
              <w:t>KIF21A</w:t>
            </w: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E8CD5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0.6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DCD6D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175.17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EBDB7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2.6936</w:t>
            </w:r>
          </w:p>
        </w:tc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0FDA1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0.020072978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EF5C3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5.130377598</w:t>
            </w:r>
          </w:p>
        </w:tc>
      </w:tr>
      <w:tr w:rsidR="009269C7" w14:paraId="6FDF6E84" w14:textId="77777777" w:rsidTr="00E80553">
        <w:trPr>
          <w:trHeight w:val="23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FCEEE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SLC25A32</w:t>
            </w: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25E1F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5.1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1A70D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35.544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264C1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5.7134</w:t>
            </w:r>
          </w:p>
        </w:tc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02172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0.001543087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FEA62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2.958933425</w:t>
            </w:r>
          </w:p>
        </w:tc>
      </w:tr>
      <w:tr w:rsidR="009269C7" w14:paraId="15722A40" w14:textId="77777777" w:rsidTr="00E80553">
        <w:trPr>
          <w:trHeight w:val="23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FB1A4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ERCC6L</w:t>
            </w: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ECBCD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D4E89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143.19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AE085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2.8277</w:t>
            </w:r>
          </w:p>
        </w:tc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426CE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0.003233324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19A88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2.238711697</w:t>
            </w:r>
          </w:p>
        </w:tc>
      </w:tr>
      <w:tr w:rsidR="009269C7" w14:paraId="54514FA6" w14:textId="77777777" w:rsidTr="00E80553">
        <w:trPr>
          <w:trHeight w:val="23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BA0BB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GNAQ</w:t>
            </w: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20AB6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15.3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1CDB9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42.142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DF15F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13.446</w:t>
            </w:r>
          </w:p>
        </w:tc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1A813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0.0298554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99D39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1.494273552</w:t>
            </w:r>
          </w:p>
        </w:tc>
      </w:tr>
      <w:tr w:rsidR="009269C7" w14:paraId="26C66059" w14:textId="77777777" w:rsidTr="00E80553">
        <w:trPr>
          <w:trHeight w:val="23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984A1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CSTF2</w:t>
            </w: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2069B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21.8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43449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53.778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6B567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68.459</w:t>
            </w:r>
          </w:p>
        </w:tc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A0504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0.0179276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F20B4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1.485298325</w:t>
            </w:r>
          </w:p>
        </w:tc>
      </w:tr>
      <w:tr w:rsidR="009269C7" w14:paraId="72D89D9F" w14:textId="77777777" w:rsidTr="00E80553">
        <w:trPr>
          <w:trHeight w:val="23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B10B3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VIM</w:t>
            </w: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C58C0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83.9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5A0A8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53.597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11DE1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323.31</w:t>
            </w:r>
          </w:p>
        </w:tc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41A35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0.019898236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E1215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1.478287031</w:t>
            </w:r>
          </w:p>
        </w:tc>
      </w:tr>
      <w:tr w:rsidR="009269C7" w14:paraId="3A9F4AD7" w14:textId="77777777" w:rsidTr="00E80553">
        <w:trPr>
          <w:trHeight w:val="23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3CF79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ATAD3A</w:t>
            </w: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B58C2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30.1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8D170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66.665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769B1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66.419</w:t>
            </w:r>
          </w:p>
        </w:tc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E6107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0.046830471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D0616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1.439849624</w:t>
            </w:r>
          </w:p>
        </w:tc>
      </w:tr>
      <w:tr w:rsidR="009269C7" w14:paraId="6A78B68A" w14:textId="77777777" w:rsidTr="00E80553">
        <w:trPr>
          <w:trHeight w:val="90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6F393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NOL10</w:t>
            </w: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AFD3D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5.7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1AE6D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80.21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D7E50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7.0946</w:t>
            </w:r>
          </w:p>
        </w:tc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3B76D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0.0441542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0ADCE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1.416948976</w:t>
            </w:r>
          </w:p>
        </w:tc>
      </w:tr>
      <w:tr w:rsidR="009269C7" w14:paraId="16C9EA20" w14:textId="77777777" w:rsidTr="00E80553">
        <w:trPr>
          <w:trHeight w:val="23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FABF8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RSAD2</w:t>
            </w: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508C8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28.3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EC9A2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41.589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A11C3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77.771</w:t>
            </w:r>
          </w:p>
        </w:tc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82B60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0.022054765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4CAEE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1.414209375</w:t>
            </w:r>
          </w:p>
        </w:tc>
      </w:tr>
      <w:tr w:rsidR="009269C7" w14:paraId="763427AB" w14:textId="77777777" w:rsidTr="00E80553">
        <w:trPr>
          <w:trHeight w:val="23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7830C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HNRNPDL</w:t>
            </w: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B50C2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24.5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5DD73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46.37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D3661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44.21</w:t>
            </w:r>
          </w:p>
        </w:tc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C0A85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0.004895245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C5DB7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1.383147304</w:t>
            </w:r>
          </w:p>
        </w:tc>
      </w:tr>
      <w:tr w:rsidR="009269C7" w14:paraId="6982F1F0" w14:textId="77777777" w:rsidTr="00E80553">
        <w:trPr>
          <w:trHeight w:val="23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2C46E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SF3A2</w:t>
            </w: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68CCD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449F8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48.64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6A375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21.611</w:t>
            </w:r>
          </w:p>
        </w:tc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99CCA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0.0018829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0D0B2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1.379181981</w:t>
            </w:r>
          </w:p>
        </w:tc>
      </w:tr>
      <w:tr w:rsidR="009269C7" w14:paraId="49413283" w14:textId="77777777" w:rsidTr="00E80553">
        <w:trPr>
          <w:trHeight w:val="23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863A5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LSS</w:t>
            </w: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39A85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25.1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B912C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82.565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D08F3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38.726</w:t>
            </w:r>
          </w:p>
        </w:tc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CFC16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0.022400137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FBF78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1.363390789</w:t>
            </w:r>
          </w:p>
        </w:tc>
      </w:tr>
      <w:tr w:rsidR="009269C7" w14:paraId="515DB296" w14:textId="77777777" w:rsidTr="00E80553">
        <w:trPr>
          <w:trHeight w:val="23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BB636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PTRH2</w:t>
            </w: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A21AA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47.5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A4DBF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19.178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5942B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27.446</w:t>
            </w:r>
          </w:p>
        </w:tc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21228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0.006056642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F6EE3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1.349814414</w:t>
            </w:r>
          </w:p>
        </w:tc>
      </w:tr>
      <w:tr w:rsidR="009269C7" w14:paraId="2E98B27C" w14:textId="77777777" w:rsidTr="00E80553">
        <w:trPr>
          <w:trHeight w:val="23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90035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PLP2</w:t>
            </w: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9B152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8.7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455E2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16.356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F7055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2.7021</w:t>
            </w:r>
          </w:p>
        </w:tc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52D51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0.009079029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85E5B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1.347227093</w:t>
            </w:r>
          </w:p>
        </w:tc>
      </w:tr>
      <w:tr w:rsidR="009269C7" w14:paraId="078BC470" w14:textId="77777777" w:rsidTr="00E80553">
        <w:trPr>
          <w:trHeight w:val="23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40867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HIST1H1E</w:t>
            </w: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32A97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42.5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5AE29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21.865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7236D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66.904</w:t>
            </w:r>
          </w:p>
        </w:tc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6DFD9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0.023508779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633BD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1.346626577</w:t>
            </w:r>
          </w:p>
        </w:tc>
      </w:tr>
      <w:tr w:rsidR="009269C7" w14:paraId="13B5CFAF" w14:textId="77777777" w:rsidTr="00E80553">
        <w:trPr>
          <w:trHeight w:val="23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BAA06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HIST1H2BJ</w:t>
            </w: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65789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53.2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8F4D0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13.991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4CBCC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37.449</w:t>
            </w:r>
          </w:p>
        </w:tc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B0ABA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0.037030146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77590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1.321406994</w:t>
            </w:r>
          </w:p>
        </w:tc>
      </w:tr>
      <w:tr w:rsidR="009269C7" w14:paraId="497220E7" w14:textId="77777777" w:rsidTr="00E80553">
        <w:trPr>
          <w:trHeight w:val="23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D3328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RBM12B</w:t>
            </w: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0636A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5.4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2CA33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117.21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3E790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8.6444</w:t>
            </w:r>
          </w:p>
        </w:tc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73B67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0.017248515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ED22E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1.307619733</w:t>
            </w:r>
          </w:p>
        </w:tc>
      </w:tr>
      <w:tr w:rsidR="009269C7" w14:paraId="3757CBDA" w14:textId="77777777" w:rsidTr="00E80553">
        <w:trPr>
          <w:trHeight w:val="23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510DD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HADHA</w:t>
            </w: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4CB0C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44.8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E6041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81.51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F6FBB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209.04</w:t>
            </w:r>
          </w:p>
        </w:tc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E5C23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0.017857186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1604B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1.306967819</w:t>
            </w:r>
          </w:p>
        </w:tc>
      </w:tr>
      <w:tr w:rsidR="009269C7" w14:paraId="6F5ECBC8" w14:textId="77777777" w:rsidTr="00E80553">
        <w:trPr>
          <w:trHeight w:val="23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44349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HSPE1</w:t>
            </w: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6203B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67.6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F7A08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10.928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975D3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24.322</w:t>
            </w:r>
          </w:p>
        </w:tc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9EF3B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0.00247603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B5A29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1.303762849</w:t>
            </w:r>
          </w:p>
        </w:tc>
      </w:tr>
      <w:tr w:rsidR="009269C7" w14:paraId="50BFE3FA" w14:textId="77777777" w:rsidTr="00E80553">
        <w:trPr>
          <w:trHeight w:val="23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C9F49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RRS1</w:t>
            </w: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76F17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23.8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D8858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41.22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45A49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57.83</w:t>
            </w:r>
          </w:p>
        </w:tc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84C7A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0.031715018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AD9BD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1.299347988</w:t>
            </w:r>
          </w:p>
        </w:tc>
      </w:tr>
      <w:tr w:rsidR="009269C7" w14:paraId="7AA78092" w14:textId="77777777" w:rsidTr="00E80553">
        <w:trPr>
          <w:trHeight w:val="23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9D020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LOC488254</w:t>
            </w: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24173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43.8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5D34A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13.906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770B0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29.364</w:t>
            </w:r>
          </w:p>
        </w:tc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AC942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0.048245429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7C117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1.297702154</w:t>
            </w:r>
          </w:p>
        </w:tc>
      </w:tr>
      <w:tr w:rsidR="009269C7" w14:paraId="6CB7FF93" w14:textId="77777777" w:rsidTr="00E80553">
        <w:trPr>
          <w:trHeight w:val="23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C4C91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LRRC59</w:t>
            </w: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1FCF8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33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2629B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36.641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D83BE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134.27</w:t>
            </w:r>
          </w:p>
        </w:tc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3C2AD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0.005786861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03897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1.297524108</w:t>
            </w:r>
          </w:p>
        </w:tc>
      </w:tr>
      <w:tr w:rsidR="009269C7" w14:paraId="3A46C42A" w14:textId="77777777" w:rsidTr="00E80553">
        <w:trPr>
          <w:trHeight w:val="23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49B04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PMPCB</w:t>
            </w: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BE8F5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29.2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4C630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56.794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3E858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52.311</w:t>
            </w:r>
          </w:p>
        </w:tc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547B1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0.018159415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C3555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1.296485987</w:t>
            </w:r>
          </w:p>
        </w:tc>
      </w:tr>
      <w:tr w:rsidR="009269C7" w14:paraId="336BA3D8" w14:textId="77777777" w:rsidTr="00E80553">
        <w:trPr>
          <w:trHeight w:val="23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04145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HNRNPA3</w:t>
            </w: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4CEE2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47.4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16D45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39.594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9E09D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178.28</w:t>
            </w:r>
          </w:p>
        </w:tc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A9F3B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0.046817848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B7D1E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1.286979081</w:t>
            </w:r>
          </w:p>
        </w:tc>
      </w:tr>
      <w:tr w:rsidR="009269C7" w14:paraId="78A4C089" w14:textId="77777777" w:rsidTr="00E80553">
        <w:trPr>
          <w:trHeight w:val="23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954EF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VDAC3</w:t>
            </w: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C28E5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51.2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9AB63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30.637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0D8C4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87.502</w:t>
            </w:r>
          </w:p>
        </w:tc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8D54E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0.003268426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C0627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1.285181299</w:t>
            </w:r>
          </w:p>
        </w:tc>
      </w:tr>
      <w:tr w:rsidR="009269C7" w14:paraId="5EABFDAE" w14:textId="77777777" w:rsidTr="00E80553">
        <w:trPr>
          <w:trHeight w:val="23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B34B7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HNRNPA1</w:t>
            </w: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22E85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46.1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F5638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38.819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B7B23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323.31</w:t>
            </w:r>
          </w:p>
        </w:tc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FAA8F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0.009114787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EF650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1.277864039</w:t>
            </w:r>
          </w:p>
        </w:tc>
      </w:tr>
      <w:tr w:rsidR="009269C7" w14:paraId="6F65354D" w14:textId="77777777" w:rsidTr="00E80553">
        <w:trPr>
          <w:trHeight w:val="23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FD2E9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H2AFZ</w:t>
            </w: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ADED4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31.2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34EF9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13.509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965C6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9.0283</w:t>
            </w:r>
          </w:p>
        </w:tc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22311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0.014116285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7F741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1.272059324</w:t>
            </w:r>
          </w:p>
        </w:tc>
      </w:tr>
      <w:tr w:rsidR="009269C7" w14:paraId="5382361C" w14:textId="77777777" w:rsidTr="00E80553">
        <w:trPr>
          <w:trHeight w:val="23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AD020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CANX</w:t>
            </w: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F1D7C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30.4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B114A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67.603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3054B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76.393</w:t>
            </w:r>
          </w:p>
        </w:tc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EFE0A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0.002931563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49FC6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1.269496987</w:t>
            </w:r>
          </w:p>
        </w:tc>
      </w:tr>
      <w:tr w:rsidR="009269C7" w14:paraId="58A20EEA" w14:textId="77777777" w:rsidTr="00E80553">
        <w:trPr>
          <w:trHeight w:val="23"/>
        </w:trPr>
        <w:tc>
          <w:tcPr>
            <w:tcW w:w="86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562BF71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MOGS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85721C5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8.6</w:t>
            </w:r>
          </w:p>
        </w:tc>
        <w:tc>
          <w:tcPr>
            <w:tcW w:w="87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1B78CF6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92.357</w:t>
            </w:r>
          </w:p>
        </w:tc>
        <w:tc>
          <w:tcPr>
            <w:tcW w:w="41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9A77FBA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17.959</w:t>
            </w:r>
          </w:p>
        </w:tc>
        <w:tc>
          <w:tcPr>
            <w:tcW w:w="111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9DBCB8C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0.017312373</w:t>
            </w:r>
          </w:p>
        </w:tc>
        <w:tc>
          <w:tcPr>
            <w:tcW w:w="64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01CB6EA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1.261413072</w:t>
            </w:r>
          </w:p>
        </w:tc>
      </w:tr>
    </w:tbl>
    <w:p w14:paraId="5C231407" w14:textId="77777777" w:rsidR="009269C7" w:rsidRDefault="009269C7" w:rsidP="009269C7">
      <w:pPr>
        <w:rPr>
          <w:rFonts w:ascii="Times New Roman" w:hAnsi="Times New Roman" w:cs="Times New Roman"/>
          <w:sz w:val="18"/>
          <w:szCs w:val="18"/>
        </w:rPr>
      </w:pPr>
    </w:p>
    <w:p w14:paraId="48C43565" w14:textId="77777777" w:rsidR="009269C7" w:rsidRDefault="009269C7" w:rsidP="009269C7">
      <w:pPr>
        <w:rPr>
          <w:rFonts w:ascii="Times New Roman" w:hAnsi="Times New Roman" w:cs="Times New Roman"/>
          <w:sz w:val="20"/>
          <w:szCs w:val="20"/>
        </w:rPr>
        <w:sectPr w:rsidR="009269C7" w:rsidSect="009269C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A415044" w14:textId="77777777" w:rsidR="009269C7" w:rsidRDefault="009269C7" w:rsidP="009269C7">
      <w:pPr>
        <w:widowControl/>
        <w:jc w:val="center"/>
        <w:textAlignment w:val="top"/>
        <w:rPr>
          <w:rFonts w:ascii="Times New Roman" w:eastAsia="SimSun" w:hAnsi="Times New Roman" w:cs="Times New Roman"/>
          <w:b/>
          <w:bCs/>
          <w:kern w:val="0"/>
          <w:sz w:val="15"/>
          <w:szCs w:val="15"/>
          <w:lang w:bidi="ar"/>
        </w:rPr>
      </w:pPr>
      <w:r>
        <w:rPr>
          <w:rFonts w:ascii="Times New Roman" w:eastAsia="SimSun" w:hAnsi="Times New Roman" w:cs="Times New Roman" w:hint="eastAsia"/>
          <w:b/>
          <w:bCs/>
          <w:color w:val="000000"/>
          <w:kern w:val="0"/>
          <w:sz w:val="18"/>
          <w:szCs w:val="18"/>
          <w:lang w:bidi="ar"/>
        </w:rPr>
        <w:lastRenderedPageBreak/>
        <w:t xml:space="preserve">Table S2 </w:t>
      </w:r>
      <w:r>
        <w:rPr>
          <w:rFonts w:ascii="Times New Roman" w:eastAsia="SimSun" w:hAnsi="Times New Roman" w:cs="Times New Roman" w:hint="eastAsia"/>
          <w:color w:val="000000"/>
          <w:kern w:val="0"/>
          <w:sz w:val="18"/>
          <w:szCs w:val="18"/>
          <w:lang w:bidi="ar"/>
        </w:rPr>
        <w:t>Putative USP1-binding proteins identified by mass spectrometry analysis.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287"/>
        <w:gridCol w:w="835"/>
        <w:gridCol w:w="1930"/>
        <w:gridCol w:w="759"/>
        <w:gridCol w:w="3495"/>
      </w:tblGrid>
      <w:tr w:rsidR="009269C7" w14:paraId="34ABE4CB" w14:textId="77777777" w:rsidTr="00E80553">
        <w:trPr>
          <w:trHeight w:val="288"/>
        </w:trPr>
        <w:tc>
          <w:tcPr>
            <w:tcW w:w="774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</w:tcPr>
          <w:p w14:paraId="26B0FBC0" w14:textId="77777777" w:rsidR="009269C7" w:rsidRDefault="009269C7" w:rsidP="00E80553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15"/>
                <w:szCs w:val="15"/>
                <w:lang w:bidi="ar"/>
              </w:rPr>
              <w:t>Names</w:t>
            </w:r>
          </w:p>
        </w:tc>
        <w:tc>
          <w:tcPr>
            <w:tcW w:w="502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</w:tcPr>
          <w:p w14:paraId="6EB6AD51" w14:textId="77777777" w:rsidR="009269C7" w:rsidRDefault="009269C7" w:rsidP="00E80553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15"/>
                <w:szCs w:val="15"/>
                <w:lang w:bidi="ar"/>
              </w:rPr>
              <w:t>Peptides</w:t>
            </w:r>
          </w:p>
        </w:tc>
        <w:tc>
          <w:tcPr>
            <w:tcW w:w="1161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</w:tcPr>
          <w:p w14:paraId="712401F2" w14:textId="77777777" w:rsidR="009269C7" w:rsidRDefault="009269C7" w:rsidP="00E80553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15"/>
                <w:szCs w:val="15"/>
                <w:lang w:bidi="ar"/>
              </w:rPr>
              <w:t>Sequence coverage [%]</w:t>
            </w:r>
          </w:p>
        </w:tc>
        <w:tc>
          <w:tcPr>
            <w:tcW w:w="457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</w:tcPr>
          <w:p w14:paraId="0D6B9522" w14:textId="77777777" w:rsidR="009269C7" w:rsidRDefault="009269C7" w:rsidP="00E80553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15"/>
                <w:szCs w:val="15"/>
                <w:lang w:bidi="ar"/>
              </w:rPr>
              <w:t>kDa</w:t>
            </w:r>
          </w:p>
        </w:tc>
        <w:tc>
          <w:tcPr>
            <w:tcW w:w="2103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</w:tcPr>
          <w:p w14:paraId="7344E256" w14:textId="77777777" w:rsidR="009269C7" w:rsidRDefault="009269C7" w:rsidP="00E80553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15"/>
                <w:szCs w:val="15"/>
                <w:lang w:bidi="ar"/>
              </w:rPr>
              <w:t>Participation in biological processes</w:t>
            </w:r>
          </w:p>
        </w:tc>
      </w:tr>
      <w:tr w:rsidR="009269C7" w14:paraId="75E6FB72" w14:textId="77777777" w:rsidTr="00E80553">
        <w:trPr>
          <w:trHeight w:val="288"/>
        </w:trPr>
        <w:tc>
          <w:tcPr>
            <w:tcW w:w="774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51AC9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HSPA8</w:t>
            </w:r>
          </w:p>
        </w:tc>
        <w:tc>
          <w:tcPr>
            <w:tcW w:w="502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15F18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25</w:t>
            </w:r>
          </w:p>
        </w:tc>
        <w:tc>
          <w:tcPr>
            <w:tcW w:w="1161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9FFE7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43.3</w:t>
            </w:r>
          </w:p>
        </w:tc>
        <w:tc>
          <w:tcPr>
            <w:tcW w:w="457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AEEC6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70.897</w:t>
            </w:r>
          </w:p>
        </w:tc>
        <w:tc>
          <w:tcPr>
            <w:tcW w:w="2103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70211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viral genome replication</w:t>
            </w:r>
          </w:p>
        </w:tc>
      </w:tr>
      <w:tr w:rsidR="009269C7" w14:paraId="3932ABF2" w14:textId="77777777" w:rsidTr="00E80553">
        <w:trPr>
          <w:trHeight w:val="288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94A3D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FN1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1C985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33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CD877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15.8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955AC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282.87</w:t>
            </w:r>
          </w:p>
        </w:tc>
        <w:tc>
          <w:tcPr>
            <w:tcW w:w="2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89ED9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cell-matrix adhesion, cell shape</w:t>
            </w:r>
          </w:p>
        </w:tc>
      </w:tr>
      <w:tr w:rsidR="009269C7" w14:paraId="16304A13" w14:textId="77777777" w:rsidTr="00E80553">
        <w:trPr>
          <w:trHeight w:val="288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FB36D5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RIG-I(DDX58)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37401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10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6100D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14.8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12735A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106.05</w:t>
            </w:r>
          </w:p>
        </w:tc>
        <w:tc>
          <w:tcPr>
            <w:tcW w:w="2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E0191E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antiviral innate immune response</w:t>
            </w:r>
          </w:p>
        </w:tc>
      </w:tr>
      <w:tr w:rsidR="009269C7" w14:paraId="7453062E" w14:textId="77777777" w:rsidTr="00E80553">
        <w:trPr>
          <w:trHeight w:val="288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67AE4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PRDX1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F55B51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13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BCE7C6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72.9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147D5C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22.124</w:t>
            </w:r>
          </w:p>
        </w:tc>
        <w:tc>
          <w:tcPr>
            <w:tcW w:w="2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9F182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nc</w:t>
            </w:r>
          </w:p>
        </w:tc>
      </w:tr>
      <w:tr w:rsidR="009269C7" w14:paraId="6A86D0A1" w14:textId="77777777" w:rsidTr="00E80553">
        <w:trPr>
          <w:trHeight w:val="288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0F997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VCP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3D877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11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4396E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21.5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BEF87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89.302</w:t>
            </w:r>
          </w:p>
        </w:tc>
        <w:tc>
          <w:tcPr>
            <w:tcW w:w="2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0DB38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viral genome replication</w:t>
            </w:r>
          </w:p>
        </w:tc>
      </w:tr>
      <w:tr w:rsidR="009269C7" w14:paraId="44D8C8F1" w14:textId="77777777" w:rsidTr="00E80553">
        <w:trPr>
          <w:trHeight w:val="288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FE8FCC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PSMD11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F60BF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F5ED9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22.5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66E0B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47.463</w:t>
            </w:r>
          </w:p>
        </w:tc>
        <w:tc>
          <w:tcPr>
            <w:tcW w:w="2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87336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nc</w:t>
            </w:r>
          </w:p>
        </w:tc>
      </w:tr>
      <w:tr w:rsidR="009269C7" w14:paraId="517A3DCD" w14:textId="77777777" w:rsidTr="00E80553">
        <w:trPr>
          <w:trHeight w:val="288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195B9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PDIA3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9C1B0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882A7E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17.6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30E65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56.75</w:t>
            </w:r>
          </w:p>
        </w:tc>
        <w:tc>
          <w:tcPr>
            <w:tcW w:w="2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DC24BE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hyperlink r:id="rId7" w:tooltip="https://www.ebi.ac.uk/QuickGO/term/GO:0098761" w:history="1">
              <w:r>
                <w:rPr>
                  <w:rStyle w:val="Hyperlink"/>
                  <w:rFonts w:ascii="Times New Roman" w:eastAsia="SimSun" w:hAnsi="Times New Roman" w:cs="Times New Roman"/>
                  <w:color w:val="auto"/>
                  <w:sz w:val="15"/>
                  <w:szCs w:val="15"/>
                </w:rPr>
                <w:t>cellular response to interleukin-7</w:t>
              </w:r>
            </w:hyperlink>
          </w:p>
        </w:tc>
      </w:tr>
      <w:tr w:rsidR="009269C7" w14:paraId="28C04F30" w14:textId="77777777" w:rsidTr="00E80553">
        <w:trPr>
          <w:trHeight w:val="288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1C4D4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ARF4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8CD50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936CD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33.9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782DEA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20.527</w:t>
            </w:r>
          </w:p>
        </w:tc>
        <w:tc>
          <w:tcPr>
            <w:tcW w:w="2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8642E0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negative regulation of apoptotic process</w:t>
            </w:r>
          </w:p>
        </w:tc>
      </w:tr>
      <w:tr w:rsidR="009269C7" w14:paraId="0BE43D6A" w14:textId="77777777" w:rsidTr="00E80553">
        <w:trPr>
          <w:trHeight w:val="288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AA6AC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SERPINB1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90434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31223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13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B9AFD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42.817</w:t>
            </w:r>
          </w:p>
        </w:tc>
        <w:tc>
          <w:tcPr>
            <w:tcW w:w="2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05A051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nc</w:t>
            </w:r>
          </w:p>
        </w:tc>
      </w:tr>
      <w:tr w:rsidR="009269C7" w14:paraId="52FB2626" w14:textId="77777777" w:rsidTr="00E80553">
        <w:trPr>
          <w:trHeight w:val="288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4B3E5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PSMB2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462E5D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D54EB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16.9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F7883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22.781</w:t>
            </w:r>
          </w:p>
        </w:tc>
        <w:tc>
          <w:tcPr>
            <w:tcW w:w="2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9F1BD2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proteasomal protein catabolic process</w:t>
            </w:r>
          </w:p>
        </w:tc>
      </w:tr>
      <w:tr w:rsidR="009269C7" w14:paraId="09D75EE5" w14:textId="77777777" w:rsidTr="00E80553">
        <w:trPr>
          <w:trHeight w:val="288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35800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USP10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83A376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2A6D4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66FF5C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89.232</w:t>
            </w:r>
          </w:p>
        </w:tc>
        <w:tc>
          <w:tcPr>
            <w:tcW w:w="2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F5F49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cellular response to interleukin-1</w:t>
            </w:r>
          </w:p>
        </w:tc>
      </w:tr>
      <w:tr w:rsidR="009269C7" w14:paraId="5ADE3D47" w14:textId="77777777" w:rsidTr="00E80553">
        <w:trPr>
          <w:trHeight w:val="288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035E9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YWHAB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0E065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D57BC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11.8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BA75B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28.052</w:t>
            </w:r>
          </w:p>
        </w:tc>
        <w:tc>
          <w:tcPr>
            <w:tcW w:w="2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022A7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nc</w:t>
            </w:r>
          </w:p>
        </w:tc>
      </w:tr>
      <w:tr w:rsidR="009269C7" w14:paraId="629A24BB" w14:textId="77777777" w:rsidTr="00E80553">
        <w:trPr>
          <w:trHeight w:val="288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1BA1E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FTH1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DC4E6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6787A5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11.5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B817B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21.308</w:t>
            </w:r>
          </w:p>
        </w:tc>
        <w:tc>
          <w:tcPr>
            <w:tcW w:w="2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3342E4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ion homeostasis</w:t>
            </w:r>
          </w:p>
        </w:tc>
      </w:tr>
      <w:tr w:rsidR="009269C7" w14:paraId="04326865" w14:textId="77777777" w:rsidTr="00E80553">
        <w:trPr>
          <w:trHeight w:val="288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FF62B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PSMD14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3C077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CB5DD5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6.5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BB4F4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34.415</w:t>
            </w:r>
          </w:p>
        </w:tc>
        <w:tc>
          <w:tcPr>
            <w:tcW w:w="2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9E927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nc</w:t>
            </w:r>
          </w:p>
        </w:tc>
      </w:tr>
      <w:tr w:rsidR="009269C7" w14:paraId="1AAD8E2F" w14:textId="77777777" w:rsidTr="00E80553">
        <w:trPr>
          <w:trHeight w:val="288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B9B79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RHOA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82DF3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79792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13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BEA323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21.74</w:t>
            </w:r>
          </w:p>
        </w:tc>
        <w:tc>
          <w:tcPr>
            <w:tcW w:w="2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57386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positive regulation of NF-κB signal transduction</w:t>
            </w:r>
          </w:p>
        </w:tc>
      </w:tr>
      <w:tr w:rsidR="009269C7" w14:paraId="7B65193A" w14:textId="77777777" w:rsidTr="00E80553">
        <w:trPr>
          <w:trHeight w:val="288"/>
        </w:trPr>
        <w:tc>
          <w:tcPr>
            <w:tcW w:w="77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0F3464E4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CACYBP</w:t>
            </w:r>
          </w:p>
        </w:tc>
        <w:tc>
          <w:tcPr>
            <w:tcW w:w="50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80F2633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116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83970E5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6.1</w:t>
            </w:r>
          </w:p>
        </w:tc>
        <w:tc>
          <w:tcPr>
            <w:tcW w:w="45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3EACD4D0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41.385</w:t>
            </w:r>
          </w:p>
        </w:tc>
        <w:tc>
          <w:tcPr>
            <w:tcW w:w="210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076CFE51" w14:textId="77777777" w:rsidR="009269C7" w:rsidRDefault="009269C7" w:rsidP="00E80553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lang w:bidi="ar"/>
              </w:rPr>
              <w:t>nc</w:t>
            </w:r>
          </w:p>
        </w:tc>
      </w:tr>
    </w:tbl>
    <w:p w14:paraId="7085C1ED" w14:textId="77777777" w:rsidR="009269C7" w:rsidRDefault="009269C7" w:rsidP="009269C7">
      <w:pPr>
        <w:rPr>
          <w:rFonts w:ascii="Times New Roman" w:hAnsi="Times New Roman" w:cs="Times New Roman"/>
          <w:sz w:val="20"/>
          <w:szCs w:val="20"/>
        </w:rPr>
      </w:pPr>
    </w:p>
    <w:p w14:paraId="53E6DD3D" w14:textId="77777777" w:rsidR="004E780C" w:rsidRDefault="004E780C"/>
    <w:sectPr w:rsidR="004E780C" w:rsidSect="009269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9C7"/>
    <w:rsid w:val="002978F5"/>
    <w:rsid w:val="003852CF"/>
    <w:rsid w:val="004E780C"/>
    <w:rsid w:val="008409C0"/>
    <w:rsid w:val="009269C7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65F361"/>
  <w15:chartTrackingRefBased/>
  <w15:docId w15:val="{900AD942-82A1-4DD6-B6A3-A600DCB94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69C7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69C7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69C7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69C7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69C7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69C7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69C7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69C7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69C7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69C7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69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69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69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69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69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69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69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69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69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69C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269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69C7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269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69C7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269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69C7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269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69C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69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69C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uiPriority w:val="99"/>
    <w:qFormat/>
    <w:rsid w:val="009269C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ebi.ac.uk/QuickGO/term/GO:009876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582</Words>
  <Characters>3323</Characters>
  <Application>Microsoft Office Word</Application>
  <DocSecurity>0</DocSecurity>
  <Lines>27</Lines>
  <Paragraphs>7</Paragraphs>
  <ScaleCrop>false</ScaleCrop>
  <Company/>
  <LinksUpToDate>false</LinksUpToDate>
  <CharactersWithSpaces>3898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2025-04-15T15:33:00Z</dcterms:created>
  <dcterms:modified xsi:type="dcterms:W3CDTF">2025-04-15T15:34:00Z</dcterms:modified>
</cp:coreProperties>
</file>