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B7B308" w14:textId="77777777" w:rsidR="009E7BD3" w:rsidRPr="0028722F" w:rsidRDefault="009E7BD3" w:rsidP="009E7BD3">
      <w:pPr>
        <w:spacing w:line="48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28722F">
        <w:rPr>
          <w:rFonts w:ascii="Times New Roman" w:eastAsiaTheme="minorHAnsi" w:hAnsi="Times New Roman" w:cs="Times New Roman"/>
          <w:b/>
          <w:sz w:val="24"/>
          <w:szCs w:val="24"/>
        </w:rPr>
        <w:t xml:space="preserve">Genome-wide analysis of </w:t>
      </w:r>
      <w:proofErr w:type="spellStart"/>
      <w:r w:rsidRPr="0028722F">
        <w:rPr>
          <w:rFonts w:ascii="Times New Roman" w:eastAsiaTheme="minorHAnsi" w:hAnsi="Times New Roman" w:cs="Times New Roman"/>
          <w:b/>
          <w:sz w:val="24"/>
          <w:szCs w:val="24"/>
        </w:rPr>
        <w:t>DnaJA</w:t>
      </w:r>
      <w:proofErr w:type="spellEnd"/>
      <w:r w:rsidRPr="0028722F">
        <w:rPr>
          <w:rFonts w:ascii="Times New Roman" w:eastAsiaTheme="minorHAnsi" w:hAnsi="Times New Roman" w:cs="Times New Roman"/>
          <w:b/>
          <w:sz w:val="24"/>
          <w:szCs w:val="24"/>
        </w:rPr>
        <w:t xml:space="preserve"> proteins in </w:t>
      </w:r>
      <w:r w:rsidRPr="0028722F">
        <w:rPr>
          <w:rFonts w:ascii="Times New Roman" w:eastAsiaTheme="minorHAnsi" w:hAnsi="Times New Roman" w:cs="Times New Roman"/>
          <w:b/>
          <w:i/>
          <w:iCs/>
          <w:sz w:val="24"/>
          <w:szCs w:val="24"/>
        </w:rPr>
        <w:t>Nicotiana tabacum</w:t>
      </w:r>
      <w:r w:rsidRPr="0028722F">
        <w:rPr>
          <w:rFonts w:ascii="Times New Roman" w:eastAsiaTheme="minorHAnsi" w:hAnsi="Times New Roman" w:cs="Times New Roman"/>
          <w:b/>
          <w:sz w:val="24"/>
          <w:szCs w:val="24"/>
        </w:rPr>
        <w:t xml:space="preserve"> reveals that </w:t>
      </w:r>
      <w:r w:rsidRPr="0028722F">
        <w:rPr>
          <w:rFonts w:ascii="Times New Roman" w:eastAsiaTheme="minorHAnsi" w:hAnsi="Times New Roman" w:cs="Times New Roman"/>
          <w:b/>
          <w:i/>
          <w:sz w:val="24"/>
          <w:szCs w:val="24"/>
        </w:rPr>
        <w:t xml:space="preserve">NtDnaJA3 </w:t>
      </w:r>
      <w:r w:rsidRPr="0028722F">
        <w:rPr>
          <w:rFonts w:ascii="Times New Roman" w:eastAsiaTheme="minorHAnsi" w:hAnsi="Times New Roman" w:cs="Times New Roman"/>
          <w:b/>
          <w:sz w:val="24"/>
          <w:szCs w:val="24"/>
        </w:rPr>
        <w:t>responses</w:t>
      </w:r>
      <w:r>
        <w:rPr>
          <w:rStyle w:val="aa"/>
          <w:rFonts w:ascii="Times New Roman" w:hAnsi="Times New Roman" w:cs="Times New Roman"/>
        </w:rPr>
        <w:t xml:space="preserve"> </w:t>
      </w:r>
      <w:r w:rsidRPr="00B066D5">
        <w:rPr>
          <w:rStyle w:val="aa"/>
          <w:rFonts w:ascii="Times New Roman" w:hAnsi="Times New Roman" w:cs="Times New Roman"/>
          <w:b/>
        </w:rPr>
        <w:t>t</w:t>
      </w:r>
      <w:r w:rsidRPr="0028722F">
        <w:rPr>
          <w:rFonts w:ascii="Times New Roman" w:eastAsiaTheme="minorHAnsi" w:hAnsi="Times New Roman" w:cs="Times New Roman"/>
          <w:b/>
          <w:sz w:val="24"/>
          <w:szCs w:val="24"/>
        </w:rPr>
        <w:t xml:space="preserve">o drought stress </w:t>
      </w:r>
    </w:p>
    <w:p w14:paraId="7DC953D1" w14:textId="3B0E6564" w:rsidR="005C0FFA" w:rsidRPr="00270F6D" w:rsidRDefault="005C0FFA" w:rsidP="005C0FFA">
      <w:pPr>
        <w:spacing w:line="480" w:lineRule="auto"/>
        <w:rPr>
          <w:rFonts w:ascii="Times New Roman" w:eastAsiaTheme="minorHAnsi" w:hAnsi="Times New Roman" w:cs="Times New Roman" w:hint="eastAsia"/>
          <w:bCs/>
          <w:sz w:val="24"/>
          <w:szCs w:val="24"/>
        </w:rPr>
      </w:pPr>
      <w:proofErr w:type="spellStart"/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>Qiao</w:t>
      </w:r>
      <w:proofErr w:type="spellEnd"/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 xml:space="preserve"> Wang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1,2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>, Lijun Meng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2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 xml:space="preserve">, </w:t>
      </w:r>
      <w:proofErr w:type="spellStart"/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>Zechao</w:t>
      </w:r>
      <w:proofErr w:type="spellEnd"/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 xml:space="preserve"> Qu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2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>, Huan Su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1,2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 xml:space="preserve">, </w:t>
      </w:r>
      <w:proofErr w:type="spellStart"/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>Jiemeng</w:t>
      </w:r>
      <w:proofErr w:type="spellEnd"/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 xml:space="preserve"> Tao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1,2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>, Peng Lu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1,2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 xml:space="preserve">, </w:t>
      </w:r>
      <w:proofErr w:type="spellStart"/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>Jianfeng</w:t>
      </w:r>
      <w:proofErr w:type="spellEnd"/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 xml:space="preserve"> Zhang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1,2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 xml:space="preserve">, </w:t>
      </w:r>
      <w:proofErr w:type="spellStart"/>
      <w:r w:rsidR="00270F6D" w:rsidRPr="0028722F">
        <w:rPr>
          <w:rFonts w:ascii="Times New Roman" w:eastAsiaTheme="minorHAnsi" w:hAnsi="Times New Roman" w:cs="Times New Roman"/>
          <w:bCs/>
          <w:sz w:val="24"/>
          <w:szCs w:val="24"/>
        </w:rPr>
        <w:t>Peijian</w:t>
      </w:r>
      <w:proofErr w:type="spellEnd"/>
      <w:r w:rsidR="00270F6D" w:rsidRPr="0028722F">
        <w:rPr>
          <w:rFonts w:ascii="Times New Roman" w:eastAsiaTheme="minorHAnsi" w:hAnsi="Times New Roman" w:cs="Times New Roman"/>
          <w:bCs/>
          <w:sz w:val="24"/>
          <w:szCs w:val="24"/>
        </w:rPr>
        <w:t xml:space="preserve"> Cao</w:t>
      </w:r>
      <w:r w:rsidR="00270F6D" w:rsidRPr="0028722F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1,2,3*</w:t>
      </w:r>
      <w:r w:rsidR="00270F6D" w:rsidRPr="0028722F">
        <w:rPr>
          <w:rFonts w:ascii="Times New Roman" w:eastAsiaTheme="minorHAnsi" w:hAnsi="Times New Roman" w:cs="Times New Roman"/>
          <w:bCs/>
          <w:sz w:val="24"/>
          <w:szCs w:val="24"/>
        </w:rPr>
        <w:t xml:space="preserve">, </w:t>
      </w:r>
      <w:proofErr w:type="spellStart"/>
      <w:r w:rsidR="00270F6D" w:rsidRPr="0028722F">
        <w:rPr>
          <w:rFonts w:ascii="Times New Roman" w:eastAsiaTheme="minorHAnsi" w:hAnsi="Times New Roman" w:cs="Times New Roman"/>
          <w:bCs/>
          <w:sz w:val="24"/>
          <w:szCs w:val="24"/>
        </w:rPr>
        <w:t>Jingjing</w:t>
      </w:r>
      <w:proofErr w:type="spellEnd"/>
      <w:r w:rsidR="00270F6D" w:rsidRPr="0028722F">
        <w:rPr>
          <w:rFonts w:ascii="Times New Roman" w:eastAsiaTheme="minorHAnsi" w:hAnsi="Times New Roman" w:cs="Times New Roman"/>
          <w:bCs/>
          <w:sz w:val="24"/>
          <w:szCs w:val="24"/>
        </w:rPr>
        <w:t xml:space="preserve"> Jin</w:t>
      </w:r>
      <w:r w:rsidR="00270F6D" w:rsidRPr="0028722F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1,2*</w:t>
      </w:r>
    </w:p>
    <w:p w14:paraId="6519DBE0" w14:textId="77777777" w:rsidR="00270F6D" w:rsidRPr="0028722F" w:rsidRDefault="00270F6D" w:rsidP="00270F6D">
      <w:pPr>
        <w:spacing w:line="480" w:lineRule="auto"/>
        <w:rPr>
          <w:rFonts w:ascii="Times New Roman" w:eastAsiaTheme="minorHAnsi" w:hAnsi="Times New Roman" w:cs="Times New Roman"/>
          <w:bCs/>
          <w:sz w:val="24"/>
          <w:szCs w:val="24"/>
        </w:rPr>
      </w:pPr>
      <w:r w:rsidRPr="0028722F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1</w:t>
      </w:r>
      <w:r w:rsidRPr="0028722F">
        <w:rPr>
          <w:rFonts w:ascii="Times New Roman" w:eastAsiaTheme="minorHAnsi" w:hAnsi="Times New Roman" w:cs="Times New Roman"/>
          <w:bCs/>
          <w:sz w:val="24"/>
          <w:szCs w:val="24"/>
        </w:rPr>
        <w:t>Beijing Life Science Academy, Beijing 102200, China</w:t>
      </w:r>
    </w:p>
    <w:p w14:paraId="2C151DE2" w14:textId="77777777" w:rsidR="00270F6D" w:rsidRPr="0028722F" w:rsidRDefault="00270F6D" w:rsidP="00270F6D">
      <w:pPr>
        <w:spacing w:line="480" w:lineRule="auto"/>
        <w:rPr>
          <w:rFonts w:ascii="Times New Roman" w:eastAsiaTheme="minorHAnsi" w:hAnsi="Times New Roman" w:cs="Times New Roman"/>
          <w:bCs/>
          <w:sz w:val="24"/>
          <w:szCs w:val="24"/>
        </w:rPr>
      </w:pPr>
      <w:r w:rsidRPr="0028722F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2</w:t>
      </w:r>
      <w:r w:rsidRPr="0028722F">
        <w:rPr>
          <w:rFonts w:ascii="Times New Roman" w:eastAsiaTheme="minorHAnsi" w:hAnsi="Times New Roman" w:cs="Times New Roman"/>
          <w:bCs/>
          <w:sz w:val="24"/>
          <w:szCs w:val="24"/>
        </w:rPr>
        <w:t>China Tobacco Gene Research Center, Zhengzhou Tobacco Research Institute of CNTC, Zhengzhou 450001, China</w:t>
      </w:r>
    </w:p>
    <w:p w14:paraId="41282418" w14:textId="77777777" w:rsidR="00270F6D" w:rsidRPr="0028722F" w:rsidRDefault="00270F6D" w:rsidP="00270F6D">
      <w:pPr>
        <w:spacing w:line="480" w:lineRule="auto"/>
        <w:rPr>
          <w:rFonts w:ascii="Times New Roman" w:eastAsiaTheme="minorHAnsi" w:hAnsi="Times New Roman" w:cs="Times New Roman"/>
          <w:bCs/>
          <w:sz w:val="24"/>
          <w:szCs w:val="24"/>
        </w:rPr>
      </w:pPr>
      <w:r w:rsidRPr="0028722F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3</w:t>
      </w:r>
      <w:r w:rsidRPr="0028722F">
        <w:rPr>
          <w:rFonts w:ascii="Times New Roman" w:eastAsiaTheme="minorHAnsi" w:hAnsi="Times New Roman" w:cs="Times New Roman"/>
          <w:bCs/>
          <w:sz w:val="24"/>
          <w:szCs w:val="24"/>
        </w:rPr>
        <w:t>School of Agricultural Sciences, Zhengzhou University, Zhengzhou 450001, China</w:t>
      </w:r>
    </w:p>
    <w:p w14:paraId="379F56B0" w14:textId="662143CA" w:rsidR="005C0FFA" w:rsidRDefault="005C0FFA" w:rsidP="005C0FFA">
      <w:pPr>
        <w:spacing w:line="480" w:lineRule="auto"/>
        <w:rPr>
          <w:rFonts w:ascii="Times New Roman" w:eastAsiaTheme="minorHAnsi" w:hAnsi="Times New Roman" w:cs="Times New Roman"/>
          <w:bCs/>
          <w:sz w:val="24"/>
          <w:szCs w:val="24"/>
        </w:rPr>
      </w:pPr>
      <w:r w:rsidRPr="003F528C">
        <w:rPr>
          <w:rFonts w:ascii="Times New Roman" w:eastAsiaTheme="minorHAnsi" w:hAnsi="Times New Roman" w:cs="Times New Roman"/>
          <w:bCs/>
          <w:sz w:val="24"/>
          <w:szCs w:val="24"/>
          <w:vertAlign w:val="superscript"/>
        </w:rPr>
        <w:t>*</w:t>
      </w:r>
      <w:r w:rsidRPr="003F528C">
        <w:rPr>
          <w:rFonts w:ascii="Times New Roman" w:eastAsiaTheme="minorHAnsi" w:hAnsi="Times New Roman" w:cs="Times New Roman"/>
          <w:bCs/>
          <w:sz w:val="24"/>
          <w:szCs w:val="24"/>
        </w:rPr>
        <w:t xml:space="preserve">Correspondence: jinjingjing1218@126.com; </w:t>
      </w:r>
      <w:hyperlink r:id="rId6" w:history="1">
        <w:r w:rsidR="00AA7C7B" w:rsidRPr="00A6371A">
          <w:rPr>
            <w:rStyle w:val="af"/>
            <w:rFonts w:ascii="Times New Roman" w:eastAsiaTheme="minorHAnsi" w:hAnsi="Times New Roman" w:cs="Times New Roman"/>
            <w:bCs/>
            <w:sz w:val="24"/>
            <w:szCs w:val="24"/>
          </w:rPr>
          <w:t>peijiancao@163.com</w:t>
        </w:r>
      </w:hyperlink>
    </w:p>
    <w:p w14:paraId="7ED16909" w14:textId="77777777" w:rsidR="00AA7C7B" w:rsidRPr="003F528C" w:rsidRDefault="00AA7C7B" w:rsidP="005C0FFA">
      <w:pPr>
        <w:spacing w:line="480" w:lineRule="auto"/>
        <w:rPr>
          <w:rFonts w:ascii="Times New Roman" w:eastAsiaTheme="minorHAnsi" w:hAnsi="Times New Roman" w:cs="Times New Roman" w:hint="eastAsia"/>
          <w:bCs/>
          <w:sz w:val="24"/>
          <w:szCs w:val="24"/>
        </w:rPr>
      </w:pPr>
      <w:bookmarkStart w:id="0" w:name="_GoBack"/>
      <w:bookmarkEnd w:id="0"/>
    </w:p>
    <w:p w14:paraId="7A496D4A" w14:textId="0258933A" w:rsidR="00675770" w:rsidRPr="002B50CC" w:rsidRDefault="00675770" w:rsidP="001D2434">
      <w:pPr>
        <w:jc w:val="center"/>
        <w:rPr>
          <w:rFonts w:ascii="Times New Roman" w:hAnsi="Times New Roman" w:cs="Times New Roman"/>
        </w:rPr>
      </w:pPr>
      <w:r w:rsidRPr="002B50CC">
        <w:rPr>
          <w:rFonts w:ascii="Times New Roman" w:hAnsi="Times New Roman" w:cs="Times New Roman"/>
          <w:noProof/>
        </w:rPr>
        <w:drawing>
          <wp:inline distT="0" distB="0" distL="0" distR="0" wp14:anchorId="6EBF384E" wp14:editId="03FB3FB8">
            <wp:extent cx="2471057" cy="3434769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98" cy="344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C17A0" w14:textId="44205C8F" w:rsidR="00675770" w:rsidRDefault="00675770">
      <w:pPr>
        <w:rPr>
          <w:rFonts w:ascii="Times New Roman" w:hAnsi="Times New Roman" w:cs="Times New Roman"/>
        </w:rPr>
      </w:pPr>
      <w:r w:rsidRPr="002B50CC">
        <w:rPr>
          <w:rFonts w:ascii="Times New Roman" w:hAnsi="Times New Roman" w:cs="Times New Roman"/>
        </w:rPr>
        <w:t>Fig. S1</w:t>
      </w:r>
      <w:r w:rsidR="0059335B" w:rsidRPr="002B50CC">
        <w:rPr>
          <w:rFonts w:ascii="Times New Roman" w:hAnsi="Times New Roman" w:cs="Times New Roman"/>
        </w:rPr>
        <w:t xml:space="preserve"> </w:t>
      </w:r>
      <w:proofErr w:type="gramStart"/>
      <w:r w:rsidR="00E17A12" w:rsidRPr="002B50CC">
        <w:rPr>
          <w:rFonts w:ascii="Times New Roman" w:hAnsi="Times New Roman" w:cs="Times New Roman"/>
        </w:rPr>
        <w:t>The</w:t>
      </w:r>
      <w:proofErr w:type="gramEnd"/>
      <w:r w:rsidR="00E17A12" w:rsidRPr="002B50CC">
        <w:rPr>
          <w:rFonts w:ascii="Times New Roman" w:hAnsi="Times New Roman" w:cs="Times New Roman"/>
        </w:rPr>
        <w:t xml:space="preserve"> number of DnaJA genes </w:t>
      </w:r>
      <w:r w:rsidR="003110E5">
        <w:rPr>
          <w:rFonts w:ascii="Times New Roman" w:hAnsi="Times New Roman" w:cs="Times New Roman" w:hint="eastAsia"/>
        </w:rPr>
        <w:t>identified</w:t>
      </w:r>
      <w:r w:rsidR="00E17A12" w:rsidRPr="002B50CC">
        <w:rPr>
          <w:rFonts w:ascii="Times New Roman" w:hAnsi="Times New Roman" w:cs="Times New Roman"/>
        </w:rPr>
        <w:t xml:space="preserve"> in tobacco based on conserved domains and </w:t>
      </w:r>
      <w:r w:rsidR="00184CF3">
        <w:rPr>
          <w:rFonts w:ascii="Times New Roman" w:hAnsi="Times New Roman" w:cs="Times New Roman" w:hint="eastAsia"/>
        </w:rPr>
        <w:t>homolog</w:t>
      </w:r>
      <w:r w:rsidR="00184CF3" w:rsidRPr="002B50CC">
        <w:rPr>
          <w:rFonts w:ascii="Times New Roman" w:hAnsi="Times New Roman" w:cs="Times New Roman"/>
        </w:rPr>
        <w:t xml:space="preserve"> </w:t>
      </w:r>
      <w:r w:rsidR="00E17A12" w:rsidRPr="002B50CC">
        <w:rPr>
          <w:rFonts w:ascii="Times New Roman" w:hAnsi="Times New Roman" w:cs="Times New Roman"/>
        </w:rPr>
        <w:t>analysis.</w:t>
      </w:r>
      <w:r w:rsidR="002B50CC">
        <w:rPr>
          <w:rFonts w:ascii="Times New Roman" w:hAnsi="Times New Roman" w:cs="Times New Roman"/>
        </w:rPr>
        <w:t xml:space="preserve"> </w:t>
      </w:r>
      <w:bookmarkStart w:id="1" w:name="OLE_LINK1"/>
    </w:p>
    <w:p w14:paraId="288BA0E8" w14:textId="0A50D0E8" w:rsidR="0090032B" w:rsidRDefault="0090032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5730A5B" wp14:editId="1D636CC7">
            <wp:extent cx="5273040" cy="518160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26C1B" w14:textId="7F6CCEBB" w:rsidR="00624136" w:rsidRDefault="00966EE7" w:rsidP="006E69C1">
      <w:pPr>
        <w:ind w:left="630" w:hangingChars="300" w:hanging="630"/>
        <w:jc w:val="left"/>
        <w:rPr>
          <w:rFonts w:ascii="Times New Roman" w:hAnsi="Times New Roman" w:cs="Times New Roman"/>
        </w:rPr>
      </w:pPr>
      <w:r w:rsidRPr="00A439C0">
        <w:rPr>
          <w:rFonts w:ascii="Times New Roman" w:hAnsi="Times New Roman" w:cs="Times New Roman"/>
        </w:rPr>
        <w:t xml:space="preserve">Fig. S2 </w:t>
      </w:r>
      <w:proofErr w:type="gramStart"/>
      <w:r w:rsidRPr="00A439C0">
        <w:rPr>
          <w:rFonts w:ascii="Times New Roman" w:hAnsi="Times New Roman" w:cs="Times New Roman"/>
        </w:rPr>
        <w:t>The</w:t>
      </w:r>
      <w:proofErr w:type="gramEnd"/>
      <w:r w:rsidRPr="00A439C0">
        <w:rPr>
          <w:rFonts w:ascii="Times New Roman" w:hAnsi="Times New Roman" w:cs="Times New Roman"/>
        </w:rPr>
        <w:t xml:space="preserve"> predicted three-dimensional structure of </w:t>
      </w:r>
      <w:proofErr w:type="spellStart"/>
      <w:r w:rsidRPr="00BC689B">
        <w:rPr>
          <w:rFonts w:ascii="Times New Roman" w:hAnsi="Times New Roman" w:cs="Times New Roman"/>
          <w:i/>
        </w:rPr>
        <w:t>NtDnaJA</w:t>
      </w:r>
      <w:proofErr w:type="spellEnd"/>
      <w:r w:rsidRPr="00A439C0">
        <w:rPr>
          <w:rFonts w:ascii="Times New Roman" w:hAnsi="Times New Roman" w:cs="Times New Roman"/>
        </w:rPr>
        <w:t xml:space="preserve"> genes.</w:t>
      </w:r>
      <w:r>
        <w:rPr>
          <w:rFonts w:ascii="Times New Roman" w:hAnsi="Times New Roman" w:cs="Times New Roman"/>
        </w:rPr>
        <w:t xml:space="preserve"> </w:t>
      </w:r>
    </w:p>
    <w:p w14:paraId="0C43CF07" w14:textId="77777777" w:rsidR="003E51B3" w:rsidRPr="006E69C1" w:rsidRDefault="003E51B3" w:rsidP="006E69C1">
      <w:pPr>
        <w:ind w:left="630" w:hangingChars="300" w:hanging="630"/>
        <w:jc w:val="left"/>
        <w:rPr>
          <w:rFonts w:ascii="Times New Roman" w:hAnsi="Times New Roman" w:cs="Times New Roman"/>
        </w:rPr>
      </w:pPr>
    </w:p>
    <w:bookmarkEnd w:id="1"/>
    <w:p w14:paraId="510C4EAE" w14:textId="77777777" w:rsidR="00675770" w:rsidRPr="002B50CC" w:rsidRDefault="00675770">
      <w:pPr>
        <w:rPr>
          <w:rFonts w:ascii="Times New Roman" w:hAnsi="Times New Roman" w:cs="Times New Roman"/>
        </w:rPr>
      </w:pPr>
      <w:r w:rsidRPr="002B50CC">
        <w:rPr>
          <w:rFonts w:ascii="Times New Roman" w:hAnsi="Times New Roman" w:cs="Times New Roman"/>
          <w:noProof/>
        </w:rPr>
        <w:drawing>
          <wp:inline distT="0" distB="0" distL="0" distR="0" wp14:anchorId="55BEE220" wp14:editId="0D941C5C">
            <wp:extent cx="5270500" cy="22606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0246A" w14:textId="6D93205B" w:rsidR="00624136" w:rsidRPr="002B50CC" w:rsidRDefault="00675770" w:rsidP="00966EE7">
      <w:pPr>
        <w:ind w:left="210" w:hangingChars="100" w:hanging="210"/>
        <w:jc w:val="left"/>
        <w:rPr>
          <w:rFonts w:ascii="Times New Roman" w:hAnsi="Times New Roman" w:cs="Times New Roman"/>
        </w:rPr>
      </w:pPr>
      <w:r w:rsidRPr="002B50CC">
        <w:rPr>
          <w:rFonts w:ascii="Times New Roman" w:hAnsi="Times New Roman" w:cs="Times New Roman"/>
        </w:rPr>
        <w:t>Fig. S</w:t>
      </w:r>
      <w:r w:rsidR="00966EE7">
        <w:rPr>
          <w:rFonts w:ascii="Times New Roman" w:hAnsi="Times New Roman" w:cs="Times New Roman"/>
        </w:rPr>
        <w:t>3</w:t>
      </w:r>
      <w:r w:rsidR="004718CB" w:rsidRPr="002B50CC">
        <w:rPr>
          <w:rFonts w:ascii="Times New Roman" w:hAnsi="Times New Roman" w:cs="Times New Roman"/>
        </w:rPr>
        <w:t xml:space="preserve"> </w:t>
      </w:r>
      <w:proofErr w:type="gramStart"/>
      <w:r w:rsidR="00E17A12" w:rsidRPr="002B50CC">
        <w:rPr>
          <w:rFonts w:ascii="Times New Roman" w:hAnsi="Times New Roman" w:cs="Times New Roman"/>
        </w:rPr>
        <w:t>The</w:t>
      </w:r>
      <w:proofErr w:type="gramEnd"/>
      <w:r w:rsidR="00E17A12" w:rsidRPr="002B50CC">
        <w:rPr>
          <w:rFonts w:ascii="Times New Roman" w:hAnsi="Times New Roman" w:cs="Times New Roman"/>
        </w:rPr>
        <w:t xml:space="preserve"> chromosomal localization of </w:t>
      </w:r>
      <w:proofErr w:type="spellStart"/>
      <w:r w:rsidR="00E17A12" w:rsidRPr="00196B3A">
        <w:rPr>
          <w:rFonts w:ascii="Times New Roman" w:hAnsi="Times New Roman" w:cs="Times New Roman"/>
          <w:i/>
        </w:rPr>
        <w:t>NtDnaJA</w:t>
      </w:r>
      <w:proofErr w:type="spellEnd"/>
      <w:r w:rsidR="00E17A12" w:rsidRPr="002B50CC">
        <w:rPr>
          <w:rFonts w:ascii="Times New Roman" w:hAnsi="Times New Roman" w:cs="Times New Roman"/>
        </w:rPr>
        <w:t xml:space="preserve"> genes in tobacco.</w:t>
      </w:r>
      <w:r w:rsidR="00AF6183">
        <w:rPr>
          <w:rFonts w:ascii="Times New Roman" w:hAnsi="Times New Roman" w:cs="Times New Roman"/>
        </w:rPr>
        <w:t xml:space="preserve"> </w:t>
      </w:r>
    </w:p>
    <w:p w14:paraId="66A44951" w14:textId="28E2E607" w:rsidR="00675770" w:rsidRPr="002B50CC" w:rsidRDefault="00675770" w:rsidP="004718CB">
      <w:pPr>
        <w:ind w:left="630" w:hangingChars="300" w:hanging="630"/>
        <w:jc w:val="left"/>
        <w:rPr>
          <w:rFonts w:ascii="Times New Roman" w:hAnsi="Times New Roman" w:cs="Times New Roman"/>
        </w:rPr>
      </w:pPr>
      <w:r w:rsidRPr="002B50C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457B58F" wp14:editId="5F772DFF">
            <wp:extent cx="4564648" cy="570169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163" cy="5704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163EC" w14:textId="63D801D9" w:rsidR="002E287E" w:rsidRPr="002B50CC" w:rsidRDefault="00675770" w:rsidP="00675770">
      <w:pPr>
        <w:jc w:val="left"/>
        <w:rPr>
          <w:rFonts w:ascii="Times New Roman" w:hAnsi="Times New Roman" w:cs="Times New Roman"/>
        </w:rPr>
      </w:pPr>
      <w:r w:rsidRPr="002B50CC">
        <w:rPr>
          <w:rFonts w:ascii="Times New Roman" w:hAnsi="Times New Roman" w:cs="Times New Roman"/>
        </w:rPr>
        <w:t>Fig. S4</w:t>
      </w:r>
      <w:r w:rsidR="00E17A12" w:rsidRPr="002B50CC">
        <w:rPr>
          <w:rFonts w:ascii="Times New Roman" w:hAnsi="Times New Roman" w:cs="Times New Roman"/>
        </w:rPr>
        <w:t xml:space="preserve"> </w:t>
      </w:r>
      <w:proofErr w:type="gramStart"/>
      <w:r w:rsidR="00D10108">
        <w:rPr>
          <w:rFonts w:ascii="Times New Roman" w:hAnsi="Times New Roman" w:cs="Times New Roman"/>
        </w:rPr>
        <w:t>T</w:t>
      </w:r>
      <w:r w:rsidR="00D10108" w:rsidRPr="00D10108">
        <w:rPr>
          <w:rFonts w:ascii="Times New Roman" w:hAnsi="Times New Roman" w:cs="Times New Roman"/>
        </w:rPr>
        <w:t>he</w:t>
      </w:r>
      <w:proofErr w:type="gramEnd"/>
      <w:r w:rsidR="00D10108" w:rsidRPr="00D10108">
        <w:rPr>
          <w:rFonts w:ascii="Times New Roman" w:hAnsi="Times New Roman" w:cs="Times New Roman"/>
        </w:rPr>
        <w:t xml:space="preserve"> number of miRNAs and transcription factors (TFs) predicted to target the </w:t>
      </w:r>
      <w:proofErr w:type="spellStart"/>
      <w:r w:rsidR="00D10108" w:rsidRPr="00884727">
        <w:rPr>
          <w:rFonts w:ascii="Times New Roman" w:hAnsi="Times New Roman" w:cs="Times New Roman"/>
          <w:i/>
        </w:rPr>
        <w:t>NtDnaJA</w:t>
      </w:r>
      <w:proofErr w:type="spellEnd"/>
      <w:r w:rsidR="00D10108" w:rsidRPr="00884727">
        <w:rPr>
          <w:rFonts w:ascii="Times New Roman" w:hAnsi="Times New Roman" w:cs="Times New Roman"/>
          <w:i/>
        </w:rPr>
        <w:t xml:space="preserve"> </w:t>
      </w:r>
      <w:r w:rsidR="00D10108" w:rsidRPr="00D10108">
        <w:rPr>
          <w:rFonts w:ascii="Times New Roman" w:hAnsi="Times New Roman" w:cs="Times New Roman"/>
        </w:rPr>
        <w:t>genes in tobacco.</w:t>
      </w:r>
    </w:p>
    <w:sectPr w:rsidR="002E287E" w:rsidRPr="002B50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59EA7EB" w16cex:dateUtc="2024-09-07T00:0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05D68F" w14:textId="77777777" w:rsidR="00BB58CF" w:rsidRDefault="00BB58CF" w:rsidP="00675770">
      <w:r>
        <w:separator/>
      </w:r>
    </w:p>
  </w:endnote>
  <w:endnote w:type="continuationSeparator" w:id="0">
    <w:p w14:paraId="27A30E48" w14:textId="77777777" w:rsidR="00BB58CF" w:rsidRDefault="00BB58CF" w:rsidP="00675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E82A74" w14:textId="77777777" w:rsidR="00BB58CF" w:rsidRDefault="00BB58CF" w:rsidP="00675770">
      <w:r>
        <w:separator/>
      </w:r>
    </w:p>
  </w:footnote>
  <w:footnote w:type="continuationSeparator" w:id="0">
    <w:p w14:paraId="7EF2CF93" w14:textId="77777777" w:rsidR="00BB58CF" w:rsidRDefault="00BB58CF" w:rsidP="00675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C63"/>
    <w:rsid w:val="0006211C"/>
    <w:rsid w:val="00086D6A"/>
    <w:rsid w:val="000F492F"/>
    <w:rsid w:val="00153A72"/>
    <w:rsid w:val="00184CF3"/>
    <w:rsid w:val="00196B3A"/>
    <w:rsid w:val="001D2434"/>
    <w:rsid w:val="001F4D75"/>
    <w:rsid w:val="00270F6D"/>
    <w:rsid w:val="002A4347"/>
    <w:rsid w:val="002B50CC"/>
    <w:rsid w:val="002C056E"/>
    <w:rsid w:val="002C08CC"/>
    <w:rsid w:val="002E287E"/>
    <w:rsid w:val="003110E5"/>
    <w:rsid w:val="003E51B3"/>
    <w:rsid w:val="00401B6A"/>
    <w:rsid w:val="00417F82"/>
    <w:rsid w:val="0045077C"/>
    <w:rsid w:val="004718CB"/>
    <w:rsid w:val="005308AB"/>
    <w:rsid w:val="00532804"/>
    <w:rsid w:val="00533E27"/>
    <w:rsid w:val="005848AD"/>
    <w:rsid w:val="0059335B"/>
    <w:rsid w:val="005B310C"/>
    <w:rsid w:val="005C0FFA"/>
    <w:rsid w:val="00624136"/>
    <w:rsid w:val="00675770"/>
    <w:rsid w:val="0069249C"/>
    <w:rsid w:val="006E5CEE"/>
    <w:rsid w:val="006E69C1"/>
    <w:rsid w:val="006F14C3"/>
    <w:rsid w:val="00766527"/>
    <w:rsid w:val="00884727"/>
    <w:rsid w:val="008E54F1"/>
    <w:rsid w:val="0090032B"/>
    <w:rsid w:val="00966EE7"/>
    <w:rsid w:val="009864E2"/>
    <w:rsid w:val="009D777E"/>
    <w:rsid w:val="009E7BD3"/>
    <w:rsid w:val="00A32B72"/>
    <w:rsid w:val="00A439C0"/>
    <w:rsid w:val="00AA7C7B"/>
    <w:rsid w:val="00AF6183"/>
    <w:rsid w:val="00BA49D8"/>
    <w:rsid w:val="00BB58CF"/>
    <w:rsid w:val="00BC689B"/>
    <w:rsid w:val="00C11B4C"/>
    <w:rsid w:val="00C207DD"/>
    <w:rsid w:val="00CB78F8"/>
    <w:rsid w:val="00D10108"/>
    <w:rsid w:val="00D36F68"/>
    <w:rsid w:val="00E11C63"/>
    <w:rsid w:val="00E17A12"/>
    <w:rsid w:val="00E60EBB"/>
    <w:rsid w:val="00ED5B43"/>
    <w:rsid w:val="00F921D1"/>
    <w:rsid w:val="00FF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D43B89"/>
  <w15:chartTrackingRefBased/>
  <w15:docId w15:val="{B34559D2-8BEF-4CDA-ACF3-9E0F49EF8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5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57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5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5770"/>
    <w:rPr>
      <w:sz w:val="18"/>
      <w:szCs w:val="18"/>
    </w:rPr>
  </w:style>
  <w:style w:type="paragraph" w:styleId="a7">
    <w:name w:val="Revision"/>
    <w:hidden/>
    <w:uiPriority w:val="99"/>
    <w:semiHidden/>
    <w:rsid w:val="005C0FFA"/>
  </w:style>
  <w:style w:type="paragraph" w:styleId="a8">
    <w:name w:val="Balloon Text"/>
    <w:basedOn w:val="a"/>
    <w:link w:val="a9"/>
    <w:uiPriority w:val="99"/>
    <w:semiHidden/>
    <w:unhideWhenUsed/>
    <w:rsid w:val="001D243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D2434"/>
    <w:rPr>
      <w:sz w:val="18"/>
      <w:szCs w:val="18"/>
    </w:rPr>
  </w:style>
  <w:style w:type="character" w:styleId="aa">
    <w:name w:val="annotation reference"/>
    <w:basedOn w:val="a0"/>
    <w:uiPriority w:val="99"/>
    <w:unhideWhenUsed/>
    <w:qFormat/>
    <w:rsid w:val="0006211C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06211C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06211C"/>
  </w:style>
  <w:style w:type="paragraph" w:styleId="ad">
    <w:name w:val="annotation subject"/>
    <w:basedOn w:val="ab"/>
    <w:next w:val="ab"/>
    <w:link w:val="ae"/>
    <w:uiPriority w:val="99"/>
    <w:semiHidden/>
    <w:unhideWhenUsed/>
    <w:rsid w:val="0006211C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06211C"/>
    <w:rPr>
      <w:b/>
      <w:bCs/>
    </w:rPr>
  </w:style>
  <w:style w:type="character" w:styleId="af">
    <w:name w:val="Hyperlink"/>
    <w:basedOn w:val="a0"/>
    <w:uiPriority w:val="99"/>
    <w:unhideWhenUsed/>
    <w:rsid w:val="00AA7C7B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AA7C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8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ijiancao@163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汪桥</dc:creator>
  <cp:keywords/>
  <dc:description/>
  <cp:lastModifiedBy>汪桥</cp:lastModifiedBy>
  <cp:revision>11</cp:revision>
  <dcterms:created xsi:type="dcterms:W3CDTF">2024-09-07T01:41:00Z</dcterms:created>
  <dcterms:modified xsi:type="dcterms:W3CDTF">2024-09-08T07:27:00Z</dcterms:modified>
</cp:coreProperties>
</file>