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78A679" w14:textId="2C1653B8" w:rsidR="006F14CA" w:rsidRPr="00012461" w:rsidRDefault="00222BF0" w:rsidP="006F14CA">
      <w:pPr>
        <w:pStyle w:val="BodyText"/>
        <w:kinsoku w:val="0"/>
        <w:overflowPunct w:val="0"/>
        <w:spacing w:before="74"/>
        <w:ind w:left="2" w:right="2"/>
        <w:jc w:val="center"/>
        <w:rPr>
          <w:rFonts w:ascii="Times New Roman" w:hAnsi="Times New Roman" w:cs="Times New Roman"/>
          <w:b/>
          <w:bCs/>
          <w:spacing w:val="-2"/>
        </w:rPr>
      </w:pPr>
      <w:r>
        <w:rPr>
          <w:rFonts w:ascii="Times New Roman" w:hAnsi="Times New Roman" w:cs="Times New Roman"/>
          <w:b/>
          <w:bCs/>
        </w:rPr>
        <w:t>E</w:t>
      </w:r>
      <w:r w:rsidR="006F14CA" w:rsidRPr="00012461">
        <w:rPr>
          <w:rFonts w:ascii="Times New Roman" w:hAnsi="Times New Roman" w:cs="Times New Roman"/>
          <w:b/>
          <w:bCs/>
        </w:rPr>
        <w:t>ffect</w:t>
      </w:r>
      <w:r w:rsidR="006F14CA" w:rsidRPr="00012461">
        <w:rPr>
          <w:rFonts w:ascii="Times New Roman" w:hAnsi="Times New Roman" w:cs="Times New Roman"/>
          <w:b/>
          <w:bCs/>
          <w:spacing w:val="-5"/>
        </w:rPr>
        <w:t xml:space="preserve"> </w:t>
      </w:r>
      <w:r w:rsidR="006F14CA" w:rsidRPr="00012461">
        <w:rPr>
          <w:rFonts w:ascii="Times New Roman" w:hAnsi="Times New Roman" w:cs="Times New Roman"/>
          <w:b/>
          <w:bCs/>
        </w:rPr>
        <w:t>of</w:t>
      </w:r>
      <w:r w:rsidR="006F14CA" w:rsidRPr="00012461">
        <w:rPr>
          <w:rFonts w:ascii="Times New Roman" w:hAnsi="Times New Roman" w:cs="Times New Roman"/>
          <w:b/>
          <w:bCs/>
          <w:spacing w:val="-7"/>
        </w:rPr>
        <w:t xml:space="preserve"> </w:t>
      </w:r>
      <w:r w:rsidR="006F14CA" w:rsidRPr="00012461">
        <w:rPr>
          <w:rFonts w:ascii="Times New Roman" w:hAnsi="Times New Roman" w:cs="Times New Roman"/>
          <w:b/>
          <w:bCs/>
        </w:rPr>
        <w:t>hydrogen</w:t>
      </w:r>
      <w:r w:rsidR="006F14CA" w:rsidRPr="00012461">
        <w:rPr>
          <w:rFonts w:ascii="Times New Roman" w:hAnsi="Times New Roman" w:cs="Times New Roman"/>
          <w:b/>
          <w:bCs/>
          <w:spacing w:val="-8"/>
        </w:rPr>
        <w:t xml:space="preserve"> </w:t>
      </w:r>
      <w:r w:rsidR="006F14CA" w:rsidRPr="00012461">
        <w:rPr>
          <w:rFonts w:ascii="Times New Roman" w:hAnsi="Times New Roman" w:cs="Times New Roman"/>
          <w:b/>
          <w:bCs/>
        </w:rPr>
        <w:t>sulfide</w:t>
      </w:r>
      <w:r w:rsidR="006F14CA" w:rsidRPr="00012461">
        <w:rPr>
          <w:rFonts w:ascii="Times New Roman" w:hAnsi="Times New Roman" w:cs="Times New Roman"/>
          <w:b/>
          <w:bCs/>
          <w:spacing w:val="-6"/>
        </w:rPr>
        <w:t xml:space="preserve"> </w:t>
      </w:r>
      <w:r w:rsidR="006F14CA" w:rsidRPr="00012461">
        <w:rPr>
          <w:rFonts w:ascii="Times New Roman" w:hAnsi="Times New Roman" w:cs="Times New Roman"/>
          <w:b/>
          <w:bCs/>
        </w:rPr>
        <w:t>on</w:t>
      </w:r>
      <w:r w:rsidR="006F14CA" w:rsidRPr="00012461">
        <w:rPr>
          <w:rFonts w:ascii="Times New Roman" w:hAnsi="Times New Roman" w:cs="Times New Roman"/>
          <w:b/>
          <w:bCs/>
          <w:spacing w:val="-6"/>
        </w:rPr>
        <w:t xml:space="preserve"> </w:t>
      </w:r>
      <w:r w:rsidR="006F14CA" w:rsidRPr="00012461">
        <w:rPr>
          <w:rFonts w:ascii="Times New Roman" w:hAnsi="Times New Roman" w:cs="Times New Roman"/>
          <w:b/>
          <w:bCs/>
        </w:rPr>
        <w:t>alpha-synuclein</w:t>
      </w:r>
      <w:r w:rsidR="006F14CA" w:rsidRPr="00012461">
        <w:rPr>
          <w:rFonts w:ascii="Times New Roman" w:hAnsi="Times New Roman" w:cs="Times New Roman"/>
          <w:b/>
          <w:bCs/>
          <w:spacing w:val="-7"/>
        </w:rPr>
        <w:t xml:space="preserve"> </w:t>
      </w:r>
      <w:r w:rsidR="006F14CA" w:rsidRPr="00012461">
        <w:rPr>
          <w:rFonts w:ascii="Times New Roman" w:hAnsi="Times New Roman" w:cs="Times New Roman"/>
          <w:b/>
          <w:bCs/>
        </w:rPr>
        <w:t>aggregation</w:t>
      </w:r>
      <w:r w:rsidR="006F14CA" w:rsidRPr="00012461">
        <w:rPr>
          <w:rFonts w:ascii="Times New Roman" w:hAnsi="Times New Roman" w:cs="Times New Roman"/>
          <w:b/>
          <w:bCs/>
          <w:spacing w:val="-6"/>
        </w:rPr>
        <w:t xml:space="preserve"> </w:t>
      </w:r>
      <w:r w:rsidR="006F14CA" w:rsidRPr="00012461">
        <w:rPr>
          <w:rFonts w:ascii="Times New Roman" w:hAnsi="Times New Roman" w:cs="Times New Roman"/>
          <w:b/>
          <w:bCs/>
        </w:rPr>
        <w:t>and</w:t>
      </w:r>
      <w:r w:rsidR="006F14CA" w:rsidRPr="00012461">
        <w:rPr>
          <w:rFonts w:ascii="Times New Roman" w:hAnsi="Times New Roman" w:cs="Times New Roman"/>
          <w:b/>
          <w:bCs/>
          <w:spacing w:val="-7"/>
        </w:rPr>
        <w:t xml:space="preserve"> </w:t>
      </w:r>
      <w:r w:rsidR="006F14CA" w:rsidRPr="00012461">
        <w:rPr>
          <w:rFonts w:ascii="Times New Roman" w:hAnsi="Times New Roman" w:cs="Times New Roman"/>
          <w:b/>
          <w:bCs/>
        </w:rPr>
        <w:t>cell</w:t>
      </w:r>
      <w:r w:rsidR="006F14CA" w:rsidRPr="00012461">
        <w:rPr>
          <w:rFonts w:ascii="Times New Roman" w:hAnsi="Times New Roman" w:cs="Times New Roman"/>
          <w:b/>
          <w:bCs/>
          <w:spacing w:val="-4"/>
        </w:rPr>
        <w:t xml:space="preserve"> </w:t>
      </w:r>
      <w:r w:rsidR="006F14CA" w:rsidRPr="00012461">
        <w:rPr>
          <w:rFonts w:ascii="Times New Roman" w:hAnsi="Times New Roman" w:cs="Times New Roman"/>
          <w:b/>
          <w:bCs/>
          <w:spacing w:val="-2"/>
        </w:rPr>
        <w:t>viability</w:t>
      </w:r>
    </w:p>
    <w:p w14:paraId="23F6E9EB" w14:textId="77777777" w:rsidR="006F14CA" w:rsidRDefault="006F14CA" w:rsidP="006F14CA">
      <w:pPr>
        <w:pStyle w:val="BodyText"/>
        <w:kinsoku w:val="0"/>
        <w:overflowPunct w:val="0"/>
        <w:spacing w:before="1"/>
        <w:ind w:left="213"/>
        <w:rPr>
          <w:rFonts w:ascii="Times New Roman" w:hAnsi="Times New Roman" w:cs="Times New Roman"/>
          <w:b/>
          <w:bCs/>
        </w:rPr>
      </w:pPr>
    </w:p>
    <w:p w14:paraId="7E1A0A53" w14:textId="55EA98DB" w:rsidR="006F14CA" w:rsidRPr="00012461" w:rsidRDefault="006F14CA" w:rsidP="006F14CA">
      <w:pPr>
        <w:pStyle w:val="BodyText"/>
        <w:kinsoku w:val="0"/>
        <w:overflowPunct w:val="0"/>
        <w:spacing w:before="1"/>
        <w:ind w:left="213"/>
        <w:rPr>
          <w:rFonts w:ascii="Times New Roman" w:hAnsi="Times New Roman" w:cs="Times New Roman"/>
          <w:b/>
          <w:bCs/>
          <w:spacing w:val="-2"/>
        </w:rPr>
      </w:pPr>
      <w:r w:rsidRPr="00012461">
        <w:rPr>
          <w:rFonts w:ascii="Times New Roman" w:hAnsi="Times New Roman" w:cs="Times New Roman"/>
          <w:b/>
          <w:bCs/>
        </w:rPr>
        <w:t>Elena</w:t>
      </w:r>
      <w:r w:rsidRPr="00012461">
        <w:rPr>
          <w:rFonts w:ascii="Times New Roman" w:hAnsi="Times New Roman" w:cs="Times New Roman"/>
          <w:b/>
          <w:bCs/>
          <w:spacing w:val="-8"/>
        </w:rPr>
        <w:t xml:space="preserve"> </w:t>
      </w:r>
      <w:r w:rsidRPr="00012461">
        <w:rPr>
          <w:rFonts w:ascii="Times New Roman" w:hAnsi="Times New Roman" w:cs="Times New Roman"/>
          <w:b/>
          <w:bCs/>
        </w:rPr>
        <w:t>Ostrakhovitch</w:t>
      </w:r>
      <w:r w:rsidRPr="00012461">
        <w:rPr>
          <w:rFonts w:ascii="Times New Roman" w:hAnsi="Times New Roman" w:cs="Times New Roman"/>
          <w:b/>
          <w:bCs/>
          <w:vertAlign w:val="superscript"/>
        </w:rPr>
        <w:t>1,2</w:t>
      </w:r>
      <w:r w:rsidRPr="00012461">
        <w:rPr>
          <w:rFonts w:ascii="Times New Roman" w:hAnsi="Times New Roman" w:cs="Times New Roman"/>
          <w:b/>
          <w:bCs/>
        </w:rPr>
        <w:t>,</w:t>
      </w:r>
      <w:r w:rsidRPr="00012461">
        <w:rPr>
          <w:rFonts w:ascii="Times New Roman" w:hAnsi="Times New Roman" w:cs="Times New Roman"/>
          <w:b/>
          <w:bCs/>
          <w:spacing w:val="-6"/>
        </w:rPr>
        <w:t xml:space="preserve"> </w:t>
      </w:r>
      <w:r w:rsidRPr="00012461">
        <w:rPr>
          <w:rFonts w:ascii="Times New Roman" w:hAnsi="Times New Roman" w:cs="Times New Roman"/>
          <w:b/>
          <w:bCs/>
        </w:rPr>
        <w:t>Eun-Suk</w:t>
      </w:r>
      <w:r w:rsidRPr="00012461">
        <w:rPr>
          <w:rFonts w:ascii="Times New Roman" w:hAnsi="Times New Roman" w:cs="Times New Roman"/>
          <w:b/>
          <w:bCs/>
          <w:spacing w:val="-6"/>
        </w:rPr>
        <w:t xml:space="preserve"> </w:t>
      </w:r>
      <w:r w:rsidRPr="00012461">
        <w:rPr>
          <w:rFonts w:ascii="Times New Roman" w:hAnsi="Times New Roman" w:cs="Times New Roman"/>
          <w:b/>
          <w:bCs/>
        </w:rPr>
        <w:t>Song</w:t>
      </w:r>
      <w:r w:rsidRPr="00012461">
        <w:rPr>
          <w:rFonts w:ascii="Times New Roman" w:hAnsi="Times New Roman" w:cs="Times New Roman"/>
          <w:b/>
          <w:bCs/>
          <w:vertAlign w:val="superscript"/>
        </w:rPr>
        <w:t>1,2</w:t>
      </w:r>
      <w:r w:rsidRPr="00012461">
        <w:rPr>
          <w:rFonts w:ascii="Times New Roman" w:hAnsi="Times New Roman" w:cs="Times New Roman"/>
          <w:b/>
          <w:bCs/>
        </w:rPr>
        <w:t>,</w:t>
      </w:r>
      <w:r w:rsidRPr="00012461">
        <w:rPr>
          <w:rFonts w:ascii="Times New Roman" w:hAnsi="Times New Roman" w:cs="Times New Roman"/>
          <w:b/>
          <w:bCs/>
          <w:spacing w:val="-5"/>
        </w:rPr>
        <w:t xml:space="preserve"> </w:t>
      </w:r>
      <w:r w:rsidRPr="00012461">
        <w:rPr>
          <w:rFonts w:ascii="Times New Roman" w:hAnsi="Times New Roman" w:cs="Times New Roman"/>
          <w:b/>
          <w:bCs/>
        </w:rPr>
        <w:t>Johannah</w:t>
      </w:r>
      <w:r w:rsidRPr="00012461">
        <w:rPr>
          <w:rFonts w:ascii="Times New Roman" w:hAnsi="Times New Roman" w:cs="Times New Roman"/>
          <w:b/>
          <w:bCs/>
          <w:spacing w:val="-8"/>
        </w:rPr>
        <w:t xml:space="preserve"> </w:t>
      </w:r>
      <w:r w:rsidRPr="00012461">
        <w:rPr>
          <w:rFonts w:ascii="Times New Roman" w:hAnsi="Times New Roman" w:cs="Times New Roman"/>
          <w:b/>
          <w:bCs/>
        </w:rPr>
        <w:t>E.</w:t>
      </w:r>
      <w:r w:rsidRPr="00012461">
        <w:rPr>
          <w:rFonts w:ascii="Times New Roman" w:hAnsi="Times New Roman" w:cs="Times New Roman"/>
          <w:b/>
          <w:bCs/>
          <w:spacing w:val="-5"/>
        </w:rPr>
        <w:t xml:space="preserve"> </w:t>
      </w:r>
      <w:r w:rsidRPr="00012461">
        <w:rPr>
          <w:rFonts w:ascii="Times New Roman" w:hAnsi="Times New Roman" w:cs="Times New Roman"/>
          <w:b/>
          <w:bCs/>
        </w:rPr>
        <w:t>Stegemann</w:t>
      </w:r>
      <w:r w:rsidRPr="00012461">
        <w:rPr>
          <w:rFonts w:ascii="Times New Roman" w:hAnsi="Times New Roman" w:cs="Times New Roman"/>
          <w:b/>
          <w:bCs/>
          <w:vertAlign w:val="superscript"/>
        </w:rPr>
        <w:t>1,2</w:t>
      </w:r>
      <w:r w:rsidRPr="00012461">
        <w:rPr>
          <w:rFonts w:ascii="Times New Roman" w:hAnsi="Times New Roman" w:cs="Times New Roman"/>
          <w:b/>
          <w:bCs/>
        </w:rPr>
        <w:t>,</w:t>
      </w:r>
      <w:r w:rsidRPr="00012461">
        <w:rPr>
          <w:rFonts w:ascii="Times New Roman" w:hAnsi="Times New Roman" w:cs="Times New Roman"/>
          <w:b/>
          <w:bCs/>
          <w:spacing w:val="-8"/>
        </w:rPr>
        <w:t xml:space="preserve"> </w:t>
      </w:r>
      <w:r w:rsidRPr="00012461">
        <w:rPr>
          <w:rFonts w:ascii="Times New Roman" w:hAnsi="Times New Roman" w:cs="Times New Roman"/>
          <w:b/>
          <w:bCs/>
        </w:rPr>
        <w:t>Michael</w:t>
      </w:r>
      <w:r w:rsidRPr="00012461">
        <w:rPr>
          <w:rFonts w:ascii="Times New Roman" w:hAnsi="Times New Roman" w:cs="Times New Roman"/>
          <w:b/>
          <w:bCs/>
          <w:spacing w:val="-7"/>
        </w:rPr>
        <w:t xml:space="preserve"> </w:t>
      </w:r>
      <w:r w:rsidRPr="00012461">
        <w:rPr>
          <w:rFonts w:ascii="Times New Roman" w:hAnsi="Times New Roman" w:cs="Times New Roman"/>
          <w:b/>
          <w:bCs/>
        </w:rPr>
        <w:t>McLeod</w:t>
      </w:r>
      <w:r w:rsidRPr="00012461">
        <w:rPr>
          <w:rFonts w:ascii="Times New Roman" w:hAnsi="Times New Roman" w:cs="Times New Roman"/>
          <w:b/>
          <w:bCs/>
          <w:vertAlign w:val="superscript"/>
        </w:rPr>
        <w:t>1</w:t>
      </w:r>
      <w:r w:rsidRPr="00012461">
        <w:rPr>
          <w:rFonts w:ascii="Times New Roman" w:hAnsi="Times New Roman" w:cs="Times New Roman"/>
        </w:rPr>
        <w:t>,</w:t>
      </w:r>
      <w:r w:rsidRPr="00012461">
        <w:rPr>
          <w:rFonts w:ascii="Times New Roman" w:hAnsi="Times New Roman" w:cs="Times New Roman"/>
          <w:spacing w:val="-5"/>
        </w:rPr>
        <w:t xml:space="preserve"> </w:t>
      </w:r>
      <w:r w:rsidRPr="00012461">
        <w:rPr>
          <w:rFonts w:ascii="Times New Roman" w:hAnsi="Times New Roman" w:cs="Times New Roman"/>
          <w:b/>
          <w:bCs/>
        </w:rPr>
        <w:t>and</w:t>
      </w:r>
      <w:r w:rsidRPr="00012461">
        <w:rPr>
          <w:rFonts w:ascii="Times New Roman" w:hAnsi="Times New Roman" w:cs="Times New Roman"/>
          <w:b/>
          <w:bCs/>
          <w:spacing w:val="-6"/>
        </w:rPr>
        <w:t xml:space="preserve"> </w:t>
      </w:r>
      <w:r w:rsidRPr="00012461">
        <w:rPr>
          <w:rFonts w:ascii="Times New Roman" w:hAnsi="Times New Roman" w:cs="Times New Roman"/>
          <w:b/>
          <w:bCs/>
          <w:spacing w:val="-2"/>
        </w:rPr>
        <w:t>Tritia</w:t>
      </w:r>
    </w:p>
    <w:p w14:paraId="480B00E5" w14:textId="77777777" w:rsidR="006F14CA" w:rsidRPr="00012461" w:rsidRDefault="006F14CA" w:rsidP="006F14CA">
      <w:pPr>
        <w:pStyle w:val="BodyText"/>
        <w:kinsoku w:val="0"/>
        <w:overflowPunct w:val="0"/>
        <w:spacing w:before="20"/>
        <w:ind w:left="4005"/>
        <w:rPr>
          <w:rFonts w:ascii="Times New Roman" w:hAnsi="Times New Roman" w:cs="Times New Roman"/>
          <w:spacing w:val="-10"/>
        </w:rPr>
      </w:pPr>
      <w:r w:rsidRPr="00012461">
        <w:rPr>
          <w:rFonts w:ascii="Times New Roman" w:hAnsi="Times New Roman" w:cs="Times New Roman"/>
          <w:b/>
          <w:bCs/>
        </w:rPr>
        <w:t>R.</w:t>
      </w:r>
      <w:r w:rsidRPr="00012461">
        <w:rPr>
          <w:rFonts w:ascii="Times New Roman" w:hAnsi="Times New Roman" w:cs="Times New Roman"/>
          <w:b/>
          <w:bCs/>
          <w:spacing w:val="-6"/>
        </w:rPr>
        <w:t xml:space="preserve"> </w:t>
      </w:r>
      <w:r w:rsidRPr="00012461">
        <w:rPr>
          <w:rFonts w:ascii="Times New Roman" w:hAnsi="Times New Roman" w:cs="Times New Roman"/>
          <w:b/>
          <w:bCs/>
        </w:rPr>
        <w:t>Yamasaki</w:t>
      </w:r>
      <w:r w:rsidRPr="00012461">
        <w:rPr>
          <w:rFonts w:ascii="Times New Roman" w:hAnsi="Times New Roman" w:cs="Times New Roman"/>
          <w:b/>
          <w:bCs/>
          <w:vertAlign w:val="superscript"/>
        </w:rPr>
        <w:t>1,2,</w:t>
      </w:r>
      <w:r w:rsidRPr="00012461">
        <w:rPr>
          <w:rFonts w:ascii="Times New Roman" w:hAnsi="Times New Roman" w:cs="Times New Roman"/>
          <w:b/>
          <w:bCs/>
          <w:spacing w:val="-5"/>
        </w:rPr>
        <w:t xml:space="preserve"> </w:t>
      </w:r>
      <w:r w:rsidRPr="00012461">
        <w:rPr>
          <w:rFonts w:ascii="Times New Roman" w:hAnsi="Times New Roman" w:cs="Times New Roman"/>
          <w:spacing w:val="-10"/>
        </w:rPr>
        <w:t>*</w:t>
      </w:r>
    </w:p>
    <w:p w14:paraId="46F69E0C" w14:textId="77777777" w:rsidR="006F14CA" w:rsidRDefault="006F14CA">
      <w:pPr>
        <w:rPr>
          <w:rFonts w:ascii="Calibri" w:hAnsi="Calibri" w:cs="Calibri"/>
        </w:rPr>
      </w:pPr>
    </w:p>
    <w:p w14:paraId="2F423936" w14:textId="00729624" w:rsidR="00524456" w:rsidRPr="00977269" w:rsidRDefault="0094125E">
      <w:pPr>
        <w:rPr>
          <w:rFonts w:ascii="Calibri" w:hAnsi="Calibri" w:cs="Calibri"/>
          <w:b/>
          <w:bCs/>
        </w:rPr>
      </w:pPr>
      <w:r w:rsidRPr="00977269">
        <w:rPr>
          <w:rFonts w:ascii="Calibri" w:hAnsi="Calibri" w:cs="Calibri"/>
          <w:b/>
          <w:bCs/>
        </w:rPr>
        <w:t xml:space="preserve">SUPPLEMENTARY </w:t>
      </w:r>
      <w:r w:rsidR="002F4856" w:rsidRPr="00977269">
        <w:rPr>
          <w:rFonts w:ascii="Calibri" w:hAnsi="Calibri" w:cs="Calibri"/>
          <w:b/>
          <w:bCs/>
        </w:rPr>
        <w:t>FIGURE LEGENDS</w:t>
      </w:r>
    </w:p>
    <w:p w14:paraId="72DE5E24" w14:textId="085C23B3" w:rsidR="003E7043" w:rsidRPr="00977269" w:rsidRDefault="007E46BD" w:rsidP="00D44E0B">
      <w:pPr>
        <w:rPr>
          <w:rFonts w:ascii="Calibri" w:hAnsi="Calibri" w:cs="Calibri"/>
          <w:color w:val="000000" w:themeColor="text1"/>
        </w:rPr>
      </w:pPr>
      <w:r w:rsidRPr="00977269">
        <w:rPr>
          <w:rFonts w:ascii="Calibri" w:hAnsi="Calibri" w:cs="Calibri"/>
          <w:b/>
          <w:bCs/>
        </w:rPr>
        <w:t xml:space="preserve">Suppl Figure </w:t>
      </w:r>
      <w:r w:rsidR="00261842" w:rsidRPr="00977269">
        <w:rPr>
          <w:rFonts w:ascii="Calibri" w:hAnsi="Calibri" w:cs="Calibri"/>
          <w:b/>
          <w:bCs/>
        </w:rPr>
        <w:t>1</w:t>
      </w:r>
      <w:r w:rsidRPr="00977269">
        <w:rPr>
          <w:rFonts w:ascii="Calibri" w:hAnsi="Calibri" w:cs="Calibri"/>
        </w:rPr>
        <w:t xml:space="preserve">. </w:t>
      </w:r>
      <w:r w:rsidR="003E7043" w:rsidRPr="00977269">
        <w:rPr>
          <w:rFonts w:ascii="Calibri" w:hAnsi="Calibri" w:cs="Calibri"/>
        </w:rPr>
        <w:t xml:space="preserve">Comparative analysis of </w:t>
      </w:r>
      <w:r w:rsidR="00FB12CF" w:rsidRPr="00977269">
        <w:rPr>
          <w:rFonts w:ascii="Calibri" w:hAnsi="Calibri" w:cs="Calibri"/>
        </w:rPr>
        <w:t xml:space="preserve">in vitro generated </w:t>
      </w:r>
      <w:proofErr w:type="spellStart"/>
      <w:r w:rsidR="00B07533" w:rsidRPr="00977269">
        <w:rPr>
          <w:rFonts w:ascii="Calibri" w:hAnsi="Calibri" w:cs="Calibri"/>
        </w:rPr>
        <w:t>wt</w:t>
      </w:r>
      <w:proofErr w:type="spellEnd"/>
      <w:r w:rsidR="00B07533" w:rsidRPr="00977269">
        <w:rPr>
          <w:rFonts w:ascii="Calibri" w:hAnsi="Calibri" w:cs="Calibri"/>
        </w:rPr>
        <w:t xml:space="preserve">- and mutated α-Syn </w:t>
      </w:r>
      <w:r w:rsidR="004837CF" w:rsidRPr="00977269">
        <w:rPr>
          <w:rFonts w:ascii="Calibri" w:hAnsi="Calibri" w:cs="Calibri"/>
        </w:rPr>
        <w:t>fibrils</w:t>
      </w:r>
      <w:r w:rsidR="00B07533" w:rsidRPr="00977269">
        <w:rPr>
          <w:rFonts w:ascii="Calibri" w:hAnsi="Calibri" w:cs="Calibri"/>
        </w:rPr>
        <w:t xml:space="preserve">. </w:t>
      </w:r>
      <w:r w:rsidR="004C1818" w:rsidRPr="00977269">
        <w:rPr>
          <w:rFonts w:ascii="Calibri" w:hAnsi="Calibri" w:cs="Calibri"/>
        </w:rPr>
        <w:t>A-D</w:t>
      </w:r>
      <w:r w:rsidR="00E33629" w:rsidRPr="00977269">
        <w:rPr>
          <w:rFonts w:ascii="Calibri" w:hAnsi="Calibri" w:cs="Calibri"/>
          <w:color w:val="000000" w:themeColor="text1"/>
        </w:rPr>
        <w:t xml:space="preserve">, </w:t>
      </w:r>
      <w:r w:rsidR="00FB12CF" w:rsidRPr="00977269">
        <w:rPr>
          <w:rFonts w:ascii="Calibri" w:hAnsi="Calibri" w:cs="Calibri"/>
          <w:color w:val="000000" w:themeColor="text1"/>
        </w:rPr>
        <w:t xml:space="preserve">Analysis of in vitro α-Syn </w:t>
      </w:r>
      <w:r w:rsidR="004837CF" w:rsidRPr="00977269">
        <w:rPr>
          <w:rFonts w:ascii="Calibri" w:hAnsi="Calibri" w:cs="Calibri"/>
          <w:color w:val="000000" w:themeColor="text1"/>
        </w:rPr>
        <w:t>fibril</w:t>
      </w:r>
      <w:r w:rsidR="00FB12CF" w:rsidRPr="00977269">
        <w:rPr>
          <w:rFonts w:ascii="Calibri" w:hAnsi="Calibri" w:cs="Calibri"/>
          <w:color w:val="000000" w:themeColor="text1"/>
        </w:rPr>
        <w:t xml:space="preserve"> </w:t>
      </w:r>
      <w:r w:rsidR="004837CF" w:rsidRPr="00977269">
        <w:rPr>
          <w:rFonts w:ascii="Calibri" w:hAnsi="Calibri" w:cs="Calibri"/>
          <w:color w:val="000000" w:themeColor="text1"/>
        </w:rPr>
        <w:t>growth of spontaneous (non-seeded) (</w:t>
      </w:r>
      <w:r w:rsidR="004C1818" w:rsidRPr="00977269">
        <w:rPr>
          <w:rFonts w:ascii="Calibri" w:hAnsi="Calibri" w:cs="Calibri"/>
          <w:color w:val="000000" w:themeColor="text1"/>
        </w:rPr>
        <w:t>A</w:t>
      </w:r>
      <w:r w:rsidR="004837CF" w:rsidRPr="00977269">
        <w:rPr>
          <w:rFonts w:ascii="Calibri" w:hAnsi="Calibri" w:cs="Calibri"/>
          <w:color w:val="000000" w:themeColor="text1"/>
        </w:rPr>
        <w:t>) and (</w:t>
      </w:r>
      <w:r w:rsidR="004C1818" w:rsidRPr="00977269">
        <w:rPr>
          <w:rFonts w:ascii="Calibri" w:hAnsi="Calibri" w:cs="Calibri"/>
          <w:color w:val="000000" w:themeColor="text1"/>
        </w:rPr>
        <w:t>C</w:t>
      </w:r>
      <w:r w:rsidR="004837CF" w:rsidRPr="00977269">
        <w:rPr>
          <w:rFonts w:ascii="Calibri" w:hAnsi="Calibri" w:cs="Calibri"/>
          <w:color w:val="000000" w:themeColor="text1"/>
        </w:rPr>
        <w:t>) self-seeded aggregation</w:t>
      </w:r>
      <w:r w:rsidR="00FB12CF" w:rsidRPr="00977269">
        <w:rPr>
          <w:rFonts w:ascii="Calibri" w:hAnsi="Calibri" w:cs="Calibri"/>
          <w:color w:val="000000" w:themeColor="text1"/>
        </w:rPr>
        <w:t xml:space="preserve">. </w:t>
      </w:r>
      <w:r w:rsidR="004837CF" w:rsidRPr="00977269">
        <w:rPr>
          <w:rFonts w:ascii="Calibri" w:hAnsi="Calibri" w:cs="Calibri"/>
          <w:color w:val="000000" w:themeColor="text1"/>
        </w:rPr>
        <w:t>Calculation of spontaneous (</w:t>
      </w:r>
      <w:r w:rsidR="004C1818" w:rsidRPr="00977269">
        <w:rPr>
          <w:rFonts w:ascii="Calibri" w:hAnsi="Calibri" w:cs="Calibri"/>
          <w:color w:val="000000" w:themeColor="text1"/>
        </w:rPr>
        <w:t>B</w:t>
      </w:r>
      <w:r w:rsidR="004837CF" w:rsidRPr="00977269">
        <w:rPr>
          <w:rFonts w:ascii="Calibri" w:hAnsi="Calibri" w:cs="Calibri"/>
          <w:color w:val="000000" w:themeColor="text1"/>
        </w:rPr>
        <w:t>) and PFF self-seeded (</w:t>
      </w:r>
      <w:r w:rsidR="004C1818" w:rsidRPr="00977269">
        <w:rPr>
          <w:rFonts w:ascii="Calibri" w:hAnsi="Calibri" w:cs="Calibri"/>
          <w:color w:val="000000" w:themeColor="text1"/>
        </w:rPr>
        <w:t>D</w:t>
      </w:r>
      <w:r w:rsidR="004837CF" w:rsidRPr="00977269">
        <w:rPr>
          <w:rFonts w:ascii="Calibri" w:hAnsi="Calibri" w:cs="Calibri"/>
          <w:color w:val="000000" w:themeColor="text1"/>
        </w:rPr>
        <w:t>) protein aggregation rate (PAR). PAR was calculated as the</w:t>
      </w:r>
      <w:r w:rsidR="00594506" w:rsidRPr="00977269">
        <w:rPr>
          <w:rFonts w:ascii="Calibri" w:hAnsi="Calibri" w:cs="Calibri"/>
          <w:color w:val="000000" w:themeColor="text1"/>
        </w:rPr>
        <w:t xml:space="preserve"> as the inverse of lag-phase (1/h)</w:t>
      </w:r>
      <w:r w:rsidR="004837CF" w:rsidRPr="00977269">
        <w:rPr>
          <w:rFonts w:ascii="Calibri" w:hAnsi="Calibri" w:cs="Calibri"/>
          <w:color w:val="000000" w:themeColor="text1"/>
        </w:rPr>
        <w:t xml:space="preserve">. </w:t>
      </w:r>
      <w:r w:rsidR="003E594F">
        <w:rPr>
          <w:rFonts w:ascii="Calibri" w:hAnsi="Calibri" w:cs="Calibri"/>
          <w:color w:val="000000" w:themeColor="text1"/>
        </w:rPr>
        <w:t>E-I</w:t>
      </w:r>
      <w:r w:rsidR="004837CF" w:rsidRPr="00977269">
        <w:rPr>
          <w:rFonts w:ascii="Calibri" w:hAnsi="Calibri" w:cs="Calibri"/>
          <w:color w:val="000000" w:themeColor="text1"/>
        </w:rPr>
        <w:t>, Spectra of cross-seeded aggregation of α-Syn monomer.</w:t>
      </w:r>
    </w:p>
    <w:p w14:paraId="102DBA17" w14:textId="06B49A03" w:rsidR="00D87960" w:rsidRPr="00977269" w:rsidRDefault="00BA139A" w:rsidP="00BA139A">
      <w:pPr>
        <w:rPr>
          <w:rFonts w:ascii="Calibri" w:hAnsi="Calibri" w:cs="Calibri"/>
        </w:rPr>
      </w:pPr>
      <w:r w:rsidRPr="00977269">
        <w:rPr>
          <w:rFonts w:ascii="Calibri" w:hAnsi="Calibri" w:cs="Calibri"/>
          <w:b/>
          <w:bCs/>
        </w:rPr>
        <w:t>Suppl Figure 2</w:t>
      </w:r>
      <w:r w:rsidRPr="00977269">
        <w:rPr>
          <w:rFonts w:ascii="Calibri" w:hAnsi="Calibri" w:cs="Calibri"/>
        </w:rPr>
        <w:t>. A, Fib</w:t>
      </w:r>
      <w:r w:rsidR="00DA2D55" w:rsidRPr="00977269">
        <w:rPr>
          <w:rFonts w:ascii="Calibri" w:hAnsi="Calibri" w:cs="Calibri"/>
        </w:rPr>
        <w:t>ril</w:t>
      </w:r>
      <w:r w:rsidRPr="00977269">
        <w:rPr>
          <w:rFonts w:ascii="Calibri" w:hAnsi="Calibri" w:cs="Calibri"/>
        </w:rPr>
        <w:t xml:space="preserve"> diameter for mutations are plotted against the same </w:t>
      </w:r>
      <w:proofErr w:type="spellStart"/>
      <w:r w:rsidRPr="00977269">
        <w:rPr>
          <w:rFonts w:ascii="Calibri" w:hAnsi="Calibri" w:cs="Calibri"/>
        </w:rPr>
        <w:t>wt</w:t>
      </w:r>
      <w:proofErr w:type="spellEnd"/>
      <w:r w:rsidRPr="00977269">
        <w:rPr>
          <w:rFonts w:ascii="Calibri" w:hAnsi="Calibri" w:cs="Calibri"/>
        </w:rPr>
        <w:t xml:space="preserve"> values for each graph measured from TEM images. B, </w:t>
      </w:r>
      <w:proofErr w:type="gramStart"/>
      <w:r w:rsidRPr="00977269">
        <w:rPr>
          <w:rFonts w:ascii="Calibri" w:hAnsi="Calibri" w:cs="Calibri"/>
        </w:rPr>
        <w:t>The</w:t>
      </w:r>
      <w:proofErr w:type="gramEnd"/>
      <w:r w:rsidRPr="00977269">
        <w:rPr>
          <w:rFonts w:ascii="Calibri" w:hAnsi="Calibri" w:cs="Calibri"/>
        </w:rPr>
        <w:t xml:space="preserve"> ﬁb</w:t>
      </w:r>
      <w:r w:rsidR="00DA2D55" w:rsidRPr="00977269">
        <w:rPr>
          <w:rFonts w:ascii="Calibri" w:hAnsi="Calibri" w:cs="Calibri"/>
        </w:rPr>
        <w:t>ril</w:t>
      </w:r>
      <w:r w:rsidRPr="00977269">
        <w:rPr>
          <w:rFonts w:ascii="Calibri" w:hAnsi="Calibri" w:cs="Calibri"/>
        </w:rPr>
        <w:t xml:space="preserve"> diameter distribution of </w:t>
      </w:r>
      <w:proofErr w:type="spellStart"/>
      <w:r w:rsidRPr="00977269">
        <w:rPr>
          <w:rFonts w:ascii="Calibri" w:hAnsi="Calibri" w:cs="Calibri"/>
        </w:rPr>
        <w:t>wt</w:t>
      </w:r>
      <w:proofErr w:type="spellEnd"/>
      <w:r w:rsidRPr="00977269">
        <w:rPr>
          <w:rFonts w:ascii="Calibri" w:hAnsi="Calibri" w:cs="Calibri"/>
        </w:rPr>
        <w:t xml:space="preserve"> and A53T α-Syn seeded with </w:t>
      </w:r>
      <w:proofErr w:type="spellStart"/>
      <w:r w:rsidRPr="00977269">
        <w:rPr>
          <w:rFonts w:ascii="Calibri" w:hAnsi="Calibri" w:cs="Calibri"/>
        </w:rPr>
        <w:t>wt</w:t>
      </w:r>
      <w:proofErr w:type="spellEnd"/>
      <w:r w:rsidRPr="00977269">
        <w:rPr>
          <w:rFonts w:ascii="Calibri" w:hAnsi="Calibri" w:cs="Calibri"/>
        </w:rPr>
        <w:t xml:space="preserve"> and A53T PFF in the absence and the presence of </w:t>
      </w:r>
      <w:proofErr w:type="spellStart"/>
      <w:r w:rsidRPr="00977269">
        <w:rPr>
          <w:rFonts w:ascii="Calibri" w:hAnsi="Calibri" w:cs="Calibri"/>
        </w:rPr>
        <w:t>NaHS</w:t>
      </w:r>
      <w:proofErr w:type="spellEnd"/>
      <w:r w:rsidRPr="00977269">
        <w:rPr>
          <w:rFonts w:ascii="Calibri" w:hAnsi="Calibri" w:cs="Calibri"/>
        </w:rPr>
        <w:t>.</w:t>
      </w:r>
      <w:r w:rsidR="00D87960" w:rsidRPr="00977269">
        <w:rPr>
          <w:rFonts w:ascii="Calibri" w:hAnsi="Calibri" w:cs="Calibri"/>
        </w:rPr>
        <w:t xml:space="preserve"> The value for each graph were measures from TEM Images using VELOX software.</w:t>
      </w:r>
      <w:r w:rsidRPr="00977269">
        <w:rPr>
          <w:rFonts w:ascii="Calibri" w:hAnsi="Calibri" w:cs="Calibri"/>
        </w:rPr>
        <w:t xml:space="preserve"> </w:t>
      </w:r>
    </w:p>
    <w:p w14:paraId="628B7935" w14:textId="51D24A8A" w:rsidR="00BA139A" w:rsidRPr="00977269" w:rsidRDefault="00BA139A" w:rsidP="00BA139A">
      <w:pPr>
        <w:rPr>
          <w:rFonts w:ascii="Calibri" w:hAnsi="Calibri" w:cs="Calibri"/>
        </w:rPr>
      </w:pPr>
      <w:r w:rsidRPr="00977269">
        <w:rPr>
          <w:rFonts w:ascii="Calibri" w:hAnsi="Calibri" w:cs="Calibri"/>
        </w:rPr>
        <w:t>The ﬁgures are representative of three independent experiments with 3 grids analyzed per condition</w:t>
      </w:r>
      <w:r w:rsidR="003E594F">
        <w:rPr>
          <w:rFonts w:ascii="Calibri" w:hAnsi="Calibri" w:cs="Calibri"/>
        </w:rPr>
        <w:t>.</w:t>
      </w:r>
    </w:p>
    <w:p w14:paraId="6D6ACFC0" w14:textId="57257B60" w:rsidR="009A3EB5" w:rsidRPr="00977269" w:rsidRDefault="009A3EB5" w:rsidP="009A3EB5">
      <w:pPr>
        <w:rPr>
          <w:rFonts w:ascii="Calibri" w:hAnsi="Calibri" w:cs="Calibri"/>
        </w:rPr>
      </w:pPr>
      <w:r w:rsidRPr="00977269">
        <w:rPr>
          <w:rFonts w:ascii="Calibri" w:hAnsi="Calibri" w:cs="Calibri"/>
          <w:b/>
          <w:bCs/>
        </w:rPr>
        <w:t>Suppl Figure 3</w:t>
      </w:r>
      <w:r w:rsidRPr="00977269">
        <w:rPr>
          <w:rFonts w:ascii="Calibri" w:hAnsi="Calibri" w:cs="Calibri"/>
        </w:rPr>
        <w:t xml:space="preserve">. </w:t>
      </w:r>
      <w:r w:rsidR="00556A46">
        <w:rPr>
          <w:rFonts w:ascii="Calibri" w:hAnsi="Calibri" w:cs="Calibri"/>
        </w:rPr>
        <w:t xml:space="preserve">A, </w:t>
      </w:r>
      <w:r w:rsidR="00556A46" w:rsidRPr="00977269">
        <w:rPr>
          <w:rFonts w:ascii="Calibri" w:hAnsi="Calibri" w:cs="Calibri"/>
        </w:rPr>
        <w:t xml:space="preserve">Analysis of propagation of internalized </w:t>
      </w:r>
      <w:proofErr w:type="spellStart"/>
      <w:r w:rsidR="00556A46" w:rsidRPr="00977269">
        <w:rPr>
          <w:rFonts w:ascii="Calibri" w:hAnsi="Calibri" w:cs="Calibri"/>
        </w:rPr>
        <w:t>wt</w:t>
      </w:r>
      <w:proofErr w:type="spellEnd"/>
      <w:r w:rsidR="00556A46" w:rsidRPr="00977269">
        <w:rPr>
          <w:rFonts w:ascii="Calibri" w:hAnsi="Calibri" w:cs="Calibri"/>
        </w:rPr>
        <w:t xml:space="preserve">- and mutated α-Syn PFF in HEK 293T cells overexpressing </w:t>
      </w:r>
      <w:r w:rsidR="00556A46">
        <w:rPr>
          <w:rFonts w:ascii="Calibri" w:hAnsi="Calibri" w:cs="Calibri"/>
        </w:rPr>
        <w:t>A53T</w:t>
      </w:r>
      <w:r w:rsidR="00556A46" w:rsidRPr="00977269">
        <w:rPr>
          <w:rFonts w:ascii="Calibri" w:hAnsi="Calibri" w:cs="Calibri"/>
        </w:rPr>
        <w:t xml:space="preserve"> α-Syn tagged with YFP (HEK 293T </w:t>
      </w:r>
      <w:proofErr w:type="spellStart"/>
      <w:r w:rsidR="00556A46" w:rsidRPr="00977269">
        <w:rPr>
          <w:rFonts w:ascii="Calibri" w:hAnsi="Calibri" w:cs="Calibri"/>
        </w:rPr>
        <w:t>wt</w:t>
      </w:r>
      <w:proofErr w:type="spellEnd"/>
      <w:r w:rsidR="00556A46" w:rsidRPr="00977269">
        <w:rPr>
          <w:rFonts w:ascii="Calibri" w:hAnsi="Calibri" w:cs="Calibri"/>
        </w:rPr>
        <w:t>-YFP)</w:t>
      </w:r>
      <w:r w:rsidR="00556A46">
        <w:rPr>
          <w:rFonts w:ascii="Calibri" w:hAnsi="Calibri" w:cs="Calibri"/>
        </w:rPr>
        <w:t xml:space="preserve"> at 24, 48 and 7</w:t>
      </w:r>
      <w:r w:rsidR="003E594F">
        <w:rPr>
          <w:rFonts w:ascii="Calibri" w:hAnsi="Calibri" w:cs="Calibri"/>
        </w:rPr>
        <w:t>2</w:t>
      </w:r>
      <w:r w:rsidR="00556A46">
        <w:rPr>
          <w:rFonts w:ascii="Calibri" w:hAnsi="Calibri" w:cs="Calibri"/>
        </w:rPr>
        <w:t xml:space="preserve"> hours</w:t>
      </w:r>
      <w:r w:rsidR="00556A46" w:rsidRPr="00977269">
        <w:rPr>
          <w:rFonts w:ascii="Calibri" w:hAnsi="Calibri" w:cs="Calibri"/>
        </w:rPr>
        <w:t xml:space="preserve">. </w:t>
      </w:r>
      <w:r w:rsidR="00556A46">
        <w:rPr>
          <w:rFonts w:ascii="Calibri" w:hAnsi="Calibri" w:cs="Calibri"/>
        </w:rPr>
        <w:t xml:space="preserve">B, </w:t>
      </w:r>
      <w:r w:rsidRPr="00977269">
        <w:rPr>
          <w:rFonts w:ascii="Calibri" w:hAnsi="Calibri" w:cs="Calibri"/>
        </w:rPr>
        <w:t xml:space="preserve">Analysis of propagation of internalized </w:t>
      </w:r>
      <w:proofErr w:type="spellStart"/>
      <w:r w:rsidRPr="00977269">
        <w:rPr>
          <w:rFonts w:ascii="Calibri" w:hAnsi="Calibri" w:cs="Calibri"/>
        </w:rPr>
        <w:t>wt</w:t>
      </w:r>
      <w:proofErr w:type="spellEnd"/>
      <w:r w:rsidRPr="00977269">
        <w:rPr>
          <w:rFonts w:ascii="Calibri" w:hAnsi="Calibri" w:cs="Calibri"/>
        </w:rPr>
        <w:t xml:space="preserve">- and mutated α-Syn PFF in HEK 293T cells overexpressing </w:t>
      </w:r>
      <w:proofErr w:type="spellStart"/>
      <w:r w:rsidRPr="00977269">
        <w:rPr>
          <w:rFonts w:ascii="Calibri" w:hAnsi="Calibri" w:cs="Calibri"/>
        </w:rPr>
        <w:t>wt</w:t>
      </w:r>
      <w:proofErr w:type="spellEnd"/>
      <w:r w:rsidRPr="00977269">
        <w:rPr>
          <w:rFonts w:ascii="Calibri" w:hAnsi="Calibri" w:cs="Calibri"/>
        </w:rPr>
        <w:t xml:space="preserve"> α-Syn tagged with YFP (HEK 293T </w:t>
      </w:r>
      <w:proofErr w:type="spellStart"/>
      <w:r w:rsidRPr="00977269">
        <w:rPr>
          <w:rFonts w:ascii="Calibri" w:hAnsi="Calibri" w:cs="Calibri"/>
        </w:rPr>
        <w:t>wt</w:t>
      </w:r>
      <w:proofErr w:type="spellEnd"/>
      <w:r w:rsidRPr="00977269">
        <w:rPr>
          <w:rFonts w:ascii="Calibri" w:hAnsi="Calibri" w:cs="Calibri"/>
        </w:rPr>
        <w:t xml:space="preserve">-YFP). </w:t>
      </w:r>
    </w:p>
    <w:p w14:paraId="35B0F62E" w14:textId="5A82FDCF" w:rsidR="009A3EB5" w:rsidRPr="00977269" w:rsidRDefault="009A3EB5" w:rsidP="009A3EB5">
      <w:pPr>
        <w:rPr>
          <w:rFonts w:ascii="Calibri" w:hAnsi="Calibri" w:cs="Calibri"/>
        </w:rPr>
      </w:pPr>
      <w:r w:rsidRPr="00977269">
        <w:rPr>
          <w:rFonts w:ascii="Calibri" w:hAnsi="Calibri" w:cs="Calibri"/>
        </w:rPr>
        <w:t xml:space="preserve">Cells were transduced with 10 </w:t>
      </w:r>
      <w:proofErr w:type="spellStart"/>
      <w:r w:rsidRPr="00977269">
        <w:rPr>
          <w:rFonts w:ascii="Calibri" w:hAnsi="Calibri" w:cs="Calibri"/>
        </w:rPr>
        <w:t>nM</w:t>
      </w:r>
      <w:proofErr w:type="spellEnd"/>
      <w:r w:rsidRPr="00977269">
        <w:rPr>
          <w:rFonts w:ascii="Calibri" w:hAnsi="Calibri" w:cs="Calibri"/>
        </w:rPr>
        <w:t xml:space="preserve"> A30P-, H50Q-, G51D-, A53T-, and </w:t>
      </w:r>
      <w:proofErr w:type="spellStart"/>
      <w:r w:rsidRPr="00977269">
        <w:rPr>
          <w:rFonts w:ascii="Calibri" w:hAnsi="Calibri" w:cs="Calibri"/>
        </w:rPr>
        <w:t>wt</w:t>
      </w:r>
      <w:proofErr w:type="spellEnd"/>
      <w:r w:rsidRPr="00977269">
        <w:rPr>
          <w:rFonts w:ascii="Calibri" w:hAnsi="Calibri" w:cs="Calibri"/>
        </w:rPr>
        <w:t xml:space="preserve">-αSyn seeds for 24 hours and inclusions were validated with </w:t>
      </w:r>
      <w:r w:rsidR="003E594F">
        <w:rPr>
          <w:rFonts w:ascii="Calibri" w:hAnsi="Calibri" w:cs="Calibri"/>
        </w:rPr>
        <w:t xml:space="preserve">fluorescent </w:t>
      </w:r>
      <w:r w:rsidRPr="00977269">
        <w:rPr>
          <w:rFonts w:ascii="Calibri" w:hAnsi="Calibri" w:cs="Calibri"/>
        </w:rPr>
        <w:t>microscopy (</w:t>
      </w:r>
      <w:r w:rsidR="003E594F">
        <w:rPr>
          <w:rFonts w:ascii="Calibri" w:hAnsi="Calibri" w:cs="Calibri"/>
        </w:rPr>
        <w:t>Olympus</w:t>
      </w:r>
      <w:r w:rsidRPr="00977269">
        <w:rPr>
          <w:rFonts w:ascii="Calibri" w:hAnsi="Calibri" w:cs="Calibri"/>
        </w:rPr>
        <w:t>). A, representative images. B, Analysis of cells with seeds. *p&lt; 0.05,  ***p&lt; 0.0005, ****p&lt;0.0001</w:t>
      </w:r>
    </w:p>
    <w:p w14:paraId="3E8D7604" w14:textId="273101D1" w:rsidR="00594506" w:rsidRPr="00977269" w:rsidRDefault="00594506" w:rsidP="00D44E0B">
      <w:pPr>
        <w:rPr>
          <w:rFonts w:ascii="Calibri" w:hAnsi="Calibri" w:cs="Calibri"/>
        </w:rPr>
      </w:pPr>
      <w:r w:rsidRPr="00977269">
        <w:rPr>
          <w:rFonts w:ascii="Calibri" w:hAnsi="Calibri" w:cs="Calibri"/>
          <w:b/>
          <w:bCs/>
        </w:rPr>
        <w:t xml:space="preserve">Suppl Figure </w:t>
      </w:r>
      <w:r w:rsidR="009A3EB5" w:rsidRPr="00977269">
        <w:rPr>
          <w:rFonts w:ascii="Calibri" w:hAnsi="Calibri" w:cs="Calibri"/>
          <w:b/>
          <w:bCs/>
        </w:rPr>
        <w:t>4</w:t>
      </w:r>
      <w:r w:rsidRPr="00977269">
        <w:rPr>
          <w:rFonts w:ascii="Calibri" w:hAnsi="Calibri" w:cs="Calibri"/>
        </w:rPr>
        <w:t>. Representative TEM images</w:t>
      </w:r>
      <w:r w:rsidR="009A4958" w:rsidRPr="00977269">
        <w:rPr>
          <w:rFonts w:ascii="Calibri" w:hAnsi="Calibri" w:cs="Calibri"/>
        </w:rPr>
        <w:t>.</w:t>
      </w:r>
      <w:r w:rsidRPr="00977269">
        <w:rPr>
          <w:rFonts w:ascii="Calibri" w:hAnsi="Calibri" w:cs="Calibri"/>
        </w:rPr>
        <w:t xml:space="preserve"> </w:t>
      </w:r>
      <w:r w:rsidR="009A4958" w:rsidRPr="00977269">
        <w:rPr>
          <w:rFonts w:ascii="Calibri" w:hAnsi="Calibri" w:cs="Calibri"/>
        </w:rPr>
        <w:t xml:space="preserve">A, </w:t>
      </w:r>
      <w:proofErr w:type="spellStart"/>
      <w:r w:rsidR="009A4958" w:rsidRPr="00977269">
        <w:rPr>
          <w:rFonts w:ascii="Calibri" w:hAnsi="Calibri" w:cs="Calibri"/>
        </w:rPr>
        <w:t>wt</w:t>
      </w:r>
      <w:proofErr w:type="spellEnd"/>
      <w:r w:rsidR="009A4958" w:rsidRPr="00977269">
        <w:rPr>
          <w:rFonts w:ascii="Calibri" w:hAnsi="Calibri" w:cs="Calibri"/>
        </w:rPr>
        <w:t xml:space="preserve"> α-Syn and α-Syn bearing mutation PFF. Scale bars, 100 nm. B, </w:t>
      </w:r>
      <w:proofErr w:type="spellStart"/>
      <w:r w:rsidRPr="00977269">
        <w:rPr>
          <w:rFonts w:ascii="Calibri" w:hAnsi="Calibri" w:cs="Calibri"/>
        </w:rPr>
        <w:t>wt</w:t>
      </w:r>
      <w:proofErr w:type="spellEnd"/>
      <w:r w:rsidRPr="00977269">
        <w:rPr>
          <w:rFonts w:ascii="Calibri" w:hAnsi="Calibri" w:cs="Calibri"/>
        </w:rPr>
        <w:t xml:space="preserve"> α-Syn and α-Syn bearing mutation at A53T ﬁbrils</w:t>
      </w:r>
      <w:r w:rsidR="00D87960" w:rsidRPr="00977269">
        <w:rPr>
          <w:rFonts w:ascii="Calibri" w:hAnsi="Calibri" w:cs="Calibri"/>
        </w:rPr>
        <w:t xml:space="preserve"> seeded with </w:t>
      </w:r>
      <w:proofErr w:type="spellStart"/>
      <w:r w:rsidR="00D87960" w:rsidRPr="00977269">
        <w:rPr>
          <w:rFonts w:ascii="Calibri" w:hAnsi="Calibri" w:cs="Calibri"/>
        </w:rPr>
        <w:t>wt</w:t>
      </w:r>
      <w:proofErr w:type="spellEnd"/>
      <w:r w:rsidR="00D87960" w:rsidRPr="00977269">
        <w:rPr>
          <w:rFonts w:ascii="Calibri" w:hAnsi="Calibri" w:cs="Calibri"/>
        </w:rPr>
        <w:t xml:space="preserve"> and A53T PFF in the absence and the presence of 1 µM </w:t>
      </w:r>
      <w:proofErr w:type="spellStart"/>
      <w:r w:rsidR="00D87960" w:rsidRPr="00977269">
        <w:rPr>
          <w:rFonts w:ascii="Calibri" w:hAnsi="Calibri" w:cs="Calibri"/>
        </w:rPr>
        <w:t>NaHS</w:t>
      </w:r>
      <w:proofErr w:type="spellEnd"/>
      <w:r w:rsidRPr="00977269">
        <w:rPr>
          <w:rFonts w:ascii="Calibri" w:hAnsi="Calibri" w:cs="Calibri"/>
        </w:rPr>
        <w:t xml:space="preserve">. </w:t>
      </w:r>
      <w:r w:rsidR="009A4958" w:rsidRPr="00977269">
        <w:rPr>
          <w:rFonts w:ascii="Calibri" w:hAnsi="Calibri" w:cs="Calibri"/>
        </w:rPr>
        <w:t>Scale bars, 200 nm.</w:t>
      </w:r>
      <w:r w:rsidRPr="00977269">
        <w:rPr>
          <w:rFonts w:ascii="Calibri" w:hAnsi="Calibri" w:cs="Calibri"/>
        </w:rPr>
        <w:t xml:space="preserve"> </w:t>
      </w:r>
    </w:p>
    <w:p w14:paraId="116FAE0B" w14:textId="1D4100A4" w:rsidR="00D44E0B" w:rsidRPr="00977269" w:rsidRDefault="00D44E0B" w:rsidP="00D44E0B">
      <w:pPr>
        <w:rPr>
          <w:rFonts w:ascii="Calibri" w:hAnsi="Calibri" w:cs="Calibri"/>
        </w:rPr>
      </w:pPr>
      <w:r w:rsidRPr="00977269">
        <w:rPr>
          <w:rFonts w:ascii="Calibri" w:hAnsi="Calibri" w:cs="Calibri"/>
          <w:b/>
          <w:bCs/>
        </w:rPr>
        <w:t xml:space="preserve">Suppl Figure </w:t>
      </w:r>
      <w:r w:rsidR="00126E0E" w:rsidRPr="00977269">
        <w:rPr>
          <w:rFonts w:ascii="Calibri" w:hAnsi="Calibri" w:cs="Calibri"/>
          <w:b/>
          <w:bCs/>
        </w:rPr>
        <w:t>5</w:t>
      </w:r>
      <w:r w:rsidRPr="00977269">
        <w:rPr>
          <w:rFonts w:ascii="Calibri" w:hAnsi="Calibri" w:cs="Calibri"/>
        </w:rPr>
        <w:t xml:space="preserve">. </w:t>
      </w:r>
      <w:proofErr w:type="spellStart"/>
      <w:r w:rsidRPr="00977269">
        <w:rPr>
          <w:rFonts w:ascii="Calibri" w:hAnsi="Calibri" w:cs="Calibri"/>
        </w:rPr>
        <w:t>NaHS</w:t>
      </w:r>
      <w:proofErr w:type="spellEnd"/>
      <w:r w:rsidRPr="00977269">
        <w:rPr>
          <w:rFonts w:ascii="Calibri" w:hAnsi="Calibri" w:cs="Calibri"/>
        </w:rPr>
        <w:t xml:space="preserve"> prolongs the lag phase and ultimately delays the formation of fibrils.</w:t>
      </w:r>
    </w:p>
    <w:p w14:paraId="08CD4E52" w14:textId="332C1CC9" w:rsidR="00D44E0B" w:rsidRPr="00977269" w:rsidRDefault="004C1818" w:rsidP="00D44E0B">
      <w:pPr>
        <w:rPr>
          <w:rFonts w:ascii="Calibri" w:hAnsi="Calibri" w:cs="Calibri"/>
        </w:rPr>
      </w:pPr>
      <w:r w:rsidRPr="00977269">
        <w:rPr>
          <w:rFonts w:ascii="Calibri" w:hAnsi="Calibri" w:cs="Calibri"/>
        </w:rPr>
        <w:t xml:space="preserve">A, Effect of different concentrations of </w:t>
      </w:r>
      <w:proofErr w:type="spellStart"/>
      <w:r w:rsidRPr="00977269">
        <w:rPr>
          <w:rFonts w:ascii="Calibri" w:hAnsi="Calibri" w:cs="Calibri"/>
        </w:rPr>
        <w:t>NaHS</w:t>
      </w:r>
      <w:proofErr w:type="spellEnd"/>
      <w:r w:rsidRPr="00977269">
        <w:rPr>
          <w:rFonts w:ascii="Calibri" w:hAnsi="Calibri" w:cs="Calibri"/>
        </w:rPr>
        <w:t xml:space="preserve"> on </w:t>
      </w:r>
      <w:proofErr w:type="spellStart"/>
      <w:r w:rsidRPr="00977269">
        <w:rPr>
          <w:rFonts w:ascii="Calibri" w:hAnsi="Calibri" w:cs="Calibri"/>
        </w:rPr>
        <w:t>ThT</w:t>
      </w:r>
      <w:proofErr w:type="spellEnd"/>
      <w:r w:rsidRPr="00977269">
        <w:rPr>
          <w:rFonts w:ascii="Calibri" w:hAnsi="Calibri" w:cs="Calibri"/>
        </w:rPr>
        <w:t xml:space="preserve"> fluorescence in the absence of α-Syn protein. B</w:t>
      </w:r>
      <w:r w:rsidR="00D44E0B" w:rsidRPr="00977269">
        <w:rPr>
          <w:rFonts w:ascii="Calibri" w:hAnsi="Calibri" w:cs="Calibri"/>
        </w:rPr>
        <w:t xml:space="preserve">, Comparison of lag time for fibril growth of </w:t>
      </w:r>
      <w:proofErr w:type="spellStart"/>
      <w:r w:rsidR="00D44E0B" w:rsidRPr="00977269">
        <w:rPr>
          <w:rFonts w:ascii="Calibri" w:hAnsi="Calibri" w:cs="Calibri"/>
        </w:rPr>
        <w:t>wt</w:t>
      </w:r>
      <w:proofErr w:type="spellEnd"/>
      <w:r w:rsidR="00D44E0B" w:rsidRPr="00977269">
        <w:rPr>
          <w:rFonts w:ascii="Calibri" w:hAnsi="Calibri" w:cs="Calibri"/>
        </w:rPr>
        <w:t xml:space="preserve">-α-Syn and A53T-α-Syn seeded with α-Syn variants (H50Q, G51D, and A53T) in the absence and presence of 1µM </w:t>
      </w:r>
      <w:proofErr w:type="spellStart"/>
      <w:r w:rsidR="00D44E0B" w:rsidRPr="00977269">
        <w:rPr>
          <w:rFonts w:ascii="Calibri" w:hAnsi="Calibri" w:cs="Calibri"/>
        </w:rPr>
        <w:t>NaHS</w:t>
      </w:r>
      <w:proofErr w:type="spellEnd"/>
      <w:r w:rsidR="00D44E0B" w:rsidRPr="00977269">
        <w:rPr>
          <w:rFonts w:ascii="Calibri" w:hAnsi="Calibri" w:cs="Calibri"/>
        </w:rPr>
        <w:t xml:space="preserve">. </w:t>
      </w:r>
      <w:r w:rsidRPr="00977269">
        <w:rPr>
          <w:rFonts w:ascii="Calibri" w:hAnsi="Calibri" w:cs="Calibri"/>
        </w:rPr>
        <w:t>C</w:t>
      </w:r>
      <w:r w:rsidR="00D44E0B" w:rsidRPr="00977269">
        <w:rPr>
          <w:rFonts w:ascii="Calibri" w:hAnsi="Calibri" w:cs="Calibri"/>
        </w:rPr>
        <w:t xml:space="preserve">, Analysis of propagation of internalized </w:t>
      </w:r>
      <w:proofErr w:type="spellStart"/>
      <w:r w:rsidR="00D44E0B" w:rsidRPr="00977269">
        <w:rPr>
          <w:rFonts w:ascii="Calibri" w:hAnsi="Calibri" w:cs="Calibri"/>
        </w:rPr>
        <w:t>wt</w:t>
      </w:r>
      <w:proofErr w:type="spellEnd"/>
      <w:r w:rsidR="00D44E0B" w:rsidRPr="00977269">
        <w:rPr>
          <w:rFonts w:ascii="Calibri" w:hAnsi="Calibri" w:cs="Calibri"/>
        </w:rPr>
        <w:t xml:space="preserve">- and mutated α-Syn PFF in HEK 293T cells overexpressing familial point mutation A53T tagged with YFP (HEK 293T A53T-YFP). Cells were transduced with 1 </w:t>
      </w:r>
      <w:proofErr w:type="spellStart"/>
      <w:r w:rsidR="00D44E0B" w:rsidRPr="00977269">
        <w:rPr>
          <w:rFonts w:ascii="Calibri" w:hAnsi="Calibri" w:cs="Calibri"/>
        </w:rPr>
        <w:t>nM</w:t>
      </w:r>
      <w:proofErr w:type="spellEnd"/>
      <w:r w:rsidR="00D44E0B" w:rsidRPr="00977269">
        <w:rPr>
          <w:rFonts w:ascii="Calibri" w:hAnsi="Calibri" w:cs="Calibri"/>
        </w:rPr>
        <w:t xml:space="preserve"> α-Syn variants (A30P, H50Q, and G51D) in the absence and presence of 1µM </w:t>
      </w:r>
      <w:proofErr w:type="spellStart"/>
      <w:r w:rsidR="00D44E0B" w:rsidRPr="00977269">
        <w:rPr>
          <w:rFonts w:ascii="Calibri" w:hAnsi="Calibri" w:cs="Calibri"/>
        </w:rPr>
        <w:t>NaHS</w:t>
      </w:r>
      <w:proofErr w:type="spellEnd"/>
      <w:r w:rsidR="00D44E0B" w:rsidRPr="00977269">
        <w:rPr>
          <w:rFonts w:ascii="Calibri" w:hAnsi="Calibri" w:cs="Calibri"/>
        </w:rPr>
        <w:t xml:space="preserve"> seeds for 24 hours and inclusions were validated with confocal microscopy (Nikon Eclipse Ti2). </w:t>
      </w:r>
    </w:p>
    <w:p w14:paraId="706873E2" w14:textId="2BAFD808" w:rsidR="00641D4E" w:rsidRDefault="00641D4E" w:rsidP="00893049">
      <w:pPr>
        <w:pStyle w:val="BodyText"/>
        <w:kinsoku w:val="0"/>
        <w:overflowPunct w:val="0"/>
        <w:spacing w:before="180" w:line="259" w:lineRule="auto"/>
        <w:ind w:right="187"/>
      </w:pPr>
      <w:r w:rsidRPr="00977269">
        <w:rPr>
          <w:b/>
          <w:bCs/>
        </w:rPr>
        <w:t>Suppl Figure 6</w:t>
      </w:r>
      <w:r w:rsidRPr="00977269">
        <w:t xml:space="preserve">. PK sensitivity of </w:t>
      </w:r>
      <w:proofErr w:type="spellStart"/>
      <w:r w:rsidRPr="00977269">
        <w:t>wt</w:t>
      </w:r>
      <w:proofErr w:type="spellEnd"/>
      <w:r w:rsidRPr="00977269">
        <w:t xml:space="preserve"> and A53T α-Syn ﬁbrils produced by seeding </w:t>
      </w:r>
      <w:r w:rsidR="00E03D3F">
        <w:t xml:space="preserve">without and </w:t>
      </w:r>
      <w:r w:rsidRPr="00977269">
        <w:t xml:space="preserve">with PFF under </w:t>
      </w:r>
      <w:proofErr w:type="spellStart"/>
      <w:r w:rsidRPr="00977269">
        <w:t>ThT</w:t>
      </w:r>
      <w:proofErr w:type="spellEnd"/>
      <w:r w:rsidRPr="00977269">
        <w:t xml:space="preserve"> conditions in the absence and presence of 1 µM </w:t>
      </w:r>
      <w:proofErr w:type="spellStart"/>
      <w:r w:rsidRPr="00977269">
        <w:t>NaHS</w:t>
      </w:r>
      <w:proofErr w:type="spellEnd"/>
      <w:r w:rsidRPr="00977269">
        <w:t xml:space="preserve">. </w:t>
      </w:r>
      <w:r w:rsidR="00E03D3F">
        <w:t xml:space="preserve">A, Coomassie staining after </w:t>
      </w:r>
      <w:r w:rsidR="00E03D3F" w:rsidRPr="00977269">
        <w:t xml:space="preserve">proteinase K (PK)-digestion of </w:t>
      </w:r>
      <w:proofErr w:type="spellStart"/>
      <w:r w:rsidR="00E03D3F" w:rsidRPr="00977269">
        <w:t>wt</w:t>
      </w:r>
      <w:proofErr w:type="spellEnd"/>
      <w:r w:rsidR="00E03D3F" w:rsidRPr="00977269">
        <w:rPr>
          <w:spacing w:val="-3"/>
        </w:rPr>
        <w:t xml:space="preserve"> </w:t>
      </w:r>
      <w:r w:rsidR="00E03D3F" w:rsidRPr="00977269">
        <w:t>α-Syn</w:t>
      </w:r>
      <w:r w:rsidR="00E03D3F" w:rsidRPr="00977269">
        <w:rPr>
          <w:spacing w:val="-7"/>
        </w:rPr>
        <w:t xml:space="preserve"> </w:t>
      </w:r>
      <w:r w:rsidR="00E03D3F" w:rsidRPr="00977269">
        <w:t>ﬁbrils</w:t>
      </w:r>
      <w:r w:rsidR="00E03D3F" w:rsidRPr="00977269">
        <w:rPr>
          <w:spacing w:val="-4"/>
        </w:rPr>
        <w:t xml:space="preserve"> </w:t>
      </w:r>
      <w:r w:rsidR="00E03D3F" w:rsidRPr="00977269">
        <w:t>formed</w:t>
      </w:r>
      <w:r w:rsidR="00E03D3F" w:rsidRPr="00977269">
        <w:rPr>
          <w:spacing w:val="-7"/>
        </w:rPr>
        <w:t xml:space="preserve"> </w:t>
      </w:r>
      <w:r w:rsidR="00E03D3F" w:rsidRPr="00977269">
        <w:t>by</w:t>
      </w:r>
      <w:r w:rsidR="00E03D3F" w:rsidRPr="00977269">
        <w:rPr>
          <w:spacing w:val="-5"/>
        </w:rPr>
        <w:t xml:space="preserve"> </w:t>
      </w:r>
      <w:r w:rsidR="00E03D3F" w:rsidRPr="00977269">
        <w:t>seeding</w:t>
      </w:r>
      <w:r w:rsidR="00E03D3F" w:rsidRPr="00977269">
        <w:rPr>
          <w:spacing w:val="-7"/>
        </w:rPr>
        <w:t xml:space="preserve"> </w:t>
      </w:r>
      <w:r w:rsidR="00E03D3F" w:rsidRPr="00977269">
        <w:t>with</w:t>
      </w:r>
      <w:r w:rsidR="00E03D3F" w:rsidRPr="00977269">
        <w:rPr>
          <w:spacing w:val="-5"/>
        </w:rPr>
        <w:t xml:space="preserve"> </w:t>
      </w:r>
      <w:proofErr w:type="spellStart"/>
      <w:r w:rsidR="00E03D3F" w:rsidRPr="00977269">
        <w:t>wt</w:t>
      </w:r>
      <w:proofErr w:type="spellEnd"/>
      <w:r w:rsidR="00E03D3F" w:rsidRPr="00977269">
        <w:t>-PFF</w:t>
      </w:r>
      <w:r w:rsidR="00E03D3F" w:rsidRPr="00977269">
        <w:rPr>
          <w:spacing w:val="-5"/>
        </w:rPr>
        <w:t xml:space="preserve"> </w:t>
      </w:r>
      <w:r w:rsidR="00E03D3F" w:rsidRPr="00977269">
        <w:t>in</w:t>
      </w:r>
      <w:r w:rsidR="00E03D3F" w:rsidRPr="00977269">
        <w:rPr>
          <w:spacing w:val="-7"/>
        </w:rPr>
        <w:t xml:space="preserve"> </w:t>
      </w:r>
      <w:r w:rsidR="00E03D3F" w:rsidRPr="00977269">
        <w:t>the</w:t>
      </w:r>
      <w:r w:rsidR="00E03D3F" w:rsidRPr="00977269">
        <w:rPr>
          <w:spacing w:val="-3"/>
        </w:rPr>
        <w:t xml:space="preserve"> </w:t>
      </w:r>
      <w:r w:rsidR="00E03D3F" w:rsidRPr="00977269">
        <w:t>absence</w:t>
      </w:r>
      <w:r w:rsidR="00E03D3F" w:rsidRPr="00977269">
        <w:rPr>
          <w:spacing w:val="-3"/>
        </w:rPr>
        <w:t xml:space="preserve"> </w:t>
      </w:r>
      <w:r w:rsidR="00E03D3F" w:rsidRPr="00977269">
        <w:t>and</w:t>
      </w:r>
      <w:r w:rsidR="00E03D3F" w:rsidRPr="00977269">
        <w:rPr>
          <w:spacing w:val="-5"/>
        </w:rPr>
        <w:t xml:space="preserve"> </w:t>
      </w:r>
      <w:r w:rsidR="00E03D3F" w:rsidRPr="00977269">
        <w:t>presence</w:t>
      </w:r>
      <w:r w:rsidR="00E03D3F" w:rsidRPr="00977269">
        <w:rPr>
          <w:spacing w:val="-6"/>
        </w:rPr>
        <w:t xml:space="preserve"> </w:t>
      </w:r>
      <w:r w:rsidR="00E03D3F" w:rsidRPr="00977269">
        <w:t>of</w:t>
      </w:r>
      <w:r w:rsidR="00E03D3F" w:rsidRPr="00977269">
        <w:rPr>
          <w:spacing w:val="-6"/>
        </w:rPr>
        <w:t xml:space="preserve"> </w:t>
      </w:r>
      <w:r w:rsidR="00E03D3F" w:rsidRPr="00977269">
        <w:t xml:space="preserve">1 µM </w:t>
      </w:r>
      <w:proofErr w:type="spellStart"/>
      <w:r w:rsidR="00E03D3F" w:rsidRPr="00977269">
        <w:t>NaHS</w:t>
      </w:r>
      <w:proofErr w:type="spellEnd"/>
      <w:r w:rsidR="00E03D3F">
        <w:t xml:space="preserve"> and A53T</w:t>
      </w:r>
      <w:r w:rsidR="00E03D3F" w:rsidRPr="00977269">
        <w:rPr>
          <w:spacing w:val="-3"/>
        </w:rPr>
        <w:t xml:space="preserve"> </w:t>
      </w:r>
      <w:r w:rsidR="00E03D3F" w:rsidRPr="00977269">
        <w:t>α-Syn</w:t>
      </w:r>
      <w:r w:rsidR="00E03D3F" w:rsidRPr="00977269">
        <w:rPr>
          <w:spacing w:val="-7"/>
        </w:rPr>
        <w:t xml:space="preserve"> </w:t>
      </w:r>
      <w:r w:rsidR="00E03D3F" w:rsidRPr="00977269">
        <w:t>ﬁbrils</w:t>
      </w:r>
      <w:r w:rsidR="00E03D3F" w:rsidRPr="00977269">
        <w:rPr>
          <w:spacing w:val="-4"/>
        </w:rPr>
        <w:t xml:space="preserve"> </w:t>
      </w:r>
      <w:r w:rsidR="00E03D3F" w:rsidRPr="00977269">
        <w:t>formed</w:t>
      </w:r>
      <w:r w:rsidR="00E03D3F" w:rsidRPr="00977269">
        <w:rPr>
          <w:spacing w:val="-7"/>
        </w:rPr>
        <w:t xml:space="preserve"> </w:t>
      </w:r>
      <w:r w:rsidR="00E03D3F" w:rsidRPr="00977269">
        <w:t>by</w:t>
      </w:r>
      <w:r w:rsidR="00E03D3F" w:rsidRPr="00977269">
        <w:rPr>
          <w:spacing w:val="-5"/>
        </w:rPr>
        <w:t xml:space="preserve"> </w:t>
      </w:r>
      <w:r w:rsidR="00E03D3F" w:rsidRPr="00977269">
        <w:t>seeding</w:t>
      </w:r>
      <w:r w:rsidR="00E03D3F" w:rsidRPr="00977269">
        <w:rPr>
          <w:spacing w:val="-7"/>
        </w:rPr>
        <w:t xml:space="preserve"> </w:t>
      </w:r>
      <w:r w:rsidR="00E03D3F" w:rsidRPr="00977269">
        <w:t>with</w:t>
      </w:r>
      <w:r w:rsidR="00E03D3F" w:rsidRPr="00977269">
        <w:rPr>
          <w:spacing w:val="-5"/>
        </w:rPr>
        <w:t xml:space="preserve"> </w:t>
      </w:r>
      <w:r w:rsidR="00E03D3F">
        <w:t>A53T</w:t>
      </w:r>
      <w:r w:rsidR="00E03D3F" w:rsidRPr="00977269">
        <w:t>-PFF</w:t>
      </w:r>
      <w:r w:rsidR="00E03D3F" w:rsidRPr="00977269">
        <w:rPr>
          <w:spacing w:val="-5"/>
        </w:rPr>
        <w:t xml:space="preserve"> </w:t>
      </w:r>
      <w:r w:rsidR="00E03D3F" w:rsidRPr="00977269">
        <w:t>in</w:t>
      </w:r>
      <w:r w:rsidR="00E03D3F" w:rsidRPr="00977269">
        <w:rPr>
          <w:spacing w:val="-7"/>
        </w:rPr>
        <w:t xml:space="preserve"> </w:t>
      </w:r>
      <w:r w:rsidR="00E03D3F" w:rsidRPr="00977269">
        <w:t>the</w:t>
      </w:r>
      <w:r w:rsidR="00E03D3F" w:rsidRPr="00977269">
        <w:rPr>
          <w:spacing w:val="-3"/>
        </w:rPr>
        <w:t xml:space="preserve"> </w:t>
      </w:r>
      <w:r w:rsidR="00E03D3F" w:rsidRPr="00977269">
        <w:t>absence</w:t>
      </w:r>
      <w:r w:rsidR="00E03D3F" w:rsidRPr="00977269">
        <w:rPr>
          <w:spacing w:val="-3"/>
        </w:rPr>
        <w:t xml:space="preserve"> </w:t>
      </w:r>
      <w:r w:rsidR="00E03D3F" w:rsidRPr="00977269">
        <w:t>and</w:t>
      </w:r>
      <w:r w:rsidR="00E03D3F" w:rsidRPr="00977269">
        <w:rPr>
          <w:spacing w:val="-5"/>
        </w:rPr>
        <w:t xml:space="preserve"> </w:t>
      </w:r>
      <w:r w:rsidR="00E03D3F" w:rsidRPr="00977269">
        <w:t>presence</w:t>
      </w:r>
      <w:r w:rsidR="00E03D3F" w:rsidRPr="00977269">
        <w:rPr>
          <w:spacing w:val="-6"/>
        </w:rPr>
        <w:t xml:space="preserve"> </w:t>
      </w:r>
      <w:r w:rsidR="00E03D3F" w:rsidRPr="00977269">
        <w:t>of</w:t>
      </w:r>
      <w:r w:rsidR="00E03D3F" w:rsidRPr="00977269">
        <w:rPr>
          <w:spacing w:val="-6"/>
        </w:rPr>
        <w:t xml:space="preserve"> </w:t>
      </w:r>
      <w:r w:rsidR="00E03D3F" w:rsidRPr="00977269">
        <w:t xml:space="preserve">1 µM </w:t>
      </w:r>
      <w:proofErr w:type="spellStart"/>
      <w:r w:rsidR="00E03D3F" w:rsidRPr="00977269">
        <w:t>NaHS</w:t>
      </w:r>
      <w:proofErr w:type="spellEnd"/>
      <w:r w:rsidR="00E03D3F">
        <w:t>. B</w:t>
      </w:r>
      <w:r w:rsidRPr="00977269">
        <w:t xml:space="preserve">, </w:t>
      </w:r>
      <w:r w:rsidR="00E03D3F">
        <w:t>Western</w:t>
      </w:r>
      <w:r w:rsidRPr="00977269">
        <w:t xml:space="preserve">-blot immunostaining after proteinase K (PK)-digestion of </w:t>
      </w:r>
      <w:proofErr w:type="spellStart"/>
      <w:r w:rsidRPr="00977269">
        <w:t>wt</w:t>
      </w:r>
      <w:proofErr w:type="spellEnd"/>
      <w:r w:rsidRPr="00977269">
        <w:rPr>
          <w:spacing w:val="-3"/>
        </w:rPr>
        <w:t xml:space="preserve"> </w:t>
      </w:r>
      <w:r w:rsidRPr="00977269">
        <w:t>α-Syn</w:t>
      </w:r>
      <w:r w:rsidRPr="00977269">
        <w:rPr>
          <w:spacing w:val="-7"/>
        </w:rPr>
        <w:t xml:space="preserve"> </w:t>
      </w:r>
      <w:r w:rsidRPr="00977269">
        <w:t>ﬁbrils</w:t>
      </w:r>
      <w:r w:rsidRPr="00977269">
        <w:rPr>
          <w:spacing w:val="-4"/>
        </w:rPr>
        <w:t xml:space="preserve"> </w:t>
      </w:r>
      <w:r w:rsidRPr="00977269">
        <w:t>formed</w:t>
      </w:r>
      <w:r w:rsidRPr="00977269">
        <w:rPr>
          <w:spacing w:val="-7"/>
        </w:rPr>
        <w:t xml:space="preserve"> </w:t>
      </w:r>
      <w:r w:rsidRPr="00977269">
        <w:t>by</w:t>
      </w:r>
      <w:r w:rsidRPr="00977269">
        <w:rPr>
          <w:spacing w:val="-5"/>
        </w:rPr>
        <w:t xml:space="preserve"> </w:t>
      </w:r>
      <w:r w:rsidRPr="00977269">
        <w:t>seeding</w:t>
      </w:r>
      <w:r w:rsidRPr="00977269">
        <w:rPr>
          <w:spacing w:val="-7"/>
        </w:rPr>
        <w:t xml:space="preserve"> </w:t>
      </w:r>
      <w:r w:rsidRPr="00977269">
        <w:t>with</w:t>
      </w:r>
      <w:r w:rsidRPr="00977269">
        <w:rPr>
          <w:spacing w:val="-5"/>
        </w:rPr>
        <w:t xml:space="preserve"> </w:t>
      </w:r>
      <w:proofErr w:type="spellStart"/>
      <w:r w:rsidRPr="00977269">
        <w:t>wt</w:t>
      </w:r>
      <w:proofErr w:type="spellEnd"/>
      <w:r w:rsidRPr="00977269">
        <w:t>-PFF</w:t>
      </w:r>
      <w:r w:rsidRPr="00977269">
        <w:rPr>
          <w:spacing w:val="-5"/>
        </w:rPr>
        <w:t xml:space="preserve"> </w:t>
      </w:r>
      <w:r w:rsidRPr="00977269">
        <w:t>in</w:t>
      </w:r>
      <w:r w:rsidRPr="00977269">
        <w:rPr>
          <w:spacing w:val="-7"/>
        </w:rPr>
        <w:t xml:space="preserve"> </w:t>
      </w:r>
      <w:r w:rsidRPr="00977269">
        <w:t>the</w:t>
      </w:r>
      <w:r w:rsidRPr="00977269">
        <w:rPr>
          <w:spacing w:val="-3"/>
        </w:rPr>
        <w:t xml:space="preserve"> </w:t>
      </w:r>
      <w:r w:rsidRPr="00977269">
        <w:t>absence</w:t>
      </w:r>
      <w:r w:rsidRPr="00977269">
        <w:rPr>
          <w:spacing w:val="-3"/>
        </w:rPr>
        <w:t xml:space="preserve"> </w:t>
      </w:r>
      <w:r w:rsidRPr="00977269">
        <w:t>and</w:t>
      </w:r>
      <w:r w:rsidRPr="00977269">
        <w:rPr>
          <w:spacing w:val="-5"/>
        </w:rPr>
        <w:t xml:space="preserve"> </w:t>
      </w:r>
      <w:r w:rsidRPr="00977269">
        <w:t>presence</w:t>
      </w:r>
      <w:r w:rsidRPr="00977269">
        <w:rPr>
          <w:spacing w:val="-6"/>
        </w:rPr>
        <w:t xml:space="preserve"> </w:t>
      </w:r>
      <w:r w:rsidRPr="00977269">
        <w:t>of</w:t>
      </w:r>
      <w:r w:rsidRPr="00977269">
        <w:rPr>
          <w:spacing w:val="-6"/>
        </w:rPr>
        <w:t xml:space="preserve"> </w:t>
      </w:r>
      <w:r w:rsidRPr="00977269">
        <w:t xml:space="preserve">1 µM </w:t>
      </w:r>
      <w:proofErr w:type="spellStart"/>
      <w:r w:rsidRPr="00977269">
        <w:t>NaHS</w:t>
      </w:r>
      <w:proofErr w:type="spellEnd"/>
      <w:r w:rsidR="00E03D3F">
        <w:t xml:space="preserve"> and A53T</w:t>
      </w:r>
      <w:r w:rsidR="00E03D3F" w:rsidRPr="00977269">
        <w:rPr>
          <w:spacing w:val="-3"/>
        </w:rPr>
        <w:t xml:space="preserve"> </w:t>
      </w:r>
      <w:r w:rsidR="00E03D3F" w:rsidRPr="00977269">
        <w:t>α-Syn</w:t>
      </w:r>
      <w:r w:rsidR="00E03D3F" w:rsidRPr="00977269">
        <w:rPr>
          <w:spacing w:val="-7"/>
        </w:rPr>
        <w:t xml:space="preserve"> </w:t>
      </w:r>
      <w:r w:rsidR="00E03D3F" w:rsidRPr="00977269">
        <w:t>ﬁbrils</w:t>
      </w:r>
      <w:r w:rsidR="00E03D3F" w:rsidRPr="00977269">
        <w:rPr>
          <w:spacing w:val="-4"/>
        </w:rPr>
        <w:t xml:space="preserve"> </w:t>
      </w:r>
      <w:r w:rsidR="00E03D3F" w:rsidRPr="00977269">
        <w:lastRenderedPageBreak/>
        <w:t>formed</w:t>
      </w:r>
      <w:r w:rsidR="00E03D3F" w:rsidRPr="00977269">
        <w:rPr>
          <w:spacing w:val="-7"/>
        </w:rPr>
        <w:t xml:space="preserve"> </w:t>
      </w:r>
      <w:r w:rsidR="00E03D3F" w:rsidRPr="00977269">
        <w:t>by</w:t>
      </w:r>
      <w:r w:rsidR="00E03D3F" w:rsidRPr="00977269">
        <w:rPr>
          <w:spacing w:val="-5"/>
        </w:rPr>
        <w:t xml:space="preserve"> </w:t>
      </w:r>
      <w:r w:rsidR="00E03D3F" w:rsidRPr="00977269">
        <w:t>seeding</w:t>
      </w:r>
      <w:r w:rsidR="00E03D3F" w:rsidRPr="00977269">
        <w:rPr>
          <w:spacing w:val="-7"/>
        </w:rPr>
        <w:t xml:space="preserve"> </w:t>
      </w:r>
      <w:r w:rsidR="00E03D3F" w:rsidRPr="00977269">
        <w:t>with</w:t>
      </w:r>
      <w:r w:rsidR="00E03D3F" w:rsidRPr="00977269">
        <w:rPr>
          <w:spacing w:val="-5"/>
        </w:rPr>
        <w:t xml:space="preserve"> </w:t>
      </w:r>
      <w:r w:rsidR="00E03D3F">
        <w:t>A53T</w:t>
      </w:r>
      <w:r w:rsidR="00E03D3F" w:rsidRPr="00977269">
        <w:t>-PFF</w:t>
      </w:r>
      <w:r w:rsidR="00E03D3F" w:rsidRPr="00977269">
        <w:rPr>
          <w:spacing w:val="-5"/>
        </w:rPr>
        <w:t xml:space="preserve"> </w:t>
      </w:r>
      <w:r w:rsidR="00E03D3F" w:rsidRPr="00977269">
        <w:t>in</w:t>
      </w:r>
      <w:r w:rsidR="00E03D3F" w:rsidRPr="00977269">
        <w:rPr>
          <w:spacing w:val="-7"/>
        </w:rPr>
        <w:t xml:space="preserve"> </w:t>
      </w:r>
      <w:r w:rsidR="00E03D3F" w:rsidRPr="00977269">
        <w:t>the</w:t>
      </w:r>
      <w:r w:rsidR="00E03D3F" w:rsidRPr="00977269">
        <w:rPr>
          <w:spacing w:val="-3"/>
        </w:rPr>
        <w:t xml:space="preserve"> </w:t>
      </w:r>
      <w:r w:rsidR="00E03D3F" w:rsidRPr="00977269">
        <w:t>absence</w:t>
      </w:r>
      <w:r w:rsidR="00E03D3F" w:rsidRPr="00977269">
        <w:rPr>
          <w:spacing w:val="-3"/>
        </w:rPr>
        <w:t xml:space="preserve"> </w:t>
      </w:r>
      <w:r w:rsidR="00E03D3F" w:rsidRPr="00977269">
        <w:t>and</w:t>
      </w:r>
      <w:r w:rsidR="00E03D3F" w:rsidRPr="00977269">
        <w:rPr>
          <w:spacing w:val="-5"/>
        </w:rPr>
        <w:t xml:space="preserve"> </w:t>
      </w:r>
      <w:r w:rsidR="00E03D3F" w:rsidRPr="00977269">
        <w:t>presence</w:t>
      </w:r>
      <w:r w:rsidR="00E03D3F" w:rsidRPr="00977269">
        <w:rPr>
          <w:spacing w:val="-6"/>
        </w:rPr>
        <w:t xml:space="preserve"> </w:t>
      </w:r>
      <w:r w:rsidR="00E03D3F" w:rsidRPr="00977269">
        <w:t>of</w:t>
      </w:r>
      <w:r w:rsidR="00E03D3F" w:rsidRPr="00977269">
        <w:rPr>
          <w:spacing w:val="-6"/>
        </w:rPr>
        <w:t xml:space="preserve"> </w:t>
      </w:r>
      <w:r w:rsidR="00E03D3F" w:rsidRPr="00977269">
        <w:t xml:space="preserve">1 µM </w:t>
      </w:r>
      <w:proofErr w:type="spellStart"/>
      <w:r w:rsidR="00E03D3F" w:rsidRPr="00977269">
        <w:t>NaHS</w:t>
      </w:r>
      <w:proofErr w:type="spellEnd"/>
      <w:r w:rsidRPr="00977269">
        <w:t xml:space="preserve">. </w:t>
      </w:r>
      <w:r w:rsidR="007D71D6">
        <w:t>C, Western</w:t>
      </w:r>
      <w:r w:rsidR="007D71D6" w:rsidRPr="00977269">
        <w:t xml:space="preserve">-blot immunostaining after proteinase K (PK)-digestion of </w:t>
      </w:r>
      <w:proofErr w:type="spellStart"/>
      <w:r w:rsidR="007D71D6" w:rsidRPr="00977269">
        <w:t>wt</w:t>
      </w:r>
      <w:proofErr w:type="spellEnd"/>
      <w:r w:rsidR="007D71D6" w:rsidRPr="00977269">
        <w:rPr>
          <w:spacing w:val="-3"/>
        </w:rPr>
        <w:t xml:space="preserve"> </w:t>
      </w:r>
      <w:r w:rsidR="007D71D6" w:rsidRPr="00977269">
        <w:t>α-Syn</w:t>
      </w:r>
      <w:r w:rsidR="007D71D6" w:rsidRPr="00977269">
        <w:rPr>
          <w:spacing w:val="-7"/>
        </w:rPr>
        <w:t xml:space="preserve"> </w:t>
      </w:r>
      <w:r w:rsidR="007D71D6">
        <w:rPr>
          <w:spacing w:val="-7"/>
        </w:rPr>
        <w:t xml:space="preserve">and A53T α-Syn </w:t>
      </w:r>
      <w:r w:rsidR="007D71D6" w:rsidRPr="00977269">
        <w:t>ﬁbrils</w:t>
      </w:r>
      <w:r w:rsidR="007D71D6" w:rsidRPr="00977269">
        <w:rPr>
          <w:spacing w:val="-4"/>
        </w:rPr>
        <w:t xml:space="preserve"> </w:t>
      </w:r>
      <w:r w:rsidR="007D71D6" w:rsidRPr="00977269">
        <w:t>formed</w:t>
      </w:r>
      <w:r w:rsidR="007D71D6" w:rsidRPr="00977269">
        <w:rPr>
          <w:spacing w:val="-7"/>
        </w:rPr>
        <w:t xml:space="preserve"> </w:t>
      </w:r>
      <w:r w:rsidR="007D71D6" w:rsidRPr="00977269">
        <w:t>in</w:t>
      </w:r>
      <w:r w:rsidR="007D71D6" w:rsidRPr="00977269">
        <w:rPr>
          <w:spacing w:val="-7"/>
        </w:rPr>
        <w:t xml:space="preserve"> </w:t>
      </w:r>
      <w:r w:rsidR="007D71D6" w:rsidRPr="00977269">
        <w:t>the</w:t>
      </w:r>
      <w:r w:rsidR="007D71D6" w:rsidRPr="00977269">
        <w:rPr>
          <w:spacing w:val="-3"/>
        </w:rPr>
        <w:t xml:space="preserve"> </w:t>
      </w:r>
      <w:r w:rsidR="007D71D6" w:rsidRPr="00977269">
        <w:t>absence</w:t>
      </w:r>
      <w:r w:rsidR="007D71D6" w:rsidRPr="00977269">
        <w:rPr>
          <w:spacing w:val="-3"/>
        </w:rPr>
        <w:t xml:space="preserve"> </w:t>
      </w:r>
      <w:r w:rsidR="007D71D6" w:rsidRPr="00977269">
        <w:t>and</w:t>
      </w:r>
      <w:r w:rsidR="007D71D6" w:rsidRPr="00977269">
        <w:rPr>
          <w:spacing w:val="-5"/>
        </w:rPr>
        <w:t xml:space="preserve"> </w:t>
      </w:r>
      <w:r w:rsidR="007D71D6" w:rsidRPr="00977269">
        <w:t>presence</w:t>
      </w:r>
      <w:r w:rsidR="007D71D6" w:rsidRPr="00977269">
        <w:rPr>
          <w:spacing w:val="-6"/>
        </w:rPr>
        <w:t xml:space="preserve"> </w:t>
      </w:r>
      <w:r w:rsidR="007D71D6" w:rsidRPr="00977269">
        <w:t>of</w:t>
      </w:r>
      <w:r w:rsidR="007D71D6" w:rsidRPr="00977269">
        <w:rPr>
          <w:spacing w:val="-6"/>
        </w:rPr>
        <w:t xml:space="preserve"> </w:t>
      </w:r>
      <w:r w:rsidR="007D71D6" w:rsidRPr="00977269">
        <w:t xml:space="preserve">1 µM </w:t>
      </w:r>
      <w:proofErr w:type="spellStart"/>
      <w:r w:rsidR="007D71D6" w:rsidRPr="00977269">
        <w:t>NaHS</w:t>
      </w:r>
      <w:proofErr w:type="spellEnd"/>
      <w:r w:rsidR="007D71D6">
        <w:t>.  D</w:t>
      </w:r>
      <w:r w:rsidRPr="00977269">
        <w:t xml:space="preserve">, </w:t>
      </w:r>
      <w:r w:rsidR="007D71D6" w:rsidRPr="00977269">
        <w:t xml:space="preserve">α-Syn dot-blot immunostaining after proteinase K (PK)-digestion of </w:t>
      </w:r>
      <w:proofErr w:type="spellStart"/>
      <w:r w:rsidR="007D71D6">
        <w:t>wt</w:t>
      </w:r>
      <w:proofErr w:type="spellEnd"/>
      <w:r w:rsidR="007D71D6" w:rsidRPr="00977269">
        <w:rPr>
          <w:spacing w:val="-3"/>
        </w:rPr>
        <w:t xml:space="preserve"> </w:t>
      </w:r>
      <w:r w:rsidR="007D71D6" w:rsidRPr="00977269">
        <w:t>α-Syn</w:t>
      </w:r>
      <w:r w:rsidR="007D71D6" w:rsidRPr="00977269">
        <w:rPr>
          <w:spacing w:val="-7"/>
        </w:rPr>
        <w:t xml:space="preserve"> </w:t>
      </w:r>
      <w:r w:rsidR="007D71D6" w:rsidRPr="00977269">
        <w:t>ﬁbrils</w:t>
      </w:r>
      <w:r w:rsidR="007D71D6" w:rsidRPr="00977269">
        <w:rPr>
          <w:spacing w:val="-4"/>
        </w:rPr>
        <w:t xml:space="preserve"> </w:t>
      </w:r>
      <w:r w:rsidR="007D71D6" w:rsidRPr="00977269">
        <w:t>formed</w:t>
      </w:r>
      <w:r w:rsidR="007D71D6" w:rsidRPr="00977269">
        <w:rPr>
          <w:spacing w:val="-7"/>
        </w:rPr>
        <w:t xml:space="preserve"> </w:t>
      </w:r>
      <w:r w:rsidR="007D71D6" w:rsidRPr="00977269">
        <w:t>by</w:t>
      </w:r>
      <w:r w:rsidR="007D71D6" w:rsidRPr="00977269">
        <w:rPr>
          <w:spacing w:val="-5"/>
        </w:rPr>
        <w:t xml:space="preserve"> </w:t>
      </w:r>
      <w:r w:rsidR="007D71D6" w:rsidRPr="00977269">
        <w:t>seeding</w:t>
      </w:r>
      <w:r w:rsidR="007D71D6" w:rsidRPr="00977269">
        <w:rPr>
          <w:spacing w:val="-7"/>
        </w:rPr>
        <w:t xml:space="preserve"> </w:t>
      </w:r>
      <w:r w:rsidR="007D71D6" w:rsidRPr="00977269">
        <w:t>with</w:t>
      </w:r>
      <w:r w:rsidR="007D71D6" w:rsidRPr="00977269">
        <w:rPr>
          <w:spacing w:val="-5"/>
        </w:rPr>
        <w:t xml:space="preserve"> </w:t>
      </w:r>
      <w:proofErr w:type="spellStart"/>
      <w:r w:rsidR="007D71D6">
        <w:t>wt</w:t>
      </w:r>
      <w:proofErr w:type="spellEnd"/>
      <w:r w:rsidR="007D71D6" w:rsidRPr="00977269">
        <w:t>-PFF</w:t>
      </w:r>
      <w:r w:rsidR="007D71D6" w:rsidRPr="00977269">
        <w:rPr>
          <w:spacing w:val="-5"/>
        </w:rPr>
        <w:t xml:space="preserve"> </w:t>
      </w:r>
      <w:r w:rsidR="007D71D6" w:rsidRPr="00977269">
        <w:t>in</w:t>
      </w:r>
      <w:r w:rsidR="007D71D6" w:rsidRPr="00977269">
        <w:rPr>
          <w:spacing w:val="-7"/>
        </w:rPr>
        <w:t xml:space="preserve"> </w:t>
      </w:r>
      <w:r w:rsidR="007D71D6" w:rsidRPr="00977269">
        <w:t>the</w:t>
      </w:r>
      <w:r w:rsidR="007D71D6" w:rsidRPr="00977269">
        <w:rPr>
          <w:spacing w:val="-3"/>
        </w:rPr>
        <w:t xml:space="preserve"> </w:t>
      </w:r>
      <w:r w:rsidR="007D71D6" w:rsidRPr="00977269">
        <w:t>absence</w:t>
      </w:r>
      <w:r w:rsidR="007D71D6" w:rsidRPr="00977269">
        <w:rPr>
          <w:spacing w:val="-3"/>
        </w:rPr>
        <w:t xml:space="preserve"> </w:t>
      </w:r>
      <w:r w:rsidR="007D71D6" w:rsidRPr="00977269">
        <w:t>and</w:t>
      </w:r>
      <w:r w:rsidR="007D71D6" w:rsidRPr="00977269">
        <w:rPr>
          <w:spacing w:val="-5"/>
        </w:rPr>
        <w:t xml:space="preserve"> </w:t>
      </w:r>
      <w:r w:rsidR="007D71D6" w:rsidRPr="00977269">
        <w:t>presence</w:t>
      </w:r>
      <w:r w:rsidR="007D71D6" w:rsidRPr="00977269">
        <w:rPr>
          <w:spacing w:val="-6"/>
        </w:rPr>
        <w:t xml:space="preserve"> </w:t>
      </w:r>
      <w:r w:rsidR="007D71D6" w:rsidRPr="00977269">
        <w:t>of</w:t>
      </w:r>
      <w:r w:rsidR="007D71D6" w:rsidRPr="00977269">
        <w:rPr>
          <w:spacing w:val="-6"/>
        </w:rPr>
        <w:t xml:space="preserve"> </w:t>
      </w:r>
      <w:r w:rsidR="007D71D6" w:rsidRPr="00977269">
        <w:t xml:space="preserve">1 µM </w:t>
      </w:r>
      <w:proofErr w:type="spellStart"/>
      <w:r w:rsidR="007D71D6" w:rsidRPr="00977269">
        <w:t>NaHS</w:t>
      </w:r>
      <w:proofErr w:type="spellEnd"/>
      <w:r w:rsidRPr="00977269">
        <w:t xml:space="preserve">. </w:t>
      </w:r>
      <w:r w:rsidR="007D71D6">
        <w:t>E</w:t>
      </w:r>
      <w:r w:rsidRPr="00977269">
        <w:t>, α-Syn dot-blot immunostaining after proteinase K (PK)-digestion of A53T</w:t>
      </w:r>
      <w:r w:rsidRPr="00977269">
        <w:rPr>
          <w:spacing w:val="-3"/>
        </w:rPr>
        <w:t xml:space="preserve"> </w:t>
      </w:r>
      <w:r w:rsidRPr="00977269">
        <w:t>α-Syn</w:t>
      </w:r>
      <w:r w:rsidRPr="00977269">
        <w:rPr>
          <w:spacing w:val="-7"/>
        </w:rPr>
        <w:t xml:space="preserve"> </w:t>
      </w:r>
      <w:r w:rsidRPr="00977269">
        <w:t>ﬁbrils</w:t>
      </w:r>
      <w:r w:rsidRPr="00977269">
        <w:rPr>
          <w:spacing w:val="-4"/>
        </w:rPr>
        <w:t xml:space="preserve"> </w:t>
      </w:r>
      <w:r w:rsidRPr="00977269">
        <w:t>formed</w:t>
      </w:r>
      <w:r w:rsidRPr="00977269">
        <w:rPr>
          <w:spacing w:val="-7"/>
        </w:rPr>
        <w:t xml:space="preserve"> </w:t>
      </w:r>
      <w:r w:rsidRPr="00977269">
        <w:t>by</w:t>
      </w:r>
      <w:r w:rsidRPr="00977269">
        <w:rPr>
          <w:spacing w:val="-5"/>
        </w:rPr>
        <w:t xml:space="preserve"> </w:t>
      </w:r>
      <w:r w:rsidRPr="00977269">
        <w:t>seeding</w:t>
      </w:r>
      <w:r w:rsidRPr="00977269">
        <w:rPr>
          <w:spacing w:val="-7"/>
        </w:rPr>
        <w:t xml:space="preserve"> </w:t>
      </w:r>
      <w:r w:rsidRPr="00977269">
        <w:t>with</w:t>
      </w:r>
      <w:r w:rsidRPr="00977269">
        <w:rPr>
          <w:spacing w:val="-5"/>
        </w:rPr>
        <w:t xml:space="preserve"> </w:t>
      </w:r>
      <w:r w:rsidRPr="00977269">
        <w:t>A53T-PFF</w:t>
      </w:r>
      <w:r w:rsidRPr="00977269">
        <w:rPr>
          <w:spacing w:val="-5"/>
        </w:rPr>
        <w:t xml:space="preserve"> </w:t>
      </w:r>
      <w:r w:rsidRPr="00977269">
        <w:t>in</w:t>
      </w:r>
      <w:r w:rsidRPr="00977269">
        <w:rPr>
          <w:spacing w:val="-7"/>
        </w:rPr>
        <w:t xml:space="preserve"> </w:t>
      </w:r>
      <w:r w:rsidRPr="00977269">
        <w:t>the</w:t>
      </w:r>
      <w:r w:rsidRPr="00977269">
        <w:rPr>
          <w:spacing w:val="-3"/>
        </w:rPr>
        <w:t xml:space="preserve"> </w:t>
      </w:r>
      <w:r w:rsidRPr="00977269">
        <w:t>absence</w:t>
      </w:r>
      <w:r w:rsidRPr="00977269">
        <w:rPr>
          <w:spacing w:val="-3"/>
        </w:rPr>
        <w:t xml:space="preserve"> </w:t>
      </w:r>
      <w:r w:rsidRPr="00977269">
        <w:t>and</w:t>
      </w:r>
      <w:r w:rsidRPr="00977269">
        <w:rPr>
          <w:spacing w:val="-5"/>
        </w:rPr>
        <w:t xml:space="preserve"> </w:t>
      </w:r>
      <w:r w:rsidRPr="00977269">
        <w:t>presence</w:t>
      </w:r>
      <w:r w:rsidRPr="00977269">
        <w:rPr>
          <w:spacing w:val="-6"/>
        </w:rPr>
        <w:t xml:space="preserve"> </w:t>
      </w:r>
      <w:r w:rsidRPr="00977269">
        <w:t>of</w:t>
      </w:r>
      <w:r w:rsidRPr="00977269">
        <w:rPr>
          <w:spacing w:val="-6"/>
        </w:rPr>
        <w:t xml:space="preserve"> </w:t>
      </w:r>
      <w:r w:rsidRPr="00977269">
        <w:t xml:space="preserve">1 µM </w:t>
      </w:r>
      <w:proofErr w:type="spellStart"/>
      <w:r w:rsidRPr="00977269">
        <w:t>NaHS</w:t>
      </w:r>
      <w:proofErr w:type="spellEnd"/>
      <w:r w:rsidRPr="00977269">
        <w:t xml:space="preserve">. </w:t>
      </w:r>
    </w:p>
    <w:p w14:paraId="637374B8" w14:textId="77777777" w:rsidR="003E594F" w:rsidRPr="00977269" w:rsidRDefault="003E594F" w:rsidP="003E594F">
      <w:pPr>
        <w:rPr>
          <w:rFonts w:ascii="Calibri" w:hAnsi="Calibri" w:cs="Calibri"/>
        </w:rPr>
      </w:pPr>
      <w:r w:rsidRPr="00977269">
        <w:rPr>
          <w:rFonts w:ascii="Calibri" w:hAnsi="Calibri" w:cs="Calibri"/>
        </w:rPr>
        <w:t>The ﬁgures are representative of three independent experiments with 3 grids analyzed per condition</w:t>
      </w:r>
      <w:r>
        <w:rPr>
          <w:rFonts w:ascii="Calibri" w:hAnsi="Calibri" w:cs="Calibri"/>
        </w:rPr>
        <w:t>.</w:t>
      </w:r>
    </w:p>
    <w:p w14:paraId="46591B27" w14:textId="77777777" w:rsidR="003E594F" w:rsidRPr="00977269" w:rsidRDefault="003E594F" w:rsidP="00893049">
      <w:pPr>
        <w:pStyle w:val="BodyText"/>
        <w:kinsoku w:val="0"/>
        <w:overflowPunct w:val="0"/>
        <w:spacing w:before="180" w:line="259" w:lineRule="auto"/>
        <w:ind w:right="187"/>
      </w:pPr>
    </w:p>
    <w:p w14:paraId="6CC946F3" w14:textId="26FC4E19" w:rsidR="00D44E0B" w:rsidRPr="00977269" w:rsidRDefault="00261842" w:rsidP="00D44E0B">
      <w:pPr>
        <w:rPr>
          <w:rFonts w:ascii="Calibri" w:hAnsi="Calibri" w:cs="Calibri"/>
        </w:rPr>
      </w:pPr>
      <w:r w:rsidRPr="00977269">
        <w:rPr>
          <w:rFonts w:ascii="Calibri" w:hAnsi="Calibri" w:cs="Calibri"/>
          <w:b/>
          <w:bCs/>
        </w:rPr>
        <w:t xml:space="preserve">Suppl Figure </w:t>
      </w:r>
      <w:r w:rsidR="00641D4E" w:rsidRPr="00977269">
        <w:rPr>
          <w:rFonts w:ascii="Calibri" w:hAnsi="Calibri" w:cs="Calibri"/>
          <w:b/>
          <w:bCs/>
        </w:rPr>
        <w:t>7</w:t>
      </w:r>
      <w:r w:rsidRPr="00977269">
        <w:rPr>
          <w:rFonts w:ascii="Calibri" w:hAnsi="Calibri" w:cs="Calibri"/>
        </w:rPr>
        <w:t xml:space="preserve">. </w:t>
      </w:r>
      <w:r w:rsidR="00D44E0B" w:rsidRPr="00977269">
        <w:rPr>
          <w:rFonts w:ascii="Calibri" w:hAnsi="Calibri" w:cs="Calibri"/>
        </w:rPr>
        <w:t xml:space="preserve">Slow-releasing donor of H2S, GYY4137, diminished the seeding activity but not cytotoxicity of </w:t>
      </w:r>
      <w:proofErr w:type="spellStart"/>
      <w:r w:rsidR="00D44E0B" w:rsidRPr="00977269">
        <w:rPr>
          <w:rFonts w:ascii="Calibri" w:hAnsi="Calibri" w:cs="Calibri"/>
        </w:rPr>
        <w:t>wt</w:t>
      </w:r>
      <w:proofErr w:type="spellEnd"/>
      <w:r w:rsidR="00D44E0B" w:rsidRPr="00977269">
        <w:rPr>
          <w:rFonts w:ascii="Calibri" w:hAnsi="Calibri" w:cs="Calibri"/>
        </w:rPr>
        <w:t xml:space="preserve">-α-Syn </w:t>
      </w:r>
      <w:r w:rsidR="00E90037" w:rsidRPr="00977269">
        <w:rPr>
          <w:rFonts w:ascii="Calibri" w:hAnsi="Calibri" w:cs="Calibri"/>
        </w:rPr>
        <w:t>inclusions</w:t>
      </w:r>
      <w:r w:rsidR="00D44E0B" w:rsidRPr="00977269">
        <w:rPr>
          <w:rFonts w:ascii="Calibri" w:hAnsi="Calibri" w:cs="Calibri"/>
        </w:rPr>
        <w:t>.</w:t>
      </w:r>
    </w:p>
    <w:p w14:paraId="00B3B963" w14:textId="48EE2F17" w:rsidR="00D44E0B" w:rsidRPr="00977269" w:rsidRDefault="00D44E0B" w:rsidP="00D44E0B">
      <w:pPr>
        <w:rPr>
          <w:rFonts w:ascii="Calibri" w:hAnsi="Calibri" w:cs="Calibri"/>
        </w:rPr>
      </w:pPr>
      <w:r w:rsidRPr="00977269">
        <w:rPr>
          <w:rFonts w:ascii="Calibri" w:hAnsi="Calibri" w:cs="Calibri"/>
        </w:rPr>
        <w:t xml:space="preserve">A, Representative confocal images of HEK 293T A53T-YFP cells seeded with </w:t>
      </w:r>
      <w:proofErr w:type="spellStart"/>
      <w:r w:rsidRPr="00977269">
        <w:rPr>
          <w:rFonts w:ascii="Calibri" w:hAnsi="Calibri" w:cs="Calibri"/>
        </w:rPr>
        <w:t>wt</w:t>
      </w:r>
      <w:proofErr w:type="spellEnd"/>
      <w:r w:rsidRPr="00977269">
        <w:rPr>
          <w:rFonts w:ascii="Calibri" w:hAnsi="Calibri" w:cs="Calibri"/>
        </w:rPr>
        <w:t xml:space="preserve">-PFF and treated with GYY4137. The seeding was validated with confocal microscopy (Nikon Eclipse Ti2). The cells were transduced with 1 </w:t>
      </w:r>
      <w:proofErr w:type="spellStart"/>
      <w:r w:rsidRPr="00977269">
        <w:rPr>
          <w:rFonts w:ascii="Calibri" w:hAnsi="Calibri" w:cs="Calibri"/>
        </w:rPr>
        <w:t>nM</w:t>
      </w:r>
      <w:proofErr w:type="spellEnd"/>
      <w:r w:rsidRPr="00977269">
        <w:rPr>
          <w:rFonts w:ascii="Calibri" w:hAnsi="Calibri" w:cs="Calibri"/>
        </w:rPr>
        <w:t xml:space="preserve"> </w:t>
      </w:r>
      <w:proofErr w:type="spellStart"/>
      <w:r w:rsidRPr="00977269">
        <w:rPr>
          <w:rFonts w:ascii="Calibri" w:hAnsi="Calibri" w:cs="Calibri"/>
        </w:rPr>
        <w:t>wt</w:t>
      </w:r>
      <w:proofErr w:type="spellEnd"/>
      <w:r w:rsidRPr="00977269">
        <w:rPr>
          <w:rFonts w:ascii="Calibri" w:hAnsi="Calibri" w:cs="Calibri"/>
        </w:rPr>
        <w:t xml:space="preserve">-α-Syn seeds for 48 hours.  B, Analysis of </w:t>
      </w:r>
      <w:r w:rsidRPr="00977269">
        <w:rPr>
          <w:rFonts w:ascii="Symbol" w:hAnsi="Symbol" w:cs="Calibri"/>
        </w:rPr>
        <w:t></w:t>
      </w:r>
      <w:r w:rsidRPr="00977269">
        <w:rPr>
          <w:rFonts w:ascii="Calibri" w:hAnsi="Calibri" w:cs="Calibri"/>
        </w:rPr>
        <w:t xml:space="preserve">-Syn </w:t>
      </w:r>
      <w:r w:rsidR="00E90037" w:rsidRPr="00977269">
        <w:rPr>
          <w:rFonts w:ascii="Calibri" w:hAnsi="Calibri" w:cs="Calibri"/>
        </w:rPr>
        <w:t>inclusions</w:t>
      </w:r>
      <w:r w:rsidRPr="00977269">
        <w:rPr>
          <w:rFonts w:ascii="Calibri" w:hAnsi="Calibri" w:cs="Calibri"/>
        </w:rPr>
        <w:t xml:space="preserve"> formed in HEK 293 A53T cells seeded with 1nM </w:t>
      </w:r>
      <w:proofErr w:type="spellStart"/>
      <w:r w:rsidRPr="00977269">
        <w:rPr>
          <w:rFonts w:ascii="Calibri" w:hAnsi="Calibri" w:cs="Calibri"/>
        </w:rPr>
        <w:t>wt</w:t>
      </w:r>
      <w:proofErr w:type="spellEnd"/>
      <w:r w:rsidRPr="00977269">
        <w:rPr>
          <w:rFonts w:ascii="Calibri" w:hAnsi="Calibri" w:cs="Calibri"/>
        </w:rPr>
        <w:t xml:space="preserve">-PFF in the absence and the presence of 100 µM GYY4137. </w:t>
      </w:r>
      <w:r w:rsidR="007D71D6">
        <w:rPr>
          <w:rFonts w:ascii="Calibri" w:hAnsi="Calibri" w:cs="Calibri"/>
        </w:rPr>
        <w:t>C</w:t>
      </w:r>
      <w:r w:rsidRPr="00977269">
        <w:rPr>
          <w:rFonts w:ascii="Calibri" w:hAnsi="Calibri" w:cs="Calibri"/>
        </w:rPr>
        <w:t xml:space="preserve">, Analysis of cytotoxicity of 10nM </w:t>
      </w:r>
      <w:r w:rsidRPr="00977269">
        <w:rPr>
          <w:rFonts w:ascii="Symbol" w:hAnsi="Symbol" w:cs="Calibri"/>
        </w:rPr>
        <w:t></w:t>
      </w:r>
      <w:r w:rsidRPr="00977269">
        <w:rPr>
          <w:rFonts w:ascii="Calibri" w:hAnsi="Calibri" w:cs="Calibri"/>
        </w:rPr>
        <w:t xml:space="preserve">-Syn </w:t>
      </w:r>
      <w:proofErr w:type="spellStart"/>
      <w:r w:rsidRPr="00977269">
        <w:rPr>
          <w:rFonts w:ascii="Calibri" w:hAnsi="Calibri" w:cs="Calibri"/>
        </w:rPr>
        <w:t>wt</w:t>
      </w:r>
      <w:proofErr w:type="spellEnd"/>
      <w:r w:rsidRPr="00977269">
        <w:rPr>
          <w:rFonts w:ascii="Calibri" w:hAnsi="Calibri" w:cs="Calibri"/>
        </w:rPr>
        <w:t xml:space="preserve"> fibrils in the absence and the presence of 100 µM GYY4137. Cell viability was assessed using XTT assay. </w:t>
      </w:r>
    </w:p>
    <w:p w14:paraId="4CA09C09" w14:textId="076B396F" w:rsidR="00781479" w:rsidRPr="00977269" w:rsidRDefault="00781479" w:rsidP="00781479">
      <w:pPr>
        <w:rPr>
          <w:rFonts w:ascii="Calibri" w:hAnsi="Calibri" w:cs="Calibri"/>
        </w:rPr>
      </w:pPr>
      <w:r w:rsidRPr="00977269">
        <w:rPr>
          <w:rFonts w:ascii="Calibri" w:hAnsi="Calibri" w:cs="Calibri"/>
        </w:rPr>
        <w:t>Statistical significance</w:t>
      </w:r>
      <w:r w:rsidR="00BE1BD1" w:rsidRPr="00977269">
        <w:rPr>
          <w:rFonts w:ascii="Calibri" w:hAnsi="Calibri" w:cs="Calibri"/>
        </w:rPr>
        <w:t xml:space="preserve"> of 5 independent experiments</w:t>
      </w:r>
      <w:r w:rsidRPr="00977269">
        <w:rPr>
          <w:rFonts w:ascii="Calibri" w:hAnsi="Calibri" w:cs="Calibri"/>
        </w:rPr>
        <w:t xml:space="preserve"> is shown as *p≤0.05, ** </w:t>
      </w:r>
      <w:r w:rsidR="00BE1BD1" w:rsidRPr="00977269">
        <w:rPr>
          <w:rFonts w:ascii="Calibri" w:hAnsi="Calibri" w:cs="Calibri"/>
        </w:rPr>
        <w:t>**</w:t>
      </w:r>
      <w:r w:rsidRPr="00977269">
        <w:rPr>
          <w:rFonts w:ascii="Calibri" w:hAnsi="Calibri" w:cs="Calibri"/>
        </w:rPr>
        <w:t>p ≤0.00</w:t>
      </w:r>
      <w:r w:rsidR="00BE1BD1" w:rsidRPr="00977269">
        <w:rPr>
          <w:rFonts w:ascii="Calibri" w:hAnsi="Calibri" w:cs="Calibri"/>
        </w:rPr>
        <w:t xml:space="preserve">01. </w:t>
      </w:r>
    </w:p>
    <w:p w14:paraId="6F5CB872" w14:textId="6F72E09E" w:rsidR="00992F75" w:rsidRPr="003C1AC5" w:rsidRDefault="00992F75" w:rsidP="00992F75">
      <w:pPr>
        <w:rPr>
          <w:rFonts w:ascii="Calibri" w:hAnsi="Calibri" w:cs="Calibri"/>
        </w:rPr>
      </w:pPr>
      <w:r w:rsidRPr="00977269">
        <w:rPr>
          <w:rFonts w:ascii="Calibri" w:hAnsi="Calibri" w:cs="Calibri"/>
          <w:b/>
        </w:rPr>
        <w:t xml:space="preserve">Suppl Figure </w:t>
      </w:r>
      <w:r w:rsidR="000368BA" w:rsidRPr="00977269">
        <w:rPr>
          <w:rFonts w:ascii="Calibri" w:hAnsi="Calibri" w:cs="Calibri"/>
          <w:b/>
        </w:rPr>
        <w:t>8</w:t>
      </w:r>
      <w:r w:rsidRPr="00977269">
        <w:rPr>
          <w:rFonts w:ascii="Calibri" w:hAnsi="Calibri" w:cs="Calibri"/>
        </w:rPr>
        <w:t xml:space="preserve">.  </w:t>
      </w:r>
      <w:r w:rsidR="0022428C">
        <w:rPr>
          <w:rFonts w:ascii="Calibri" w:hAnsi="Calibri" w:cs="Calibri"/>
        </w:rPr>
        <w:t xml:space="preserve">A-C, </w:t>
      </w:r>
      <w:r w:rsidRPr="00977269">
        <w:t xml:space="preserve">Full-length PK digestion </w:t>
      </w:r>
      <w:r w:rsidR="0022428C">
        <w:t xml:space="preserve">Coomassie </w:t>
      </w:r>
      <w:r w:rsidRPr="00977269">
        <w:t>gel images</w:t>
      </w:r>
      <w:r w:rsidR="00E90037" w:rsidRPr="00977269">
        <w:t xml:space="preserve"> </w:t>
      </w:r>
      <w:r w:rsidR="00E03D3F">
        <w:t xml:space="preserve">in </w:t>
      </w:r>
      <w:r w:rsidR="00E90037" w:rsidRPr="00977269">
        <w:t>Fig. 3 G-I</w:t>
      </w:r>
      <w:r w:rsidRPr="00977269">
        <w:t>.</w:t>
      </w:r>
      <w:r w:rsidR="0022428C">
        <w:t xml:space="preserve"> D, </w:t>
      </w:r>
      <w:r w:rsidR="0022428C" w:rsidRPr="00977269">
        <w:t>Full-length PK digestion</w:t>
      </w:r>
      <w:r w:rsidR="0022428C">
        <w:t xml:space="preserve"> Coomassie </w:t>
      </w:r>
      <w:r w:rsidR="0022428C" w:rsidRPr="00977269">
        <w:t>gel</w:t>
      </w:r>
      <w:r w:rsidR="00E03D3F">
        <w:t xml:space="preserve"> image in</w:t>
      </w:r>
      <w:r w:rsidR="0022428C">
        <w:t xml:space="preserve"> Suppl. Fig. 6A</w:t>
      </w:r>
      <w:r w:rsidR="00E03D3F">
        <w:t>.</w:t>
      </w:r>
      <w:r w:rsidR="0022428C">
        <w:t xml:space="preserve"> E,</w:t>
      </w:r>
      <w:r w:rsidR="00E03D3F">
        <w:t xml:space="preserve"> </w:t>
      </w:r>
      <w:r w:rsidR="00E03D3F" w:rsidRPr="00977269">
        <w:t xml:space="preserve">Full-length PK digestion </w:t>
      </w:r>
      <w:r w:rsidR="00E03D3F">
        <w:t>WB</w:t>
      </w:r>
      <w:r w:rsidR="00E03D3F" w:rsidRPr="00977269">
        <w:t xml:space="preserve"> image</w:t>
      </w:r>
      <w:r w:rsidR="00E03D3F">
        <w:t xml:space="preserve"> in Suppl. Fig. 6B.</w:t>
      </w:r>
    </w:p>
    <w:p w14:paraId="30881364" w14:textId="77777777" w:rsidR="00992F75" w:rsidRDefault="00992F75" w:rsidP="00781479">
      <w:pPr>
        <w:rPr>
          <w:rFonts w:ascii="Calibri" w:hAnsi="Calibri" w:cs="Calibri"/>
        </w:rPr>
      </w:pPr>
    </w:p>
    <w:p w14:paraId="3D8D4272" w14:textId="674669BC" w:rsidR="00261842" w:rsidRDefault="00261842" w:rsidP="00781479">
      <w:pPr>
        <w:rPr>
          <w:rFonts w:ascii="Calibri" w:hAnsi="Calibri" w:cs="Calibri"/>
        </w:rPr>
      </w:pPr>
      <w:r>
        <w:rPr>
          <w:rFonts w:ascii="Calibri" w:hAnsi="Calibri" w:cs="Calibri"/>
        </w:rPr>
        <w:t>Supplementary Figure 1</w:t>
      </w:r>
    </w:p>
    <w:p w14:paraId="2502AFA5" w14:textId="6289E06F" w:rsidR="00252E36" w:rsidRDefault="00D44FCA" w:rsidP="00781479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5E73EA2C" wp14:editId="3C3D44FD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 Figures Revision #2 4.3.2025_Page_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12CDC" w14:textId="1734EB08" w:rsidR="00067739" w:rsidRDefault="00261842" w:rsidP="00781479">
      <w:pPr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Supplementary Figure 2</w:t>
      </w:r>
    </w:p>
    <w:p w14:paraId="111C2C3B" w14:textId="7DD58378" w:rsidR="00252E36" w:rsidRDefault="00D44FCA" w:rsidP="00781479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03218709" wp14:editId="09B43F05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l Figures Revision #2 4.3.2025_Page_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42558" w14:textId="77777777" w:rsidR="00067739" w:rsidRDefault="00067739" w:rsidP="00261842">
      <w:pPr>
        <w:rPr>
          <w:rFonts w:ascii="Calibri" w:hAnsi="Calibri" w:cs="Calibri"/>
        </w:rPr>
      </w:pPr>
    </w:p>
    <w:p w14:paraId="3E7E3052" w14:textId="77777777" w:rsidR="00067739" w:rsidRDefault="00067739" w:rsidP="00261842">
      <w:pPr>
        <w:rPr>
          <w:rFonts w:ascii="Calibri" w:hAnsi="Calibri" w:cs="Calibri"/>
        </w:rPr>
      </w:pPr>
    </w:p>
    <w:p w14:paraId="2CFD22FE" w14:textId="1D3F97B8" w:rsidR="00261842" w:rsidRDefault="000D08A9" w:rsidP="00261842">
      <w:pPr>
        <w:rPr>
          <w:rFonts w:ascii="Calibri" w:hAnsi="Calibri" w:cs="Calibri"/>
        </w:rPr>
      </w:pPr>
      <w:r>
        <w:rPr>
          <w:rFonts w:ascii="Calibri" w:hAnsi="Calibri" w:cs="Calibri"/>
        </w:rPr>
        <w:t>Sup</w:t>
      </w:r>
      <w:r w:rsidR="00261842">
        <w:rPr>
          <w:rFonts w:ascii="Calibri" w:hAnsi="Calibri" w:cs="Calibri"/>
        </w:rPr>
        <w:t>plementary Figure 3</w:t>
      </w:r>
    </w:p>
    <w:p w14:paraId="09025BE5" w14:textId="6A6CE5CD" w:rsidR="009A3EB5" w:rsidRDefault="00D44FCA" w:rsidP="00261842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6EB8DE95" wp14:editId="61E20204">
            <wp:extent cx="5943600" cy="3343275"/>
            <wp:effectExtent l="0" t="0" r="0" b="9525"/>
            <wp:docPr id="5" name="Picture 5" descr="A collage of green cel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pl Figures Revision #2 4.3.2025_Page_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8F96D" w14:textId="4F921796" w:rsidR="00261842" w:rsidRDefault="00261842" w:rsidP="00261842">
      <w:pPr>
        <w:rPr>
          <w:rFonts w:ascii="Calibri" w:hAnsi="Calibri" w:cs="Calibri"/>
        </w:rPr>
      </w:pPr>
    </w:p>
    <w:p w14:paraId="13F2352C" w14:textId="3F3DA6AB" w:rsidR="00261842" w:rsidRDefault="00261842" w:rsidP="00781479">
      <w:pPr>
        <w:rPr>
          <w:rFonts w:ascii="Calibri" w:hAnsi="Calibri" w:cs="Calibri"/>
        </w:rPr>
      </w:pPr>
      <w:bookmarkStart w:id="0" w:name="_Hlk182504746"/>
      <w:r>
        <w:rPr>
          <w:rFonts w:ascii="Calibri" w:hAnsi="Calibri" w:cs="Calibri"/>
        </w:rPr>
        <w:t>Supplementary Figure 4</w:t>
      </w:r>
    </w:p>
    <w:bookmarkEnd w:id="0"/>
    <w:p w14:paraId="3B2FCE41" w14:textId="356349A3" w:rsidR="0060313F" w:rsidRDefault="00D44FCA" w:rsidP="00781479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3D0CB07B" wp14:editId="45501CEC">
            <wp:extent cx="5943600" cy="3343275"/>
            <wp:effectExtent l="0" t="0" r="0" b="9525"/>
            <wp:docPr id="9" name="Picture 9" descr="A close-up of several crac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uppl Figures Revision #2 4.3.2025_Page_0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7F37B" w14:textId="059E8A81" w:rsidR="009A4958" w:rsidRDefault="009A4958" w:rsidP="00781479">
      <w:pPr>
        <w:rPr>
          <w:rFonts w:ascii="Calibri" w:hAnsi="Calibri" w:cs="Calibri"/>
        </w:rPr>
      </w:pPr>
    </w:p>
    <w:p w14:paraId="3F33B169" w14:textId="6C8962DB" w:rsidR="003878C1" w:rsidRDefault="00D44FCA" w:rsidP="00781479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6DA25342" wp14:editId="07AC6327">
            <wp:extent cx="5943600" cy="3343275"/>
            <wp:effectExtent l="0" t="0" r="0" b="9525"/>
            <wp:docPr id="10" name="Picture 10" descr="A close-up of several cel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uppl Figures Revision #2 4.3.2025_Page_0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00B91" w14:textId="77777777" w:rsidR="00067739" w:rsidRDefault="00067739" w:rsidP="00781479">
      <w:pPr>
        <w:rPr>
          <w:rFonts w:ascii="Calibri" w:hAnsi="Calibri" w:cs="Calibri"/>
        </w:rPr>
      </w:pPr>
    </w:p>
    <w:p w14:paraId="0B9DFA4F" w14:textId="77777777" w:rsidR="00067739" w:rsidRDefault="00067739" w:rsidP="00781479">
      <w:pPr>
        <w:rPr>
          <w:rFonts w:ascii="Calibri" w:hAnsi="Calibri" w:cs="Calibri"/>
        </w:rPr>
      </w:pPr>
    </w:p>
    <w:p w14:paraId="587BA587" w14:textId="3E5526A6" w:rsidR="0060313F" w:rsidRDefault="0060313F" w:rsidP="0060313F">
      <w:pPr>
        <w:rPr>
          <w:rFonts w:ascii="Calibri" w:hAnsi="Calibri" w:cs="Calibri"/>
        </w:rPr>
      </w:pPr>
      <w:r>
        <w:rPr>
          <w:rFonts w:ascii="Calibri" w:hAnsi="Calibri" w:cs="Calibri"/>
        </w:rPr>
        <w:t>Supplementary Figure 5</w:t>
      </w:r>
    </w:p>
    <w:p w14:paraId="42D8CA14" w14:textId="709DA264" w:rsidR="00252E36" w:rsidRDefault="00D44FCA" w:rsidP="00781479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6A6BDB8C" wp14:editId="4A8C4BC3">
            <wp:extent cx="5943600" cy="3343275"/>
            <wp:effectExtent l="0" t="0" r="0" b="9525"/>
            <wp:docPr id="16" name="Picture 16" descr="A close-up of a green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uppl Figures Revision #2 4.3.2025_Page_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2061F" w14:textId="3131CA06" w:rsidR="0060313F" w:rsidRDefault="0060313F" w:rsidP="00781479">
      <w:pPr>
        <w:rPr>
          <w:rFonts w:ascii="Calibri" w:hAnsi="Calibri" w:cs="Calibri"/>
        </w:rPr>
      </w:pPr>
    </w:p>
    <w:p w14:paraId="4620A386" w14:textId="77777777" w:rsidR="000368BA" w:rsidRDefault="000368BA" w:rsidP="0060313F">
      <w:pPr>
        <w:rPr>
          <w:rFonts w:ascii="Calibri" w:hAnsi="Calibri" w:cs="Calibri"/>
        </w:rPr>
      </w:pPr>
    </w:p>
    <w:p w14:paraId="11335216" w14:textId="0C697E58" w:rsidR="0060313F" w:rsidRDefault="0060313F" w:rsidP="0060313F">
      <w:pPr>
        <w:rPr>
          <w:rFonts w:ascii="Calibri" w:hAnsi="Calibri" w:cs="Calibri"/>
        </w:rPr>
      </w:pPr>
      <w:r>
        <w:rPr>
          <w:rFonts w:ascii="Calibri" w:hAnsi="Calibri" w:cs="Calibri"/>
        </w:rPr>
        <w:t>Supplementary Figure 6</w:t>
      </w:r>
    </w:p>
    <w:p w14:paraId="24029D06" w14:textId="16D1DEA1" w:rsidR="000368BA" w:rsidRDefault="00D44FCA" w:rsidP="0060313F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 wp14:anchorId="0C56838F" wp14:editId="625D0557">
            <wp:extent cx="5943600" cy="3343275"/>
            <wp:effectExtent l="0" t="0" r="0" b="9525"/>
            <wp:docPr id="17" name="Picture 17" descr="A close-up of a test resul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uppl Figures Revision #2 4.3.2025_Page_0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120FA" w14:textId="261D4CD9" w:rsidR="000368BA" w:rsidRDefault="000368BA" w:rsidP="000368BA">
      <w:pPr>
        <w:rPr>
          <w:rFonts w:ascii="Calibri" w:hAnsi="Calibri" w:cs="Calibri"/>
        </w:rPr>
      </w:pPr>
      <w:r>
        <w:rPr>
          <w:rFonts w:ascii="Calibri" w:hAnsi="Calibri" w:cs="Calibri"/>
        </w:rPr>
        <w:t>Supplementary Figure 7</w:t>
      </w:r>
    </w:p>
    <w:p w14:paraId="10CECC5D" w14:textId="77777777" w:rsidR="000368BA" w:rsidRDefault="000368BA" w:rsidP="0060313F">
      <w:pPr>
        <w:rPr>
          <w:rFonts w:ascii="Calibri" w:hAnsi="Calibri" w:cs="Calibri"/>
        </w:rPr>
      </w:pPr>
    </w:p>
    <w:p w14:paraId="5E201E32" w14:textId="2B9A874A" w:rsidR="0060313F" w:rsidRDefault="00D44FCA" w:rsidP="00781479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6244F3ED" wp14:editId="03C7BD20">
            <wp:extent cx="5943600" cy="3343275"/>
            <wp:effectExtent l="0" t="0" r="0" b="9525"/>
            <wp:docPr id="18" name="Picture 18" descr="A close-up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uppl Figures Revision #2 4.3.2025_Page_0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CACAE" w14:textId="5A1E3F93" w:rsidR="009A3EB5" w:rsidRDefault="009A3EB5" w:rsidP="009A3EB5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Supplementary Figure </w:t>
      </w:r>
      <w:r w:rsidR="000368BA">
        <w:rPr>
          <w:rFonts w:ascii="Calibri" w:hAnsi="Calibri" w:cs="Calibri"/>
        </w:rPr>
        <w:t>8</w:t>
      </w:r>
    </w:p>
    <w:p w14:paraId="50A2FDE6" w14:textId="77777777" w:rsidR="009A3EB5" w:rsidRDefault="009A3EB5" w:rsidP="00781479">
      <w:pPr>
        <w:rPr>
          <w:rFonts w:ascii="Calibri" w:hAnsi="Calibri" w:cs="Calibri"/>
        </w:rPr>
      </w:pPr>
    </w:p>
    <w:p w14:paraId="62F6ABAF" w14:textId="614BDBEF" w:rsidR="00992F75" w:rsidRDefault="00D44FCA" w:rsidP="00781479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 wp14:anchorId="36413F0F" wp14:editId="37033FFA">
            <wp:extent cx="5943600" cy="3343275"/>
            <wp:effectExtent l="0" t="0" r="0" b="9525"/>
            <wp:docPr id="19" name="Picture 19" descr="A close-up of a t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uppl Figures Revision #2 4.3.2025_Page_0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2AE34" w14:textId="449B6639" w:rsidR="000D08A9" w:rsidRPr="003C1AC5" w:rsidRDefault="00D44FCA" w:rsidP="00781479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18AD64B0" wp14:editId="22921B6C">
            <wp:extent cx="5943600" cy="3343275"/>
            <wp:effectExtent l="0" t="0" r="0" b="9525"/>
            <wp:docPr id="20" name="Picture 20" descr="A close-up of a test resul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uppl Figures Revision #2 4.3.2025_Page_1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0D08A9" w:rsidRPr="003C1A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A5D1748"/>
    <w:multiLevelType w:val="hybridMultilevel"/>
    <w:tmpl w:val="F8B86D4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151D"/>
    <w:rsid w:val="000368BA"/>
    <w:rsid w:val="0004287E"/>
    <w:rsid w:val="00067739"/>
    <w:rsid w:val="000A59B4"/>
    <w:rsid w:val="000B1722"/>
    <w:rsid w:val="000B2652"/>
    <w:rsid w:val="000C3177"/>
    <w:rsid w:val="000C4EE4"/>
    <w:rsid w:val="000D08A9"/>
    <w:rsid w:val="000E6CEC"/>
    <w:rsid w:val="00104C2F"/>
    <w:rsid w:val="00126E0E"/>
    <w:rsid w:val="00185E1E"/>
    <w:rsid w:val="001C2CE3"/>
    <w:rsid w:val="00222BF0"/>
    <w:rsid w:val="0022428C"/>
    <w:rsid w:val="00252E36"/>
    <w:rsid w:val="00261842"/>
    <w:rsid w:val="00296448"/>
    <w:rsid w:val="002B33A7"/>
    <w:rsid w:val="002D57DD"/>
    <w:rsid w:val="002F4856"/>
    <w:rsid w:val="0030120B"/>
    <w:rsid w:val="00305D49"/>
    <w:rsid w:val="00306AA8"/>
    <w:rsid w:val="0036011E"/>
    <w:rsid w:val="003878C1"/>
    <w:rsid w:val="003C1AC5"/>
    <w:rsid w:val="003C40D3"/>
    <w:rsid w:val="003E594F"/>
    <w:rsid w:val="003E7043"/>
    <w:rsid w:val="0041345A"/>
    <w:rsid w:val="00437D5F"/>
    <w:rsid w:val="0045580D"/>
    <w:rsid w:val="00467C95"/>
    <w:rsid w:val="00480C12"/>
    <w:rsid w:val="004837CF"/>
    <w:rsid w:val="004B5808"/>
    <w:rsid w:val="004C1818"/>
    <w:rsid w:val="004D7001"/>
    <w:rsid w:val="004F76BC"/>
    <w:rsid w:val="00504E64"/>
    <w:rsid w:val="005074C4"/>
    <w:rsid w:val="00524456"/>
    <w:rsid w:val="005348C2"/>
    <w:rsid w:val="00556A46"/>
    <w:rsid w:val="00586C6B"/>
    <w:rsid w:val="00594506"/>
    <w:rsid w:val="005F3FF6"/>
    <w:rsid w:val="0060313F"/>
    <w:rsid w:val="00641D4E"/>
    <w:rsid w:val="006436CD"/>
    <w:rsid w:val="006C7ACD"/>
    <w:rsid w:val="006F03C0"/>
    <w:rsid w:val="006F14CA"/>
    <w:rsid w:val="006F7EA9"/>
    <w:rsid w:val="0070151D"/>
    <w:rsid w:val="00753385"/>
    <w:rsid w:val="00781479"/>
    <w:rsid w:val="007B48A2"/>
    <w:rsid w:val="007C5A3D"/>
    <w:rsid w:val="007D71D6"/>
    <w:rsid w:val="007E46BD"/>
    <w:rsid w:val="007F64FF"/>
    <w:rsid w:val="007F6E0C"/>
    <w:rsid w:val="00810C6D"/>
    <w:rsid w:val="00854247"/>
    <w:rsid w:val="00864FD7"/>
    <w:rsid w:val="00865CEC"/>
    <w:rsid w:val="008778C5"/>
    <w:rsid w:val="00893049"/>
    <w:rsid w:val="008B23CC"/>
    <w:rsid w:val="008D6112"/>
    <w:rsid w:val="008E6CC0"/>
    <w:rsid w:val="008F1AB7"/>
    <w:rsid w:val="008F513D"/>
    <w:rsid w:val="00923A15"/>
    <w:rsid w:val="00927A30"/>
    <w:rsid w:val="00940DF5"/>
    <w:rsid w:val="0094125E"/>
    <w:rsid w:val="00955C8C"/>
    <w:rsid w:val="00977269"/>
    <w:rsid w:val="00983E43"/>
    <w:rsid w:val="00992F75"/>
    <w:rsid w:val="009A3EB5"/>
    <w:rsid w:val="009A4958"/>
    <w:rsid w:val="009D4112"/>
    <w:rsid w:val="00A321F1"/>
    <w:rsid w:val="00A51543"/>
    <w:rsid w:val="00A679E5"/>
    <w:rsid w:val="00AC0326"/>
    <w:rsid w:val="00AC3664"/>
    <w:rsid w:val="00AC5D32"/>
    <w:rsid w:val="00B07533"/>
    <w:rsid w:val="00B07945"/>
    <w:rsid w:val="00B14711"/>
    <w:rsid w:val="00B631FE"/>
    <w:rsid w:val="00B81021"/>
    <w:rsid w:val="00B8462E"/>
    <w:rsid w:val="00BA139A"/>
    <w:rsid w:val="00BE1BD1"/>
    <w:rsid w:val="00C92A83"/>
    <w:rsid w:val="00CB06C2"/>
    <w:rsid w:val="00D4017F"/>
    <w:rsid w:val="00D44E0B"/>
    <w:rsid w:val="00D44FCA"/>
    <w:rsid w:val="00D87960"/>
    <w:rsid w:val="00D96C4F"/>
    <w:rsid w:val="00DA2D55"/>
    <w:rsid w:val="00DF1911"/>
    <w:rsid w:val="00E03D3F"/>
    <w:rsid w:val="00E33629"/>
    <w:rsid w:val="00E36F1D"/>
    <w:rsid w:val="00E41AF9"/>
    <w:rsid w:val="00E90037"/>
    <w:rsid w:val="00F4156D"/>
    <w:rsid w:val="00F63EA6"/>
    <w:rsid w:val="00FA58B2"/>
    <w:rsid w:val="00FB12CF"/>
    <w:rsid w:val="00FB7956"/>
    <w:rsid w:val="00FC6B08"/>
    <w:rsid w:val="00FF0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C6BCD9"/>
  <w15:chartTrackingRefBased/>
  <w15:docId w15:val="{F5C951A9-387E-4A56-A571-6194F3049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0151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0151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0151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0151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0151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0151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0151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0151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0151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0151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0151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0151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0151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0151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0151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0151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0151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0151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0151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015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0151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0151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0151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0151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0151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0151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0151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0151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0151D"/>
    <w:rPr>
      <w:b/>
      <w:bCs/>
      <w:smallCaps/>
      <w:color w:val="0F4761" w:themeColor="accent1" w:themeShade="BF"/>
      <w:spacing w:val="5"/>
    </w:rPr>
  </w:style>
  <w:style w:type="paragraph" w:styleId="Revision">
    <w:name w:val="Revision"/>
    <w:hidden/>
    <w:uiPriority w:val="99"/>
    <w:semiHidden/>
    <w:rsid w:val="00586C6B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586C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86C6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86C6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6C6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6C6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03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03C0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uiPriority w:val="1"/>
    <w:qFormat/>
    <w:rsid w:val="006F14CA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kern w:val="0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99"/>
    <w:rsid w:val="006F14CA"/>
    <w:rPr>
      <w:rFonts w:ascii="Calibri" w:eastAsiaTheme="minorEastAsia" w:hAnsi="Calibri" w:cs="Calibri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28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9c070a2-afe3-4afd-823a-9d0672475dd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017F6A5C150941A840F35D2E298F1A" ma:contentTypeVersion="16" ma:contentTypeDescription="Create a new document." ma:contentTypeScope="" ma:versionID="77421d0a1bbc76c574617755d7c456de">
  <xsd:schema xmlns:xsd="http://www.w3.org/2001/XMLSchema" xmlns:xs="http://www.w3.org/2001/XMLSchema" xmlns:p="http://schemas.microsoft.com/office/2006/metadata/properties" xmlns:ns3="89c070a2-afe3-4afd-823a-9d0672475ddb" xmlns:ns4="9bac7e01-e844-4df3-ac08-3a2a09df05dd" targetNamespace="http://schemas.microsoft.com/office/2006/metadata/properties" ma:root="true" ma:fieldsID="577a3c02266b0cb34a04746924e946bc" ns3:_="" ns4:_="">
    <xsd:import namespace="89c070a2-afe3-4afd-823a-9d0672475ddb"/>
    <xsd:import namespace="9bac7e01-e844-4df3-ac08-3a2a09df05d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Location" minOccurs="0"/>
                <xsd:element ref="ns3:MediaServiceSearchProperties" minOccurs="0"/>
                <xsd:element ref="ns3:MediaLengthInSecond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c070a2-afe3-4afd-823a-9d0672475d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1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ac7e01-e844-4df3-ac08-3a2a09df05d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D79F44-EFBB-4AD3-A782-8FC89A3E541D}">
  <ds:schemaRefs>
    <ds:schemaRef ds:uri="http://schemas.microsoft.com/office/2006/metadata/properties"/>
    <ds:schemaRef ds:uri="http://schemas.microsoft.com/office/infopath/2007/PartnerControls"/>
    <ds:schemaRef ds:uri="89c070a2-afe3-4afd-823a-9d0672475ddb"/>
  </ds:schemaRefs>
</ds:datastoreItem>
</file>

<file path=customXml/itemProps2.xml><?xml version="1.0" encoding="utf-8"?>
<ds:datastoreItem xmlns:ds="http://schemas.openxmlformats.org/officeDocument/2006/customXml" ds:itemID="{E10DBC5D-A137-49F9-8D32-50FD68F258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c070a2-afe3-4afd-823a-9d0672475ddb"/>
    <ds:schemaRef ds:uri="9bac7e01-e844-4df3-ac08-3a2a09df05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7AB035D-0FC9-4B52-B37D-E2C9B8760C6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913A0CC-9905-4B49-BE76-C9B6E42FA1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7</Pages>
  <Words>751</Words>
  <Characters>4285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Ostrakhovitch, Elena</dc:creator>
  <cp:keywords/>
  <dc:description/>
  <cp:lastModifiedBy>Ostrakhovitch, Elena</cp:lastModifiedBy>
  <cp:revision>6</cp:revision>
  <dcterms:created xsi:type="dcterms:W3CDTF">2025-04-03T19:33:00Z</dcterms:created>
  <dcterms:modified xsi:type="dcterms:W3CDTF">2025-04-04T03:48:00Z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0x01010016017F6A5C150941A840F35D2E298F1A</vt:lpwstr>
  </property>
</Properties>
</file>