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073D3E" w14:textId="752AA8F1" w:rsidR="00325DA8" w:rsidRDefault="00000000">
      <w:pPr>
        <w:rPr>
          <w:rFonts w:ascii="Times New Roman" w:hAnsi="Times New Roman" w:cs="Times New Roman"/>
          <w:sz w:val="24"/>
          <w:szCs w:val="24"/>
        </w:rPr>
      </w:pPr>
      <w:r>
        <w:rPr>
          <w:rFonts w:ascii="Times New Roman" w:hAnsi="Times New Roman" w:cs="Times New Roman" w:hint="eastAsia"/>
          <w:b/>
          <w:bCs/>
          <w:sz w:val="24"/>
          <w:szCs w:val="24"/>
        </w:rPr>
        <w:t xml:space="preserve">Supplement </w:t>
      </w:r>
      <w:r w:rsidR="00EA1B3E">
        <w:rPr>
          <w:rFonts w:ascii="Times New Roman" w:hAnsi="Times New Roman" w:cs="Times New Roman"/>
          <w:b/>
          <w:bCs/>
          <w:sz w:val="24"/>
          <w:szCs w:val="24"/>
        </w:rPr>
        <w:t>Table</w:t>
      </w:r>
      <w:r>
        <w:rPr>
          <w:rFonts w:ascii="Times New Roman" w:hAnsi="Times New Roman" w:cs="Times New Roman" w:hint="eastAsia"/>
          <w:b/>
          <w:bCs/>
          <w:sz w:val="24"/>
          <w:szCs w:val="24"/>
        </w:rPr>
        <w:t xml:space="preserve"> 1.</w:t>
      </w:r>
      <w:r>
        <w:rPr>
          <w:rFonts w:ascii="Times New Roman" w:hAnsi="Times New Roman" w:cs="Times New Roman"/>
          <w:sz w:val="24"/>
          <w:szCs w:val="24"/>
        </w:rPr>
        <w:t xml:space="preserve"> The characteristics of participants</w:t>
      </w:r>
    </w:p>
    <w:tbl>
      <w:tblPr>
        <w:tblW w:w="7024" w:type="pct"/>
        <w:tblInd w:w="-1604" w:type="dxa"/>
        <w:tblLayout w:type="fixed"/>
        <w:tblLook w:val="04A0" w:firstRow="1" w:lastRow="0" w:firstColumn="1" w:lastColumn="0" w:noHBand="0" w:noVBand="1"/>
      </w:tblPr>
      <w:tblGrid>
        <w:gridCol w:w="2735"/>
        <w:gridCol w:w="1986"/>
        <w:gridCol w:w="1701"/>
        <w:gridCol w:w="2259"/>
        <w:gridCol w:w="1865"/>
        <w:gridCol w:w="1122"/>
      </w:tblGrid>
      <w:tr w:rsidR="00325DA8" w14:paraId="2FE3A4AA" w14:textId="77777777" w:rsidTr="00EA1B3E">
        <w:trPr>
          <w:trHeight w:val="254"/>
        </w:trPr>
        <w:tc>
          <w:tcPr>
            <w:tcW w:w="1172" w:type="pct"/>
            <w:vMerge w:val="restart"/>
            <w:tcBorders>
              <w:top w:val="single" w:sz="12" w:space="0" w:color="auto"/>
              <w:left w:val="nil"/>
              <w:bottom w:val="single" w:sz="12" w:space="0" w:color="000000"/>
              <w:right w:val="nil"/>
            </w:tcBorders>
            <w:shd w:val="clear" w:color="auto" w:fill="auto"/>
            <w:vAlign w:val="center"/>
          </w:tcPr>
          <w:p w14:paraId="5CC52354" w14:textId="7B118D4F" w:rsidR="00325DA8" w:rsidRDefault="00EA1B3E">
            <w:pPr>
              <w:widowControl/>
              <w:jc w:val="center"/>
              <w:textAlignment w:val="center"/>
              <w:rPr>
                <w:rFonts w:ascii="Times New Roman" w:eastAsia="等线" w:hAnsi="Times New Roman" w:cs="Times New Roman"/>
                <w:b/>
                <w:bCs/>
                <w:color w:val="000000"/>
                <w:sz w:val="24"/>
                <w:szCs w:val="24"/>
              </w:rPr>
            </w:pPr>
            <w:r>
              <w:rPr>
                <w:rFonts w:ascii="Times New Roman" w:eastAsia="等线" w:hAnsi="Times New Roman" w:cs="Times New Roman"/>
                <w:b/>
                <w:bCs/>
                <w:color w:val="000000"/>
                <w:kern w:val="0"/>
                <w:sz w:val="24"/>
                <w:szCs w:val="24"/>
                <w:lang w:bidi="ar"/>
              </w:rPr>
              <w:t>Characteristics</w:t>
            </w:r>
          </w:p>
        </w:tc>
        <w:tc>
          <w:tcPr>
            <w:tcW w:w="3346" w:type="pct"/>
            <w:gridSpan w:val="4"/>
            <w:tcBorders>
              <w:top w:val="single" w:sz="12" w:space="0" w:color="auto"/>
              <w:left w:val="nil"/>
              <w:bottom w:val="nil"/>
              <w:right w:val="nil"/>
            </w:tcBorders>
            <w:shd w:val="clear" w:color="auto" w:fill="auto"/>
            <w:vAlign w:val="center"/>
          </w:tcPr>
          <w:p w14:paraId="11E92303" w14:textId="77777777" w:rsidR="00325DA8" w:rsidRDefault="00000000">
            <w:pPr>
              <w:widowControl/>
              <w:jc w:val="center"/>
              <w:textAlignment w:val="center"/>
              <w:rPr>
                <w:rFonts w:ascii="Times New Roman" w:eastAsia="等线" w:hAnsi="Times New Roman" w:cs="Times New Roman"/>
                <w:b/>
                <w:bCs/>
                <w:color w:val="000000"/>
                <w:sz w:val="24"/>
                <w:szCs w:val="24"/>
              </w:rPr>
            </w:pPr>
            <w:r>
              <w:rPr>
                <w:rFonts w:ascii="Times New Roman" w:eastAsia="等线" w:hAnsi="Times New Roman" w:cs="Times New Roman"/>
                <w:b/>
                <w:bCs/>
                <w:color w:val="000000"/>
                <w:kern w:val="0"/>
                <w:sz w:val="24"/>
                <w:szCs w:val="24"/>
                <w:lang w:bidi="ar"/>
              </w:rPr>
              <w:t>HALP scores</w:t>
            </w:r>
          </w:p>
        </w:tc>
        <w:tc>
          <w:tcPr>
            <w:tcW w:w="481" w:type="pct"/>
            <w:vMerge w:val="restart"/>
            <w:tcBorders>
              <w:top w:val="single" w:sz="12" w:space="0" w:color="auto"/>
              <w:left w:val="nil"/>
              <w:bottom w:val="single" w:sz="12" w:space="0" w:color="000000"/>
              <w:right w:val="nil"/>
            </w:tcBorders>
            <w:shd w:val="clear" w:color="auto" w:fill="auto"/>
            <w:vAlign w:val="center"/>
          </w:tcPr>
          <w:p w14:paraId="37F0E73B" w14:textId="77777777" w:rsidR="00325DA8" w:rsidRDefault="00000000">
            <w:pPr>
              <w:widowControl/>
              <w:jc w:val="center"/>
              <w:textAlignment w:val="center"/>
              <w:rPr>
                <w:rFonts w:ascii="Times New Roman" w:eastAsia="等线" w:hAnsi="Times New Roman" w:cs="Times New Roman"/>
                <w:b/>
                <w:bCs/>
                <w:i/>
                <w:iCs/>
                <w:color w:val="000000"/>
                <w:sz w:val="24"/>
                <w:szCs w:val="24"/>
              </w:rPr>
            </w:pPr>
            <w:r>
              <w:rPr>
                <w:rFonts w:ascii="Times New Roman" w:eastAsia="等线" w:hAnsi="Times New Roman" w:cs="Times New Roman"/>
                <w:b/>
                <w:bCs/>
                <w:i/>
                <w:iCs/>
                <w:color w:val="000000"/>
                <w:kern w:val="0"/>
                <w:sz w:val="24"/>
                <w:szCs w:val="24"/>
                <w:lang w:bidi="ar"/>
              </w:rPr>
              <w:t>P value</w:t>
            </w:r>
          </w:p>
        </w:tc>
      </w:tr>
      <w:tr w:rsidR="00325DA8" w14:paraId="34B70047" w14:textId="77777777" w:rsidTr="00EA1B3E">
        <w:trPr>
          <w:trHeight w:val="242"/>
        </w:trPr>
        <w:tc>
          <w:tcPr>
            <w:tcW w:w="1172" w:type="pct"/>
            <w:vMerge/>
            <w:tcBorders>
              <w:top w:val="single" w:sz="12" w:space="0" w:color="auto"/>
              <w:left w:val="nil"/>
              <w:bottom w:val="single" w:sz="12" w:space="0" w:color="000000"/>
              <w:right w:val="nil"/>
            </w:tcBorders>
            <w:shd w:val="clear" w:color="auto" w:fill="auto"/>
            <w:vAlign w:val="center"/>
          </w:tcPr>
          <w:p w14:paraId="4B30EC9E" w14:textId="77777777" w:rsidR="00325DA8" w:rsidRDefault="00325DA8">
            <w:pPr>
              <w:jc w:val="center"/>
              <w:rPr>
                <w:rFonts w:ascii="Times New Roman" w:eastAsia="等线" w:hAnsi="Times New Roman" w:cs="Times New Roman"/>
                <w:b/>
                <w:bCs/>
                <w:color w:val="000000"/>
                <w:sz w:val="24"/>
                <w:szCs w:val="24"/>
              </w:rPr>
            </w:pPr>
          </w:p>
        </w:tc>
        <w:tc>
          <w:tcPr>
            <w:tcW w:w="851" w:type="pct"/>
            <w:tcBorders>
              <w:top w:val="nil"/>
              <w:left w:val="nil"/>
              <w:bottom w:val="nil"/>
              <w:right w:val="nil"/>
            </w:tcBorders>
            <w:shd w:val="clear" w:color="auto" w:fill="auto"/>
            <w:vAlign w:val="center"/>
          </w:tcPr>
          <w:p w14:paraId="2EF24197" w14:textId="77777777" w:rsidR="00325DA8" w:rsidRDefault="00000000">
            <w:pPr>
              <w:widowControl/>
              <w:jc w:val="center"/>
              <w:textAlignment w:val="center"/>
              <w:rPr>
                <w:rFonts w:ascii="Times New Roman" w:eastAsia="等线" w:hAnsi="Times New Roman" w:cs="Times New Roman"/>
                <w:b/>
                <w:bCs/>
                <w:color w:val="000000"/>
                <w:sz w:val="24"/>
                <w:szCs w:val="24"/>
              </w:rPr>
            </w:pPr>
            <w:r>
              <w:rPr>
                <w:rFonts w:ascii="Times New Roman" w:eastAsia="等线" w:hAnsi="Times New Roman" w:cs="Times New Roman"/>
                <w:b/>
                <w:bCs/>
                <w:color w:val="000000"/>
                <w:kern w:val="0"/>
                <w:sz w:val="24"/>
                <w:szCs w:val="24"/>
                <w:lang w:bidi="ar"/>
              </w:rPr>
              <w:t>&lt;37.31</w:t>
            </w:r>
          </w:p>
        </w:tc>
        <w:tc>
          <w:tcPr>
            <w:tcW w:w="729" w:type="pct"/>
            <w:tcBorders>
              <w:top w:val="nil"/>
              <w:left w:val="nil"/>
              <w:bottom w:val="nil"/>
              <w:right w:val="nil"/>
            </w:tcBorders>
            <w:shd w:val="clear" w:color="auto" w:fill="auto"/>
            <w:vAlign w:val="center"/>
          </w:tcPr>
          <w:p w14:paraId="1ECB0FAE" w14:textId="77777777" w:rsidR="00325DA8" w:rsidRDefault="00000000">
            <w:pPr>
              <w:widowControl/>
              <w:jc w:val="center"/>
              <w:textAlignment w:val="center"/>
              <w:rPr>
                <w:rFonts w:ascii="Times New Roman" w:eastAsia="等线" w:hAnsi="Times New Roman" w:cs="Times New Roman"/>
                <w:b/>
                <w:bCs/>
                <w:color w:val="000000"/>
                <w:sz w:val="24"/>
                <w:szCs w:val="24"/>
              </w:rPr>
            </w:pPr>
            <w:r>
              <w:rPr>
                <w:rFonts w:ascii="Times New Roman" w:eastAsia="等线" w:hAnsi="Times New Roman" w:cs="Times New Roman"/>
                <w:b/>
                <w:bCs/>
                <w:color w:val="000000"/>
                <w:kern w:val="0"/>
                <w:sz w:val="24"/>
                <w:szCs w:val="24"/>
                <w:lang w:bidi="ar"/>
              </w:rPr>
              <w:t>37.31–51.15</w:t>
            </w:r>
          </w:p>
        </w:tc>
        <w:tc>
          <w:tcPr>
            <w:tcW w:w="968" w:type="pct"/>
            <w:tcBorders>
              <w:top w:val="nil"/>
              <w:left w:val="nil"/>
              <w:bottom w:val="nil"/>
              <w:right w:val="nil"/>
            </w:tcBorders>
            <w:shd w:val="clear" w:color="auto" w:fill="auto"/>
            <w:vAlign w:val="center"/>
          </w:tcPr>
          <w:p w14:paraId="6F25472C" w14:textId="77777777" w:rsidR="00325DA8" w:rsidRDefault="00000000">
            <w:pPr>
              <w:widowControl/>
              <w:jc w:val="center"/>
              <w:textAlignment w:val="center"/>
              <w:rPr>
                <w:rFonts w:ascii="Times New Roman" w:eastAsia="等线" w:hAnsi="Times New Roman" w:cs="Times New Roman"/>
                <w:b/>
                <w:bCs/>
                <w:color w:val="000000"/>
                <w:sz w:val="24"/>
                <w:szCs w:val="24"/>
              </w:rPr>
            </w:pPr>
            <w:r>
              <w:rPr>
                <w:rFonts w:ascii="Times New Roman" w:eastAsia="等线" w:hAnsi="Times New Roman" w:cs="Times New Roman"/>
                <w:b/>
                <w:bCs/>
                <w:color w:val="000000"/>
                <w:kern w:val="0"/>
                <w:sz w:val="24"/>
                <w:szCs w:val="24"/>
                <w:lang w:bidi="ar"/>
              </w:rPr>
              <w:t>51.15–69.68</w:t>
            </w:r>
          </w:p>
        </w:tc>
        <w:tc>
          <w:tcPr>
            <w:tcW w:w="799" w:type="pct"/>
            <w:tcBorders>
              <w:top w:val="nil"/>
              <w:left w:val="nil"/>
              <w:bottom w:val="nil"/>
              <w:right w:val="nil"/>
            </w:tcBorders>
            <w:shd w:val="clear" w:color="auto" w:fill="auto"/>
            <w:vAlign w:val="center"/>
          </w:tcPr>
          <w:p w14:paraId="04284F56" w14:textId="77777777" w:rsidR="00325DA8" w:rsidRDefault="00000000">
            <w:pPr>
              <w:widowControl/>
              <w:jc w:val="center"/>
              <w:textAlignment w:val="center"/>
              <w:rPr>
                <w:rFonts w:ascii="Times New Roman" w:eastAsia="等线" w:hAnsi="Times New Roman" w:cs="Times New Roman"/>
                <w:b/>
                <w:bCs/>
                <w:color w:val="000000"/>
                <w:sz w:val="24"/>
                <w:szCs w:val="24"/>
              </w:rPr>
            </w:pPr>
            <w:r>
              <w:rPr>
                <w:rFonts w:ascii="Times New Roman" w:eastAsia="等线" w:hAnsi="Times New Roman" w:cs="Times New Roman"/>
                <w:b/>
                <w:bCs/>
                <w:color w:val="000000"/>
                <w:kern w:val="0"/>
                <w:sz w:val="24"/>
                <w:szCs w:val="24"/>
                <w:lang w:bidi="ar"/>
              </w:rPr>
              <w:t>&gt;69.68</w:t>
            </w:r>
          </w:p>
        </w:tc>
        <w:tc>
          <w:tcPr>
            <w:tcW w:w="481" w:type="pct"/>
            <w:vMerge/>
            <w:tcBorders>
              <w:top w:val="single" w:sz="12" w:space="0" w:color="auto"/>
              <w:left w:val="nil"/>
              <w:bottom w:val="single" w:sz="12" w:space="0" w:color="000000"/>
              <w:right w:val="nil"/>
            </w:tcBorders>
            <w:shd w:val="clear" w:color="auto" w:fill="auto"/>
            <w:vAlign w:val="center"/>
          </w:tcPr>
          <w:p w14:paraId="19783C89" w14:textId="77777777" w:rsidR="00325DA8" w:rsidRDefault="00325DA8">
            <w:pPr>
              <w:jc w:val="center"/>
              <w:rPr>
                <w:rFonts w:ascii="Times New Roman" w:eastAsia="等线" w:hAnsi="Times New Roman" w:cs="Times New Roman"/>
                <w:b/>
                <w:bCs/>
                <w:i/>
                <w:iCs/>
                <w:color w:val="000000"/>
                <w:sz w:val="24"/>
                <w:szCs w:val="24"/>
              </w:rPr>
            </w:pPr>
          </w:p>
        </w:tc>
      </w:tr>
      <w:tr w:rsidR="00325DA8" w14:paraId="1D4AB4EE" w14:textId="77777777" w:rsidTr="00EA1B3E">
        <w:trPr>
          <w:trHeight w:val="212"/>
        </w:trPr>
        <w:tc>
          <w:tcPr>
            <w:tcW w:w="1172" w:type="pct"/>
            <w:vMerge/>
            <w:tcBorders>
              <w:top w:val="single" w:sz="12" w:space="0" w:color="auto"/>
              <w:left w:val="nil"/>
              <w:bottom w:val="single" w:sz="12" w:space="0" w:color="000000"/>
              <w:right w:val="nil"/>
            </w:tcBorders>
            <w:shd w:val="clear" w:color="auto" w:fill="auto"/>
            <w:vAlign w:val="center"/>
          </w:tcPr>
          <w:p w14:paraId="6B927995" w14:textId="77777777" w:rsidR="00325DA8" w:rsidRDefault="00325DA8">
            <w:pPr>
              <w:jc w:val="center"/>
              <w:rPr>
                <w:rFonts w:ascii="Times New Roman" w:eastAsia="等线" w:hAnsi="Times New Roman" w:cs="Times New Roman"/>
                <w:b/>
                <w:bCs/>
                <w:color w:val="000000"/>
                <w:sz w:val="24"/>
                <w:szCs w:val="24"/>
              </w:rPr>
            </w:pPr>
          </w:p>
        </w:tc>
        <w:tc>
          <w:tcPr>
            <w:tcW w:w="851" w:type="pct"/>
            <w:tcBorders>
              <w:top w:val="nil"/>
              <w:left w:val="nil"/>
              <w:bottom w:val="single" w:sz="12" w:space="0" w:color="auto"/>
              <w:right w:val="nil"/>
            </w:tcBorders>
            <w:shd w:val="clear" w:color="auto" w:fill="auto"/>
            <w:vAlign w:val="center"/>
          </w:tcPr>
          <w:p w14:paraId="6D4F4881" w14:textId="77777777" w:rsidR="00325DA8" w:rsidRDefault="00000000">
            <w:pPr>
              <w:widowControl/>
              <w:jc w:val="center"/>
              <w:textAlignment w:val="center"/>
              <w:rPr>
                <w:rFonts w:ascii="Times New Roman" w:eastAsia="等线" w:hAnsi="Times New Roman" w:cs="Times New Roman"/>
                <w:b/>
                <w:bCs/>
                <w:color w:val="000000"/>
                <w:sz w:val="24"/>
                <w:szCs w:val="24"/>
              </w:rPr>
            </w:pPr>
            <w:r>
              <w:rPr>
                <w:rFonts w:ascii="Times New Roman" w:eastAsia="等线" w:hAnsi="Times New Roman" w:cs="Times New Roman"/>
                <w:b/>
                <w:bCs/>
                <w:color w:val="000000"/>
                <w:kern w:val="0"/>
                <w:sz w:val="24"/>
                <w:szCs w:val="24"/>
                <w:lang w:bidi="ar"/>
              </w:rPr>
              <w:t>(n=3842)</w:t>
            </w:r>
          </w:p>
        </w:tc>
        <w:tc>
          <w:tcPr>
            <w:tcW w:w="729" w:type="pct"/>
            <w:tcBorders>
              <w:top w:val="nil"/>
              <w:left w:val="nil"/>
              <w:bottom w:val="single" w:sz="12" w:space="0" w:color="auto"/>
              <w:right w:val="nil"/>
            </w:tcBorders>
            <w:shd w:val="clear" w:color="auto" w:fill="auto"/>
            <w:vAlign w:val="center"/>
          </w:tcPr>
          <w:p w14:paraId="159D74FA" w14:textId="77777777" w:rsidR="00325DA8" w:rsidRDefault="00000000">
            <w:pPr>
              <w:widowControl/>
              <w:jc w:val="center"/>
              <w:textAlignment w:val="center"/>
              <w:rPr>
                <w:rFonts w:ascii="Times New Roman" w:eastAsia="等线" w:hAnsi="Times New Roman" w:cs="Times New Roman"/>
                <w:b/>
                <w:bCs/>
                <w:color w:val="000000"/>
                <w:sz w:val="24"/>
                <w:szCs w:val="24"/>
              </w:rPr>
            </w:pPr>
            <w:r>
              <w:rPr>
                <w:rFonts w:ascii="Times New Roman" w:eastAsia="等线" w:hAnsi="Times New Roman" w:cs="Times New Roman"/>
                <w:b/>
                <w:bCs/>
                <w:color w:val="000000"/>
                <w:kern w:val="0"/>
                <w:sz w:val="24"/>
                <w:szCs w:val="24"/>
                <w:lang w:bidi="ar"/>
              </w:rPr>
              <w:t>(n=4331)</w:t>
            </w:r>
          </w:p>
        </w:tc>
        <w:tc>
          <w:tcPr>
            <w:tcW w:w="968" w:type="pct"/>
            <w:tcBorders>
              <w:top w:val="nil"/>
              <w:left w:val="nil"/>
              <w:bottom w:val="single" w:sz="12" w:space="0" w:color="auto"/>
              <w:right w:val="nil"/>
            </w:tcBorders>
            <w:shd w:val="clear" w:color="auto" w:fill="auto"/>
            <w:vAlign w:val="center"/>
          </w:tcPr>
          <w:p w14:paraId="549D54E4" w14:textId="77777777" w:rsidR="00325DA8" w:rsidRDefault="00000000">
            <w:pPr>
              <w:widowControl/>
              <w:jc w:val="center"/>
              <w:textAlignment w:val="center"/>
              <w:rPr>
                <w:rFonts w:ascii="Times New Roman" w:eastAsia="等线" w:hAnsi="Times New Roman" w:cs="Times New Roman"/>
                <w:b/>
                <w:bCs/>
                <w:color w:val="000000"/>
                <w:sz w:val="24"/>
                <w:szCs w:val="24"/>
              </w:rPr>
            </w:pPr>
            <w:r>
              <w:rPr>
                <w:rFonts w:ascii="Times New Roman" w:eastAsia="等线" w:hAnsi="Times New Roman" w:cs="Times New Roman"/>
                <w:b/>
                <w:bCs/>
                <w:color w:val="000000"/>
                <w:kern w:val="0"/>
                <w:sz w:val="24"/>
                <w:szCs w:val="24"/>
                <w:lang w:bidi="ar"/>
              </w:rPr>
              <w:t>(n=3984)</w:t>
            </w:r>
          </w:p>
        </w:tc>
        <w:tc>
          <w:tcPr>
            <w:tcW w:w="799" w:type="pct"/>
            <w:tcBorders>
              <w:top w:val="nil"/>
              <w:left w:val="nil"/>
              <w:bottom w:val="single" w:sz="12" w:space="0" w:color="auto"/>
              <w:right w:val="nil"/>
            </w:tcBorders>
            <w:shd w:val="clear" w:color="auto" w:fill="auto"/>
            <w:vAlign w:val="center"/>
          </w:tcPr>
          <w:p w14:paraId="32CE7FE7" w14:textId="77777777" w:rsidR="00325DA8" w:rsidRDefault="00000000">
            <w:pPr>
              <w:widowControl/>
              <w:jc w:val="center"/>
              <w:textAlignment w:val="center"/>
              <w:rPr>
                <w:rFonts w:ascii="Times New Roman" w:eastAsia="等线" w:hAnsi="Times New Roman" w:cs="Times New Roman"/>
                <w:b/>
                <w:bCs/>
                <w:color w:val="000000"/>
                <w:sz w:val="24"/>
                <w:szCs w:val="24"/>
              </w:rPr>
            </w:pPr>
            <w:r>
              <w:rPr>
                <w:rFonts w:ascii="Times New Roman" w:eastAsia="等线" w:hAnsi="Times New Roman" w:cs="Times New Roman"/>
                <w:b/>
                <w:bCs/>
                <w:color w:val="000000"/>
                <w:kern w:val="0"/>
                <w:sz w:val="24"/>
                <w:szCs w:val="24"/>
                <w:lang w:bidi="ar"/>
              </w:rPr>
              <w:t>(n=2633)</w:t>
            </w:r>
          </w:p>
        </w:tc>
        <w:tc>
          <w:tcPr>
            <w:tcW w:w="481" w:type="pct"/>
            <w:vMerge/>
            <w:tcBorders>
              <w:top w:val="single" w:sz="12" w:space="0" w:color="auto"/>
              <w:left w:val="nil"/>
              <w:bottom w:val="single" w:sz="12" w:space="0" w:color="000000"/>
              <w:right w:val="nil"/>
            </w:tcBorders>
            <w:shd w:val="clear" w:color="auto" w:fill="auto"/>
            <w:vAlign w:val="center"/>
          </w:tcPr>
          <w:p w14:paraId="370D88ED" w14:textId="77777777" w:rsidR="00325DA8" w:rsidRDefault="00325DA8">
            <w:pPr>
              <w:jc w:val="center"/>
              <w:rPr>
                <w:rFonts w:ascii="Times New Roman" w:eastAsia="等线" w:hAnsi="Times New Roman" w:cs="Times New Roman"/>
                <w:b/>
                <w:bCs/>
                <w:i/>
                <w:iCs/>
                <w:color w:val="000000"/>
                <w:sz w:val="24"/>
                <w:szCs w:val="24"/>
              </w:rPr>
            </w:pPr>
          </w:p>
        </w:tc>
      </w:tr>
      <w:tr w:rsidR="00325DA8" w14:paraId="2D44046C" w14:textId="77777777" w:rsidTr="00EA1B3E">
        <w:trPr>
          <w:trHeight w:val="312"/>
        </w:trPr>
        <w:tc>
          <w:tcPr>
            <w:tcW w:w="1172" w:type="pct"/>
            <w:tcBorders>
              <w:top w:val="nil"/>
              <w:left w:val="nil"/>
              <w:bottom w:val="nil"/>
              <w:right w:val="nil"/>
            </w:tcBorders>
            <w:shd w:val="clear" w:color="auto" w:fill="auto"/>
            <w:vAlign w:val="center"/>
          </w:tcPr>
          <w:p w14:paraId="560BD737" w14:textId="77777777" w:rsidR="00325DA8" w:rsidRDefault="00000000">
            <w:pPr>
              <w:widowControl/>
              <w:textAlignment w:val="center"/>
              <w:rPr>
                <w:rFonts w:ascii="Times New Roman" w:eastAsia="等线" w:hAnsi="Times New Roman" w:cs="Times New Roman"/>
                <w:color w:val="000000"/>
                <w:sz w:val="24"/>
                <w:szCs w:val="24"/>
              </w:rPr>
            </w:pPr>
            <w:proofErr w:type="gramStart"/>
            <w:r>
              <w:rPr>
                <w:rFonts w:ascii="Times New Roman" w:eastAsia="等线" w:hAnsi="Times New Roman" w:cs="Times New Roman"/>
                <w:color w:val="000000"/>
                <w:kern w:val="0"/>
                <w:sz w:val="24"/>
                <w:szCs w:val="24"/>
                <w:lang w:bidi="ar"/>
              </w:rPr>
              <w:t>HDL(</w:t>
            </w:r>
            <w:proofErr w:type="gramEnd"/>
            <w:r>
              <w:rPr>
                <w:rFonts w:ascii="Times New Roman" w:eastAsia="等线" w:hAnsi="Times New Roman" w:cs="Times New Roman"/>
                <w:color w:val="000000"/>
                <w:kern w:val="0"/>
                <w:sz w:val="24"/>
                <w:szCs w:val="24"/>
                <w:lang w:bidi="ar"/>
              </w:rPr>
              <w:t>mg/d</w:t>
            </w:r>
            <w:r>
              <w:rPr>
                <w:rFonts w:ascii="Times New Roman" w:eastAsia="等线" w:hAnsi="Times New Roman" w:cs="Times New Roman" w:hint="eastAsia"/>
                <w:color w:val="000000"/>
                <w:kern w:val="0"/>
                <w:sz w:val="24"/>
                <w:szCs w:val="24"/>
                <w:lang w:bidi="ar"/>
              </w:rPr>
              <w:t>l</w:t>
            </w:r>
            <w:r>
              <w:rPr>
                <w:rFonts w:ascii="Times New Roman" w:eastAsia="等线" w:hAnsi="Times New Roman" w:cs="Times New Roman"/>
                <w:color w:val="000000"/>
                <w:kern w:val="0"/>
                <w:sz w:val="24"/>
                <w:szCs w:val="24"/>
                <w:lang w:bidi="ar"/>
              </w:rPr>
              <w:t>)</w:t>
            </w:r>
          </w:p>
        </w:tc>
        <w:tc>
          <w:tcPr>
            <w:tcW w:w="851" w:type="pct"/>
            <w:tcBorders>
              <w:top w:val="nil"/>
              <w:left w:val="nil"/>
              <w:bottom w:val="nil"/>
              <w:right w:val="nil"/>
            </w:tcBorders>
            <w:shd w:val="clear" w:color="auto" w:fill="auto"/>
            <w:noWrap/>
            <w:vAlign w:val="center"/>
          </w:tcPr>
          <w:p w14:paraId="1F4C4122"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58.0 ± 16.5</w:t>
            </w:r>
          </w:p>
        </w:tc>
        <w:tc>
          <w:tcPr>
            <w:tcW w:w="729" w:type="pct"/>
            <w:tcBorders>
              <w:top w:val="nil"/>
              <w:left w:val="nil"/>
              <w:bottom w:val="nil"/>
              <w:right w:val="nil"/>
            </w:tcBorders>
            <w:shd w:val="clear" w:color="auto" w:fill="auto"/>
            <w:vAlign w:val="center"/>
          </w:tcPr>
          <w:p w14:paraId="4B6B7B42"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55.7 ± 16.0</w:t>
            </w:r>
          </w:p>
        </w:tc>
        <w:tc>
          <w:tcPr>
            <w:tcW w:w="968" w:type="pct"/>
            <w:tcBorders>
              <w:top w:val="nil"/>
              <w:left w:val="nil"/>
              <w:bottom w:val="nil"/>
              <w:right w:val="nil"/>
            </w:tcBorders>
            <w:shd w:val="clear" w:color="auto" w:fill="auto"/>
            <w:vAlign w:val="center"/>
          </w:tcPr>
          <w:p w14:paraId="75647EDF"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52.5 ± 15.7</w:t>
            </w:r>
          </w:p>
        </w:tc>
        <w:tc>
          <w:tcPr>
            <w:tcW w:w="799" w:type="pct"/>
            <w:tcBorders>
              <w:top w:val="nil"/>
              <w:left w:val="nil"/>
              <w:bottom w:val="nil"/>
              <w:right w:val="nil"/>
            </w:tcBorders>
            <w:shd w:val="clear" w:color="auto" w:fill="auto"/>
            <w:vAlign w:val="center"/>
          </w:tcPr>
          <w:p w14:paraId="2B64206F"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50.1 ± 14.7</w:t>
            </w:r>
          </w:p>
        </w:tc>
        <w:tc>
          <w:tcPr>
            <w:tcW w:w="481" w:type="pct"/>
            <w:tcBorders>
              <w:top w:val="nil"/>
              <w:left w:val="nil"/>
              <w:bottom w:val="nil"/>
              <w:right w:val="nil"/>
            </w:tcBorders>
            <w:shd w:val="clear" w:color="auto" w:fill="auto"/>
            <w:vAlign w:val="center"/>
          </w:tcPr>
          <w:p w14:paraId="3B3CF9B2"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&lt;0.001</w:t>
            </w:r>
          </w:p>
        </w:tc>
      </w:tr>
      <w:tr w:rsidR="00325DA8" w14:paraId="5C36500A" w14:textId="77777777" w:rsidTr="00EA1B3E">
        <w:trPr>
          <w:trHeight w:val="324"/>
        </w:trPr>
        <w:tc>
          <w:tcPr>
            <w:tcW w:w="1172" w:type="pct"/>
            <w:tcBorders>
              <w:top w:val="nil"/>
              <w:left w:val="nil"/>
              <w:bottom w:val="nil"/>
              <w:right w:val="nil"/>
            </w:tcBorders>
            <w:shd w:val="clear" w:color="000000" w:fill="auto"/>
            <w:vAlign w:val="center"/>
          </w:tcPr>
          <w:p w14:paraId="256A6626" w14:textId="77777777" w:rsidR="00325DA8" w:rsidRDefault="00000000">
            <w:pPr>
              <w:widowControl/>
              <w:textAlignment w:val="center"/>
              <w:rPr>
                <w:rFonts w:ascii="Times New Roman" w:eastAsia="等线" w:hAnsi="Times New Roman" w:cs="Times New Roman"/>
                <w:color w:val="000000"/>
                <w:kern w:val="0"/>
                <w:sz w:val="24"/>
                <w:szCs w:val="24"/>
                <w:lang w:bidi="ar"/>
              </w:rPr>
            </w:pPr>
            <w:proofErr w:type="gramStart"/>
            <w:r>
              <w:rPr>
                <w:rFonts w:ascii="Times New Roman" w:eastAsia="等线" w:hAnsi="Times New Roman" w:cs="Times New Roman"/>
                <w:color w:val="000000"/>
                <w:kern w:val="0"/>
                <w:sz w:val="24"/>
                <w:szCs w:val="24"/>
                <w:lang w:bidi="ar"/>
              </w:rPr>
              <w:t>TG(</w:t>
            </w:r>
            <w:proofErr w:type="gramEnd"/>
            <w:r>
              <w:rPr>
                <w:rFonts w:ascii="Times New Roman" w:eastAsia="等线" w:hAnsi="Times New Roman" w:cs="Times New Roman"/>
                <w:color w:val="000000"/>
                <w:kern w:val="0"/>
                <w:sz w:val="24"/>
                <w:szCs w:val="24"/>
                <w:lang w:bidi="ar"/>
              </w:rPr>
              <w:t>mg/d</w:t>
            </w:r>
            <w:r>
              <w:rPr>
                <w:rFonts w:ascii="Times New Roman" w:eastAsia="等线" w:hAnsi="Times New Roman" w:cs="Times New Roman" w:hint="eastAsia"/>
                <w:color w:val="000000"/>
                <w:kern w:val="0"/>
                <w:sz w:val="24"/>
                <w:szCs w:val="24"/>
                <w:lang w:bidi="ar"/>
              </w:rPr>
              <w:t>l</w:t>
            </w:r>
            <w:r>
              <w:rPr>
                <w:rFonts w:ascii="Times New Roman" w:eastAsia="等线" w:hAnsi="Times New Roman" w:cs="Times New Roman"/>
                <w:color w:val="000000"/>
                <w:kern w:val="0"/>
                <w:sz w:val="24"/>
                <w:szCs w:val="24"/>
                <w:lang w:bidi="ar"/>
              </w:rPr>
              <w:t>)</w:t>
            </w:r>
          </w:p>
        </w:tc>
        <w:tc>
          <w:tcPr>
            <w:tcW w:w="851" w:type="pct"/>
            <w:tcBorders>
              <w:top w:val="nil"/>
              <w:left w:val="nil"/>
              <w:bottom w:val="nil"/>
              <w:right w:val="nil"/>
            </w:tcBorders>
            <w:shd w:val="clear" w:color="000000" w:fill="auto"/>
            <w:vAlign w:val="center"/>
          </w:tcPr>
          <w:p w14:paraId="7DDD7B25"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109.8 ± 61.0</w:t>
            </w:r>
          </w:p>
        </w:tc>
        <w:tc>
          <w:tcPr>
            <w:tcW w:w="729" w:type="pct"/>
            <w:tcBorders>
              <w:top w:val="nil"/>
              <w:left w:val="nil"/>
              <w:bottom w:val="nil"/>
              <w:right w:val="nil"/>
            </w:tcBorders>
            <w:shd w:val="clear" w:color="000000" w:fill="auto"/>
            <w:vAlign w:val="center"/>
          </w:tcPr>
          <w:p w14:paraId="34CA3540"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115.0 ± 64.5</w:t>
            </w:r>
          </w:p>
        </w:tc>
        <w:tc>
          <w:tcPr>
            <w:tcW w:w="968" w:type="pct"/>
            <w:tcBorders>
              <w:top w:val="nil"/>
              <w:left w:val="nil"/>
              <w:bottom w:val="nil"/>
              <w:right w:val="nil"/>
            </w:tcBorders>
            <w:shd w:val="clear" w:color="000000" w:fill="auto"/>
            <w:vAlign w:val="center"/>
          </w:tcPr>
          <w:p w14:paraId="4C69A700"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123.9 ± 68.2</w:t>
            </w:r>
          </w:p>
        </w:tc>
        <w:tc>
          <w:tcPr>
            <w:tcW w:w="799" w:type="pct"/>
            <w:tcBorders>
              <w:top w:val="nil"/>
              <w:left w:val="nil"/>
              <w:bottom w:val="nil"/>
              <w:right w:val="nil"/>
            </w:tcBorders>
            <w:shd w:val="clear" w:color="000000" w:fill="auto"/>
            <w:vAlign w:val="center"/>
          </w:tcPr>
          <w:p w14:paraId="0C38812C"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131.0 ± 72.3</w:t>
            </w:r>
          </w:p>
        </w:tc>
        <w:tc>
          <w:tcPr>
            <w:tcW w:w="481" w:type="pct"/>
            <w:tcBorders>
              <w:top w:val="nil"/>
              <w:left w:val="nil"/>
              <w:bottom w:val="nil"/>
              <w:right w:val="nil"/>
            </w:tcBorders>
            <w:shd w:val="clear" w:color="000000" w:fill="auto"/>
            <w:vAlign w:val="center"/>
          </w:tcPr>
          <w:p w14:paraId="6EC0241D"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&lt;0.001</w:t>
            </w:r>
          </w:p>
        </w:tc>
      </w:tr>
      <w:tr w:rsidR="00325DA8" w14:paraId="0D01B65D" w14:textId="77777777" w:rsidTr="00EA1B3E">
        <w:trPr>
          <w:trHeight w:val="348"/>
        </w:trPr>
        <w:tc>
          <w:tcPr>
            <w:tcW w:w="1172" w:type="pct"/>
            <w:tcBorders>
              <w:top w:val="nil"/>
              <w:left w:val="nil"/>
              <w:bottom w:val="nil"/>
              <w:right w:val="nil"/>
            </w:tcBorders>
            <w:shd w:val="clear" w:color="000000" w:fill="auto"/>
            <w:vAlign w:val="center"/>
          </w:tcPr>
          <w:p w14:paraId="2AA971DE" w14:textId="77777777" w:rsidR="00325DA8" w:rsidRDefault="00000000">
            <w:pPr>
              <w:widowControl/>
              <w:textAlignment w:val="center"/>
              <w:rPr>
                <w:rFonts w:ascii="Times New Roman" w:eastAsia="等线" w:hAnsi="Times New Roman" w:cs="Times New Roman"/>
                <w:color w:val="000000"/>
                <w:kern w:val="0"/>
                <w:sz w:val="24"/>
                <w:szCs w:val="24"/>
                <w:lang w:bidi="ar"/>
              </w:rPr>
            </w:pPr>
            <w:proofErr w:type="gramStart"/>
            <w:r>
              <w:rPr>
                <w:rFonts w:ascii="Times New Roman" w:eastAsia="等线" w:hAnsi="Times New Roman" w:cs="Times New Roman"/>
                <w:color w:val="000000"/>
                <w:kern w:val="0"/>
                <w:sz w:val="24"/>
                <w:szCs w:val="24"/>
                <w:lang w:bidi="ar"/>
              </w:rPr>
              <w:t>LDL(</w:t>
            </w:r>
            <w:proofErr w:type="gramEnd"/>
            <w:r>
              <w:rPr>
                <w:rFonts w:ascii="Times New Roman" w:eastAsia="等线" w:hAnsi="Times New Roman" w:cs="Times New Roman"/>
                <w:color w:val="000000"/>
                <w:kern w:val="0"/>
                <w:sz w:val="24"/>
                <w:szCs w:val="24"/>
                <w:lang w:bidi="ar"/>
              </w:rPr>
              <w:t>mg/d</w:t>
            </w:r>
            <w:r>
              <w:rPr>
                <w:rFonts w:ascii="Times New Roman" w:eastAsia="等线" w:hAnsi="Times New Roman" w:cs="Times New Roman" w:hint="eastAsia"/>
                <w:color w:val="000000"/>
                <w:kern w:val="0"/>
                <w:sz w:val="24"/>
                <w:szCs w:val="24"/>
                <w:lang w:bidi="ar"/>
              </w:rPr>
              <w:t>l</w:t>
            </w:r>
            <w:r>
              <w:rPr>
                <w:rFonts w:ascii="Times New Roman" w:eastAsia="等线" w:hAnsi="Times New Roman" w:cs="Times New Roman"/>
                <w:color w:val="000000"/>
                <w:kern w:val="0"/>
                <w:sz w:val="24"/>
                <w:szCs w:val="24"/>
                <w:lang w:bidi="ar"/>
              </w:rPr>
              <w:t>)</w:t>
            </w:r>
          </w:p>
        </w:tc>
        <w:tc>
          <w:tcPr>
            <w:tcW w:w="851" w:type="pct"/>
            <w:tcBorders>
              <w:top w:val="nil"/>
              <w:left w:val="nil"/>
              <w:bottom w:val="nil"/>
              <w:right w:val="nil"/>
            </w:tcBorders>
            <w:shd w:val="clear" w:color="000000" w:fill="auto"/>
            <w:vAlign w:val="center"/>
          </w:tcPr>
          <w:p w14:paraId="41820A25"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112.0 ± 36.6</w:t>
            </w:r>
          </w:p>
        </w:tc>
        <w:tc>
          <w:tcPr>
            <w:tcW w:w="729" w:type="pct"/>
            <w:tcBorders>
              <w:top w:val="nil"/>
              <w:left w:val="nil"/>
              <w:bottom w:val="nil"/>
              <w:right w:val="nil"/>
            </w:tcBorders>
            <w:shd w:val="clear" w:color="000000" w:fill="auto"/>
            <w:vAlign w:val="center"/>
          </w:tcPr>
          <w:p w14:paraId="34CC05A2"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114.6 ± 35.0</w:t>
            </w:r>
          </w:p>
        </w:tc>
        <w:tc>
          <w:tcPr>
            <w:tcW w:w="968" w:type="pct"/>
            <w:tcBorders>
              <w:top w:val="nil"/>
              <w:left w:val="nil"/>
              <w:bottom w:val="nil"/>
              <w:right w:val="nil"/>
            </w:tcBorders>
            <w:shd w:val="clear" w:color="000000" w:fill="auto"/>
            <w:vAlign w:val="center"/>
          </w:tcPr>
          <w:p w14:paraId="1200E9AD"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113.8 ± 35.3</w:t>
            </w:r>
          </w:p>
        </w:tc>
        <w:tc>
          <w:tcPr>
            <w:tcW w:w="799" w:type="pct"/>
            <w:tcBorders>
              <w:top w:val="nil"/>
              <w:left w:val="nil"/>
              <w:bottom w:val="nil"/>
              <w:right w:val="nil"/>
            </w:tcBorders>
            <w:shd w:val="clear" w:color="000000" w:fill="auto"/>
            <w:vAlign w:val="center"/>
          </w:tcPr>
          <w:p w14:paraId="481152CF"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113.5 ± 36.3</w:t>
            </w:r>
          </w:p>
        </w:tc>
        <w:tc>
          <w:tcPr>
            <w:tcW w:w="481" w:type="pct"/>
            <w:tcBorders>
              <w:top w:val="nil"/>
              <w:left w:val="nil"/>
              <w:bottom w:val="nil"/>
              <w:right w:val="nil"/>
            </w:tcBorders>
            <w:shd w:val="clear" w:color="000000" w:fill="auto"/>
            <w:vAlign w:val="center"/>
          </w:tcPr>
          <w:p w14:paraId="5BA2BB8B"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0.009</w:t>
            </w:r>
          </w:p>
        </w:tc>
      </w:tr>
      <w:tr w:rsidR="00325DA8" w14:paraId="4A133BC7" w14:textId="77777777" w:rsidTr="00EA1B3E">
        <w:trPr>
          <w:trHeight w:val="324"/>
        </w:trPr>
        <w:tc>
          <w:tcPr>
            <w:tcW w:w="1172" w:type="pct"/>
            <w:tcBorders>
              <w:top w:val="nil"/>
              <w:left w:val="nil"/>
              <w:bottom w:val="nil"/>
              <w:right w:val="nil"/>
            </w:tcBorders>
            <w:shd w:val="clear" w:color="000000" w:fill="auto"/>
            <w:vAlign w:val="center"/>
          </w:tcPr>
          <w:p w14:paraId="15BDD2B9" w14:textId="77777777" w:rsidR="00325DA8" w:rsidRDefault="00000000">
            <w:pPr>
              <w:widowControl/>
              <w:textAlignment w:val="center"/>
              <w:rPr>
                <w:rFonts w:ascii="Times New Roman" w:eastAsia="等线" w:hAnsi="Times New Roman" w:cs="Times New Roman"/>
                <w:color w:val="000000"/>
                <w:kern w:val="0"/>
                <w:sz w:val="24"/>
                <w:szCs w:val="24"/>
                <w:lang w:bidi="ar"/>
              </w:rPr>
            </w:pPr>
            <w:proofErr w:type="gramStart"/>
            <w:r>
              <w:rPr>
                <w:rFonts w:ascii="Times New Roman" w:eastAsia="等线" w:hAnsi="Times New Roman" w:cs="Times New Roman"/>
                <w:color w:val="000000"/>
                <w:kern w:val="0"/>
                <w:sz w:val="24"/>
                <w:szCs w:val="24"/>
                <w:lang w:bidi="ar"/>
              </w:rPr>
              <w:t>TC(</w:t>
            </w:r>
            <w:proofErr w:type="gramEnd"/>
            <w:r>
              <w:rPr>
                <w:rFonts w:ascii="Times New Roman" w:eastAsia="等线" w:hAnsi="Times New Roman" w:cs="Times New Roman"/>
                <w:color w:val="000000"/>
                <w:kern w:val="0"/>
                <w:sz w:val="24"/>
                <w:szCs w:val="24"/>
                <w:lang w:bidi="ar"/>
              </w:rPr>
              <w:t>mg/d</w:t>
            </w:r>
            <w:r>
              <w:rPr>
                <w:rFonts w:ascii="Times New Roman" w:eastAsia="等线" w:hAnsi="Times New Roman" w:cs="Times New Roman" w:hint="eastAsia"/>
                <w:color w:val="000000"/>
                <w:kern w:val="0"/>
                <w:sz w:val="24"/>
                <w:szCs w:val="24"/>
                <w:lang w:bidi="ar"/>
              </w:rPr>
              <w:t>l</w:t>
            </w:r>
            <w:r>
              <w:rPr>
                <w:rFonts w:ascii="Times New Roman" w:eastAsia="等线" w:hAnsi="Times New Roman" w:cs="Times New Roman"/>
                <w:color w:val="000000"/>
                <w:kern w:val="0"/>
                <w:sz w:val="24"/>
                <w:szCs w:val="24"/>
                <w:lang w:bidi="ar"/>
              </w:rPr>
              <w:t>)</w:t>
            </w:r>
          </w:p>
        </w:tc>
        <w:tc>
          <w:tcPr>
            <w:tcW w:w="851" w:type="pct"/>
            <w:tcBorders>
              <w:top w:val="nil"/>
              <w:left w:val="nil"/>
              <w:bottom w:val="nil"/>
              <w:right w:val="nil"/>
            </w:tcBorders>
            <w:shd w:val="clear" w:color="000000" w:fill="auto"/>
            <w:vAlign w:val="center"/>
          </w:tcPr>
          <w:p w14:paraId="2E49BAE1"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192.0 ± 42.5</w:t>
            </w:r>
          </w:p>
        </w:tc>
        <w:tc>
          <w:tcPr>
            <w:tcW w:w="729" w:type="pct"/>
            <w:tcBorders>
              <w:top w:val="nil"/>
              <w:left w:val="nil"/>
              <w:bottom w:val="nil"/>
              <w:right w:val="nil"/>
            </w:tcBorders>
            <w:shd w:val="clear" w:color="000000" w:fill="auto"/>
            <w:vAlign w:val="center"/>
          </w:tcPr>
          <w:p w14:paraId="5D932201"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193.3 ± 40.0</w:t>
            </w:r>
          </w:p>
        </w:tc>
        <w:tc>
          <w:tcPr>
            <w:tcW w:w="968" w:type="pct"/>
            <w:tcBorders>
              <w:top w:val="nil"/>
              <w:left w:val="nil"/>
              <w:bottom w:val="nil"/>
              <w:right w:val="nil"/>
            </w:tcBorders>
            <w:shd w:val="clear" w:color="000000" w:fill="auto"/>
            <w:vAlign w:val="center"/>
          </w:tcPr>
          <w:p w14:paraId="708C5927"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191.1 ± 40.6</w:t>
            </w:r>
          </w:p>
        </w:tc>
        <w:tc>
          <w:tcPr>
            <w:tcW w:w="799" w:type="pct"/>
            <w:tcBorders>
              <w:top w:val="nil"/>
              <w:left w:val="nil"/>
              <w:bottom w:val="nil"/>
              <w:right w:val="nil"/>
            </w:tcBorders>
            <w:shd w:val="clear" w:color="000000" w:fill="auto"/>
            <w:vAlign w:val="center"/>
          </w:tcPr>
          <w:p w14:paraId="5345105F"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189.8 ± 41.3</w:t>
            </w:r>
          </w:p>
        </w:tc>
        <w:tc>
          <w:tcPr>
            <w:tcW w:w="481" w:type="pct"/>
            <w:tcBorders>
              <w:top w:val="nil"/>
              <w:left w:val="nil"/>
              <w:bottom w:val="nil"/>
              <w:right w:val="nil"/>
            </w:tcBorders>
            <w:shd w:val="clear" w:color="000000" w:fill="auto"/>
            <w:vAlign w:val="center"/>
          </w:tcPr>
          <w:p w14:paraId="1B91F93C"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0.004</w:t>
            </w:r>
          </w:p>
        </w:tc>
      </w:tr>
      <w:tr w:rsidR="00325DA8" w14:paraId="55E4C814" w14:textId="77777777" w:rsidTr="00EA1B3E">
        <w:trPr>
          <w:trHeight w:val="312"/>
        </w:trPr>
        <w:tc>
          <w:tcPr>
            <w:tcW w:w="1172" w:type="pct"/>
            <w:tcBorders>
              <w:top w:val="nil"/>
              <w:left w:val="nil"/>
              <w:bottom w:val="nil"/>
              <w:right w:val="nil"/>
            </w:tcBorders>
            <w:shd w:val="clear" w:color="000000" w:fill="auto"/>
            <w:vAlign w:val="center"/>
          </w:tcPr>
          <w:p w14:paraId="5EE917FC"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TC/HDL</w:t>
            </w:r>
          </w:p>
        </w:tc>
        <w:tc>
          <w:tcPr>
            <w:tcW w:w="851" w:type="pct"/>
            <w:tcBorders>
              <w:top w:val="nil"/>
              <w:left w:val="nil"/>
              <w:bottom w:val="nil"/>
              <w:right w:val="nil"/>
            </w:tcBorders>
            <w:shd w:val="clear" w:color="000000" w:fill="auto"/>
            <w:vAlign w:val="center"/>
          </w:tcPr>
          <w:p w14:paraId="2F49FE75"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3.5 ± 1.1</w:t>
            </w:r>
          </w:p>
        </w:tc>
        <w:tc>
          <w:tcPr>
            <w:tcW w:w="729" w:type="pct"/>
            <w:tcBorders>
              <w:top w:val="nil"/>
              <w:left w:val="nil"/>
              <w:bottom w:val="nil"/>
              <w:right w:val="nil"/>
            </w:tcBorders>
            <w:shd w:val="clear" w:color="000000" w:fill="auto"/>
            <w:vAlign w:val="center"/>
          </w:tcPr>
          <w:p w14:paraId="44B39529"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3.7 ± 1.2</w:t>
            </w:r>
          </w:p>
        </w:tc>
        <w:tc>
          <w:tcPr>
            <w:tcW w:w="968" w:type="pct"/>
            <w:tcBorders>
              <w:top w:val="nil"/>
              <w:left w:val="nil"/>
              <w:bottom w:val="nil"/>
              <w:right w:val="nil"/>
            </w:tcBorders>
            <w:shd w:val="clear" w:color="000000" w:fill="auto"/>
            <w:vAlign w:val="center"/>
          </w:tcPr>
          <w:p w14:paraId="386E2AC0"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3.9 ± 1.3</w:t>
            </w:r>
          </w:p>
        </w:tc>
        <w:tc>
          <w:tcPr>
            <w:tcW w:w="799" w:type="pct"/>
            <w:tcBorders>
              <w:top w:val="nil"/>
              <w:left w:val="nil"/>
              <w:bottom w:val="nil"/>
              <w:right w:val="nil"/>
            </w:tcBorders>
            <w:shd w:val="clear" w:color="000000" w:fill="auto"/>
            <w:vAlign w:val="center"/>
          </w:tcPr>
          <w:p w14:paraId="756ACDF4"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4.1 ± 1.4</w:t>
            </w:r>
          </w:p>
        </w:tc>
        <w:tc>
          <w:tcPr>
            <w:tcW w:w="481" w:type="pct"/>
            <w:tcBorders>
              <w:top w:val="nil"/>
              <w:left w:val="nil"/>
              <w:bottom w:val="nil"/>
              <w:right w:val="nil"/>
            </w:tcBorders>
            <w:shd w:val="clear" w:color="000000" w:fill="auto"/>
            <w:vAlign w:val="center"/>
          </w:tcPr>
          <w:p w14:paraId="1D6C116A"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&lt;0.001</w:t>
            </w:r>
          </w:p>
        </w:tc>
      </w:tr>
      <w:tr w:rsidR="00325DA8" w14:paraId="4809DED9" w14:textId="77777777" w:rsidTr="00EA1B3E">
        <w:trPr>
          <w:trHeight w:val="300"/>
        </w:trPr>
        <w:tc>
          <w:tcPr>
            <w:tcW w:w="1172" w:type="pct"/>
            <w:tcBorders>
              <w:top w:val="nil"/>
              <w:left w:val="nil"/>
              <w:bottom w:val="nil"/>
              <w:right w:val="nil"/>
            </w:tcBorders>
            <w:shd w:val="clear" w:color="000000" w:fill="auto"/>
            <w:vAlign w:val="center"/>
          </w:tcPr>
          <w:p w14:paraId="44DC866D"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lymphocyte(1000cells/</w:t>
            </w:r>
            <w:proofErr w:type="spellStart"/>
            <w:r>
              <w:rPr>
                <w:rFonts w:ascii="Times New Roman" w:eastAsia="等线" w:hAnsi="Times New Roman" w:cs="Times New Roman"/>
                <w:color w:val="000000"/>
                <w:kern w:val="0"/>
                <w:sz w:val="24"/>
                <w:szCs w:val="24"/>
                <w:lang w:bidi="ar"/>
              </w:rPr>
              <w:t>μ</w:t>
            </w:r>
            <w:r>
              <w:rPr>
                <w:rFonts w:ascii="Times New Roman" w:eastAsia="等线" w:hAnsi="Times New Roman" w:cs="Times New Roman" w:hint="eastAsia"/>
                <w:color w:val="000000"/>
                <w:kern w:val="0"/>
                <w:sz w:val="24"/>
                <w:szCs w:val="24"/>
                <w:lang w:bidi="ar"/>
              </w:rPr>
              <w:t>l</w:t>
            </w:r>
            <w:proofErr w:type="spellEnd"/>
            <w:r>
              <w:rPr>
                <w:rFonts w:ascii="Times New Roman" w:eastAsia="等线" w:hAnsi="Times New Roman" w:cs="Times New Roman"/>
                <w:color w:val="000000"/>
                <w:kern w:val="0"/>
                <w:sz w:val="24"/>
                <w:szCs w:val="24"/>
                <w:lang w:bidi="ar"/>
              </w:rPr>
              <w:t>)</w:t>
            </w:r>
          </w:p>
        </w:tc>
        <w:tc>
          <w:tcPr>
            <w:tcW w:w="851" w:type="pct"/>
            <w:tcBorders>
              <w:top w:val="nil"/>
              <w:left w:val="nil"/>
              <w:bottom w:val="nil"/>
              <w:right w:val="nil"/>
            </w:tcBorders>
            <w:shd w:val="clear" w:color="000000" w:fill="auto"/>
            <w:vAlign w:val="center"/>
          </w:tcPr>
          <w:p w14:paraId="5B1DD14C"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1.5 ± 0.5</w:t>
            </w:r>
          </w:p>
        </w:tc>
        <w:tc>
          <w:tcPr>
            <w:tcW w:w="729" w:type="pct"/>
            <w:tcBorders>
              <w:top w:val="nil"/>
              <w:left w:val="nil"/>
              <w:bottom w:val="nil"/>
              <w:right w:val="nil"/>
            </w:tcBorders>
            <w:shd w:val="clear" w:color="000000" w:fill="auto"/>
            <w:vAlign w:val="center"/>
          </w:tcPr>
          <w:p w14:paraId="21F33850"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1.9 ± 0.5</w:t>
            </w:r>
          </w:p>
        </w:tc>
        <w:tc>
          <w:tcPr>
            <w:tcW w:w="968" w:type="pct"/>
            <w:tcBorders>
              <w:top w:val="nil"/>
              <w:left w:val="nil"/>
              <w:bottom w:val="nil"/>
              <w:right w:val="nil"/>
            </w:tcBorders>
            <w:shd w:val="clear" w:color="000000" w:fill="auto"/>
            <w:vAlign w:val="center"/>
          </w:tcPr>
          <w:p w14:paraId="0AC41787"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2.2 ± 0.5</w:t>
            </w:r>
          </w:p>
        </w:tc>
        <w:tc>
          <w:tcPr>
            <w:tcW w:w="799" w:type="pct"/>
            <w:tcBorders>
              <w:top w:val="nil"/>
              <w:left w:val="nil"/>
              <w:bottom w:val="nil"/>
              <w:right w:val="nil"/>
            </w:tcBorders>
            <w:shd w:val="clear" w:color="000000" w:fill="auto"/>
            <w:vAlign w:val="center"/>
          </w:tcPr>
          <w:p w14:paraId="1FC74DF1"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2.8 ± 2.7</w:t>
            </w:r>
          </w:p>
        </w:tc>
        <w:tc>
          <w:tcPr>
            <w:tcW w:w="481" w:type="pct"/>
            <w:tcBorders>
              <w:top w:val="nil"/>
              <w:left w:val="nil"/>
              <w:bottom w:val="nil"/>
              <w:right w:val="nil"/>
            </w:tcBorders>
            <w:shd w:val="clear" w:color="000000" w:fill="auto"/>
            <w:vAlign w:val="center"/>
          </w:tcPr>
          <w:p w14:paraId="3C05DD5C"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&lt;0.001</w:t>
            </w:r>
          </w:p>
        </w:tc>
      </w:tr>
      <w:tr w:rsidR="00325DA8" w14:paraId="333352AB" w14:textId="77777777" w:rsidTr="00EA1B3E">
        <w:trPr>
          <w:trHeight w:val="324"/>
        </w:trPr>
        <w:tc>
          <w:tcPr>
            <w:tcW w:w="1172" w:type="pct"/>
            <w:tcBorders>
              <w:top w:val="nil"/>
              <w:left w:val="nil"/>
              <w:bottom w:val="nil"/>
              <w:right w:val="nil"/>
            </w:tcBorders>
            <w:shd w:val="clear" w:color="000000" w:fill="auto"/>
            <w:vAlign w:val="center"/>
          </w:tcPr>
          <w:p w14:paraId="3DB70F29"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H</w:t>
            </w:r>
            <w:r>
              <w:rPr>
                <w:rFonts w:ascii="Times New Roman" w:eastAsia="等线" w:hAnsi="Times New Roman" w:cs="Times New Roman" w:hint="eastAsia"/>
                <w:color w:val="000000"/>
                <w:kern w:val="0"/>
                <w:sz w:val="24"/>
                <w:szCs w:val="24"/>
                <w:lang w:bidi="ar"/>
              </w:rPr>
              <w:t>b</w:t>
            </w:r>
            <w:r>
              <w:rPr>
                <w:rFonts w:ascii="Times New Roman" w:eastAsia="等线" w:hAnsi="Times New Roman" w:cs="Times New Roman"/>
                <w:color w:val="000000"/>
                <w:kern w:val="0"/>
                <w:sz w:val="24"/>
                <w:szCs w:val="24"/>
                <w:lang w:bidi="ar"/>
              </w:rPr>
              <w:t>(g/d</w:t>
            </w:r>
            <w:r>
              <w:rPr>
                <w:rFonts w:ascii="Times New Roman" w:eastAsia="等线" w:hAnsi="Times New Roman" w:cs="Times New Roman" w:hint="eastAsia"/>
                <w:color w:val="000000"/>
                <w:kern w:val="0"/>
                <w:sz w:val="24"/>
                <w:szCs w:val="24"/>
                <w:lang w:bidi="ar"/>
              </w:rPr>
              <w:t>l</w:t>
            </w:r>
            <w:r>
              <w:rPr>
                <w:rFonts w:ascii="Times New Roman" w:eastAsia="等线" w:hAnsi="Times New Roman" w:cs="Times New Roman"/>
                <w:color w:val="000000"/>
                <w:kern w:val="0"/>
                <w:sz w:val="24"/>
                <w:szCs w:val="24"/>
                <w:lang w:bidi="ar"/>
              </w:rPr>
              <w:t>)</w:t>
            </w:r>
          </w:p>
        </w:tc>
        <w:tc>
          <w:tcPr>
            <w:tcW w:w="851" w:type="pct"/>
            <w:tcBorders>
              <w:top w:val="nil"/>
              <w:left w:val="nil"/>
              <w:bottom w:val="nil"/>
              <w:right w:val="nil"/>
            </w:tcBorders>
            <w:shd w:val="clear" w:color="000000" w:fill="auto"/>
            <w:vAlign w:val="center"/>
          </w:tcPr>
          <w:p w14:paraId="32CD7A0D"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131.4 ± 15.6</w:t>
            </w:r>
          </w:p>
        </w:tc>
        <w:tc>
          <w:tcPr>
            <w:tcW w:w="729" w:type="pct"/>
            <w:tcBorders>
              <w:top w:val="nil"/>
              <w:left w:val="nil"/>
              <w:bottom w:val="nil"/>
              <w:right w:val="nil"/>
            </w:tcBorders>
            <w:shd w:val="clear" w:color="000000" w:fill="auto"/>
            <w:vAlign w:val="center"/>
          </w:tcPr>
          <w:p w14:paraId="0FD01C9E"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140.5 ± 13.0</w:t>
            </w:r>
          </w:p>
        </w:tc>
        <w:tc>
          <w:tcPr>
            <w:tcW w:w="968" w:type="pct"/>
            <w:tcBorders>
              <w:top w:val="nil"/>
              <w:left w:val="nil"/>
              <w:bottom w:val="nil"/>
              <w:right w:val="nil"/>
            </w:tcBorders>
            <w:shd w:val="clear" w:color="000000" w:fill="auto"/>
            <w:vAlign w:val="center"/>
          </w:tcPr>
          <w:p w14:paraId="3DE68F59"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146.3 ± 13.0</w:t>
            </w:r>
          </w:p>
        </w:tc>
        <w:tc>
          <w:tcPr>
            <w:tcW w:w="799" w:type="pct"/>
            <w:tcBorders>
              <w:top w:val="nil"/>
              <w:left w:val="nil"/>
              <w:bottom w:val="nil"/>
              <w:right w:val="nil"/>
            </w:tcBorders>
            <w:shd w:val="clear" w:color="000000" w:fill="auto"/>
            <w:vAlign w:val="center"/>
          </w:tcPr>
          <w:p w14:paraId="51161AC7"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150.7 ± 13.4</w:t>
            </w:r>
          </w:p>
        </w:tc>
        <w:tc>
          <w:tcPr>
            <w:tcW w:w="481" w:type="pct"/>
            <w:tcBorders>
              <w:top w:val="nil"/>
              <w:left w:val="nil"/>
              <w:bottom w:val="nil"/>
              <w:right w:val="nil"/>
            </w:tcBorders>
            <w:shd w:val="clear" w:color="000000" w:fill="auto"/>
            <w:vAlign w:val="center"/>
          </w:tcPr>
          <w:p w14:paraId="580E2F24"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&lt;0.001</w:t>
            </w:r>
          </w:p>
        </w:tc>
      </w:tr>
      <w:tr w:rsidR="00325DA8" w14:paraId="7122CC51" w14:textId="77777777" w:rsidTr="00EA1B3E">
        <w:trPr>
          <w:trHeight w:val="300"/>
        </w:trPr>
        <w:tc>
          <w:tcPr>
            <w:tcW w:w="1172" w:type="pct"/>
            <w:tcBorders>
              <w:top w:val="nil"/>
              <w:left w:val="nil"/>
              <w:bottom w:val="nil"/>
              <w:right w:val="nil"/>
            </w:tcBorders>
            <w:shd w:val="clear" w:color="000000" w:fill="auto"/>
            <w:vAlign w:val="center"/>
          </w:tcPr>
          <w:p w14:paraId="52F734C0"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Platelet(1000cells/</w:t>
            </w:r>
            <w:proofErr w:type="spellStart"/>
            <w:r>
              <w:rPr>
                <w:rFonts w:ascii="Times New Roman" w:eastAsia="等线" w:hAnsi="Times New Roman" w:cs="Times New Roman"/>
                <w:color w:val="000000"/>
                <w:kern w:val="0"/>
                <w:sz w:val="24"/>
                <w:szCs w:val="24"/>
                <w:lang w:bidi="ar"/>
              </w:rPr>
              <w:t>μ</w:t>
            </w:r>
            <w:r>
              <w:rPr>
                <w:rFonts w:ascii="Times New Roman" w:eastAsia="等线" w:hAnsi="Times New Roman" w:cs="Times New Roman" w:hint="eastAsia"/>
                <w:color w:val="000000"/>
                <w:kern w:val="0"/>
                <w:sz w:val="24"/>
                <w:szCs w:val="24"/>
                <w:lang w:bidi="ar"/>
              </w:rPr>
              <w:t>l</w:t>
            </w:r>
            <w:proofErr w:type="spellEnd"/>
            <w:r>
              <w:rPr>
                <w:rFonts w:ascii="Times New Roman" w:eastAsia="等线" w:hAnsi="Times New Roman" w:cs="Times New Roman"/>
                <w:color w:val="000000"/>
                <w:kern w:val="0"/>
                <w:sz w:val="24"/>
                <w:szCs w:val="24"/>
                <w:lang w:bidi="ar"/>
              </w:rPr>
              <w:t>)</w:t>
            </w:r>
          </w:p>
        </w:tc>
        <w:tc>
          <w:tcPr>
            <w:tcW w:w="851" w:type="pct"/>
            <w:tcBorders>
              <w:top w:val="nil"/>
              <w:left w:val="nil"/>
              <w:bottom w:val="nil"/>
              <w:right w:val="nil"/>
            </w:tcBorders>
            <w:shd w:val="clear" w:color="000000" w:fill="auto"/>
            <w:vAlign w:val="center"/>
          </w:tcPr>
          <w:p w14:paraId="70AF804A"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285.1 ± 76.0</w:t>
            </w:r>
          </w:p>
        </w:tc>
        <w:tc>
          <w:tcPr>
            <w:tcW w:w="729" w:type="pct"/>
            <w:tcBorders>
              <w:top w:val="nil"/>
              <w:left w:val="nil"/>
              <w:bottom w:val="nil"/>
              <w:right w:val="nil"/>
            </w:tcBorders>
            <w:shd w:val="clear" w:color="000000" w:fill="auto"/>
            <w:vAlign w:val="center"/>
          </w:tcPr>
          <w:p w14:paraId="17D98F38"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250.4 ± 55.8</w:t>
            </w:r>
          </w:p>
        </w:tc>
        <w:tc>
          <w:tcPr>
            <w:tcW w:w="968" w:type="pct"/>
            <w:tcBorders>
              <w:top w:val="nil"/>
              <w:left w:val="nil"/>
              <w:bottom w:val="nil"/>
              <w:right w:val="nil"/>
            </w:tcBorders>
            <w:shd w:val="clear" w:color="000000" w:fill="auto"/>
            <w:vAlign w:val="center"/>
          </w:tcPr>
          <w:p w14:paraId="10582665"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229.5 ± 50.9</w:t>
            </w:r>
          </w:p>
        </w:tc>
        <w:tc>
          <w:tcPr>
            <w:tcW w:w="799" w:type="pct"/>
            <w:tcBorders>
              <w:top w:val="nil"/>
              <w:left w:val="nil"/>
              <w:bottom w:val="nil"/>
              <w:right w:val="nil"/>
            </w:tcBorders>
            <w:shd w:val="clear" w:color="000000" w:fill="auto"/>
            <w:vAlign w:val="center"/>
          </w:tcPr>
          <w:p w14:paraId="20C5BC5F"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198.1 ± 49.4</w:t>
            </w:r>
          </w:p>
        </w:tc>
        <w:tc>
          <w:tcPr>
            <w:tcW w:w="481" w:type="pct"/>
            <w:tcBorders>
              <w:top w:val="nil"/>
              <w:left w:val="nil"/>
              <w:bottom w:val="nil"/>
              <w:right w:val="nil"/>
            </w:tcBorders>
            <w:shd w:val="clear" w:color="000000" w:fill="auto"/>
            <w:vAlign w:val="center"/>
          </w:tcPr>
          <w:p w14:paraId="5CD84D85"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&lt;0.001</w:t>
            </w:r>
          </w:p>
        </w:tc>
      </w:tr>
      <w:tr w:rsidR="00325DA8" w14:paraId="4FEB4623" w14:textId="77777777" w:rsidTr="00EA1B3E">
        <w:trPr>
          <w:trHeight w:val="288"/>
        </w:trPr>
        <w:tc>
          <w:tcPr>
            <w:tcW w:w="1172" w:type="pct"/>
            <w:tcBorders>
              <w:top w:val="nil"/>
              <w:left w:val="nil"/>
              <w:bottom w:val="nil"/>
              <w:right w:val="nil"/>
            </w:tcBorders>
            <w:shd w:val="clear" w:color="000000" w:fill="auto"/>
            <w:vAlign w:val="center"/>
          </w:tcPr>
          <w:p w14:paraId="5F0539EF"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ALB(g/L)</w:t>
            </w:r>
          </w:p>
        </w:tc>
        <w:tc>
          <w:tcPr>
            <w:tcW w:w="851" w:type="pct"/>
            <w:tcBorders>
              <w:top w:val="nil"/>
              <w:left w:val="nil"/>
              <w:bottom w:val="nil"/>
              <w:right w:val="nil"/>
            </w:tcBorders>
            <w:shd w:val="clear" w:color="000000" w:fill="auto"/>
            <w:vAlign w:val="center"/>
          </w:tcPr>
          <w:p w14:paraId="668C5F10"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40.1 ± 3.8</w:t>
            </w:r>
          </w:p>
        </w:tc>
        <w:tc>
          <w:tcPr>
            <w:tcW w:w="729" w:type="pct"/>
            <w:tcBorders>
              <w:top w:val="nil"/>
              <w:left w:val="nil"/>
              <w:bottom w:val="nil"/>
              <w:right w:val="nil"/>
            </w:tcBorders>
            <w:shd w:val="clear" w:color="000000" w:fill="auto"/>
            <w:vAlign w:val="center"/>
          </w:tcPr>
          <w:p w14:paraId="3227CF77"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41.8 ± 3.1</w:t>
            </w:r>
          </w:p>
        </w:tc>
        <w:tc>
          <w:tcPr>
            <w:tcW w:w="968" w:type="pct"/>
            <w:tcBorders>
              <w:top w:val="nil"/>
              <w:left w:val="nil"/>
              <w:bottom w:val="nil"/>
              <w:right w:val="nil"/>
            </w:tcBorders>
            <w:shd w:val="clear" w:color="000000" w:fill="auto"/>
            <w:vAlign w:val="center"/>
          </w:tcPr>
          <w:p w14:paraId="3C4EDC3A"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42.7 ± 3.1</w:t>
            </w:r>
          </w:p>
        </w:tc>
        <w:tc>
          <w:tcPr>
            <w:tcW w:w="799" w:type="pct"/>
            <w:tcBorders>
              <w:top w:val="nil"/>
              <w:left w:val="nil"/>
              <w:bottom w:val="nil"/>
              <w:right w:val="nil"/>
            </w:tcBorders>
            <w:shd w:val="clear" w:color="000000" w:fill="auto"/>
            <w:vAlign w:val="center"/>
          </w:tcPr>
          <w:p w14:paraId="3863684D"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43.5 ± 3.2</w:t>
            </w:r>
          </w:p>
        </w:tc>
        <w:tc>
          <w:tcPr>
            <w:tcW w:w="481" w:type="pct"/>
            <w:tcBorders>
              <w:top w:val="nil"/>
              <w:left w:val="nil"/>
              <w:bottom w:val="nil"/>
              <w:right w:val="nil"/>
            </w:tcBorders>
            <w:shd w:val="clear" w:color="000000" w:fill="auto"/>
            <w:vAlign w:val="center"/>
          </w:tcPr>
          <w:p w14:paraId="58A51389"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&lt;0.001</w:t>
            </w:r>
          </w:p>
        </w:tc>
      </w:tr>
      <w:tr w:rsidR="00325DA8" w14:paraId="7D2CCF85" w14:textId="77777777" w:rsidTr="00EA1B3E">
        <w:trPr>
          <w:trHeight w:val="300"/>
        </w:trPr>
        <w:tc>
          <w:tcPr>
            <w:tcW w:w="1172" w:type="pct"/>
            <w:tcBorders>
              <w:top w:val="nil"/>
              <w:left w:val="nil"/>
              <w:bottom w:val="nil"/>
              <w:right w:val="nil"/>
            </w:tcBorders>
            <w:shd w:val="clear" w:color="000000" w:fill="auto"/>
            <w:vAlign w:val="center"/>
          </w:tcPr>
          <w:p w14:paraId="0FEE7E9D"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Monocyte(1000cells/</w:t>
            </w:r>
            <w:proofErr w:type="spellStart"/>
            <w:r>
              <w:rPr>
                <w:rFonts w:ascii="Times New Roman" w:eastAsia="等线" w:hAnsi="Times New Roman" w:cs="Times New Roman"/>
                <w:color w:val="000000"/>
                <w:kern w:val="0"/>
                <w:sz w:val="24"/>
                <w:szCs w:val="24"/>
                <w:lang w:bidi="ar"/>
              </w:rPr>
              <w:t>μ</w:t>
            </w:r>
            <w:r>
              <w:rPr>
                <w:rFonts w:ascii="Times New Roman" w:eastAsia="等线" w:hAnsi="Times New Roman" w:cs="Times New Roman" w:hint="eastAsia"/>
                <w:color w:val="000000"/>
                <w:kern w:val="0"/>
                <w:sz w:val="24"/>
                <w:szCs w:val="24"/>
                <w:lang w:bidi="ar"/>
              </w:rPr>
              <w:t>l</w:t>
            </w:r>
            <w:proofErr w:type="spellEnd"/>
            <w:r>
              <w:rPr>
                <w:rFonts w:ascii="Times New Roman" w:eastAsia="等线" w:hAnsi="Times New Roman" w:cs="Times New Roman"/>
                <w:color w:val="000000"/>
                <w:kern w:val="0"/>
                <w:sz w:val="24"/>
                <w:szCs w:val="24"/>
                <w:lang w:bidi="ar"/>
              </w:rPr>
              <w:t>)</w:t>
            </w:r>
          </w:p>
        </w:tc>
        <w:tc>
          <w:tcPr>
            <w:tcW w:w="851" w:type="pct"/>
            <w:tcBorders>
              <w:top w:val="nil"/>
              <w:left w:val="nil"/>
              <w:bottom w:val="nil"/>
              <w:right w:val="nil"/>
            </w:tcBorders>
            <w:shd w:val="clear" w:color="000000" w:fill="auto"/>
            <w:vAlign w:val="center"/>
          </w:tcPr>
          <w:p w14:paraId="4B7C14F7"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0.5 ± 0.2</w:t>
            </w:r>
          </w:p>
        </w:tc>
        <w:tc>
          <w:tcPr>
            <w:tcW w:w="729" w:type="pct"/>
            <w:tcBorders>
              <w:top w:val="nil"/>
              <w:left w:val="nil"/>
              <w:bottom w:val="nil"/>
              <w:right w:val="nil"/>
            </w:tcBorders>
            <w:shd w:val="clear" w:color="000000" w:fill="auto"/>
            <w:vAlign w:val="center"/>
          </w:tcPr>
          <w:p w14:paraId="723D2FF4"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0.5 ± 0.2</w:t>
            </w:r>
          </w:p>
        </w:tc>
        <w:tc>
          <w:tcPr>
            <w:tcW w:w="968" w:type="pct"/>
            <w:tcBorders>
              <w:top w:val="nil"/>
              <w:left w:val="nil"/>
              <w:bottom w:val="nil"/>
              <w:right w:val="nil"/>
            </w:tcBorders>
            <w:shd w:val="clear" w:color="000000" w:fill="auto"/>
            <w:vAlign w:val="center"/>
          </w:tcPr>
          <w:p w14:paraId="306596E2"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0.5 ± 0.2</w:t>
            </w:r>
          </w:p>
        </w:tc>
        <w:tc>
          <w:tcPr>
            <w:tcW w:w="799" w:type="pct"/>
            <w:tcBorders>
              <w:top w:val="nil"/>
              <w:left w:val="nil"/>
              <w:bottom w:val="nil"/>
              <w:right w:val="nil"/>
            </w:tcBorders>
            <w:shd w:val="clear" w:color="000000" w:fill="auto"/>
            <w:vAlign w:val="center"/>
          </w:tcPr>
          <w:p w14:paraId="445A1DAA"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0.6 ± 0.3</w:t>
            </w:r>
          </w:p>
        </w:tc>
        <w:tc>
          <w:tcPr>
            <w:tcW w:w="481" w:type="pct"/>
            <w:tcBorders>
              <w:top w:val="nil"/>
              <w:left w:val="nil"/>
              <w:bottom w:val="nil"/>
              <w:right w:val="nil"/>
            </w:tcBorders>
            <w:shd w:val="clear" w:color="000000" w:fill="auto"/>
            <w:vAlign w:val="center"/>
          </w:tcPr>
          <w:p w14:paraId="5030DA20"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&lt;0.001</w:t>
            </w:r>
          </w:p>
        </w:tc>
      </w:tr>
      <w:tr w:rsidR="00325DA8" w14:paraId="2B1DF952" w14:textId="77777777" w:rsidTr="00EA1B3E">
        <w:trPr>
          <w:trHeight w:val="300"/>
        </w:trPr>
        <w:tc>
          <w:tcPr>
            <w:tcW w:w="1172" w:type="pct"/>
            <w:tcBorders>
              <w:top w:val="nil"/>
              <w:left w:val="nil"/>
              <w:bottom w:val="nil"/>
              <w:right w:val="nil"/>
            </w:tcBorders>
            <w:shd w:val="clear" w:color="000000" w:fill="auto"/>
            <w:vAlign w:val="center"/>
          </w:tcPr>
          <w:p w14:paraId="3B220F9D" w14:textId="77777777" w:rsidR="00325DA8" w:rsidRDefault="00000000">
            <w:pPr>
              <w:widowControl/>
              <w:textAlignment w:val="center"/>
              <w:rPr>
                <w:rFonts w:ascii="Times New Roman" w:eastAsia="等线" w:hAnsi="Times New Roman" w:cs="Times New Roman"/>
                <w:color w:val="000000"/>
                <w:kern w:val="0"/>
                <w:sz w:val="24"/>
                <w:szCs w:val="24"/>
                <w:lang w:bidi="ar"/>
              </w:rPr>
            </w:pPr>
            <w:proofErr w:type="gramStart"/>
            <w:r>
              <w:rPr>
                <w:rFonts w:ascii="Times New Roman" w:eastAsia="等线" w:hAnsi="Times New Roman" w:cs="Times New Roman"/>
                <w:color w:val="000000"/>
                <w:kern w:val="0"/>
                <w:sz w:val="24"/>
                <w:szCs w:val="24"/>
                <w:lang w:bidi="ar"/>
              </w:rPr>
              <w:t>WBC(</w:t>
            </w:r>
            <w:proofErr w:type="gramEnd"/>
            <w:r>
              <w:rPr>
                <w:rFonts w:ascii="Times New Roman" w:eastAsia="等线" w:hAnsi="Times New Roman" w:cs="Times New Roman"/>
                <w:color w:val="000000"/>
                <w:kern w:val="0"/>
                <w:sz w:val="24"/>
                <w:szCs w:val="24"/>
                <w:lang w:bidi="ar"/>
              </w:rPr>
              <w:t>1000cells/</w:t>
            </w:r>
            <w:proofErr w:type="spellStart"/>
            <w:r>
              <w:rPr>
                <w:rFonts w:ascii="Times New Roman" w:eastAsia="等线" w:hAnsi="Times New Roman" w:cs="Times New Roman"/>
                <w:color w:val="000000"/>
                <w:kern w:val="0"/>
                <w:sz w:val="24"/>
                <w:szCs w:val="24"/>
                <w:lang w:bidi="ar"/>
              </w:rPr>
              <w:t>μ</w:t>
            </w:r>
            <w:r>
              <w:rPr>
                <w:rFonts w:ascii="Times New Roman" w:eastAsia="等线" w:hAnsi="Times New Roman" w:cs="Times New Roman" w:hint="eastAsia"/>
                <w:color w:val="000000"/>
                <w:kern w:val="0"/>
                <w:sz w:val="24"/>
                <w:szCs w:val="24"/>
                <w:lang w:bidi="ar"/>
              </w:rPr>
              <w:t>l</w:t>
            </w:r>
            <w:proofErr w:type="spellEnd"/>
            <w:r>
              <w:rPr>
                <w:rFonts w:ascii="Times New Roman" w:eastAsia="等线" w:hAnsi="Times New Roman" w:cs="Times New Roman"/>
                <w:color w:val="000000"/>
                <w:kern w:val="0"/>
                <w:sz w:val="24"/>
                <w:szCs w:val="24"/>
                <w:lang w:bidi="ar"/>
              </w:rPr>
              <w:t>)</w:t>
            </w:r>
          </w:p>
        </w:tc>
        <w:tc>
          <w:tcPr>
            <w:tcW w:w="851" w:type="pct"/>
            <w:tcBorders>
              <w:top w:val="nil"/>
              <w:left w:val="nil"/>
              <w:bottom w:val="nil"/>
              <w:right w:val="nil"/>
            </w:tcBorders>
            <w:shd w:val="clear" w:color="000000" w:fill="auto"/>
            <w:vAlign w:val="center"/>
          </w:tcPr>
          <w:p w14:paraId="24BDBBE6"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6.4 ± 2.6</w:t>
            </w:r>
          </w:p>
        </w:tc>
        <w:tc>
          <w:tcPr>
            <w:tcW w:w="729" w:type="pct"/>
            <w:tcBorders>
              <w:top w:val="nil"/>
              <w:left w:val="nil"/>
              <w:bottom w:val="nil"/>
              <w:right w:val="nil"/>
            </w:tcBorders>
            <w:shd w:val="clear" w:color="000000" w:fill="auto"/>
            <w:vAlign w:val="center"/>
          </w:tcPr>
          <w:p w14:paraId="1DDE336F"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6.7 ± 2.0</w:t>
            </w:r>
          </w:p>
        </w:tc>
        <w:tc>
          <w:tcPr>
            <w:tcW w:w="968" w:type="pct"/>
            <w:tcBorders>
              <w:top w:val="nil"/>
              <w:left w:val="nil"/>
              <w:bottom w:val="nil"/>
              <w:right w:val="nil"/>
            </w:tcBorders>
            <w:shd w:val="clear" w:color="000000" w:fill="auto"/>
            <w:vAlign w:val="center"/>
          </w:tcPr>
          <w:p w14:paraId="7067EABC"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6.9 ± 1.9</w:t>
            </w:r>
          </w:p>
        </w:tc>
        <w:tc>
          <w:tcPr>
            <w:tcW w:w="799" w:type="pct"/>
            <w:tcBorders>
              <w:top w:val="nil"/>
              <w:left w:val="nil"/>
              <w:bottom w:val="nil"/>
              <w:right w:val="nil"/>
            </w:tcBorders>
            <w:shd w:val="clear" w:color="000000" w:fill="auto"/>
            <w:vAlign w:val="center"/>
          </w:tcPr>
          <w:p w14:paraId="5DA51E17"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7.6 ± 3.4</w:t>
            </w:r>
          </w:p>
        </w:tc>
        <w:tc>
          <w:tcPr>
            <w:tcW w:w="481" w:type="pct"/>
            <w:tcBorders>
              <w:top w:val="nil"/>
              <w:left w:val="nil"/>
              <w:bottom w:val="nil"/>
              <w:right w:val="nil"/>
            </w:tcBorders>
            <w:shd w:val="clear" w:color="000000" w:fill="auto"/>
            <w:vAlign w:val="center"/>
          </w:tcPr>
          <w:p w14:paraId="2280327F"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&lt;0.001</w:t>
            </w:r>
          </w:p>
        </w:tc>
      </w:tr>
      <w:tr w:rsidR="00325DA8" w14:paraId="31266D44" w14:textId="77777777" w:rsidTr="00EA1B3E">
        <w:trPr>
          <w:trHeight w:val="252"/>
        </w:trPr>
        <w:tc>
          <w:tcPr>
            <w:tcW w:w="1172" w:type="pct"/>
            <w:tcBorders>
              <w:top w:val="nil"/>
              <w:left w:val="nil"/>
              <w:bottom w:val="nil"/>
              <w:right w:val="nil"/>
            </w:tcBorders>
            <w:shd w:val="clear" w:color="000000" w:fill="auto"/>
            <w:vAlign w:val="center"/>
          </w:tcPr>
          <w:p w14:paraId="37F287B2" w14:textId="77777777" w:rsidR="00325DA8" w:rsidRDefault="00000000">
            <w:pPr>
              <w:widowControl/>
              <w:jc w:val="left"/>
              <w:textAlignment w:val="center"/>
              <w:rPr>
                <w:rFonts w:ascii="Times New Roman" w:eastAsia="等线" w:hAnsi="Times New Roman" w:cs="Times New Roman"/>
                <w:color w:val="000000"/>
                <w:sz w:val="24"/>
                <w:szCs w:val="24"/>
              </w:rPr>
            </w:pPr>
            <w:proofErr w:type="gramStart"/>
            <w:r>
              <w:rPr>
                <w:rFonts w:ascii="Times New Roman" w:eastAsia="等线" w:hAnsi="Times New Roman" w:cs="Times New Roman"/>
                <w:color w:val="000000"/>
                <w:kern w:val="0"/>
                <w:sz w:val="24"/>
                <w:szCs w:val="24"/>
                <w:lang w:bidi="ar"/>
              </w:rPr>
              <w:t>RBC(</w:t>
            </w:r>
            <w:proofErr w:type="gramEnd"/>
            <w:r>
              <w:rPr>
                <w:rFonts w:ascii="Times New Roman" w:eastAsia="等线" w:hAnsi="Times New Roman" w:cs="Times New Roman"/>
                <w:color w:val="000000"/>
                <w:kern w:val="0"/>
                <w:sz w:val="24"/>
                <w:szCs w:val="24"/>
                <w:lang w:bidi="ar"/>
              </w:rPr>
              <w:t>million cells/</w:t>
            </w:r>
            <w:proofErr w:type="spellStart"/>
            <w:r>
              <w:rPr>
                <w:rFonts w:ascii="Times New Roman" w:eastAsia="等线" w:hAnsi="Times New Roman" w:cs="Times New Roman"/>
                <w:color w:val="000000"/>
                <w:kern w:val="0"/>
                <w:sz w:val="24"/>
                <w:szCs w:val="24"/>
                <w:lang w:bidi="ar"/>
              </w:rPr>
              <w:t>μ</w:t>
            </w:r>
            <w:r>
              <w:rPr>
                <w:rFonts w:ascii="Times New Roman" w:eastAsia="等线" w:hAnsi="Times New Roman" w:cs="Times New Roman" w:hint="eastAsia"/>
                <w:color w:val="000000"/>
                <w:kern w:val="0"/>
                <w:sz w:val="24"/>
                <w:szCs w:val="24"/>
                <w:lang w:bidi="ar"/>
              </w:rPr>
              <w:t>l</w:t>
            </w:r>
            <w:proofErr w:type="spellEnd"/>
            <w:r>
              <w:rPr>
                <w:rFonts w:ascii="Times New Roman" w:eastAsia="等线" w:hAnsi="Times New Roman" w:cs="Times New Roman"/>
                <w:color w:val="000000"/>
                <w:kern w:val="0"/>
                <w:sz w:val="24"/>
                <w:szCs w:val="24"/>
                <w:lang w:bidi="ar"/>
              </w:rPr>
              <w:t>)</w:t>
            </w:r>
          </w:p>
        </w:tc>
        <w:tc>
          <w:tcPr>
            <w:tcW w:w="851" w:type="pct"/>
            <w:tcBorders>
              <w:top w:val="nil"/>
              <w:left w:val="nil"/>
              <w:bottom w:val="nil"/>
              <w:right w:val="nil"/>
            </w:tcBorders>
            <w:shd w:val="clear" w:color="000000" w:fill="auto"/>
            <w:vAlign w:val="center"/>
          </w:tcPr>
          <w:p w14:paraId="6E4C8763"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4.4 ± 0.5</w:t>
            </w:r>
          </w:p>
        </w:tc>
        <w:tc>
          <w:tcPr>
            <w:tcW w:w="729" w:type="pct"/>
            <w:tcBorders>
              <w:top w:val="nil"/>
              <w:left w:val="nil"/>
              <w:bottom w:val="nil"/>
              <w:right w:val="nil"/>
            </w:tcBorders>
            <w:shd w:val="clear" w:color="000000" w:fill="auto"/>
            <w:vAlign w:val="center"/>
          </w:tcPr>
          <w:p w14:paraId="08F2C4FF"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4.7 ± 0.5</w:t>
            </w:r>
          </w:p>
        </w:tc>
        <w:tc>
          <w:tcPr>
            <w:tcW w:w="968" w:type="pct"/>
            <w:tcBorders>
              <w:top w:val="nil"/>
              <w:left w:val="nil"/>
              <w:bottom w:val="nil"/>
              <w:right w:val="nil"/>
            </w:tcBorders>
            <w:shd w:val="clear" w:color="000000" w:fill="auto"/>
            <w:vAlign w:val="center"/>
          </w:tcPr>
          <w:p w14:paraId="647C30FE"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4.8 ± 0.5</w:t>
            </w:r>
          </w:p>
        </w:tc>
        <w:tc>
          <w:tcPr>
            <w:tcW w:w="799" w:type="pct"/>
            <w:tcBorders>
              <w:top w:val="nil"/>
              <w:left w:val="nil"/>
              <w:bottom w:val="nil"/>
              <w:right w:val="nil"/>
            </w:tcBorders>
            <w:shd w:val="clear" w:color="000000" w:fill="auto"/>
            <w:vAlign w:val="center"/>
          </w:tcPr>
          <w:p w14:paraId="0B706F9F"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4.9 ± 0.5</w:t>
            </w:r>
          </w:p>
        </w:tc>
        <w:tc>
          <w:tcPr>
            <w:tcW w:w="481" w:type="pct"/>
            <w:tcBorders>
              <w:top w:val="nil"/>
              <w:left w:val="nil"/>
              <w:bottom w:val="nil"/>
              <w:right w:val="nil"/>
            </w:tcBorders>
            <w:shd w:val="clear" w:color="000000" w:fill="auto"/>
            <w:vAlign w:val="center"/>
          </w:tcPr>
          <w:p w14:paraId="7376D716"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&lt;0.001</w:t>
            </w:r>
          </w:p>
        </w:tc>
      </w:tr>
      <w:tr w:rsidR="00325DA8" w14:paraId="16E7A927" w14:textId="77777777" w:rsidTr="00EA1B3E">
        <w:trPr>
          <w:trHeight w:val="252"/>
        </w:trPr>
        <w:tc>
          <w:tcPr>
            <w:tcW w:w="1172" w:type="pct"/>
            <w:tcBorders>
              <w:top w:val="nil"/>
              <w:left w:val="nil"/>
              <w:bottom w:val="nil"/>
              <w:right w:val="nil"/>
            </w:tcBorders>
            <w:shd w:val="clear" w:color="000000" w:fill="auto"/>
            <w:vAlign w:val="center"/>
          </w:tcPr>
          <w:p w14:paraId="2A3A905D"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ALT(U/</w:t>
            </w:r>
            <w:r>
              <w:rPr>
                <w:rFonts w:ascii="Times New Roman" w:eastAsia="等线" w:hAnsi="Times New Roman" w:cs="Times New Roman" w:hint="eastAsia"/>
                <w:color w:val="000000"/>
                <w:kern w:val="0"/>
                <w:sz w:val="24"/>
                <w:szCs w:val="24"/>
                <w:lang w:bidi="ar"/>
              </w:rPr>
              <w:t>l</w:t>
            </w:r>
            <w:r>
              <w:rPr>
                <w:rFonts w:ascii="Times New Roman" w:eastAsia="等线" w:hAnsi="Times New Roman" w:cs="Times New Roman"/>
                <w:color w:val="000000"/>
                <w:kern w:val="0"/>
                <w:sz w:val="24"/>
                <w:szCs w:val="24"/>
                <w:lang w:bidi="ar"/>
              </w:rPr>
              <w:t>)</w:t>
            </w:r>
          </w:p>
        </w:tc>
        <w:tc>
          <w:tcPr>
            <w:tcW w:w="851" w:type="pct"/>
            <w:tcBorders>
              <w:top w:val="nil"/>
              <w:left w:val="nil"/>
              <w:bottom w:val="nil"/>
              <w:right w:val="nil"/>
            </w:tcBorders>
            <w:shd w:val="clear" w:color="000000" w:fill="auto"/>
            <w:vAlign w:val="center"/>
          </w:tcPr>
          <w:p w14:paraId="23C0FE47"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21.3 ± 16.1</w:t>
            </w:r>
          </w:p>
        </w:tc>
        <w:tc>
          <w:tcPr>
            <w:tcW w:w="729" w:type="pct"/>
            <w:tcBorders>
              <w:top w:val="nil"/>
              <w:left w:val="nil"/>
              <w:bottom w:val="nil"/>
              <w:right w:val="nil"/>
            </w:tcBorders>
            <w:shd w:val="clear" w:color="000000" w:fill="auto"/>
            <w:vAlign w:val="center"/>
          </w:tcPr>
          <w:p w14:paraId="3DE7B000"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23.5 ± 15.4</w:t>
            </w:r>
          </w:p>
        </w:tc>
        <w:tc>
          <w:tcPr>
            <w:tcW w:w="968" w:type="pct"/>
            <w:tcBorders>
              <w:top w:val="nil"/>
              <w:left w:val="nil"/>
              <w:bottom w:val="nil"/>
              <w:right w:val="nil"/>
            </w:tcBorders>
            <w:shd w:val="clear" w:color="000000" w:fill="auto"/>
            <w:vAlign w:val="center"/>
          </w:tcPr>
          <w:p w14:paraId="7C57D167"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26.7 ± 17.8</w:t>
            </w:r>
          </w:p>
        </w:tc>
        <w:tc>
          <w:tcPr>
            <w:tcW w:w="799" w:type="pct"/>
            <w:tcBorders>
              <w:top w:val="nil"/>
              <w:left w:val="nil"/>
              <w:bottom w:val="nil"/>
              <w:right w:val="nil"/>
            </w:tcBorders>
            <w:shd w:val="clear" w:color="000000" w:fill="auto"/>
            <w:vAlign w:val="center"/>
          </w:tcPr>
          <w:p w14:paraId="500961B7"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29.6 ± 22.5</w:t>
            </w:r>
          </w:p>
        </w:tc>
        <w:tc>
          <w:tcPr>
            <w:tcW w:w="481" w:type="pct"/>
            <w:tcBorders>
              <w:top w:val="nil"/>
              <w:left w:val="nil"/>
              <w:bottom w:val="nil"/>
              <w:right w:val="nil"/>
            </w:tcBorders>
            <w:shd w:val="clear" w:color="000000" w:fill="auto"/>
            <w:vAlign w:val="center"/>
          </w:tcPr>
          <w:p w14:paraId="12F688B8"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&lt;0.001</w:t>
            </w:r>
          </w:p>
        </w:tc>
      </w:tr>
      <w:tr w:rsidR="00325DA8" w14:paraId="26100039" w14:textId="77777777" w:rsidTr="00EA1B3E">
        <w:trPr>
          <w:trHeight w:val="252"/>
        </w:trPr>
        <w:tc>
          <w:tcPr>
            <w:tcW w:w="1172" w:type="pct"/>
            <w:tcBorders>
              <w:top w:val="nil"/>
              <w:left w:val="nil"/>
              <w:bottom w:val="nil"/>
              <w:right w:val="nil"/>
            </w:tcBorders>
            <w:shd w:val="clear" w:color="000000" w:fill="auto"/>
            <w:vAlign w:val="center"/>
          </w:tcPr>
          <w:p w14:paraId="5050FA62" w14:textId="77777777" w:rsidR="00325DA8" w:rsidRDefault="00000000">
            <w:pPr>
              <w:widowControl/>
              <w:jc w:val="left"/>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AST(U/</w:t>
            </w:r>
            <w:r>
              <w:rPr>
                <w:rFonts w:ascii="Times New Roman" w:eastAsia="等线" w:hAnsi="Times New Roman" w:cs="Times New Roman" w:hint="eastAsia"/>
                <w:color w:val="000000"/>
                <w:kern w:val="0"/>
                <w:sz w:val="24"/>
                <w:szCs w:val="24"/>
                <w:lang w:bidi="ar"/>
              </w:rPr>
              <w:t>l</w:t>
            </w:r>
            <w:r>
              <w:rPr>
                <w:rFonts w:ascii="Times New Roman" w:eastAsia="等线" w:hAnsi="Times New Roman" w:cs="Times New Roman"/>
                <w:color w:val="000000"/>
                <w:kern w:val="0"/>
                <w:sz w:val="24"/>
                <w:szCs w:val="24"/>
                <w:lang w:bidi="ar"/>
              </w:rPr>
              <w:t>)</w:t>
            </w:r>
          </w:p>
        </w:tc>
        <w:tc>
          <w:tcPr>
            <w:tcW w:w="851" w:type="pct"/>
            <w:tcBorders>
              <w:top w:val="nil"/>
              <w:left w:val="nil"/>
              <w:bottom w:val="nil"/>
              <w:right w:val="nil"/>
            </w:tcBorders>
            <w:shd w:val="clear" w:color="000000" w:fill="auto"/>
            <w:vAlign w:val="center"/>
          </w:tcPr>
          <w:p w14:paraId="4DA26ACD"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23.8 ± 19.2</w:t>
            </w:r>
          </w:p>
        </w:tc>
        <w:tc>
          <w:tcPr>
            <w:tcW w:w="729" w:type="pct"/>
            <w:tcBorders>
              <w:top w:val="nil"/>
              <w:left w:val="nil"/>
              <w:bottom w:val="nil"/>
              <w:right w:val="nil"/>
            </w:tcBorders>
            <w:shd w:val="clear" w:color="000000" w:fill="auto"/>
            <w:vAlign w:val="center"/>
          </w:tcPr>
          <w:p w14:paraId="6AE81535"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24.5 ± 17.6</w:t>
            </w:r>
          </w:p>
        </w:tc>
        <w:tc>
          <w:tcPr>
            <w:tcW w:w="968" w:type="pct"/>
            <w:tcBorders>
              <w:top w:val="nil"/>
              <w:left w:val="nil"/>
              <w:bottom w:val="nil"/>
              <w:right w:val="nil"/>
            </w:tcBorders>
            <w:shd w:val="clear" w:color="000000" w:fill="auto"/>
            <w:vAlign w:val="center"/>
          </w:tcPr>
          <w:p w14:paraId="6482912E"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25.9 ± 17.2</w:t>
            </w:r>
          </w:p>
        </w:tc>
        <w:tc>
          <w:tcPr>
            <w:tcW w:w="799" w:type="pct"/>
            <w:tcBorders>
              <w:top w:val="nil"/>
              <w:left w:val="nil"/>
              <w:bottom w:val="nil"/>
              <w:right w:val="nil"/>
            </w:tcBorders>
            <w:shd w:val="clear" w:color="000000" w:fill="auto"/>
            <w:vAlign w:val="center"/>
          </w:tcPr>
          <w:p w14:paraId="00088687"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28.0 ± 18.7</w:t>
            </w:r>
          </w:p>
        </w:tc>
        <w:tc>
          <w:tcPr>
            <w:tcW w:w="481" w:type="pct"/>
            <w:tcBorders>
              <w:top w:val="nil"/>
              <w:left w:val="nil"/>
              <w:bottom w:val="nil"/>
              <w:right w:val="nil"/>
            </w:tcBorders>
            <w:shd w:val="clear" w:color="000000" w:fill="auto"/>
            <w:vAlign w:val="center"/>
          </w:tcPr>
          <w:p w14:paraId="621DA356"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&lt;0.001</w:t>
            </w:r>
          </w:p>
        </w:tc>
      </w:tr>
      <w:tr w:rsidR="00325DA8" w14:paraId="4DBDB7C8" w14:textId="77777777" w:rsidTr="00EA1B3E">
        <w:trPr>
          <w:trHeight w:val="276"/>
        </w:trPr>
        <w:tc>
          <w:tcPr>
            <w:tcW w:w="1172" w:type="pct"/>
            <w:tcBorders>
              <w:top w:val="nil"/>
              <w:left w:val="nil"/>
              <w:bottom w:val="nil"/>
              <w:right w:val="nil"/>
            </w:tcBorders>
            <w:shd w:val="clear" w:color="000000" w:fill="auto"/>
            <w:vAlign w:val="center"/>
          </w:tcPr>
          <w:p w14:paraId="4EE553FC"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Calcium(mg/</w:t>
            </w:r>
            <w:r>
              <w:rPr>
                <w:rFonts w:ascii="Times New Roman" w:eastAsia="等线" w:hAnsi="Times New Roman" w:cs="Times New Roman" w:hint="eastAsia"/>
                <w:color w:val="000000"/>
                <w:kern w:val="0"/>
                <w:sz w:val="24"/>
                <w:szCs w:val="24"/>
                <w:lang w:bidi="ar"/>
              </w:rPr>
              <w:t>dl</w:t>
            </w:r>
            <w:r>
              <w:rPr>
                <w:rFonts w:ascii="Times New Roman" w:eastAsia="等线" w:hAnsi="Times New Roman" w:cs="Times New Roman"/>
                <w:color w:val="000000"/>
                <w:kern w:val="0"/>
                <w:sz w:val="24"/>
                <w:szCs w:val="24"/>
                <w:lang w:bidi="ar"/>
              </w:rPr>
              <w:t>)</w:t>
            </w:r>
          </w:p>
        </w:tc>
        <w:tc>
          <w:tcPr>
            <w:tcW w:w="851" w:type="pct"/>
            <w:tcBorders>
              <w:top w:val="nil"/>
              <w:left w:val="nil"/>
              <w:bottom w:val="nil"/>
              <w:right w:val="nil"/>
            </w:tcBorders>
            <w:shd w:val="clear" w:color="000000" w:fill="auto"/>
            <w:vAlign w:val="center"/>
          </w:tcPr>
          <w:p w14:paraId="4ED3DD1D"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9.3 ± 0.4</w:t>
            </w:r>
          </w:p>
        </w:tc>
        <w:tc>
          <w:tcPr>
            <w:tcW w:w="729" w:type="pct"/>
            <w:tcBorders>
              <w:top w:val="nil"/>
              <w:left w:val="nil"/>
              <w:bottom w:val="nil"/>
              <w:right w:val="nil"/>
            </w:tcBorders>
            <w:shd w:val="clear" w:color="000000" w:fill="auto"/>
            <w:vAlign w:val="center"/>
          </w:tcPr>
          <w:p w14:paraId="30D670F6"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9.3 ± 0.3</w:t>
            </w:r>
          </w:p>
        </w:tc>
        <w:tc>
          <w:tcPr>
            <w:tcW w:w="968" w:type="pct"/>
            <w:tcBorders>
              <w:top w:val="nil"/>
              <w:left w:val="nil"/>
              <w:bottom w:val="nil"/>
              <w:right w:val="nil"/>
            </w:tcBorders>
            <w:shd w:val="clear" w:color="000000" w:fill="auto"/>
            <w:vAlign w:val="center"/>
          </w:tcPr>
          <w:p w14:paraId="2DB85586"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9.4 ± 0.3</w:t>
            </w:r>
          </w:p>
        </w:tc>
        <w:tc>
          <w:tcPr>
            <w:tcW w:w="799" w:type="pct"/>
            <w:tcBorders>
              <w:top w:val="nil"/>
              <w:left w:val="nil"/>
              <w:bottom w:val="nil"/>
              <w:right w:val="nil"/>
            </w:tcBorders>
            <w:shd w:val="clear" w:color="000000" w:fill="auto"/>
            <w:vAlign w:val="center"/>
          </w:tcPr>
          <w:p w14:paraId="13B5CC73"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9.4 ± 0.3</w:t>
            </w:r>
          </w:p>
        </w:tc>
        <w:tc>
          <w:tcPr>
            <w:tcW w:w="481" w:type="pct"/>
            <w:tcBorders>
              <w:top w:val="nil"/>
              <w:left w:val="nil"/>
              <w:bottom w:val="nil"/>
              <w:right w:val="nil"/>
            </w:tcBorders>
            <w:shd w:val="clear" w:color="000000" w:fill="auto"/>
            <w:vAlign w:val="center"/>
          </w:tcPr>
          <w:p w14:paraId="4071184A"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&lt;0.001</w:t>
            </w:r>
          </w:p>
        </w:tc>
      </w:tr>
      <w:tr w:rsidR="00325DA8" w14:paraId="22E30F60" w14:textId="77777777" w:rsidTr="00EA1B3E">
        <w:trPr>
          <w:trHeight w:val="264"/>
        </w:trPr>
        <w:tc>
          <w:tcPr>
            <w:tcW w:w="1172" w:type="pct"/>
            <w:tcBorders>
              <w:top w:val="nil"/>
              <w:left w:val="nil"/>
              <w:bottom w:val="nil"/>
              <w:right w:val="nil"/>
            </w:tcBorders>
            <w:shd w:val="clear" w:color="000000" w:fill="auto"/>
            <w:vAlign w:val="center"/>
          </w:tcPr>
          <w:p w14:paraId="024058E3" w14:textId="77777777" w:rsidR="00325DA8" w:rsidRDefault="00000000">
            <w:pPr>
              <w:widowControl/>
              <w:jc w:val="left"/>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Sodium(mmol/</w:t>
            </w:r>
            <w:r>
              <w:rPr>
                <w:rFonts w:ascii="Times New Roman" w:eastAsia="等线" w:hAnsi="Times New Roman" w:cs="Times New Roman" w:hint="eastAsia"/>
                <w:color w:val="000000"/>
                <w:kern w:val="0"/>
                <w:sz w:val="24"/>
                <w:szCs w:val="24"/>
                <w:lang w:bidi="ar"/>
              </w:rPr>
              <w:t>l</w:t>
            </w:r>
            <w:r>
              <w:rPr>
                <w:rFonts w:ascii="Times New Roman" w:eastAsia="等线" w:hAnsi="Times New Roman" w:cs="Times New Roman"/>
                <w:color w:val="000000"/>
                <w:kern w:val="0"/>
                <w:sz w:val="24"/>
                <w:szCs w:val="24"/>
                <w:lang w:bidi="ar"/>
              </w:rPr>
              <w:t>)</w:t>
            </w:r>
          </w:p>
        </w:tc>
        <w:tc>
          <w:tcPr>
            <w:tcW w:w="851" w:type="pct"/>
            <w:tcBorders>
              <w:top w:val="nil"/>
              <w:left w:val="nil"/>
              <w:bottom w:val="nil"/>
              <w:right w:val="nil"/>
            </w:tcBorders>
            <w:shd w:val="clear" w:color="000000" w:fill="auto"/>
            <w:vAlign w:val="center"/>
          </w:tcPr>
          <w:p w14:paraId="799EBF26"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139.2 ± 2.5</w:t>
            </w:r>
          </w:p>
        </w:tc>
        <w:tc>
          <w:tcPr>
            <w:tcW w:w="729" w:type="pct"/>
            <w:tcBorders>
              <w:top w:val="nil"/>
              <w:left w:val="nil"/>
              <w:bottom w:val="nil"/>
              <w:right w:val="nil"/>
            </w:tcBorders>
            <w:shd w:val="clear" w:color="000000" w:fill="auto"/>
            <w:vAlign w:val="center"/>
          </w:tcPr>
          <w:p w14:paraId="5A1807F8"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139.3 ± 2.3</w:t>
            </w:r>
          </w:p>
        </w:tc>
        <w:tc>
          <w:tcPr>
            <w:tcW w:w="968" w:type="pct"/>
            <w:tcBorders>
              <w:top w:val="nil"/>
              <w:left w:val="nil"/>
              <w:bottom w:val="nil"/>
              <w:right w:val="nil"/>
            </w:tcBorders>
            <w:shd w:val="clear" w:color="000000" w:fill="auto"/>
            <w:vAlign w:val="center"/>
          </w:tcPr>
          <w:p w14:paraId="66F6ACE7"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139.4 ± 2.2</w:t>
            </w:r>
          </w:p>
        </w:tc>
        <w:tc>
          <w:tcPr>
            <w:tcW w:w="799" w:type="pct"/>
            <w:tcBorders>
              <w:top w:val="nil"/>
              <w:left w:val="nil"/>
              <w:bottom w:val="nil"/>
              <w:right w:val="nil"/>
            </w:tcBorders>
            <w:shd w:val="clear" w:color="000000" w:fill="auto"/>
            <w:vAlign w:val="center"/>
          </w:tcPr>
          <w:p w14:paraId="205404C5"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139.6 ± 2.2</w:t>
            </w:r>
          </w:p>
        </w:tc>
        <w:tc>
          <w:tcPr>
            <w:tcW w:w="481" w:type="pct"/>
            <w:tcBorders>
              <w:top w:val="nil"/>
              <w:left w:val="nil"/>
              <w:bottom w:val="nil"/>
              <w:right w:val="nil"/>
            </w:tcBorders>
            <w:shd w:val="clear" w:color="000000" w:fill="auto"/>
            <w:vAlign w:val="center"/>
          </w:tcPr>
          <w:p w14:paraId="5247ADCA"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&lt;0.001</w:t>
            </w:r>
          </w:p>
        </w:tc>
      </w:tr>
      <w:tr w:rsidR="00325DA8" w14:paraId="25D5890F" w14:textId="77777777" w:rsidTr="00EA1B3E">
        <w:trPr>
          <w:trHeight w:val="300"/>
        </w:trPr>
        <w:tc>
          <w:tcPr>
            <w:tcW w:w="1172" w:type="pct"/>
            <w:tcBorders>
              <w:top w:val="nil"/>
              <w:left w:val="nil"/>
              <w:bottom w:val="nil"/>
              <w:right w:val="nil"/>
            </w:tcBorders>
            <w:shd w:val="clear" w:color="000000" w:fill="auto"/>
            <w:vAlign w:val="center"/>
          </w:tcPr>
          <w:p w14:paraId="7BD1AC6A"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Potassium(mmol/</w:t>
            </w:r>
            <w:r>
              <w:rPr>
                <w:rFonts w:ascii="Times New Roman" w:eastAsia="等线" w:hAnsi="Times New Roman" w:cs="Times New Roman" w:hint="eastAsia"/>
                <w:color w:val="000000"/>
                <w:kern w:val="0"/>
                <w:sz w:val="24"/>
                <w:szCs w:val="24"/>
                <w:lang w:bidi="ar"/>
              </w:rPr>
              <w:t>l</w:t>
            </w:r>
            <w:r>
              <w:rPr>
                <w:rFonts w:ascii="Times New Roman" w:eastAsia="等线" w:hAnsi="Times New Roman" w:cs="Times New Roman"/>
                <w:color w:val="000000"/>
                <w:kern w:val="0"/>
                <w:sz w:val="24"/>
                <w:szCs w:val="24"/>
                <w:lang w:bidi="ar"/>
              </w:rPr>
              <w:t>)</w:t>
            </w:r>
          </w:p>
        </w:tc>
        <w:tc>
          <w:tcPr>
            <w:tcW w:w="851" w:type="pct"/>
            <w:tcBorders>
              <w:top w:val="nil"/>
              <w:left w:val="nil"/>
              <w:bottom w:val="nil"/>
              <w:right w:val="nil"/>
            </w:tcBorders>
            <w:shd w:val="clear" w:color="000000" w:fill="auto"/>
            <w:vAlign w:val="center"/>
          </w:tcPr>
          <w:p w14:paraId="35D056D8"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4.0 ± 0.4</w:t>
            </w:r>
          </w:p>
        </w:tc>
        <w:tc>
          <w:tcPr>
            <w:tcW w:w="729" w:type="pct"/>
            <w:tcBorders>
              <w:top w:val="nil"/>
              <w:left w:val="nil"/>
              <w:bottom w:val="nil"/>
              <w:right w:val="nil"/>
            </w:tcBorders>
            <w:shd w:val="clear" w:color="000000" w:fill="auto"/>
            <w:vAlign w:val="center"/>
          </w:tcPr>
          <w:p w14:paraId="14A06B85"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4.0 ± 0.3</w:t>
            </w:r>
          </w:p>
        </w:tc>
        <w:tc>
          <w:tcPr>
            <w:tcW w:w="968" w:type="pct"/>
            <w:tcBorders>
              <w:top w:val="nil"/>
              <w:left w:val="nil"/>
              <w:bottom w:val="nil"/>
              <w:right w:val="nil"/>
            </w:tcBorders>
            <w:shd w:val="clear" w:color="000000" w:fill="auto"/>
            <w:vAlign w:val="center"/>
          </w:tcPr>
          <w:p w14:paraId="694998FE"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4.0 ± 0.3</w:t>
            </w:r>
          </w:p>
        </w:tc>
        <w:tc>
          <w:tcPr>
            <w:tcW w:w="799" w:type="pct"/>
            <w:tcBorders>
              <w:top w:val="nil"/>
              <w:left w:val="nil"/>
              <w:bottom w:val="nil"/>
              <w:right w:val="nil"/>
            </w:tcBorders>
            <w:shd w:val="clear" w:color="000000" w:fill="auto"/>
            <w:vAlign w:val="center"/>
          </w:tcPr>
          <w:p w14:paraId="477F33A5"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4.0 ± 0.3</w:t>
            </w:r>
          </w:p>
        </w:tc>
        <w:tc>
          <w:tcPr>
            <w:tcW w:w="481" w:type="pct"/>
            <w:tcBorders>
              <w:top w:val="nil"/>
              <w:left w:val="nil"/>
              <w:bottom w:val="nil"/>
              <w:right w:val="nil"/>
            </w:tcBorders>
            <w:shd w:val="clear" w:color="000000" w:fill="auto"/>
            <w:vAlign w:val="center"/>
          </w:tcPr>
          <w:p w14:paraId="75ED25F1"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0.008</w:t>
            </w:r>
          </w:p>
        </w:tc>
      </w:tr>
      <w:tr w:rsidR="00325DA8" w14:paraId="576FDC3C" w14:textId="77777777" w:rsidTr="00EA1B3E">
        <w:trPr>
          <w:trHeight w:val="348"/>
        </w:trPr>
        <w:tc>
          <w:tcPr>
            <w:tcW w:w="1172" w:type="pct"/>
            <w:tcBorders>
              <w:top w:val="nil"/>
              <w:left w:val="nil"/>
              <w:bottom w:val="nil"/>
              <w:right w:val="nil"/>
            </w:tcBorders>
            <w:shd w:val="clear" w:color="000000" w:fill="auto"/>
            <w:vAlign w:val="center"/>
          </w:tcPr>
          <w:p w14:paraId="0BF7DDB1" w14:textId="77777777" w:rsidR="00325DA8" w:rsidRDefault="00000000">
            <w:pPr>
              <w:widowControl/>
              <w:jc w:val="left"/>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Calorie</w:t>
            </w:r>
          </w:p>
        </w:tc>
        <w:tc>
          <w:tcPr>
            <w:tcW w:w="851" w:type="pct"/>
            <w:tcBorders>
              <w:top w:val="nil"/>
              <w:left w:val="nil"/>
              <w:bottom w:val="nil"/>
              <w:right w:val="nil"/>
            </w:tcBorders>
            <w:shd w:val="clear" w:color="000000" w:fill="auto"/>
            <w:vAlign w:val="center"/>
          </w:tcPr>
          <w:p w14:paraId="3F008F97"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1976.6 ± 872.7</w:t>
            </w:r>
          </w:p>
        </w:tc>
        <w:tc>
          <w:tcPr>
            <w:tcW w:w="729" w:type="pct"/>
            <w:tcBorders>
              <w:top w:val="nil"/>
              <w:left w:val="nil"/>
              <w:bottom w:val="nil"/>
              <w:right w:val="nil"/>
            </w:tcBorders>
            <w:shd w:val="clear" w:color="000000" w:fill="auto"/>
            <w:vAlign w:val="center"/>
          </w:tcPr>
          <w:p w14:paraId="139167DA"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2064.6 ± 915.7</w:t>
            </w:r>
          </w:p>
        </w:tc>
        <w:tc>
          <w:tcPr>
            <w:tcW w:w="968" w:type="pct"/>
            <w:tcBorders>
              <w:top w:val="nil"/>
              <w:left w:val="nil"/>
              <w:bottom w:val="nil"/>
              <w:right w:val="nil"/>
            </w:tcBorders>
            <w:shd w:val="clear" w:color="000000" w:fill="auto"/>
            <w:vAlign w:val="center"/>
          </w:tcPr>
          <w:p w14:paraId="4C49E16C"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2146.6 ± 1014.9</w:t>
            </w:r>
          </w:p>
        </w:tc>
        <w:tc>
          <w:tcPr>
            <w:tcW w:w="799" w:type="pct"/>
            <w:tcBorders>
              <w:top w:val="nil"/>
              <w:left w:val="nil"/>
              <w:bottom w:val="nil"/>
              <w:right w:val="nil"/>
            </w:tcBorders>
            <w:shd w:val="clear" w:color="000000" w:fill="auto"/>
            <w:vAlign w:val="center"/>
          </w:tcPr>
          <w:p w14:paraId="4959D429"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2255.8 ± 1063.1</w:t>
            </w:r>
          </w:p>
        </w:tc>
        <w:tc>
          <w:tcPr>
            <w:tcW w:w="481" w:type="pct"/>
            <w:tcBorders>
              <w:top w:val="nil"/>
              <w:left w:val="nil"/>
              <w:bottom w:val="nil"/>
              <w:right w:val="nil"/>
            </w:tcBorders>
            <w:shd w:val="clear" w:color="000000" w:fill="auto"/>
            <w:vAlign w:val="center"/>
          </w:tcPr>
          <w:p w14:paraId="162D0044"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&lt;0.001</w:t>
            </w:r>
          </w:p>
        </w:tc>
      </w:tr>
      <w:tr w:rsidR="00325DA8" w14:paraId="74AB54B2" w14:textId="77777777" w:rsidTr="00EA1B3E">
        <w:trPr>
          <w:trHeight w:val="288"/>
        </w:trPr>
        <w:tc>
          <w:tcPr>
            <w:tcW w:w="1172" w:type="pct"/>
            <w:tcBorders>
              <w:top w:val="nil"/>
              <w:left w:val="nil"/>
              <w:bottom w:val="nil"/>
              <w:right w:val="nil"/>
            </w:tcBorders>
            <w:shd w:val="clear" w:color="000000" w:fill="auto"/>
            <w:vAlign w:val="center"/>
          </w:tcPr>
          <w:p w14:paraId="7960D817"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LDL/HDL</w:t>
            </w:r>
          </w:p>
        </w:tc>
        <w:tc>
          <w:tcPr>
            <w:tcW w:w="851" w:type="pct"/>
            <w:tcBorders>
              <w:top w:val="nil"/>
              <w:left w:val="nil"/>
              <w:bottom w:val="nil"/>
              <w:right w:val="nil"/>
            </w:tcBorders>
            <w:shd w:val="clear" w:color="000000" w:fill="auto"/>
            <w:vAlign w:val="center"/>
          </w:tcPr>
          <w:p w14:paraId="134ED295"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2.1 ± 0.9</w:t>
            </w:r>
          </w:p>
        </w:tc>
        <w:tc>
          <w:tcPr>
            <w:tcW w:w="729" w:type="pct"/>
            <w:tcBorders>
              <w:top w:val="nil"/>
              <w:left w:val="nil"/>
              <w:bottom w:val="nil"/>
              <w:right w:val="nil"/>
            </w:tcBorders>
            <w:shd w:val="clear" w:color="000000" w:fill="auto"/>
            <w:vAlign w:val="center"/>
          </w:tcPr>
          <w:p w14:paraId="51F16B14"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2.2 ± 0.9</w:t>
            </w:r>
          </w:p>
        </w:tc>
        <w:tc>
          <w:tcPr>
            <w:tcW w:w="968" w:type="pct"/>
            <w:tcBorders>
              <w:top w:val="nil"/>
              <w:left w:val="nil"/>
              <w:bottom w:val="nil"/>
              <w:right w:val="nil"/>
            </w:tcBorders>
            <w:shd w:val="clear" w:color="000000" w:fill="auto"/>
            <w:vAlign w:val="center"/>
          </w:tcPr>
          <w:p w14:paraId="35A5CD03"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2.3 ± 1.0</w:t>
            </w:r>
          </w:p>
        </w:tc>
        <w:tc>
          <w:tcPr>
            <w:tcW w:w="799" w:type="pct"/>
            <w:tcBorders>
              <w:top w:val="nil"/>
              <w:left w:val="nil"/>
              <w:bottom w:val="nil"/>
              <w:right w:val="nil"/>
            </w:tcBorders>
            <w:shd w:val="clear" w:color="000000" w:fill="auto"/>
            <w:vAlign w:val="center"/>
          </w:tcPr>
          <w:p w14:paraId="34B6B166"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2.4 ± 1.1</w:t>
            </w:r>
          </w:p>
        </w:tc>
        <w:tc>
          <w:tcPr>
            <w:tcW w:w="481" w:type="pct"/>
            <w:tcBorders>
              <w:top w:val="nil"/>
              <w:left w:val="nil"/>
              <w:bottom w:val="nil"/>
              <w:right w:val="nil"/>
            </w:tcBorders>
            <w:shd w:val="clear" w:color="000000" w:fill="auto"/>
            <w:vAlign w:val="center"/>
          </w:tcPr>
          <w:p w14:paraId="5FC07091"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&lt;0.001</w:t>
            </w:r>
          </w:p>
        </w:tc>
      </w:tr>
      <w:tr w:rsidR="00325DA8" w14:paraId="18CBACAE" w14:textId="77777777" w:rsidTr="00EA1B3E">
        <w:trPr>
          <w:trHeight w:val="312"/>
        </w:trPr>
        <w:tc>
          <w:tcPr>
            <w:tcW w:w="1172" w:type="pct"/>
            <w:tcBorders>
              <w:top w:val="nil"/>
              <w:left w:val="nil"/>
              <w:bottom w:val="nil"/>
              <w:right w:val="nil"/>
            </w:tcBorders>
            <w:shd w:val="clear" w:color="000000" w:fill="auto"/>
            <w:vAlign w:val="center"/>
          </w:tcPr>
          <w:p w14:paraId="6BDD31B0" w14:textId="77777777" w:rsidR="00325DA8" w:rsidRDefault="00000000">
            <w:pPr>
              <w:widowControl/>
              <w:jc w:val="left"/>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TG/HDL</w:t>
            </w:r>
          </w:p>
        </w:tc>
        <w:tc>
          <w:tcPr>
            <w:tcW w:w="851" w:type="pct"/>
            <w:tcBorders>
              <w:top w:val="nil"/>
              <w:left w:val="nil"/>
              <w:bottom w:val="nil"/>
              <w:right w:val="nil"/>
            </w:tcBorders>
            <w:shd w:val="clear" w:color="000000" w:fill="auto"/>
            <w:vAlign w:val="center"/>
          </w:tcPr>
          <w:p w14:paraId="1FC8250D"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2.2 ± 1.7</w:t>
            </w:r>
          </w:p>
        </w:tc>
        <w:tc>
          <w:tcPr>
            <w:tcW w:w="729" w:type="pct"/>
            <w:tcBorders>
              <w:top w:val="nil"/>
              <w:left w:val="nil"/>
              <w:bottom w:val="nil"/>
              <w:right w:val="nil"/>
            </w:tcBorders>
            <w:shd w:val="clear" w:color="000000" w:fill="auto"/>
            <w:vAlign w:val="center"/>
          </w:tcPr>
          <w:p w14:paraId="5C421DCA"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2.4 ± 1.8</w:t>
            </w:r>
          </w:p>
        </w:tc>
        <w:tc>
          <w:tcPr>
            <w:tcW w:w="968" w:type="pct"/>
            <w:tcBorders>
              <w:top w:val="nil"/>
              <w:left w:val="nil"/>
              <w:bottom w:val="nil"/>
              <w:right w:val="nil"/>
            </w:tcBorders>
            <w:shd w:val="clear" w:color="000000" w:fill="auto"/>
            <w:vAlign w:val="center"/>
          </w:tcPr>
          <w:p w14:paraId="6F7DC5D1"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2.7 ± 2.1</w:t>
            </w:r>
          </w:p>
        </w:tc>
        <w:tc>
          <w:tcPr>
            <w:tcW w:w="799" w:type="pct"/>
            <w:tcBorders>
              <w:top w:val="nil"/>
              <w:left w:val="nil"/>
              <w:bottom w:val="nil"/>
              <w:right w:val="nil"/>
            </w:tcBorders>
            <w:shd w:val="clear" w:color="000000" w:fill="auto"/>
            <w:vAlign w:val="center"/>
          </w:tcPr>
          <w:p w14:paraId="471AD14C"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3.0 ± 2.4</w:t>
            </w:r>
          </w:p>
        </w:tc>
        <w:tc>
          <w:tcPr>
            <w:tcW w:w="481" w:type="pct"/>
            <w:tcBorders>
              <w:top w:val="nil"/>
              <w:left w:val="nil"/>
              <w:bottom w:val="nil"/>
              <w:right w:val="nil"/>
            </w:tcBorders>
            <w:shd w:val="clear" w:color="000000" w:fill="auto"/>
            <w:vAlign w:val="center"/>
          </w:tcPr>
          <w:p w14:paraId="6ADC1983"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&lt;0.001</w:t>
            </w:r>
          </w:p>
        </w:tc>
      </w:tr>
      <w:tr w:rsidR="00325DA8" w14:paraId="134AA071" w14:textId="77777777" w:rsidTr="00EA1B3E">
        <w:trPr>
          <w:trHeight w:val="312"/>
        </w:trPr>
        <w:tc>
          <w:tcPr>
            <w:tcW w:w="1172" w:type="pct"/>
            <w:tcBorders>
              <w:top w:val="nil"/>
              <w:left w:val="nil"/>
              <w:bottom w:val="nil"/>
              <w:right w:val="nil"/>
            </w:tcBorders>
            <w:shd w:val="clear" w:color="000000" w:fill="auto"/>
            <w:vAlign w:val="center"/>
          </w:tcPr>
          <w:p w14:paraId="58AC4CE0"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HDL group</w:t>
            </w:r>
          </w:p>
        </w:tc>
        <w:tc>
          <w:tcPr>
            <w:tcW w:w="851" w:type="pct"/>
            <w:tcBorders>
              <w:top w:val="nil"/>
              <w:left w:val="nil"/>
              <w:bottom w:val="nil"/>
              <w:right w:val="nil"/>
            </w:tcBorders>
            <w:shd w:val="clear" w:color="000000" w:fill="auto"/>
            <w:vAlign w:val="center"/>
          </w:tcPr>
          <w:p w14:paraId="650E1A05" w14:textId="77777777" w:rsidR="00325DA8" w:rsidRDefault="00325DA8">
            <w:pPr>
              <w:rPr>
                <w:rFonts w:ascii="Times New Roman" w:eastAsia="等线" w:hAnsi="Times New Roman" w:cs="Times New Roman"/>
                <w:color w:val="000000"/>
                <w:sz w:val="24"/>
                <w:szCs w:val="24"/>
              </w:rPr>
            </w:pPr>
          </w:p>
        </w:tc>
        <w:tc>
          <w:tcPr>
            <w:tcW w:w="729" w:type="pct"/>
            <w:tcBorders>
              <w:top w:val="nil"/>
              <w:left w:val="nil"/>
              <w:bottom w:val="nil"/>
              <w:right w:val="nil"/>
            </w:tcBorders>
            <w:shd w:val="clear" w:color="000000" w:fill="auto"/>
            <w:vAlign w:val="center"/>
          </w:tcPr>
          <w:p w14:paraId="69091A30" w14:textId="77777777" w:rsidR="00325DA8" w:rsidRDefault="00325DA8">
            <w:pPr>
              <w:rPr>
                <w:rFonts w:ascii="Times New Roman" w:eastAsia="等线" w:hAnsi="Times New Roman" w:cs="Times New Roman"/>
                <w:color w:val="000000"/>
                <w:sz w:val="24"/>
                <w:szCs w:val="24"/>
              </w:rPr>
            </w:pPr>
          </w:p>
        </w:tc>
        <w:tc>
          <w:tcPr>
            <w:tcW w:w="968" w:type="pct"/>
            <w:tcBorders>
              <w:top w:val="nil"/>
              <w:left w:val="nil"/>
              <w:bottom w:val="nil"/>
              <w:right w:val="nil"/>
            </w:tcBorders>
            <w:shd w:val="clear" w:color="000000" w:fill="auto"/>
            <w:vAlign w:val="center"/>
          </w:tcPr>
          <w:p w14:paraId="1D3EA49E" w14:textId="77777777" w:rsidR="00325DA8" w:rsidRDefault="00325DA8">
            <w:pPr>
              <w:rPr>
                <w:rFonts w:ascii="Times New Roman" w:eastAsia="等线" w:hAnsi="Times New Roman" w:cs="Times New Roman"/>
                <w:color w:val="000000"/>
                <w:sz w:val="24"/>
                <w:szCs w:val="24"/>
              </w:rPr>
            </w:pPr>
          </w:p>
        </w:tc>
        <w:tc>
          <w:tcPr>
            <w:tcW w:w="799" w:type="pct"/>
            <w:tcBorders>
              <w:top w:val="nil"/>
              <w:left w:val="nil"/>
              <w:bottom w:val="nil"/>
              <w:right w:val="nil"/>
            </w:tcBorders>
            <w:shd w:val="clear" w:color="000000" w:fill="auto"/>
            <w:vAlign w:val="center"/>
          </w:tcPr>
          <w:p w14:paraId="073DFA93" w14:textId="77777777" w:rsidR="00325DA8" w:rsidRDefault="00325DA8">
            <w:pPr>
              <w:rPr>
                <w:rFonts w:ascii="Times New Roman" w:eastAsia="等线" w:hAnsi="Times New Roman" w:cs="Times New Roman"/>
                <w:color w:val="000000"/>
                <w:sz w:val="24"/>
                <w:szCs w:val="24"/>
              </w:rPr>
            </w:pPr>
          </w:p>
        </w:tc>
        <w:tc>
          <w:tcPr>
            <w:tcW w:w="481" w:type="pct"/>
            <w:tcBorders>
              <w:top w:val="nil"/>
              <w:left w:val="nil"/>
              <w:bottom w:val="nil"/>
              <w:right w:val="nil"/>
            </w:tcBorders>
            <w:shd w:val="clear" w:color="000000" w:fill="auto"/>
            <w:vAlign w:val="center"/>
          </w:tcPr>
          <w:p w14:paraId="6FC27D37"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&lt;0.001</w:t>
            </w:r>
          </w:p>
        </w:tc>
      </w:tr>
      <w:tr w:rsidR="00325DA8" w14:paraId="320B6A48" w14:textId="77777777" w:rsidTr="00EA1B3E">
        <w:trPr>
          <w:trHeight w:val="300"/>
        </w:trPr>
        <w:tc>
          <w:tcPr>
            <w:tcW w:w="1172" w:type="pct"/>
            <w:tcBorders>
              <w:top w:val="nil"/>
              <w:left w:val="nil"/>
              <w:bottom w:val="nil"/>
              <w:right w:val="nil"/>
            </w:tcBorders>
            <w:shd w:val="clear" w:color="000000" w:fill="auto"/>
            <w:vAlign w:val="center"/>
          </w:tcPr>
          <w:p w14:paraId="30F9D376" w14:textId="77777777" w:rsidR="00325DA8" w:rsidRDefault="00000000">
            <w:pPr>
              <w:widowControl/>
              <w:jc w:val="center"/>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≥40(mg/d</w:t>
            </w:r>
            <w:r>
              <w:rPr>
                <w:rFonts w:ascii="Times New Roman" w:eastAsia="等线" w:hAnsi="Times New Roman" w:cs="Times New Roman" w:hint="eastAsia"/>
                <w:color w:val="000000"/>
                <w:kern w:val="0"/>
                <w:sz w:val="24"/>
                <w:szCs w:val="24"/>
                <w:lang w:bidi="ar"/>
              </w:rPr>
              <w:t>l</w:t>
            </w:r>
            <w:r>
              <w:rPr>
                <w:rFonts w:ascii="Times New Roman" w:eastAsia="等线" w:hAnsi="Times New Roman" w:cs="Times New Roman"/>
                <w:color w:val="000000"/>
                <w:kern w:val="0"/>
                <w:sz w:val="24"/>
                <w:szCs w:val="24"/>
                <w:lang w:bidi="ar"/>
              </w:rPr>
              <w:t>)</w:t>
            </w:r>
          </w:p>
        </w:tc>
        <w:tc>
          <w:tcPr>
            <w:tcW w:w="851" w:type="pct"/>
            <w:tcBorders>
              <w:top w:val="nil"/>
              <w:left w:val="nil"/>
              <w:bottom w:val="nil"/>
              <w:right w:val="nil"/>
            </w:tcBorders>
            <w:shd w:val="clear" w:color="000000" w:fill="auto"/>
            <w:vAlign w:val="center"/>
          </w:tcPr>
          <w:p w14:paraId="7B32297C"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3426 (89.2%)</w:t>
            </w:r>
          </w:p>
        </w:tc>
        <w:tc>
          <w:tcPr>
            <w:tcW w:w="729" w:type="pct"/>
            <w:tcBorders>
              <w:top w:val="nil"/>
              <w:left w:val="nil"/>
              <w:bottom w:val="nil"/>
              <w:right w:val="nil"/>
            </w:tcBorders>
            <w:shd w:val="clear" w:color="000000" w:fill="auto"/>
            <w:vAlign w:val="center"/>
          </w:tcPr>
          <w:p w14:paraId="4E6E6F29"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3788 (87.5%)</w:t>
            </w:r>
          </w:p>
        </w:tc>
        <w:tc>
          <w:tcPr>
            <w:tcW w:w="968" w:type="pct"/>
            <w:tcBorders>
              <w:top w:val="nil"/>
              <w:left w:val="nil"/>
              <w:bottom w:val="nil"/>
              <w:right w:val="nil"/>
            </w:tcBorders>
            <w:shd w:val="clear" w:color="000000" w:fill="auto"/>
            <w:vAlign w:val="center"/>
          </w:tcPr>
          <w:p w14:paraId="7DAB4E22"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3277 (82.3%)</w:t>
            </w:r>
          </w:p>
        </w:tc>
        <w:tc>
          <w:tcPr>
            <w:tcW w:w="799" w:type="pct"/>
            <w:tcBorders>
              <w:top w:val="nil"/>
              <w:left w:val="nil"/>
              <w:bottom w:val="nil"/>
              <w:right w:val="nil"/>
            </w:tcBorders>
            <w:shd w:val="clear" w:color="000000" w:fill="auto"/>
            <w:vAlign w:val="center"/>
          </w:tcPr>
          <w:p w14:paraId="2FE1712D"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2014 (76.5%)</w:t>
            </w:r>
          </w:p>
        </w:tc>
        <w:tc>
          <w:tcPr>
            <w:tcW w:w="481" w:type="pct"/>
            <w:tcBorders>
              <w:top w:val="nil"/>
              <w:left w:val="nil"/>
              <w:bottom w:val="nil"/>
              <w:right w:val="nil"/>
            </w:tcBorders>
            <w:shd w:val="clear" w:color="000000" w:fill="auto"/>
            <w:vAlign w:val="center"/>
          </w:tcPr>
          <w:p w14:paraId="76BFAAE1" w14:textId="77777777" w:rsidR="00325DA8" w:rsidRDefault="00325DA8">
            <w:pPr>
              <w:rPr>
                <w:rFonts w:ascii="Times New Roman" w:eastAsia="等线" w:hAnsi="Times New Roman" w:cs="Times New Roman"/>
                <w:color w:val="000000"/>
                <w:sz w:val="24"/>
                <w:szCs w:val="24"/>
              </w:rPr>
            </w:pPr>
          </w:p>
        </w:tc>
      </w:tr>
      <w:tr w:rsidR="00325DA8" w14:paraId="4CA18F4B" w14:textId="77777777" w:rsidTr="00EA1B3E">
        <w:trPr>
          <w:trHeight w:val="312"/>
        </w:trPr>
        <w:tc>
          <w:tcPr>
            <w:tcW w:w="1172" w:type="pct"/>
            <w:tcBorders>
              <w:top w:val="nil"/>
              <w:left w:val="nil"/>
              <w:bottom w:val="nil"/>
              <w:right w:val="nil"/>
            </w:tcBorders>
            <w:shd w:val="clear" w:color="000000" w:fill="auto"/>
            <w:vAlign w:val="center"/>
          </w:tcPr>
          <w:p w14:paraId="7AF91F66" w14:textId="77777777" w:rsidR="00325DA8" w:rsidRDefault="00000000">
            <w:pPr>
              <w:widowControl/>
              <w:jc w:val="center"/>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&lt;40(mg/d</w:t>
            </w:r>
            <w:r>
              <w:rPr>
                <w:rFonts w:ascii="Times New Roman" w:eastAsia="等线" w:hAnsi="Times New Roman" w:cs="Times New Roman" w:hint="eastAsia"/>
                <w:color w:val="000000"/>
                <w:kern w:val="0"/>
                <w:sz w:val="24"/>
                <w:szCs w:val="24"/>
                <w:lang w:bidi="ar"/>
              </w:rPr>
              <w:t>l</w:t>
            </w:r>
            <w:r>
              <w:rPr>
                <w:rFonts w:ascii="Times New Roman" w:eastAsia="等线" w:hAnsi="Times New Roman" w:cs="Times New Roman"/>
                <w:color w:val="000000"/>
                <w:kern w:val="0"/>
                <w:sz w:val="24"/>
                <w:szCs w:val="24"/>
                <w:lang w:bidi="ar"/>
              </w:rPr>
              <w:t>)</w:t>
            </w:r>
          </w:p>
        </w:tc>
        <w:tc>
          <w:tcPr>
            <w:tcW w:w="851" w:type="pct"/>
            <w:tcBorders>
              <w:top w:val="nil"/>
              <w:left w:val="nil"/>
              <w:bottom w:val="nil"/>
              <w:right w:val="nil"/>
            </w:tcBorders>
            <w:shd w:val="clear" w:color="000000" w:fill="auto"/>
            <w:vAlign w:val="center"/>
          </w:tcPr>
          <w:p w14:paraId="423684B0"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416 (10.8%)</w:t>
            </w:r>
          </w:p>
        </w:tc>
        <w:tc>
          <w:tcPr>
            <w:tcW w:w="729" w:type="pct"/>
            <w:tcBorders>
              <w:top w:val="nil"/>
              <w:left w:val="nil"/>
              <w:bottom w:val="nil"/>
              <w:right w:val="nil"/>
            </w:tcBorders>
            <w:shd w:val="clear" w:color="000000" w:fill="auto"/>
            <w:vAlign w:val="center"/>
          </w:tcPr>
          <w:p w14:paraId="408D3EDC"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543 (12.5%)</w:t>
            </w:r>
          </w:p>
        </w:tc>
        <w:tc>
          <w:tcPr>
            <w:tcW w:w="968" w:type="pct"/>
            <w:tcBorders>
              <w:top w:val="nil"/>
              <w:left w:val="nil"/>
              <w:bottom w:val="nil"/>
              <w:right w:val="nil"/>
            </w:tcBorders>
            <w:shd w:val="clear" w:color="000000" w:fill="auto"/>
            <w:vAlign w:val="center"/>
          </w:tcPr>
          <w:p w14:paraId="05B15F7B"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707 (17.7%)</w:t>
            </w:r>
          </w:p>
        </w:tc>
        <w:tc>
          <w:tcPr>
            <w:tcW w:w="799" w:type="pct"/>
            <w:tcBorders>
              <w:top w:val="nil"/>
              <w:left w:val="nil"/>
              <w:bottom w:val="nil"/>
              <w:right w:val="nil"/>
            </w:tcBorders>
            <w:shd w:val="clear" w:color="000000" w:fill="auto"/>
            <w:vAlign w:val="center"/>
          </w:tcPr>
          <w:p w14:paraId="00A8B832"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619 (23.5%)</w:t>
            </w:r>
          </w:p>
        </w:tc>
        <w:tc>
          <w:tcPr>
            <w:tcW w:w="481" w:type="pct"/>
            <w:tcBorders>
              <w:top w:val="nil"/>
              <w:left w:val="nil"/>
              <w:bottom w:val="nil"/>
              <w:right w:val="nil"/>
            </w:tcBorders>
            <w:shd w:val="clear" w:color="000000" w:fill="auto"/>
            <w:vAlign w:val="center"/>
          </w:tcPr>
          <w:p w14:paraId="63AF06B7" w14:textId="77777777" w:rsidR="00325DA8" w:rsidRDefault="00325DA8">
            <w:pPr>
              <w:rPr>
                <w:rFonts w:ascii="Times New Roman" w:eastAsia="等线" w:hAnsi="Times New Roman" w:cs="Times New Roman"/>
                <w:color w:val="000000"/>
                <w:sz w:val="24"/>
                <w:szCs w:val="24"/>
              </w:rPr>
            </w:pPr>
          </w:p>
        </w:tc>
      </w:tr>
      <w:tr w:rsidR="00325DA8" w14:paraId="6BC7B8D1" w14:textId="77777777" w:rsidTr="00EA1B3E">
        <w:trPr>
          <w:trHeight w:val="96"/>
        </w:trPr>
        <w:tc>
          <w:tcPr>
            <w:tcW w:w="1172" w:type="pct"/>
            <w:tcBorders>
              <w:top w:val="nil"/>
              <w:left w:val="nil"/>
              <w:bottom w:val="nil"/>
              <w:right w:val="nil"/>
            </w:tcBorders>
            <w:shd w:val="clear" w:color="000000" w:fill="auto"/>
            <w:vAlign w:val="center"/>
          </w:tcPr>
          <w:p w14:paraId="6D031C5D" w14:textId="77777777" w:rsidR="00325DA8" w:rsidRDefault="00000000">
            <w:pPr>
              <w:widowControl/>
              <w:jc w:val="left"/>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TG group</w:t>
            </w:r>
          </w:p>
        </w:tc>
        <w:tc>
          <w:tcPr>
            <w:tcW w:w="851" w:type="pct"/>
            <w:tcBorders>
              <w:top w:val="nil"/>
              <w:left w:val="nil"/>
              <w:bottom w:val="nil"/>
              <w:right w:val="nil"/>
            </w:tcBorders>
            <w:shd w:val="clear" w:color="000000" w:fill="auto"/>
            <w:vAlign w:val="center"/>
          </w:tcPr>
          <w:p w14:paraId="2B64201C" w14:textId="77777777" w:rsidR="00325DA8" w:rsidRDefault="00000000">
            <w:pPr>
              <w:widowControl/>
              <w:jc w:val="center"/>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 xml:space="preserve">　</w:t>
            </w:r>
          </w:p>
        </w:tc>
        <w:tc>
          <w:tcPr>
            <w:tcW w:w="729" w:type="pct"/>
            <w:tcBorders>
              <w:top w:val="nil"/>
              <w:left w:val="nil"/>
              <w:bottom w:val="nil"/>
              <w:right w:val="nil"/>
            </w:tcBorders>
            <w:shd w:val="clear" w:color="000000" w:fill="auto"/>
            <w:vAlign w:val="center"/>
          </w:tcPr>
          <w:p w14:paraId="3B30A39F" w14:textId="77777777" w:rsidR="00325DA8" w:rsidRDefault="00000000">
            <w:pPr>
              <w:widowControl/>
              <w:jc w:val="center"/>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 xml:space="preserve">　</w:t>
            </w:r>
          </w:p>
        </w:tc>
        <w:tc>
          <w:tcPr>
            <w:tcW w:w="968" w:type="pct"/>
            <w:tcBorders>
              <w:top w:val="nil"/>
              <w:left w:val="nil"/>
              <w:bottom w:val="nil"/>
              <w:right w:val="nil"/>
            </w:tcBorders>
            <w:shd w:val="clear" w:color="000000" w:fill="auto"/>
            <w:vAlign w:val="center"/>
          </w:tcPr>
          <w:p w14:paraId="5401CF3F" w14:textId="77777777" w:rsidR="00325DA8" w:rsidRDefault="00000000">
            <w:pPr>
              <w:widowControl/>
              <w:jc w:val="center"/>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 xml:space="preserve">　</w:t>
            </w:r>
          </w:p>
        </w:tc>
        <w:tc>
          <w:tcPr>
            <w:tcW w:w="799" w:type="pct"/>
            <w:tcBorders>
              <w:top w:val="nil"/>
              <w:left w:val="nil"/>
              <w:bottom w:val="nil"/>
              <w:right w:val="nil"/>
            </w:tcBorders>
            <w:shd w:val="clear" w:color="000000" w:fill="auto"/>
            <w:vAlign w:val="center"/>
          </w:tcPr>
          <w:p w14:paraId="64787E79" w14:textId="77777777" w:rsidR="00325DA8" w:rsidRDefault="00000000">
            <w:pPr>
              <w:widowControl/>
              <w:jc w:val="center"/>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 xml:space="preserve">　</w:t>
            </w:r>
          </w:p>
        </w:tc>
        <w:tc>
          <w:tcPr>
            <w:tcW w:w="481" w:type="pct"/>
            <w:tcBorders>
              <w:top w:val="nil"/>
              <w:left w:val="nil"/>
              <w:bottom w:val="nil"/>
              <w:right w:val="nil"/>
            </w:tcBorders>
            <w:shd w:val="clear" w:color="000000" w:fill="auto"/>
            <w:vAlign w:val="center"/>
          </w:tcPr>
          <w:p w14:paraId="7D98D8F2" w14:textId="77777777" w:rsidR="00325DA8" w:rsidRDefault="00000000">
            <w:pPr>
              <w:widowControl/>
              <w:jc w:val="center"/>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&lt;0.001</w:t>
            </w:r>
          </w:p>
        </w:tc>
      </w:tr>
      <w:tr w:rsidR="00325DA8" w14:paraId="0E292851" w14:textId="77777777" w:rsidTr="00EA1B3E">
        <w:trPr>
          <w:trHeight w:val="264"/>
        </w:trPr>
        <w:tc>
          <w:tcPr>
            <w:tcW w:w="1172" w:type="pct"/>
            <w:tcBorders>
              <w:top w:val="nil"/>
              <w:left w:val="nil"/>
              <w:bottom w:val="nil"/>
              <w:right w:val="nil"/>
            </w:tcBorders>
            <w:shd w:val="clear" w:color="000000" w:fill="auto"/>
            <w:vAlign w:val="center"/>
          </w:tcPr>
          <w:p w14:paraId="680A2255" w14:textId="77777777" w:rsidR="00325DA8" w:rsidRDefault="00000000">
            <w:pPr>
              <w:widowControl/>
              <w:jc w:val="center"/>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w:t>
            </w:r>
            <w:r>
              <w:rPr>
                <w:rFonts w:ascii="Times New Roman" w:eastAsia="等线" w:hAnsi="Times New Roman" w:cs="Times New Roman"/>
                <w:color w:val="000000"/>
                <w:kern w:val="0"/>
                <w:sz w:val="24"/>
                <w:szCs w:val="24"/>
                <w:lang w:bidi="ar"/>
              </w:rPr>
              <w:t>150 (mg/d</w:t>
            </w:r>
            <w:r>
              <w:rPr>
                <w:rFonts w:ascii="Times New Roman" w:eastAsia="等线" w:hAnsi="Times New Roman" w:cs="Times New Roman" w:hint="eastAsia"/>
                <w:color w:val="000000"/>
                <w:kern w:val="0"/>
                <w:sz w:val="24"/>
                <w:szCs w:val="24"/>
                <w:lang w:bidi="ar"/>
              </w:rPr>
              <w:t>l</w:t>
            </w:r>
            <w:r>
              <w:rPr>
                <w:rFonts w:ascii="Times New Roman" w:eastAsia="等线" w:hAnsi="Times New Roman" w:cs="Times New Roman"/>
                <w:color w:val="000000"/>
                <w:kern w:val="0"/>
                <w:sz w:val="24"/>
                <w:szCs w:val="24"/>
                <w:lang w:bidi="ar"/>
              </w:rPr>
              <w:t>)</w:t>
            </w:r>
          </w:p>
        </w:tc>
        <w:tc>
          <w:tcPr>
            <w:tcW w:w="851" w:type="pct"/>
            <w:tcBorders>
              <w:top w:val="nil"/>
              <w:left w:val="nil"/>
              <w:bottom w:val="nil"/>
              <w:right w:val="nil"/>
            </w:tcBorders>
            <w:shd w:val="clear" w:color="000000" w:fill="auto"/>
            <w:vAlign w:val="center"/>
          </w:tcPr>
          <w:p w14:paraId="67D4132F" w14:textId="77777777" w:rsidR="00325DA8" w:rsidRDefault="00000000">
            <w:pPr>
              <w:widowControl/>
              <w:jc w:val="center"/>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3058 (79.6%)</w:t>
            </w:r>
          </w:p>
        </w:tc>
        <w:tc>
          <w:tcPr>
            <w:tcW w:w="729" w:type="pct"/>
            <w:tcBorders>
              <w:top w:val="nil"/>
              <w:left w:val="nil"/>
              <w:bottom w:val="nil"/>
              <w:right w:val="nil"/>
            </w:tcBorders>
            <w:shd w:val="clear" w:color="000000" w:fill="auto"/>
            <w:vAlign w:val="center"/>
          </w:tcPr>
          <w:p w14:paraId="4DF0D906" w14:textId="77777777" w:rsidR="00325DA8" w:rsidRDefault="00000000">
            <w:pPr>
              <w:widowControl/>
              <w:jc w:val="center"/>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3356 (77.5%)</w:t>
            </w:r>
          </w:p>
        </w:tc>
        <w:tc>
          <w:tcPr>
            <w:tcW w:w="968" w:type="pct"/>
            <w:tcBorders>
              <w:top w:val="nil"/>
              <w:left w:val="nil"/>
              <w:bottom w:val="nil"/>
              <w:right w:val="nil"/>
            </w:tcBorders>
            <w:shd w:val="clear" w:color="000000" w:fill="auto"/>
            <w:vAlign w:val="center"/>
          </w:tcPr>
          <w:p w14:paraId="2BC2AB0D" w14:textId="77777777" w:rsidR="00325DA8" w:rsidRDefault="00000000">
            <w:pPr>
              <w:widowControl/>
              <w:jc w:val="center"/>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2888 (72.5%)</w:t>
            </w:r>
          </w:p>
        </w:tc>
        <w:tc>
          <w:tcPr>
            <w:tcW w:w="799" w:type="pct"/>
            <w:tcBorders>
              <w:top w:val="nil"/>
              <w:left w:val="nil"/>
              <w:bottom w:val="nil"/>
              <w:right w:val="nil"/>
            </w:tcBorders>
            <w:shd w:val="clear" w:color="000000" w:fill="auto"/>
            <w:vAlign w:val="center"/>
          </w:tcPr>
          <w:p w14:paraId="6628CC77" w14:textId="77777777" w:rsidR="00325DA8" w:rsidRDefault="00000000">
            <w:pPr>
              <w:widowControl/>
              <w:jc w:val="center"/>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1802 (68.4%)</w:t>
            </w:r>
          </w:p>
        </w:tc>
        <w:tc>
          <w:tcPr>
            <w:tcW w:w="481" w:type="pct"/>
            <w:tcBorders>
              <w:top w:val="nil"/>
              <w:left w:val="nil"/>
              <w:bottom w:val="nil"/>
              <w:right w:val="nil"/>
            </w:tcBorders>
            <w:shd w:val="clear" w:color="000000" w:fill="auto"/>
            <w:vAlign w:val="center"/>
          </w:tcPr>
          <w:p w14:paraId="4638DAA8" w14:textId="77777777" w:rsidR="00325DA8" w:rsidRDefault="00000000">
            <w:pPr>
              <w:widowControl/>
              <w:jc w:val="center"/>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 xml:space="preserve">　</w:t>
            </w:r>
          </w:p>
        </w:tc>
      </w:tr>
      <w:tr w:rsidR="00325DA8" w14:paraId="1922BF45" w14:textId="77777777" w:rsidTr="00EA1B3E">
        <w:trPr>
          <w:trHeight w:val="272"/>
        </w:trPr>
        <w:tc>
          <w:tcPr>
            <w:tcW w:w="1172" w:type="pct"/>
            <w:tcBorders>
              <w:top w:val="nil"/>
              <w:left w:val="nil"/>
              <w:bottom w:val="nil"/>
              <w:right w:val="nil"/>
            </w:tcBorders>
            <w:shd w:val="clear" w:color="000000" w:fill="auto"/>
            <w:vAlign w:val="center"/>
          </w:tcPr>
          <w:p w14:paraId="5BFC5143" w14:textId="77777777" w:rsidR="00325DA8" w:rsidRDefault="00000000">
            <w:pPr>
              <w:widowControl/>
              <w:jc w:val="center"/>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≥150 (mg/d</w:t>
            </w:r>
            <w:r>
              <w:rPr>
                <w:rFonts w:ascii="Times New Roman" w:eastAsia="等线" w:hAnsi="Times New Roman" w:cs="Times New Roman" w:hint="eastAsia"/>
                <w:color w:val="000000"/>
                <w:kern w:val="0"/>
                <w:sz w:val="24"/>
                <w:szCs w:val="24"/>
                <w:lang w:bidi="ar"/>
              </w:rPr>
              <w:t>l</w:t>
            </w:r>
            <w:r>
              <w:rPr>
                <w:rFonts w:ascii="Times New Roman" w:eastAsia="等线" w:hAnsi="Times New Roman" w:cs="Times New Roman"/>
                <w:color w:val="000000"/>
                <w:kern w:val="0"/>
                <w:sz w:val="24"/>
                <w:szCs w:val="24"/>
                <w:lang w:bidi="ar"/>
              </w:rPr>
              <w:t>)</w:t>
            </w:r>
          </w:p>
        </w:tc>
        <w:tc>
          <w:tcPr>
            <w:tcW w:w="851" w:type="pct"/>
            <w:tcBorders>
              <w:top w:val="nil"/>
              <w:left w:val="nil"/>
              <w:bottom w:val="nil"/>
              <w:right w:val="nil"/>
            </w:tcBorders>
            <w:shd w:val="clear" w:color="000000" w:fill="auto"/>
            <w:vAlign w:val="center"/>
          </w:tcPr>
          <w:p w14:paraId="79C66D20" w14:textId="77777777" w:rsidR="00325DA8" w:rsidRDefault="00000000">
            <w:pPr>
              <w:widowControl/>
              <w:jc w:val="center"/>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784 (20.4%)</w:t>
            </w:r>
          </w:p>
        </w:tc>
        <w:tc>
          <w:tcPr>
            <w:tcW w:w="729" w:type="pct"/>
            <w:tcBorders>
              <w:top w:val="nil"/>
              <w:left w:val="nil"/>
              <w:bottom w:val="nil"/>
              <w:right w:val="nil"/>
            </w:tcBorders>
            <w:shd w:val="clear" w:color="000000" w:fill="auto"/>
            <w:vAlign w:val="center"/>
          </w:tcPr>
          <w:p w14:paraId="4C555325" w14:textId="77777777" w:rsidR="00325DA8" w:rsidRDefault="00000000">
            <w:pPr>
              <w:widowControl/>
              <w:jc w:val="center"/>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975 (22.5%)</w:t>
            </w:r>
          </w:p>
        </w:tc>
        <w:tc>
          <w:tcPr>
            <w:tcW w:w="968" w:type="pct"/>
            <w:tcBorders>
              <w:top w:val="nil"/>
              <w:left w:val="nil"/>
              <w:bottom w:val="nil"/>
              <w:right w:val="nil"/>
            </w:tcBorders>
            <w:shd w:val="clear" w:color="000000" w:fill="auto"/>
            <w:vAlign w:val="center"/>
          </w:tcPr>
          <w:p w14:paraId="0063894A" w14:textId="77777777" w:rsidR="00325DA8" w:rsidRDefault="00000000">
            <w:pPr>
              <w:widowControl/>
              <w:jc w:val="center"/>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1096 (27.5%)</w:t>
            </w:r>
          </w:p>
        </w:tc>
        <w:tc>
          <w:tcPr>
            <w:tcW w:w="799" w:type="pct"/>
            <w:tcBorders>
              <w:top w:val="nil"/>
              <w:left w:val="nil"/>
              <w:bottom w:val="nil"/>
              <w:right w:val="nil"/>
            </w:tcBorders>
            <w:shd w:val="clear" w:color="000000" w:fill="auto"/>
            <w:vAlign w:val="center"/>
          </w:tcPr>
          <w:p w14:paraId="05967D01" w14:textId="77777777" w:rsidR="00325DA8" w:rsidRDefault="00000000">
            <w:pPr>
              <w:widowControl/>
              <w:jc w:val="center"/>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831 (31.6%)</w:t>
            </w:r>
          </w:p>
        </w:tc>
        <w:tc>
          <w:tcPr>
            <w:tcW w:w="481" w:type="pct"/>
            <w:tcBorders>
              <w:top w:val="nil"/>
              <w:left w:val="nil"/>
              <w:bottom w:val="nil"/>
              <w:right w:val="nil"/>
            </w:tcBorders>
            <w:shd w:val="clear" w:color="000000" w:fill="auto"/>
            <w:vAlign w:val="center"/>
          </w:tcPr>
          <w:p w14:paraId="79464DC7" w14:textId="77777777" w:rsidR="00325DA8" w:rsidRDefault="00000000">
            <w:pPr>
              <w:widowControl/>
              <w:jc w:val="center"/>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t xml:space="preserve">　</w:t>
            </w:r>
          </w:p>
        </w:tc>
      </w:tr>
      <w:tr w:rsidR="00325DA8" w14:paraId="4CF6D929" w14:textId="77777777" w:rsidTr="00EA1B3E">
        <w:trPr>
          <w:trHeight w:val="384"/>
        </w:trPr>
        <w:tc>
          <w:tcPr>
            <w:tcW w:w="1172" w:type="pct"/>
            <w:tcBorders>
              <w:top w:val="nil"/>
              <w:left w:val="nil"/>
              <w:bottom w:val="nil"/>
              <w:right w:val="nil"/>
            </w:tcBorders>
            <w:shd w:val="clear" w:color="000000" w:fill="auto"/>
            <w:vAlign w:val="center"/>
          </w:tcPr>
          <w:p w14:paraId="65108405"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LDL group</w:t>
            </w:r>
          </w:p>
        </w:tc>
        <w:tc>
          <w:tcPr>
            <w:tcW w:w="851" w:type="pct"/>
            <w:tcBorders>
              <w:top w:val="nil"/>
              <w:left w:val="nil"/>
              <w:bottom w:val="nil"/>
              <w:right w:val="nil"/>
            </w:tcBorders>
            <w:shd w:val="clear" w:color="000000" w:fill="auto"/>
            <w:vAlign w:val="center"/>
          </w:tcPr>
          <w:p w14:paraId="45A5985F" w14:textId="77777777" w:rsidR="00325DA8" w:rsidRDefault="00325DA8">
            <w:pPr>
              <w:rPr>
                <w:rFonts w:ascii="Times New Roman" w:eastAsia="等线" w:hAnsi="Times New Roman" w:cs="Times New Roman"/>
                <w:color w:val="000000"/>
                <w:sz w:val="24"/>
                <w:szCs w:val="24"/>
              </w:rPr>
            </w:pPr>
          </w:p>
        </w:tc>
        <w:tc>
          <w:tcPr>
            <w:tcW w:w="729" w:type="pct"/>
            <w:tcBorders>
              <w:top w:val="nil"/>
              <w:left w:val="nil"/>
              <w:bottom w:val="nil"/>
              <w:right w:val="nil"/>
            </w:tcBorders>
            <w:shd w:val="clear" w:color="000000" w:fill="auto"/>
            <w:vAlign w:val="center"/>
          </w:tcPr>
          <w:p w14:paraId="7CD34535" w14:textId="77777777" w:rsidR="00325DA8" w:rsidRDefault="00325DA8">
            <w:pPr>
              <w:rPr>
                <w:rFonts w:ascii="Times New Roman" w:eastAsia="等线" w:hAnsi="Times New Roman" w:cs="Times New Roman"/>
                <w:color w:val="000000"/>
                <w:sz w:val="24"/>
                <w:szCs w:val="24"/>
              </w:rPr>
            </w:pPr>
          </w:p>
        </w:tc>
        <w:tc>
          <w:tcPr>
            <w:tcW w:w="968" w:type="pct"/>
            <w:tcBorders>
              <w:top w:val="nil"/>
              <w:left w:val="nil"/>
              <w:bottom w:val="nil"/>
              <w:right w:val="nil"/>
            </w:tcBorders>
            <w:shd w:val="clear" w:color="000000" w:fill="auto"/>
            <w:vAlign w:val="center"/>
          </w:tcPr>
          <w:p w14:paraId="5012F425" w14:textId="77777777" w:rsidR="00325DA8" w:rsidRDefault="00325DA8">
            <w:pPr>
              <w:rPr>
                <w:rFonts w:ascii="Times New Roman" w:eastAsia="等线" w:hAnsi="Times New Roman" w:cs="Times New Roman"/>
                <w:color w:val="000000"/>
                <w:sz w:val="24"/>
                <w:szCs w:val="24"/>
              </w:rPr>
            </w:pPr>
          </w:p>
        </w:tc>
        <w:tc>
          <w:tcPr>
            <w:tcW w:w="799" w:type="pct"/>
            <w:tcBorders>
              <w:top w:val="nil"/>
              <w:left w:val="nil"/>
              <w:bottom w:val="nil"/>
              <w:right w:val="nil"/>
            </w:tcBorders>
            <w:shd w:val="clear" w:color="000000" w:fill="auto"/>
            <w:vAlign w:val="center"/>
          </w:tcPr>
          <w:p w14:paraId="022D0CE2" w14:textId="77777777" w:rsidR="00325DA8" w:rsidRDefault="00325DA8">
            <w:pPr>
              <w:rPr>
                <w:rFonts w:ascii="Times New Roman" w:eastAsia="等线" w:hAnsi="Times New Roman" w:cs="Times New Roman"/>
                <w:color w:val="000000"/>
                <w:sz w:val="24"/>
                <w:szCs w:val="24"/>
              </w:rPr>
            </w:pPr>
          </w:p>
        </w:tc>
        <w:tc>
          <w:tcPr>
            <w:tcW w:w="481" w:type="pct"/>
            <w:tcBorders>
              <w:top w:val="nil"/>
              <w:left w:val="nil"/>
              <w:bottom w:val="nil"/>
              <w:right w:val="nil"/>
            </w:tcBorders>
            <w:shd w:val="clear" w:color="000000" w:fill="auto"/>
            <w:vAlign w:val="center"/>
          </w:tcPr>
          <w:p w14:paraId="1553DAA0" w14:textId="77777777" w:rsidR="00325DA8" w:rsidRDefault="00000000">
            <w:pPr>
              <w:widowControl/>
              <w:jc w:val="center"/>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0.392</w:t>
            </w:r>
          </w:p>
        </w:tc>
      </w:tr>
      <w:tr w:rsidR="00325DA8" w14:paraId="32CF6312" w14:textId="77777777" w:rsidTr="00EA1B3E">
        <w:trPr>
          <w:trHeight w:val="324"/>
        </w:trPr>
        <w:tc>
          <w:tcPr>
            <w:tcW w:w="1172" w:type="pct"/>
            <w:tcBorders>
              <w:top w:val="nil"/>
              <w:left w:val="nil"/>
              <w:bottom w:val="nil"/>
              <w:right w:val="nil"/>
            </w:tcBorders>
            <w:shd w:val="clear" w:color="000000" w:fill="auto"/>
            <w:vAlign w:val="center"/>
          </w:tcPr>
          <w:p w14:paraId="34F5CABE" w14:textId="77777777" w:rsidR="00325DA8" w:rsidRDefault="00000000">
            <w:pPr>
              <w:widowControl/>
              <w:jc w:val="center"/>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&lt;130 (mg/dL)</w:t>
            </w:r>
          </w:p>
        </w:tc>
        <w:tc>
          <w:tcPr>
            <w:tcW w:w="851" w:type="pct"/>
            <w:tcBorders>
              <w:top w:val="nil"/>
              <w:left w:val="nil"/>
              <w:bottom w:val="nil"/>
              <w:right w:val="nil"/>
            </w:tcBorders>
            <w:shd w:val="clear" w:color="000000" w:fill="auto"/>
            <w:vAlign w:val="center"/>
          </w:tcPr>
          <w:p w14:paraId="546FB47D"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2710 (70.5%)</w:t>
            </w:r>
          </w:p>
        </w:tc>
        <w:tc>
          <w:tcPr>
            <w:tcW w:w="729" w:type="pct"/>
            <w:tcBorders>
              <w:top w:val="nil"/>
              <w:left w:val="nil"/>
              <w:bottom w:val="nil"/>
              <w:right w:val="nil"/>
            </w:tcBorders>
            <w:shd w:val="clear" w:color="000000" w:fill="auto"/>
            <w:vAlign w:val="center"/>
          </w:tcPr>
          <w:p w14:paraId="5C6BF49A"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2986 (68.9%)</w:t>
            </w:r>
          </w:p>
        </w:tc>
        <w:tc>
          <w:tcPr>
            <w:tcW w:w="968" w:type="pct"/>
            <w:tcBorders>
              <w:top w:val="nil"/>
              <w:left w:val="nil"/>
              <w:bottom w:val="nil"/>
              <w:right w:val="nil"/>
            </w:tcBorders>
            <w:shd w:val="clear" w:color="000000" w:fill="auto"/>
            <w:vAlign w:val="center"/>
          </w:tcPr>
          <w:p w14:paraId="3493A5F1"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2751 (69.1%)</w:t>
            </w:r>
          </w:p>
        </w:tc>
        <w:tc>
          <w:tcPr>
            <w:tcW w:w="799" w:type="pct"/>
            <w:tcBorders>
              <w:top w:val="nil"/>
              <w:left w:val="nil"/>
              <w:bottom w:val="nil"/>
              <w:right w:val="nil"/>
            </w:tcBorders>
            <w:shd w:val="clear" w:color="000000" w:fill="auto"/>
            <w:vAlign w:val="center"/>
          </w:tcPr>
          <w:p w14:paraId="1F51DAE8"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1835 (69.7%)</w:t>
            </w:r>
          </w:p>
        </w:tc>
        <w:tc>
          <w:tcPr>
            <w:tcW w:w="481" w:type="pct"/>
            <w:tcBorders>
              <w:top w:val="nil"/>
              <w:left w:val="nil"/>
              <w:bottom w:val="nil"/>
              <w:right w:val="nil"/>
            </w:tcBorders>
            <w:shd w:val="clear" w:color="000000" w:fill="auto"/>
            <w:vAlign w:val="center"/>
          </w:tcPr>
          <w:p w14:paraId="2247AD48" w14:textId="77777777" w:rsidR="00325DA8" w:rsidRDefault="00325DA8">
            <w:pPr>
              <w:rPr>
                <w:rFonts w:ascii="Times New Roman" w:eastAsia="等线" w:hAnsi="Times New Roman" w:cs="Times New Roman"/>
                <w:color w:val="000000"/>
                <w:sz w:val="24"/>
                <w:szCs w:val="24"/>
              </w:rPr>
            </w:pPr>
          </w:p>
        </w:tc>
      </w:tr>
      <w:tr w:rsidR="00325DA8" w14:paraId="5E1ED1D2" w14:textId="77777777" w:rsidTr="00EA1B3E">
        <w:trPr>
          <w:trHeight w:val="312"/>
        </w:trPr>
        <w:tc>
          <w:tcPr>
            <w:tcW w:w="1172" w:type="pct"/>
            <w:tcBorders>
              <w:top w:val="nil"/>
              <w:left w:val="nil"/>
              <w:bottom w:val="nil"/>
              <w:right w:val="nil"/>
            </w:tcBorders>
            <w:shd w:val="clear" w:color="000000" w:fill="auto"/>
            <w:vAlign w:val="center"/>
          </w:tcPr>
          <w:p w14:paraId="5918810E" w14:textId="77777777" w:rsidR="00325DA8" w:rsidRDefault="00000000">
            <w:pPr>
              <w:widowControl/>
              <w:jc w:val="center"/>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130(mg/dL)</w:t>
            </w:r>
          </w:p>
        </w:tc>
        <w:tc>
          <w:tcPr>
            <w:tcW w:w="851" w:type="pct"/>
            <w:tcBorders>
              <w:top w:val="nil"/>
              <w:left w:val="nil"/>
              <w:bottom w:val="nil"/>
              <w:right w:val="nil"/>
            </w:tcBorders>
            <w:shd w:val="clear" w:color="000000" w:fill="auto"/>
            <w:vAlign w:val="center"/>
          </w:tcPr>
          <w:p w14:paraId="1C1BD5EC"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1132 (29.5%)</w:t>
            </w:r>
          </w:p>
        </w:tc>
        <w:tc>
          <w:tcPr>
            <w:tcW w:w="729" w:type="pct"/>
            <w:tcBorders>
              <w:top w:val="nil"/>
              <w:left w:val="nil"/>
              <w:bottom w:val="nil"/>
              <w:right w:val="nil"/>
            </w:tcBorders>
            <w:shd w:val="clear" w:color="000000" w:fill="auto"/>
            <w:vAlign w:val="center"/>
          </w:tcPr>
          <w:p w14:paraId="72EA7E6C"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1345 (31.1%)</w:t>
            </w:r>
          </w:p>
        </w:tc>
        <w:tc>
          <w:tcPr>
            <w:tcW w:w="968" w:type="pct"/>
            <w:tcBorders>
              <w:top w:val="nil"/>
              <w:left w:val="nil"/>
              <w:bottom w:val="nil"/>
              <w:right w:val="nil"/>
            </w:tcBorders>
            <w:shd w:val="clear" w:color="000000" w:fill="auto"/>
            <w:vAlign w:val="center"/>
          </w:tcPr>
          <w:p w14:paraId="2900DE36"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1233 (30.9%)</w:t>
            </w:r>
          </w:p>
        </w:tc>
        <w:tc>
          <w:tcPr>
            <w:tcW w:w="799" w:type="pct"/>
            <w:tcBorders>
              <w:top w:val="nil"/>
              <w:left w:val="nil"/>
              <w:bottom w:val="nil"/>
              <w:right w:val="nil"/>
            </w:tcBorders>
            <w:shd w:val="clear" w:color="000000" w:fill="auto"/>
            <w:vAlign w:val="center"/>
          </w:tcPr>
          <w:p w14:paraId="21598387"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798 (30.3%)</w:t>
            </w:r>
          </w:p>
        </w:tc>
        <w:tc>
          <w:tcPr>
            <w:tcW w:w="481" w:type="pct"/>
            <w:tcBorders>
              <w:top w:val="nil"/>
              <w:left w:val="nil"/>
              <w:bottom w:val="nil"/>
              <w:right w:val="nil"/>
            </w:tcBorders>
            <w:shd w:val="clear" w:color="000000" w:fill="auto"/>
            <w:vAlign w:val="center"/>
          </w:tcPr>
          <w:p w14:paraId="02179795" w14:textId="77777777" w:rsidR="00325DA8" w:rsidRDefault="00325DA8">
            <w:pPr>
              <w:rPr>
                <w:rFonts w:ascii="Times New Roman" w:eastAsia="等线" w:hAnsi="Times New Roman" w:cs="Times New Roman"/>
                <w:color w:val="000000"/>
                <w:sz w:val="24"/>
                <w:szCs w:val="24"/>
              </w:rPr>
            </w:pPr>
          </w:p>
        </w:tc>
      </w:tr>
      <w:tr w:rsidR="00325DA8" w14:paraId="3C613A47" w14:textId="77777777" w:rsidTr="00EA1B3E">
        <w:trPr>
          <w:trHeight w:val="348"/>
        </w:trPr>
        <w:tc>
          <w:tcPr>
            <w:tcW w:w="1172" w:type="pct"/>
            <w:tcBorders>
              <w:top w:val="nil"/>
              <w:left w:val="nil"/>
              <w:bottom w:val="nil"/>
              <w:right w:val="nil"/>
            </w:tcBorders>
            <w:shd w:val="clear" w:color="000000" w:fill="auto"/>
            <w:vAlign w:val="center"/>
          </w:tcPr>
          <w:p w14:paraId="5F6442F3" w14:textId="77777777" w:rsidR="00325DA8" w:rsidRDefault="00000000">
            <w:pPr>
              <w:widowControl/>
              <w:jc w:val="left"/>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TC group</w:t>
            </w:r>
          </w:p>
        </w:tc>
        <w:tc>
          <w:tcPr>
            <w:tcW w:w="851" w:type="pct"/>
            <w:tcBorders>
              <w:top w:val="nil"/>
              <w:left w:val="nil"/>
              <w:bottom w:val="nil"/>
              <w:right w:val="nil"/>
            </w:tcBorders>
            <w:shd w:val="clear" w:color="000000" w:fill="auto"/>
            <w:vAlign w:val="center"/>
          </w:tcPr>
          <w:p w14:paraId="24695712"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 xml:space="preserve">　</w:t>
            </w:r>
          </w:p>
        </w:tc>
        <w:tc>
          <w:tcPr>
            <w:tcW w:w="729" w:type="pct"/>
            <w:tcBorders>
              <w:top w:val="nil"/>
              <w:left w:val="nil"/>
              <w:bottom w:val="nil"/>
              <w:right w:val="nil"/>
            </w:tcBorders>
            <w:shd w:val="clear" w:color="000000" w:fill="auto"/>
            <w:vAlign w:val="center"/>
          </w:tcPr>
          <w:p w14:paraId="783E0B80"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 xml:space="preserve">　</w:t>
            </w:r>
          </w:p>
        </w:tc>
        <w:tc>
          <w:tcPr>
            <w:tcW w:w="968" w:type="pct"/>
            <w:tcBorders>
              <w:top w:val="nil"/>
              <w:left w:val="nil"/>
              <w:bottom w:val="nil"/>
              <w:right w:val="nil"/>
            </w:tcBorders>
            <w:shd w:val="clear" w:color="000000" w:fill="auto"/>
            <w:vAlign w:val="center"/>
          </w:tcPr>
          <w:p w14:paraId="7F4C3604"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 xml:space="preserve">　</w:t>
            </w:r>
          </w:p>
        </w:tc>
        <w:tc>
          <w:tcPr>
            <w:tcW w:w="799" w:type="pct"/>
            <w:tcBorders>
              <w:top w:val="nil"/>
              <w:left w:val="nil"/>
              <w:bottom w:val="nil"/>
              <w:right w:val="nil"/>
            </w:tcBorders>
            <w:shd w:val="clear" w:color="000000" w:fill="auto"/>
            <w:vAlign w:val="center"/>
          </w:tcPr>
          <w:p w14:paraId="29C135DC"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 xml:space="preserve">　</w:t>
            </w:r>
          </w:p>
        </w:tc>
        <w:tc>
          <w:tcPr>
            <w:tcW w:w="481" w:type="pct"/>
            <w:tcBorders>
              <w:top w:val="nil"/>
              <w:left w:val="nil"/>
              <w:bottom w:val="nil"/>
              <w:right w:val="nil"/>
            </w:tcBorders>
            <w:shd w:val="clear" w:color="000000" w:fill="auto"/>
            <w:vAlign w:val="center"/>
          </w:tcPr>
          <w:p w14:paraId="743BFCE1" w14:textId="77777777" w:rsidR="00325DA8" w:rsidRDefault="00000000">
            <w:pPr>
              <w:widowControl/>
              <w:jc w:val="center"/>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0.059</w:t>
            </w:r>
          </w:p>
        </w:tc>
      </w:tr>
      <w:tr w:rsidR="00325DA8" w14:paraId="7073FF12" w14:textId="77777777" w:rsidTr="00EA1B3E">
        <w:trPr>
          <w:trHeight w:val="324"/>
        </w:trPr>
        <w:tc>
          <w:tcPr>
            <w:tcW w:w="1172" w:type="pct"/>
            <w:tcBorders>
              <w:top w:val="nil"/>
              <w:left w:val="nil"/>
              <w:bottom w:val="nil"/>
              <w:right w:val="nil"/>
            </w:tcBorders>
            <w:shd w:val="clear" w:color="000000" w:fill="auto"/>
            <w:vAlign w:val="center"/>
          </w:tcPr>
          <w:p w14:paraId="7905770D" w14:textId="77777777" w:rsidR="00325DA8" w:rsidRDefault="00000000">
            <w:pPr>
              <w:widowControl/>
              <w:jc w:val="center"/>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&lt;200 (mg/d</w:t>
            </w:r>
            <w:r>
              <w:rPr>
                <w:rFonts w:ascii="Times New Roman" w:eastAsia="等线" w:hAnsi="Times New Roman" w:cs="Times New Roman" w:hint="eastAsia"/>
                <w:color w:val="000000"/>
                <w:kern w:val="0"/>
                <w:sz w:val="24"/>
                <w:szCs w:val="24"/>
                <w:lang w:bidi="ar"/>
              </w:rPr>
              <w:t>l</w:t>
            </w:r>
            <w:r>
              <w:rPr>
                <w:rFonts w:ascii="Times New Roman" w:eastAsia="等线" w:hAnsi="Times New Roman" w:cs="Times New Roman"/>
                <w:color w:val="000000"/>
                <w:kern w:val="0"/>
                <w:sz w:val="24"/>
                <w:szCs w:val="24"/>
                <w:lang w:bidi="ar"/>
              </w:rPr>
              <w:t>)</w:t>
            </w:r>
          </w:p>
        </w:tc>
        <w:tc>
          <w:tcPr>
            <w:tcW w:w="851" w:type="pct"/>
            <w:tcBorders>
              <w:top w:val="nil"/>
              <w:left w:val="nil"/>
              <w:bottom w:val="nil"/>
              <w:right w:val="nil"/>
            </w:tcBorders>
            <w:shd w:val="clear" w:color="000000" w:fill="auto"/>
            <w:vAlign w:val="center"/>
          </w:tcPr>
          <w:p w14:paraId="61B535F1"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2289 (59.6%)</w:t>
            </w:r>
          </w:p>
        </w:tc>
        <w:tc>
          <w:tcPr>
            <w:tcW w:w="729" w:type="pct"/>
            <w:tcBorders>
              <w:top w:val="nil"/>
              <w:left w:val="nil"/>
              <w:bottom w:val="nil"/>
              <w:right w:val="nil"/>
            </w:tcBorders>
            <w:shd w:val="clear" w:color="000000" w:fill="auto"/>
            <w:vAlign w:val="center"/>
          </w:tcPr>
          <w:p w14:paraId="7FE34114"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2573 (59.4%)</w:t>
            </w:r>
          </w:p>
        </w:tc>
        <w:tc>
          <w:tcPr>
            <w:tcW w:w="968" w:type="pct"/>
            <w:tcBorders>
              <w:top w:val="nil"/>
              <w:left w:val="nil"/>
              <w:bottom w:val="nil"/>
              <w:right w:val="nil"/>
            </w:tcBorders>
            <w:shd w:val="clear" w:color="000000" w:fill="auto"/>
            <w:vAlign w:val="center"/>
          </w:tcPr>
          <w:p w14:paraId="4C4496FF"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2414 (60.6%)</w:t>
            </w:r>
          </w:p>
        </w:tc>
        <w:tc>
          <w:tcPr>
            <w:tcW w:w="799" w:type="pct"/>
            <w:tcBorders>
              <w:top w:val="nil"/>
              <w:left w:val="nil"/>
              <w:bottom w:val="nil"/>
              <w:right w:val="nil"/>
            </w:tcBorders>
            <w:shd w:val="clear" w:color="000000" w:fill="auto"/>
            <w:vAlign w:val="center"/>
          </w:tcPr>
          <w:p w14:paraId="7E61A2DA"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1644 (62.4%)</w:t>
            </w:r>
          </w:p>
        </w:tc>
        <w:tc>
          <w:tcPr>
            <w:tcW w:w="481" w:type="pct"/>
            <w:tcBorders>
              <w:top w:val="nil"/>
              <w:left w:val="nil"/>
              <w:bottom w:val="nil"/>
              <w:right w:val="nil"/>
            </w:tcBorders>
            <w:shd w:val="clear" w:color="000000" w:fill="auto"/>
            <w:vAlign w:val="center"/>
          </w:tcPr>
          <w:p w14:paraId="02B18CD2"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 xml:space="preserve">　</w:t>
            </w:r>
          </w:p>
        </w:tc>
      </w:tr>
      <w:tr w:rsidR="00325DA8" w14:paraId="3FC87097" w14:textId="77777777" w:rsidTr="00EA1B3E">
        <w:trPr>
          <w:trHeight w:val="288"/>
        </w:trPr>
        <w:tc>
          <w:tcPr>
            <w:tcW w:w="1172" w:type="pct"/>
            <w:tcBorders>
              <w:top w:val="nil"/>
              <w:left w:val="nil"/>
              <w:bottom w:val="nil"/>
              <w:right w:val="nil"/>
            </w:tcBorders>
            <w:shd w:val="clear" w:color="000000" w:fill="auto"/>
            <w:vAlign w:val="center"/>
          </w:tcPr>
          <w:p w14:paraId="2D0D4AE1" w14:textId="77777777" w:rsidR="00325DA8" w:rsidRDefault="00000000">
            <w:pPr>
              <w:widowControl/>
              <w:jc w:val="center"/>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≥200 (mg/d</w:t>
            </w:r>
            <w:r>
              <w:rPr>
                <w:rFonts w:ascii="Times New Roman" w:eastAsia="等线" w:hAnsi="Times New Roman" w:cs="Times New Roman" w:hint="eastAsia"/>
                <w:color w:val="000000"/>
                <w:kern w:val="0"/>
                <w:sz w:val="24"/>
                <w:szCs w:val="24"/>
                <w:lang w:bidi="ar"/>
              </w:rPr>
              <w:t>l</w:t>
            </w:r>
            <w:r>
              <w:rPr>
                <w:rFonts w:ascii="Times New Roman" w:eastAsia="等线" w:hAnsi="Times New Roman" w:cs="Times New Roman"/>
                <w:color w:val="000000"/>
                <w:kern w:val="0"/>
                <w:sz w:val="24"/>
                <w:szCs w:val="24"/>
                <w:lang w:bidi="ar"/>
              </w:rPr>
              <w:t>)</w:t>
            </w:r>
          </w:p>
        </w:tc>
        <w:tc>
          <w:tcPr>
            <w:tcW w:w="851" w:type="pct"/>
            <w:tcBorders>
              <w:top w:val="nil"/>
              <w:left w:val="nil"/>
              <w:bottom w:val="nil"/>
              <w:right w:val="nil"/>
            </w:tcBorders>
            <w:shd w:val="clear" w:color="000000" w:fill="auto"/>
            <w:vAlign w:val="center"/>
          </w:tcPr>
          <w:p w14:paraId="71FE7586"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1553 (40.4%)</w:t>
            </w:r>
          </w:p>
        </w:tc>
        <w:tc>
          <w:tcPr>
            <w:tcW w:w="729" w:type="pct"/>
            <w:tcBorders>
              <w:top w:val="nil"/>
              <w:left w:val="nil"/>
              <w:bottom w:val="nil"/>
              <w:right w:val="nil"/>
            </w:tcBorders>
            <w:shd w:val="clear" w:color="000000" w:fill="auto"/>
            <w:vAlign w:val="center"/>
          </w:tcPr>
          <w:p w14:paraId="49EF8313"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1758 (40.6%)</w:t>
            </w:r>
          </w:p>
        </w:tc>
        <w:tc>
          <w:tcPr>
            <w:tcW w:w="968" w:type="pct"/>
            <w:tcBorders>
              <w:top w:val="nil"/>
              <w:left w:val="nil"/>
              <w:bottom w:val="nil"/>
              <w:right w:val="nil"/>
            </w:tcBorders>
            <w:shd w:val="clear" w:color="000000" w:fill="auto"/>
            <w:vAlign w:val="center"/>
          </w:tcPr>
          <w:p w14:paraId="0484513D"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1570 (39.4%)</w:t>
            </w:r>
          </w:p>
        </w:tc>
        <w:tc>
          <w:tcPr>
            <w:tcW w:w="799" w:type="pct"/>
            <w:tcBorders>
              <w:top w:val="nil"/>
              <w:left w:val="nil"/>
              <w:bottom w:val="nil"/>
              <w:right w:val="nil"/>
            </w:tcBorders>
            <w:shd w:val="clear" w:color="000000" w:fill="auto"/>
            <w:vAlign w:val="center"/>
          </w:tcPr>
          <w:p w14:paraId="632D42C3"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989 (37.6%)</w:t>
            </w:r>
          </w:p>
        </w:tc>
        <w:tc>
          <w:tcPr>
            <w:tcW w:w="481" w:type="pct"/>
            <w:tcBorders>
              <w:top w:val="nil"/>
              <w:left w:val="nil"/>
              <w:bottom w:val="nil"/>
              <w:right w:val="nil"/>
            </w:tcBorders>
            <w:shd w:val="clear" w:color="000000" w:fill="auto"/>
            <w:vAlign w:val="center"/>
          </w:tcPr>
          <w:p w14:paraId="5A67161E"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 xml:space="preserve">　</w:t>
            </w:r>
          </w:p>
        </w:tc>
      </w:tr>
      <w:tr w:rsidR="00325DA8" w14:paraId="33C3A862" w14:textId="77777777" w:rsidTr="00EA1B3E">
        <w:trPr>
          <w:trHeight w:val="348"/>
        </w:trPr>
        <w:tc>
          <w:tcPr>
            <w:tcW w:w="1172" w:type="pct"/>
            <w:tcBorders>
              <w:top w:val="nil"/>
              <w:left w:val="nil"/>
              <w:bottom w:val="nil"/>
              <w:right w:val="nil"/>
            </w:tcBorders>
            <w:shd w:val="clear" w:color="auto" w:fill="auto"/>
            <w:vAlign w:val="center"/>
          </w:tcPr>
          <w:p w14:paraId="079415B8"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TC/HDL group</w:t>
            </w:r>
          </w:p>
        </w:tc>
        <w:tc>
          <w:tcPr>
            <w:tcW w:w="851" w:type="pct"/>
            <w:tcBorders>
              <w:top w:val="nil"/>
              <w:left w:val="nil"/>
              <w:bottom w:val="nil"/>
              <w:right w:val="nil"/>
            </w:tcBorders>
            <w:shd w:val="clear" w:color="auto" w:fill="auto"/>
            <w:vAlign w:val="center"/>
          </w:tcPr>
          <w:p w14:paraId="5711E48C" w14:textId="77777777" w:rsidR="00325DA8" w:rsidRDefault="00325DA8">
            <w:pPr>
              <w:rPr>
                <w:rFonts w:ascii="Times New Roman" w:eastAsia="等线" w:hAnsi="Times New Roman" w:cs="Times New Roman"/>
                <w:color w:val="000000"/>
                <w:sz w:val="24"/>
                <w:szCs w:val="24"/>
              </w:rPr>
            </w:pPr>
          </w:p>
        </w:tc>
        <w:tc>
          <w:tcPr>
            <w:tcW w:w="729" w:type="pct"/>
            <w:tcBorders>
              <w:top w:val="nil"/>
              <w:left w:val="nil"/>
              <w:bottom w:val="nil"/>
              <w:right w:val="nil"/>
            </w:tcBorders>
            <w:shd w:val="clear" w:color="auto" w:fill="auto"/>
            <w:vAlign w:val="center"/>
          </w:tcPr>
          <w:p w14:paraId="6479AB3E" w14:textId="77777777" w:rsidR="00325DA8" w:rsidRDefault="00325DA8">
            <w:pPr>
              <w:rPr>
                <w:rFonts w:ascii="Times New Roman" w:eastAsia="等线" w:hAnsi="Times New Roman" w:cs="Times New Roman"/>
                <w:color w:val="000000"/>
                <w:sz w:val="24"/>
                <w:szCs w:val="24"/>
              </w:rPr>
            </w:pPr>
          </w:p>
        </w:tc>
        <w:tc>
          <w:tcPr>
            <w:tcW w:w="968" w:type="pct"/>
            <w:tcBorders>
              <w:top w:val="nil"/>
              <w:left w:val="nil"/>
              <w:bottom w:val="nil"/>
              <w:right w:val="nil"/>
            </w:tcBorders>
            <w:shd w:val="clear" w:color="auto" w:fill="auto"/>
            <w:vAlign w:val="center"/>
          </w:tcPr>
          <w:p w14:paraId="2AAB684E" w14:textId="77777777" w:rsidR="00325DA8" w:rsidRDefault="00325DA8">
            <w:pPr>
              <w:rPr>
                <w:rFonts w:ascii="Times New Roman" w:eastAsia="等线" w:hAnsi="Times New Roman" w:cs="Times New Roman"/>
                <w:color w:val="000000"/>
                <w:sz w:val="24"/>
                <w:szCs w:val="24"/>
              </w:rPr>
            </w:pPr>
          </w:p>
        </w:tc>
        <w:tc>
          <w:tcPr>
            <w:tcW w:w="799" w:type="pct"/>
            <w:tcBorders>
              <w:top w:val="nil"/>
              <w:left w:val="nil"/>
              <w:bottom w:val="nil"/>
              <w:right w:val="nil"/>
            </w:tcBorders>
            <w:shd w:val="clear" w:color="auto" w:fill="auto"/>
            <w:vAlign w:val="center"/>
          </w:tcPr>
          <w:p w14:paraId="0CCD38B4" w14:textId="77777777" w:rsidR="00325DA8" w:rsidRDefault="00325DA8">
            <w:pPr>
              <w:rPr>
                <w:rFonts w:ascii="Times New Roman" w:eastAsia="等线" w:hAnsi="Times New Roman" w:cs="Times New Roman"/>
                <w:color w:val="000000"/>
                <w:sz w:val="24"/>
                <w:szCs w:val="24"/>
              </w:rPr>
            </w:pPr>
          </w:p>
        </w:tc>
        <w:tc>
          <w:tcPr>
            <w:tcW w:w="481" w:type="pct"/>
            <w:tcBorders>
              <w:top w:val="nil"/>
              <w:left w:val="nil"/>
              <w:bottom w:val="nil"/>
              <w:right w:val="nil"/>
            </w:tcBorders>
            <w:shd w:val="clear" w:color="auto" w:fill="auto"/>
            <w:vAlign w:val="center"/>
          </w:tcPr>
          <w:p w14:paraId="380505FE"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&lt;0.001</w:t>
            </w:r>
          </w:p>
        </w:tc>
      </w:tr>
      <w:tr w:rsidR="00325DA8" w14:paraId="6FDAC294" w14:textId="77777777" w:rsidTr="00EA1B3E">
        <w:trPr>
          <w:trHeight w:val="300"/>
        </w:trPr>
        <w:tc>
          <w:tcPr>
            <w:tcW w:w="1172" w:type="pct"/>
            <w:tcBorders>
              <w:top w:val="nil"/>
              <w:left w:val="nil"/>
              <w:bottom w:val="nil"/>
              <w:right w:val="nil"/>
            </w:tcBorders>
            <w:shd w:val="clear" w:color="auto" w:fill="auto"/>
            <w:vAlign w:val="center"/>
          </w:tcPr>
          <w:p w14:paraId="741F7989" w14:textId="77777777" w:rsidR="00325DA8" w:rsidRDefault="00000000">
            <w:pPr>
              <w:widowControl/>
              <w:jc w:val="center"/>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&lt;6</w:t>
            </w:r>
          </w:p>
        </w:tc>
        <w:tc>
          <w:tcPr>
            <w:tcW w:w="851" w:type="pct"/>
            <w:tcBorders>
              <w:top w:val="nil"/>
              <w:left w:val="nil"/>
              <w:bottom w:val="nil"/>
              <w:right w:val="nil"/>
            </w:tcBorders>
            <w:shd w:val="clear" w:color="auto" w:fill="auto"/>
            <w:vAlign w:val="center"/>
          </w:tcPr>
          <w:p w14:paraId="768676F9"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3722 (96.9%)</w:t>
            </w:r>
          </w:p>
        </w:tc>
        <w:tc>
          <w:tcPr>
            <w:tcW w:w="729" w:type="pct"/>
            <w:tcBorders>
              <w:top w:val="nil"/>
              <w:left w:val="nil"/>
              <w:bottom w:val="nil"/>
              <w:right w:val="nil"/>
            </w:tcBorders>
            <w:shd w:val="clear" w:color="auto" w:fill="auto"/>
            <w:vAlign w:val="center"/>
          </w:tcPr>
          <w:p w14:paraId="1F8F388D"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4163 (96.1%)</w:t>
            </w:r>
          </w:p>
        </w:tc>
        <w:tc>
          <w:tcPr>
            <w:tcW w:w="968" w:type="pct"/>
            <w:tcBorders>
              <w:top w:val="nil"/>
              <w:left w:val="nil"/>
              <w:bottom w:val="nil"/>
              <w:right w:val="nil"/>
            </w:tcBorders>
            <w:shd w:val="clear" w:color="auto" w:fill="auto"/>
            <w:vAlign w:val="center"/>
          </w:tcPr>
          <w:p w14:paraId="54794A12"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3746 (94.0%)</w:t>
            </w:r>
          </w:p>
        </w:tc>
        <w:tc>
          <w:tcPr>
            <w:tcW w:w="799" w:type="pct"/>
            <w:tcBorders>
              <w:top w:val="nil"/>
              <w:left w:val="nil"/>
              <w:bottom w:val="nil"/>
              <w:right w:val="nil"/>
            </w:tcBorders>
            <w:shd w:val="clear" w:color="auto" w:fill="auto"/>
            <w:vAlign w:val="center"/>
          </w:tcPr>
          <w:p w14:paraId="4C1B6E01"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2408 (91.5%)</w:t>
            </w:r>
          </w:p>
        </w:tc>
        <w:tc>
          <w:tcPr>
            <w:tcW w:w="481" w:type="pct"/>
            <w:tcBorders>
              <w:top w:val="nil"/>
              <w:left w:val="nil"/>
              <w:bottom w:val="nil"/>
              <w:right w:val="nil"/>
            </w:tcBorders>
            <w:shd w:val="clear" w:color="auto" w:fill="auto"/>
            <w:vAlign w:val="center"/>
          </w:tcPr>
          <w:p w14:paraId="5357F18E" w14:textId="77777777" w:rsidR="00325DA8" w:rsidRDefault="00325DA8">
            <w:pPr>
              <w:rPr>
                <w:rFonts w:ascii="Times New Roman" w:eastAsia="等线" w:hAnsi="Times New Roman" w:cs="Times New Roman"/>
                <w:color w:val="000000"/>
                <w:sz w:val="24"/>
                <w:szCs w:val="24"/>
              </w:rPr>
            </w:pPr>
          </w:p>
        </w:tc>
      </w:tr>
      <w:tr w:rsidR="00325DA8" w14:paraId="56131691" w14:textId="77777777" w:rsidTr="00EA1B3E">
        <w:trPr>
          <w:trHeight w:val="300"/>
        </w:trPr>
        <w:tc>
          <w:tcPr>
            <w:tcW w:w="1172" w:type="pct"/>
            <w:tcBorders>
              <w:top w:val="nil"/>
              <w:left w:val="nil"/>
              <w:bottom w:val="nil"/>
              <w:right w:val="nil"/>
            </w:tcBorders>
            <w:shd w:val="clear" w:color="auto" w:fill="auto"/>
            <w:vAlign w:val="center"/>
          </w:tcPr>
          <w:p w14:paraId="36679A7B" w14:textId="77777777" w:rsidR="00325DA8" w:rsidRDefault="00000000">
            <w:pPr>
              <w:widowControl/>
              <w:jc w:val="center"/>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≥6</w:t>
            </w:r>
          </w:p>
        </w:tc>
        <w:tc>
          <w:tcPr>
            <w:tcW w:w="851" w:type="pct"/>
            <w:tcBorders>
              <w:top w:val="nil"/>
              <w:left w:val="nil"/>
              <w:bottom w:val="nil"/>
              <w:right w:val="nil"/>
            </w:tcBorders>
            <w:shd w:val="clear" w:color="auto" w:fill="auto"/>
            <w:vAlign w:val="center"/>
          </w:tcPr>
          <w:p w14:paraId="3F9E3E1F"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120 (3.1%)</w:t>
            </w:r>
          </w:p>
        </w:tc>
        <w:tc>
          <w:tcPr>
            <w:tcW w:w="729" w:type="pct"/>
            <w:tcBorders>
              <w:top w:val="nil"/>
              <w:left w:val="nil"/>
              <w:bottom w:val="nil"/>
              <w:right w:val="nil"/>
            </w:tcBorders>
            <w:shd w:val="clear" w:color="auto" w:fill="auto"/>
            <w:vAlign w:val="center"/>
          </w:tcPr>
          <w:p w14:paraId="34C1F225"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168 (3.9%)</w:t>
            </w:r>
          </w:p>
        </w:tc>
        <w:tc>
          <w:tcPr>
            <w:tcW w:w="968" w:type="pct"/>
            <w:tcBorders>
              <w:top w:val="nil"/>
              <w:left w:val="nil"/>
              <w:bottom w:val="nil"/>
              <w:right w:val="nil"/>
            </w:tcBorders>
            <w:shd w:val="clear" w:color="auto" w:fill="auto"/>
            <w:vAlign w:val="center"/>
          </w:tcPr>
          <w:p w14:paraId="0F7348D7"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238 (6.0%)</w:t>
            </w:r>
          </w:p>
        </w:tc>
        <w:tc>
          <w:tcPr>
            <w:tcW w:w="799" w:type="pct"/>
            <w:tcBorders>
              <w:top w:val="nil"/>
              <w:left w:val="nil"/>
              <w:bottom w:val="nil"/>
              <w:right w:val="nil"/>
            </w:tcBorders>
            <w:shd w:val="clear" w:color="auto" w:fill="auto"/>
            <w:vAlign w:val="center"/>
          </w:tcPr>
          <w:p w14:paraId="54BE19F3"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225 (8.5%)</w:t>
            </w:r>
          </w:p>
        </w:tc>
        <w:tc>
          <w:tcPr>
            <w:tcW w:w="481" w:type="pct"/>
            <w:tcBorders>
              <w:top w:val="nil"/>
              <w:left w:val="nil"/>
              <w:bottom w:val="nil"/>
              <w:right w:val="nil"/>
            </w:tcBorders>
            <w:shd w:val="clear" w:color="auto" w:fill="auto"/>
            <w:vAlign w:val="center"/>
          </w:tcPr>
          <w:p w14:paraId="1BF661D0" w14:textId="77777777" w:rsidR="00325DA8" w:rsidRDefault="00325DA8">
            <w:pPr>
              <w:rPr>
                <w:rFonts w:ascii="Times New Roman" w:eastAsia="等线" w:hAnsi="Times New Roman" w:cs="Times New Roman"/>
                <w:color w:val="000000"/>
                <w:sz w:val="24"/>
                <w:szCs w:val="24"/>
              </w:rPr>
            </w:pPr>
          </w:p>
        </w:tc>
      </w:tr>
      <w:tr w:rsidR="00325DA8" w14:paraId="06B040D8" w14:textId="77777777" w:rsidTr="00EA1B3E">
        <w:trPr>
          <w:trHeight w:val="324"/>
        </w:trPr>
        <w:tc>
          <w:tcPr>
            <w:tcW w:w="1172" w:type="pct"/>
            <w:tcBorders>
              <w:top w:val="nil"/>
              <w:left w:val="nil"/>
              <w:bottom w:val="nil"/>
              <w:right w:val="nil"/>
            </w:tcBorders>
            <w:shd w:val="clear" w:color="000000" w:fill="auto"/>
            <w:vAlign w:val="center"/>
          </w:tcPr>
          <w:p w14:paraId="3555A6BF" w14:textId="77777777" w:rsidR="00325DA8" w:rsidRDefault="00000000">
            <w:pPr>
              <w:widowControl/>
              <w:jc w:val="left"/>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LDL/HDL group</w:t>
            </w:r>
          </w:p>
        </w:tc>
        <w:tc>
          <w:tcPr>
            <w:tcW w:w="851" w:type="pct"/>
            <w:tcBorders>
              <w:top w:val="nil"/>
              <w:left w:val="nil"/>
              <w:bottom w:val="nil"/>
              <w:right w:val="nil"/>
            </w:tcBorders>
            <w:shd w:val="clear" w:color="000000" w:fill="auto"/>
            <w:vAlign w:val="center"/>
          </w:tcPr>
          <w:p w14:paraId="31EAC0B5"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 xml:space="preserve">　</w:t>
            </w:r>
          </w:p>
        </w:tc>
        <w:tc>
          <w:tcPr>
            <w:tcW w:w="729" w:type="pct"/>
            <w:tcBorders>
              <w:top w:val="nil"/>
              <w:left w:val="nil"/>
              <w:bottom w:val="nil"/>
              <w:right w:val="nil"/>
            </w:tcBorders>
            <w:shd w:val="clear" w:color="000000" w:fill="auto"/>
            <w:vAlign w:val="center"/>
          </w:tcPr>
          <w:p w14:paraId="15EFB8FF"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 xml:space="preserve">　</w:t>
            </w:r>
          </w:p>
        </w:tc>
        <w:tc>
          <w:tcPr>
            <w:tcW w:w="968" w:type="pct"/>
            <w:tcBorders>
              <w:top w:val="nil"/>
              <w:left w:val="nil"/>
              <w:bottom w:val="nil"/>
              <w:right w:val="nil"/>
            </w:tcBorders>
            <w:shd w:val="clear" w:color="000000" w:fill="auto"/>
            <w:vAlign w:val="center"/>
          </w:tcPr>
          <w:p w14:paraId="2898CEED"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 xml:space="preserve">　</w:t>
            </w:r>
          </w:p>
        </w:tc>
        <w:tc>
          <w:tcPr>
            <w:tcW w:w="799" w:type="pct"/>
            <w:tcBorders>
              <w:top w:val="nil"/>
              <w:left w:val="nil"/>
              <w:bottom w:val="nil"/>
              <w:right w:val="nil"/>
            </w:tcBorders>
            <w:shd w:val="clear" w:color="000000" w:fill="auto"/>
            <w:vAlign w:val="center"/>
          </w:tcPr>
          <w:p w14:paraId="09472E19"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 xml:space="preserve">　</w:t>
            </w:r>
          </w:p>
        </w:tc>
        <w:tc>
          <w:tcPr>
            <w:tcW w:w="481" w:type="pct"/>
            <w:tcBorders>
              <w:top w:val="nil"/>
              <w:left w:val="nil"/>
              <w:bottom w:val="nil"/>
              <w:right w:val="nil"/>
            </w:tcBorders>
            <w:shd w:val="clear" w:color="000000" w:fill="auto"/>
            <w:vAlign w:val="center"/>
          </w:tcPr>
          <w:p w14:paraId="0AC019F3"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&lt;0.001</w:t>
            </w:r>
          </w:p>
        </w:tc>
      </w:tr>
      <w:tr w:rsidR="00325DA8" w14:paraId="1D574DAD" w14:textId="77777777" w:rsidTr="00EA1B3E">
        <w:trPr>
          <w:trHeight w:val="300"/>
        </w:trPr>
        <w:tc>
          <w:tcPr>
            <w:tcW w:w="1172" w:type="pct"/>
            <w:tcBorders>
              <w:top w:val="nil"/>
              <w:left w:val="nil"/>
              <w:bottom w:val="nil"/>
              <w:right w:val="nil"/>
            </w:tcBorders>
            <w:shd w:val="clear" w:color="000000" w:fill="auto"/>
            <w:vAlign w:val="center"/>
          </w:tcPr>
          <w:p w14:paraId="32B44F79" w14:textId="77777777" w:rsidR="00325DA8" w:rsidRDefault="00000000">
            <w:pPr>
              <w:widowControl/>
              <w:jc w:val="center"/>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≤2.5</w:t>
            </w:r>
          </w:p>
        </w:tc>
        <w:tc>
          <w:tcPr>
            <w:tcW w:w="851" w:type="pct"/>
            <w:tcBorders>
              <w:top w:val="nil"/>
              <w:left w:val="nil"/>
              <w:bottom w:val="nil"/>
              <w:right w:val="nil"/>
            </w:tcBorders>
            <w:shd w:val="clear" w:color="000000" w:fill="auto"/>
            <w:vAlign w:val="center"/>
          </w:tcPr>
          <w:p w14:paraId="4A59A6DA"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2815 (73.3%)</w:t>
            </w:r>
          </w:p>
        </w:tc>
        <w:tc>
          <w:tcPr>
            <w:tcW w:w="729" w:type="pct"/>
            <w:tcBorders>
              <w:top w:val="nil"/>
              <w:left w:val="nil"/>
              <w:bottom w:val="nil"/>
              <w:right w:val="nil"/>
            </w:tcBorders>
            <w:shd w:val="clear" w:color="000000" w:fill="auto"/>
            <w:vAlign w:val="center"/>
          </w:tcPr>
          <w:p w14:paraId="6C62E77D"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2905 (67.1%)</w:t>
            </w:r>
          </w:p>
        </w:tc>
        <w:tc>
          <w:tcPr>
            <w:tcW w:w="968" w:type="pct"/>
            <w:tcBorders>
              <w:top w:val="nil"/>
              <w:left w:val="nil"/>
              <w:bottom w:val="nil"/>
              <w:right w:val="nil"/>
            </w:tcBorders>
            <w:shd w:val="clear" w:color="000000" w:fill="auto"/>
            <w:vAlign w:val="center"/>
          </w:tcPr>
          <w:p w14:paraId="29578EA3"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2446 (61.4%)</w:t>
            </w:r>
          </w:p>
        </w:tc>
        <w:tc>
          <w:tcPr>
            <w:tcW w:w="799" w:type="pct"/>
            <w:tcBorders>
              <w:top w:val="nil"/>
              <w:left w:val="nil"/>
              <w:bottom w:val="nil"/>
              <w:right w:val="nil"/>
            </w:tcBorders>
            <w:shd w:val="clear" w:color="000000" w:fill="auto"/>
            <w:vAlign w:val="center"/>
          </w:tcPr>
          <w:p w14:paraId="1F07D02B"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1518 (57.7%)</w:t>
            </w:r>
          </w:p>
        </w:tc>
        <w:tc>
          <w:tcPr>
            <w:tcW w:w="481" w:type="pct"/>
            <w:tcBorders>
              <w:top w:val="nil"/>
              <w:left w:val="nil"/>
              <w:bottom w:val="nil"/>
              <w:right w:val="nil"/>
            </w:tcBorders>
            <w:shd w:val="clear" w:color="000000" w:fill="auto"/>
            <w:vAlign w:val="center"/>
          </w:tcPr>
          <w:p w14:paraId="09C9CA01"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 xml:space="preserve">　</w:t>
            </w:r>
          </w:p>
        </w:tc>
      </w:tr>
      <w:tr w:rsidR="00325DA8" w14:paraId="50A232BE" w14:textId="77777777" w:rsidTr="00EA1B3E">
        <w:trPr>
          <w:trHeight w:val="312"/>
        </w:trPr>
        <w:tc>
          <w:tcPr>
            <w:tcW w:w="1172" w:type="pct"/>
            <w:tcBorders>
              <w:top w:val="nil"/>
              <w:left w:val="nil"/>
              <w:bottom w:val="single" w:sz="12" w:space="0" w:color="auto"/>
              <w:right w:val="nil"/>
            </w:tcBorders>
            <w:shd w:val="clear" w:color="000000" w:fill="auto"/>
            <w:vAlign w:val="center"/>
          </w:tcPr>
          <w:p w14:paraId="394B9A00" w14:textId="77777777" w:rsidR="00325DA8" w:rsidRDefault="00000000">
            <w:pPr>
              <w:widowControl/>
              <w:jc w:val="center"/>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&gt;2.5</w:t>
            </w:r>
          </w:p>
        </w:tc>
        <w:tc>
          <w:tcPr>
            <w:tcW w:w="851" w:type="pct"/>
            <w:tcBorders>
              <w:top w:val="nil"/>
              <w:left w:val="nil"/>
              <w:bottom w:val="single" w:sz="12" w:space="0" w:color="auto"/>
              <w:right w:val="nil"/>
            </w:tcBorders>
            <w:shd w:val="clear" w:color="000000" w:fill="auto"/>
            <w:vAlign w:val="center"/>
          </w:tcPr>
          <w:p w14:paraId="245FB5AA"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1027 (26.7%)</w:t>
            </w:r>
          </w:p>
        </w:tc>
        <w:tc>
          <w:tcPr>
            <w:tcW w:w="729" w:type="pct"/>
            <w:tcBorders>
              <w:top w:val="nil"/>
              <w:left w:val="nil"/>
              <w:bottom w:val="single" w:sz="12" w:space="0" w:color="auto"/>
              <w:right w:val="nil"/>
            </w:tcBorders>
            <w:shd w:val="clear" w:color="000000" w:fill="auto"/>
            <w:vAlign w:val="center"/>
          </w:tcPr>
          <w:p w14:paraId="06C8EF10"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1426 (32.9%)</w:t>
            </w:r>
          </w:p>
        </w:tc>
        <w:tc>
          <w:tcPr>
            <w:tcW w:w="968" w:type="pct"/>
            <w:tcBorders>
              <w:top w:val="nil"/>
              <w:left w:val="nil"/>
              <w:bottom w:val="single" w:sz="12" w:space="0" w:color="auto"/>
              <w:right w:val="nil"/>
            </w:tcBorders>
            <w:shd w:val="clear" w:color="000000" w:fill="auto"/>
            <w:vAlign w:val="center"/>
          </w:tcPr>
          <w:p w14:paraId="6587E40B"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1538 (38.6%)</w:t>
            </w:r>
          </w:p>
        </w:tc>
        <w:tc>
          <w:tcPr>
            <w:tcW w:w="799" w:type="pct"/>
            <w:tcBorders>
              <w:top w:val="nil"/>
              <w:left w:val="nil"/>
              <w:bottom w:val="single" w:sz="12" w:space="0" w:color="auto"/>
              <w:right w:val="nil"/>
            </w:tcBorders>
            <w:shd w:val="clear" w:color="000000" w:fill="auto"/>
            <w:vAlign w:val="center"/>
          </w:tcPr>
          <w:p w14:paraId="294472C8"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1115 (42.3%)</w:t>
            </w:r>
          </w:p>
        </w:tc>
        <w:tc>
          <w:tcPr>
            <w:tcW w:w="481" w:type="pct"/>
            <w:tcBorders>
              <w:top w:val="nil"/>
              <w:left w:val="nil"/>
              <w:bottom w:val="single" w:sz="12" w:space="0" w:color="auto"/>
              <w:right w:val="nil"/>
            </w:tcBorders>
            <w:shd w:val="clear" w:color="000000" w:fill="auto"/>
            <w:vAlign w:val="center"/>
          </w:tcPr>
          <w:p w14:paraId="41F43501"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 xml:space="preserve">　</w:t>
            </w:r>
          </w:p>
        </w:tc>
      </w:tr>
    </w:tbl>
    <w:p w14:paraId="79817285" w14:textId="77777777" w:rsidR="00325DA8" w:rsidRDefault="00000000">
      <w:pPr>
        <w:widowControl/>
        <w:textAlignment w:val="center"/>
        <w:rPr>
          <w:rFonts w:ascii="Times New Roman" w:eastAsia="等线" w:hAnsi="Times New Roman" w:cs="Times New Roman"/>
          <w:color w:val="000000"/>
          <w:kern w:val="0"/>
          <w:sz w:val="24"/>
          <w:szCs w:val="24"/>
          <w:lang w:bidi="ar"/>
        </w:rPr>
      </w:pPr>
      <w:r>
        <w:rPr>
          <w:rFonts w:ascii="Times New Roman" w:eastAsia="等线" w:hAnsi="Times New Roman" w:cs="Times New Roman"/>
          <w:color w:val="000000"/>
          <w:kern w:val="0"/>
          <w:sz w:val="24"/>
          <w:szCs w:val="24"/>
          <w:lang w:bidi="ar"/>
        </w:rPr>
        <w:lastRenderedPageBreak/>
        <w:br w:type="page"/>
      </w:r>
    </w:p>
    <w:p w14:paraId="76134DCD" w14:textId="77777777" w:rsidR="00325DA8" w:rsidRDefault="00000000">
      <w:pPr>
        <w:rPr>
          <w:rFonts w:ascii="Times New Roman" w:eastAsia="等线" w:hAnsi="Times New Roman" w:cs="Times New Roman"/>
          <w:color w:val="000000"/>
          <w:kern w:val="0"/>
          <w:sz w:val="24"/>
          <w:szCs w:val="24"/>
          <w:lang w:bidi="ar"/>
        </w:rPr>
      </w:pPr>
      <w:r>
        <w:rPr>
          <w:rFonts w:ascii="Times New Roman" w:hAnsi="Times New Roman" w:cs="Times New Roman" w:hint="eastAsia"/>
          <w:b/>
          <w:bCs/>
          <w:sz w:val="24"/>
          <w:szCs w:val="24"/>
        </w:rPr>
        <w:lastRenderedPageBreak/>
        <w:t>Supplement table 1 (continued).</w:t>
      </w:r>
      <w:r>
        <w:rPr>
          <w:rFonts w:ascii="Times New Roman" w:hAnsi="Times New Roman" w:cs="Times New Roman"/>
          <w:sz w:val="24"/>
          <w:szCs w:val="24"/>
        </w:rPr>
        <w:t xml:space="preserve"> The characteristics of participants</w:t>
      </w:r>
    </w:p>
    <w:tbl>
      <w:tblPr>
        <w:tblW w:w="6917" w:type="pct"/>
        <w:tblInd w:w="-1604" w:type="dxa"/>
        <w:tblLayout w:type="fixed"/>
        <w:tblLook w:val="04A0" w:firstRow="1" w:lastRow="0" w:firstColumn="1" w:lastColumn="0" w:noHBand="0" w:noVBand="1"/>
      </w:tblPr>
      <w:tblGrid>
        <w:gridCol w:w="3258"/>
        <w:gridCol w:w="1823"/>
        <w:gridCol w:w="1627"/>
        <w:gridCol w:w="1976"/>
        <w:gridCol w:w="1862"/>
        <w:gridCol w:w="945"/>
      </w:tblGrid>
      <w:tr w:rsidR="00325DA8" w14:paraId="6BFC2637" w14:textId="77777777">
        <w:trPr>
          <w:trHeight w:val="336"/>
        </w:trPr>
        <w:tc>
          <w:tcPr>
            <w:tcW w:w="1416" w:type="pct"/>
            <w:tcBorders>
              <w:top w:val="single" w:sz="12" w:space="0" w:color="auto"/>
              <w:left w:val="nil"/>
              <w:bottom w:val="nil"/>
              <w:right w:val="nil"/>
            </w:tcBorders>
            <w:shd w:val="clear" w:color="auto" w:fill="auto"/>
            <w:vAlign w:val="center"/>
          </w:tcPr>
          <w:p w14:paraId="5D9CAA7B" w14:textId="77777777" w:rsidR="00325DA8" w:rsidRDefault="00000000">
            <w:pPr>
              <w:widowControl/>
              <w:textAlignment w:val="center"/>
              <w:rPr>
                <w:rFonts w:ascii="Times New Roman" w:eastAsia="等线" w:hAnsi="Times New Roman" w:cs="Times New Roman"/>
                <w:color w:val="000000"/>
                <w:sz w:val="24"/>
                <w:szCs w:val="24"/>
                <w:highlight w:val="yellow"/>
              </w:rPr>
            </w:pPr>
            <w:r>
              <w:rPr>
                <w:rFonts w:ascii="Times New Roman" w:eastAsia="等线" w:hAnsi="Times New Roman" w:cs="Times New Roman"/>
                <w:color w:val="000000"/>
                <w:kern w:val="0"/>
                <w:sz w:val="24"/>
                <w:szCs w:val="24"/>
                <w:lang w:bidi="ar"/>
              </w:rPr>
              <w:t>TG/HDL group</w:t>
            </w:r>
          </w:p>
        </w:tc>
        <w:tc>
          <w:tcPr>
            <w:tcW w:w="793" w:type="pct"/>
            <w:tcBorders>
              <w:top w:val="single" w:sz="12" w:space="0" w:color="auto"/>
              <w:left w:val="nil"/>
              <w:bottom w:val="nil"/>
              <w:right w:val="nil"/>
            </w:tcBorders>
            <w:shd w:val="clear" w:color="auto" w:fill="auto"/>
            <w:vAlign w:val="center"/>
          </w:tcPr>
          <w:p w14:paraId="5E451802" w14:textId="77777777" w:rsidR="00325DA8" w:rsidRDefault="00325DA8">
            <w:pPr>
              <w:rPr>
                <w:rFonts w:ascii="Times New Roman" w:eastAsia="等线" w:hAnsi="Times New Roman" w:cs="Times New Roman"/>
                <w:color w:val="000000"/>
                <w:sz w:val="24"/>
                <w:szCs w:val="24"/>
              </w:rPr>
            </w:pPr>
          </w:p>
        </w:tc>
        <w:tc>
          <w:tcPr>
            <w:tcW w:w="708" w:type="pct"/>
            <w:tcBorders>
              <w:top w:val="single" w:sz="12" w:space="0" w:color="auto"/>
              <w:left w:val="nil"/>
              <w:bottom w:val="nil"/>
              <w:right w:val="nil"/>
            </w:tcBorders>
            <w:shd w:val="clear" w:color="auto" w:fill="auto"/>
            <w:vAlign w:val="center"/>
          </w:tcPr>
          <w:p w14:paraId="1BB6F113" w14:textId="77777777" w:rsidR="00325DA8" w:rsidRDefault="00325DA8">
            <w:pPr>
              <w:rPr>
                <w:rFonts w:ascii="Times New Roman" w:eastAsia="等线" w:hAnsi="Times New Roman" w:cs="Times New Roman"/>
                <w:color w:val="000000"/>
                <w:sz w:val="24"/>
                <w:szCs w:val="24"/>
              </w:rPr>
            </w:pPr>
          </w:p>
        </w:tc>
        <w:tc>
          <w:tcPr>
            <w:tcW w:w="860" w:type="pct"/>
            <w:tcBorders>
              <w:top w:val="single" w:sz="12" w:space="0" w:color="auto"/>
              <w:left w:val="nil"/>
              <w:bottom w:val="nil"/>
              <w:right w:val="nil"/>
            </w:tcBorders>
            <w:shd w:val="clear" w:color="auto" w:fill="auto"/>
            <w:vAlign w:val="center"/>
          </w:tcPr>
          <w:p w14:paraId="544B3267" w14:textId="77777777" w:rsidR="00325DA8" w:rsidRDefault="00325DA8">
            <w:pPr>
              <w:rPr>
                <w:rFonts w:ascii="Times New Roman" w:eastAsia="等线" w:hAnsi="Times New Roman" w:cs="Times New Roman"/>
                <w:color w:val="000000"/>
                <w:sz w:val="24"/>
                <w:szCs w:val="24"/>
              </w:rPr>
            </w:pPr>
          </w:p>
        </w:tc>
        <w:tc>
          <w:tcPr>
            <w:tcW w:w="810" w:type="pct"/>
            <w:tcBorders>
              <w:top w:val="single" w:sz="12" w:space="0" w:color="auto"/>
              <w:left w:val="nil"/>
              <w:bottom w:val="nil"/>
              <w:right w:val="nil"/>
            </w:tcBorders>
            <w:shd w:val="clear" w:color="auto" w:fill="auto"/>
            <w:vAlign w:val="center"/>
          </w:tcPr>
          <w:p w14:paraId="63D984B7" w14:textId="77777777" w:rsidR="00325DA8" w:rsidRDefault="00325DA8">
            <w:pPr>
              <w:rPr>
                <w:rFonts w:ascii="Times New Roman" w:eastAsia="等线" w:hAnsi="Times New Roman" w:cs="Times New Roman"/>
                <w:color w:val="000000"/>
                <w:sz w:val="24"/>
                <w:szCs w:val="24"/>
              </w:rPr>
            </w:pPr>
          </w:p>
        </w:tc>
        <w:tc>
          <w:tcPr>
            <w:tcW w:w="411" w:type="pct"/>
            <w:tcBorders>
              <w:top w:val="single" w:sz="12" w:space="0" w:color="auto"/>
              <w:left w:val="nil"/>
              <w:bottom w:val="nil"/>
              <w:right w:val="nil"/>
            </w:tcBorders>
            <w:shd w:val="clear" w:color="auto" w:fill="auto"/>
            <w:vAlign w:val="center"/>
          </w:tcPr>
          <w:p w14:paraId="2AC53E84"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&lt;0.001</w:t>
            </w:r>
          </w:p>
        </w:tc>
      </w:tr>
      <w:tr w:rsidR="00325DA8" w14:paraId="7CCA9377" w14:textId="77777777">
        <w:trPr>
          <w:trHeight w:val="324"/>
        </w:trPr>
        <w:tc>
          <w:tcPr>
            <w:tcW w:w="1416" w:type="pct"/>
            <w:tcBorders>
              <w:top w:val="nil"/>
              <w:left w:val="nil"/>
              <w:bottom w:val="nil"/>
              <w:right w:val="nil"/>
            </w:tcBorders>
            <w:shd w:val="clear" w:color="auto" w:fill="auto"/>
            <w:vAlign w:val="center"/>
          </w:tcPr>
          <w:p w14:paraId="43530B22" w14:textId="77777777" w:rsidR="00325DA8" w:rsidRDefault="00000000">
            <w:pPr>
              <w:widowControl/>
              <w:jc w:val="center"/>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≤2</w:t>
            </w:r>
          </w:p>
        </w:tc>
        <w:tc>
          <w:tcPr>
            <w:tcW w:w="793" w:type="pct"/>
            <w:tcBorders>
              <w:top w:val="nil"/>
              <w:left w:val="nil"/>
              <w:bottom w:val="nil"/>
              <w:right w:val="nil"/>
            </w:tcBorders>
            <w:shd w:val="clear" w:color="auto" w:fill="auto"/>
            <w:vAlign w:val="center"/>
          </w:tcPr>
          <w:p w14:paraId="63DEFAA1"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2283 (59.4%)</w:t>
            </w:r>
          </w:p>
        </w:tc>
        <w:tc>
          <w:tcPr>
            <w:tcW w:w="708" w:type="pct"/>
            <w:tcBorders>
              <w:top w:val="nil"/>
              <w:left w:val="nil"/>
              <w:bottom w:val="nil"/>
              <w:right w:val="nil"/>
            </w:tcBorders>
            <w:shd w:val="clear" w:color="auto" w:fill="auto"/>
            <w:vAlign w:val="center"/>
          </w:tcPr>
          <w:p w14:paraId="7C41E62D"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2368 (54.7%)</w:t>
            </w:r>
          </w:p>
        </w:tc>
        <w:tc>
          <w:tcPr>
            <w:tcW w:w="860" w:type="pct"/>
            <w:tcBorders>
              <w:top w:val="nil"/>
              <w:left w:val="nil"/>
              <w:bottom w:val="nil"/>
              <w:right w:val="nil"/>
            </w:tcBorders>
            <w:shd w:val="clear" w:color="auto" w:fill="auto"/>
            <w:vAlign w:val="center"/>
          </w:tcPr>
          <w:p w14:paraId="07283793"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1857 (46.6%)</w:t>
            </w:r>
          </w:p>
        </w:tc>
        <w:tc>
          <w:tcPr>
            <w:tcW w:w="810" w:type="pct"/>
            <w:tcBorders>
              <w:top w:val="nil"/>
              <w:left w:val="nil"/>
              <w:bottom w:val="nil"/>
              <w:right w:val="nil"/>
            </w:tcBorders>
            <w:shd w:val="clear" w:color="auto" w:fill="auto"/>
            <w:vAlign w:val="center"/>
          </w:tcPr>
          <w:p w14:paraId="2CE8B32F"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1104 (41.9%)</w:t>
            </w:r>
          </w:p>
        </w:tc>
        <w:tc>
          <w:tcPr>
            <w:tcW w:w="411" w:type="pct"/>
            <w:tcBorders>
              <w:top w:val="nil"/>
              <w:left w:val="nil"/>
              <w:bottom w:val="nil"/>
              <w:right w:val="nil"/>
            </w:tcBorders>
            <w:shd w:val="clear" w:color="auto" w:fill="auto"/>
            <w:vAlign w:val="center"/>
          </w:tcPr>
          <w:p w14:paraId="762ECF10" w14:textId="77777777" w:rsidR="00325DA8" w:rsidRDefault="00325DA8">
            <w:pPr>
              <w:rPr>
                <w:rFonts w:ascii="Times New Roman" w:eastAsia="等线" w:hAnsi="Times New Roman" w:cs="Times New Roman"/>
                <w:color w:val="000000"/>
                <w:sz w:val="24"/>
                <w:szCs w:val="24"/>
              </w:rPr>
            </w:pPr>
          </w:p>
        </w:tc>
      </w:tr>
      <w:tr w:rsidR="00325DA8" w14:paraId="473E2BBC" w14:textId="77777777">
        <w:trPr>
          <w:trHeight w:val="312"/>
        </w:trPr>
        <w:tc>
          <w:tcPr>
            <w:tcW w:w="1416" w:type="pct"/>
            <w:tcBorders>
              <w:top w:val="nil"/>
              <w:left w:val="nil"/>
              <w:bottom w:val="nil"/>
              <w:right w:val="nil"/>
            </w:tcBorders>
            <w:shd w:val="clear" w:color="auto" w:fill="auto"/>
            <w:vAlign w:val="center"/>
          </w:tcPr>
          <w:p w14:paraId="028849C6" w14:textId="77777777" w:rsidR="00325DA8" w:rsidRDefault="00000000">
            <w:pPr>
              <w:widowControl/>
              <w:jc w:val="center"/>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&gt;2</w:t>
            </w:r>
          </w:p>
        </w:tc>
        <w:tc>
          <w:tcPr>
            <w:tcW w:w="793" w:type="pct"/>
            <w:tcBorders>
              <w:top w:val="nil"/>
              <w:left w:val="nil"/>
              <w:bottom w:val="nil"/>
              <w:right w:val="nil"/>
            </w:tcBorders>
            <w:shd w:val="clear" w:color="auto" w:fill="auto"/>
            <w:vAlign w:val="center"/>
          </w:tcPr>
          <w:p w14:paraId="4182E90D"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1559 (40.6%)</w:t>
            </w:r>
          </w:p>
        </w:tc>
        <w:tc>
          <w:tcPr>
            <w:tcW w:w="708" w:type="pct"/>
            <w:tcBorders>
              <w:top w:val="nil"/>
              <w:left w:val="nil"/>
              <w:bottom w:val="nil"/>
              <w:right w:val="nil"/>
            </w:tcBorders>
            <w:shd w:val="clear" w:color="auto" w:fill="auto"/>
            <w:vAlign w:val="center"/>
          </w:tcPr>
          <w:p w14:paraId="56337370"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1963 (45.3%)</w:t>
            </w:r>
          </w:p>
        </w:tc>
        <w:tc>
          <w:tcPr>
            <w:tcW w:w="860" w:type="pct"/>
            <w:tcBorders>
              <w:top w:val="nil"/>
              <w:left w:val="nil"/>
              <w:bottom w:val="nil"/>
              <w:right w:val="nil"/>
            </w:tcBorders>
            <w:shd w:val="clear" w:color="auto" w:fill="auto"/>
            <w:vAlign w:val="center"/>
          </w:tcPr>
          <w:p w14:paraId="0EE066C2"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2127 (53.4%)</w:t>
            </w:r>
          </w:p>
        </w:tc>
        <w:tc>
          <w:tcPr>
            <w:tcW w:w="810" w:type="pct"/>
            <w:tcBorders>
              <w:top w:val="nil"/>
              <w:left w:val="nil"/>
              <w:bottom w:val="nil"/>
              <w:right w:val="nil"/>
            </w:tcBorders>
            <w:shd w:val="clear" w:color="auto" w:fill="auto"/>
            <w:vAlign w:val="center"/>
          </w:tcPr>
          <w:p w14:paraId="51D2D680"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1529 (58.1%)</w:t>
            </w:r>
          </w:p>
        </w:tc>
        <w:tc>
          <w:tcPr>
            <w:tcW w:w="411" w:type="pct"/>
            <w:tcBorders>
              <w:top w:val="nil"/>
              <w:left w:val="nil"/>
              <w:bottom w:val="nil"/>
              <w:right w:val="nil"/>
            </w:tcBorders>
            <w:shd w:val="clear" w:color="auto" w:fill="auto"/>
            <w:vAlign w:val="center"/>
          </w:tcPr>
          <w:p w14:paraId="207BC4EB" w14:textId="77777777" w:rsidR="00325DA8" w:rsidRDefault="00325DA8">
            <w:pPr>
              <w:rPr>
                <w:rFonts w:ascii="Times New Roman" w:eastAsia="等线" w:hAnsi="Times New Roman" w:cs="Times New Roman"/>
                <w:color w:val="000000"/>
                <w:sz w:val="24"/>
                <w:szCs w:val="24"/>
              </w:rPr>
            </w:pPr>
          </w:p>
        </w:tc>
      </w:tr>
      <w:tr w:rsidR="00325DA8" w14:paraId="7995DAFA" w14:textId="77777777">
        <w:trPr>
          <w:trHeight w:val="172"/>
        </w:trPr>
        <w:tc>
          <w:tcPr>
            <w:tcW w:w="1416" w:type="pct"/>
            <w:tcBorders>
              <w:top w:val="nil"/>
              <w:left w:val="nil"/>
              <w:bottom w:val="nil"/>
              <w:right w:val="nil"/>
            </w:tcBorders>
            <w:shd w:val="clear" w:color="000000" w:fill="auto"/>
            <w:vAlign w:val="center"/>
          </w:tcPr>
          <w:p w14:paraId="3720A643" w14:textId="77777777" w:rsidR="00325DA8" w:rsidRDefault="00000000">
            <w:pPr>
              <w:widowControl/>
              <w:jc w:val="left"/>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CKD</w:t>
            </w:r>
          </w:p>
        </w:tc>
        <w:tc>
          <w:tcPr>
            <w:tcW w:w="793" w:type="pct"/>
            <w:tcBorders>
              <w:top w:val="nil"/>
              <w:left w:val="nil"/>
              <w:bottom w:val="nil"/>
              <w:right w:val="nil"/>
            </w:tcBorders>
            <w:shd w:val="clear" w:color="000000" w:fill="auto"/>
            <w:vAlign w:val="center"/>
          </w:tcPr>
          <w:p w14:paraId="7A971F72"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 xml:space="preserve">　</w:t>
            </w:r>
          </w:p>
        </w:tc>
        <w:tc>
          <w:tcPr>
            <w:tcW w:w="708" w:type="pct"/>
            <w:tcBorders>
              <w:top w:val="nil"/>
              <w:left w:val="nil"/>
              <w:bottom w:val="nil"/>
              <w:right w:val="nil"/>
            </w:tcBorders>
            <w:shd w:val="clear" w:color="000000" w:fill="auto"/>
            <w:vAlign w:val="center"/>
          </w:tcPr>
          <w:p w14:paraId="129E40B8"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 xml:space="preserve">　</w:t>
            </w:r>
          </w:p>
        </w:tc>
        <w:tc>
          <w:tcPr>
            <w:tcW w:w="860" w:type="pct"/>
            <w:tcBorders>
              <w:top w:val="nil"/>
              <w:left w:val="nil"/>
              <w:bottom w:val="nil"/>
              <w:right w:val="nil"/>
            </w:tcBorders>
            <w:shd w:val="clear" w:color="000000" w:fill="auto"/>
            <w:vAlign w:val="center"/>
          </w:tcPr>
          <w:p w14:paraId="5C258053"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 xml:space="preserve">　</w:t>
            </w:r>
          </w:p>
        </w:tc>
        <w:tc>
          <w:tcPr>
            <w:tcW w:w="810" w:type="pct"/>
            <w:tcBorders>
              <w:top w:val="nil"/>
              <w:left w:val="nil"/>
              <w:bottom w:val="nil"/>
              <w:right w:val="nil"/>
            </w:tcBorders>
            <w:shd w:val="clear" w:color="000000" w:fill="auto"/>
            <w:vAlign w:val="center"/>
          </w:tcPr>
          <w:p w14:paraId="25B8D3CF"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 xml:space="preserve">　</w:t>
            </w:r>
          </w:p>
        </w:tc>
        <w:tc>
          <w:tcPr>
            <w:tcW w:w="411" w:type="pct"/>
            <w:tcBorders>
              <w:top w:val="nil"/>
              <w:left w:val="nil"/>
              <w:bottom w:val="nil"/>
              <w:right w:val="nil"/>
            </w:tcBorders>
            <w:shd w:val="clear" w:color="000000" w:fill="auto"/>
            <w:vAlign w:val="center"/>
          </w:tcPr>
          <w:p w14:paraId="3EA27601"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&lt;0.001</w:t>
            </w:r>
          </w:p>
        </w:tc>
      </w:tr>
      <w:tr w:rsidR="00325DA8" w14:paraId="2D91AAE3" w14:textId="77777777">
        <w:trPr>
          <w:trHeight w:val="194"/>
        </w:trPr>
        <w:tc>
          <w:tcPr>
            <w:tcW w:w="1416" w:type="pct"/>
            <w:tcBorders>
              <w:top w:val="nil"/>
              <w:left w:val="nil"/>
              <w:bottom w:val="nil"/>
              <w:right w:val="nil"/>
            </w:tcBorders>
            <w:shd w:val="clear" w:color="000000" w:fill="auto"/>
            <w:vAlign w:val="center"/>
          </w:tcPr>
          <w:p w14:paraId="04FEA821" w14:textId="77777777" w:rsidR="00325DA8" w:rsidRDefault="00000000">
            <w:pPr>
              <w:widowControl/>
              <w:jc w:val="center"/>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No</w:t>
            </w:r>
          </w:p>
        </w:tc>
        <w:tc>
          <w:tcPr>
            <w:tcW w:w="793" w:type="pct"/>
            <w:tcBorders>
              <w:top w:val="nil"/>
              <w:left w:val="nil"/>
              <w:bottom w:val="nil"/>
              <w:right w:val="nil"/>
            </w:tcBorders>
            <w:shd w:val="clear" w:color="000000" w:fill="auto"/>
            <w:vAlign w:val="center"/>
          </w:tcPr>
          <w:p w14:paraId="38849E7B"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2899 (75.5%)</w:t>
            </w:r>
          </w:p>
        </w:tc>
        <w:tc>
          <w:tcPr>
            <w:tcW w:w="708" w:type="pct"/>
            <w:tcBorders>
              <w:top w:val="nil"/>
              <w:left w:val="nil"/>
              <w:bottom w:val="nil"/>
              <w:right w:val="nil"/>
            </w:tcBorders>
            <w:shd w:val="clear" w:color="000000" w:fill="auto"/>
            <w:vAlign w:val="center"/>
          </w:tcPr>
          <w:p w14:paraId="52C099C4"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3446 (79.6%)</w:t>
            </w:r>
          </w:p>
        </w:tc>
        <w:tc>
          <w:tcPr>
            <w:tcW w:w="860" w:type="pct"/>
            <w:tcBorders>
              <w:top w:val="nil"/>
              <w:left w:val="nil"/>
              <w:bottom w:val="nil"/>
              <w:right w:val="nil"/>
            </w:tcBorders>
            <w:shd w:val="clear" w:color="000000" w:fill="auto"/>
            <w:vAlign w:val="center"/>
          </w:tcPr>
          <w:p w14:paraId="41D7E02D"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3342 (83.9%)</w:t>
            </w:r>
          </w:p>
        </w:tc>
        <w:tc>
          <w:tcPr>
            <w:tcW w:w="810" w:type="pct"/>
            <w:tcBorders>
              <w:top w:val="nil"/>
              <w:left w:val="nil"/>
              <w:bottom w:val="nil"/>
              <w:right w:val="nil"/>
            </w:tcBorders>
            <w:shd w:val="clear" w:color="000000" w:fill="auto"/>
            <w:vAlign w:val="center"/>
          </w:tcPr>
          <w:p w14:paraId="11BFEE60"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2322 (88.2%)</w:t>
            </w:r>
          </w:p>
        </w:tc>
        <w:tc>
          <w:tcPr>
            <w:tcW w:w="411" w:type="pct"/>
            <w:tcBorders>
              <w:top w:val="nil"/>
              <w:left w:val="nil"/>
              <w:bottom w:val="nil"/>
              <w:right w:val="nil"/>
            </w:tcBorders>
            <w:shd w:val="clear" w:color="000000" w:fill="auto"/>
            <w:vAlign w:val="center"/>
          </w:tcPr>
          <w:p w14:paraId="0B288C0E"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 xml:space="preserve">　</w:t>
            </w:r>
          </w:p>
        </w:tc>
      </w:tr>
      <w:tr w:rsidR="00325DA8" w14:paraId="78CD61D5" w14:textId="77777777">
        <w:trPr>
          <w:trHeight w:val="90"/>
        </w:trPr>
        <w:tc>
          <w:tcPr>
            <w:tcW w:w="1416" w:type="pct"/>
            <w:tcBorders>
              <w:top w:val="nil"/>
              <w:left w:val="nil"/>
              <w:bottom w:val="nil"/>
              <w:right w:val="nil"/>
            </w:tcBorders>
            <w:shd w:val="clear" w:color="000000" w:fill="auto"/>
            <w:vAlign w:val="center"/>
          </w:tcPr>
          <w:p w14:paraId="485589FA" w14:textId="77777777" w:rsidR="00325DA8" w:rsidRDefault="00000000">
            <w:pPr>
              <w:widowControl/>
              <w:jc w:val="center"/>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Yes</w:t>
            </w:r>
          </w:p>
        </w:tc>
        <w:tc>
          <w:tcPr>
            <w:tcW w:w="793" w:type="pct"/>
            <w:tcBorders>
              <w:top w:val="nil"/>
              <w:left w:val="nil"/>
              <w:bottom w:val="nil"/>
              <w:right w:val="nil"/>
            </w:tcBorders>
            <w:shd w:val="clear" w:color="000000" w:fill="auto"/>
            <w:vAlign w:val="center"/>
          </w:tcPr>
          <w:p w14:paraId="149B088D"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943 (24.5%)</w:t>
            </w:r>
          </w:p>
        </w:tc>
        <w:tc>
          <w:tcPr>
            <w:tcW w:w="708" w:type="pct"/>
            <w:tcBorders>
              <w:top w:val="nil"/>
              <w:left w:val="nil"/>
              <w:bottom w:val="nil"/>
              <w:right w:val="nil"/>
            </w:tcBorders>
            <w:shd w:val="clear" w:color="000000" w:fill="auto"/>
            <w:vAlign w:val="center"/>
          </w:tcPr>
          <w:p w14:paraId="1AA3BCB3"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885 (20.4%)</w:t>
            </w:r>
          </w:p>
        </w:tc>
        <w:tc>
          <w:tcPr>
            <w:tcW w:w="860" w:type="pct"/>
            <w:tcBorders>
              <w:top w:val="nil"/>
              <w:left w:val="nil"/>
              <w:bottom w:val="nil"/>
              <w:right w:val="nil"/>
            </w:tcBorders>
            <w:shd w:val="clear" w:color="000000" w:fill="auto"/>
            <w:vAlign w:val="center"/>
          </w:tcPr>
          <w:p w14:paraId="168AF0B4"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642 (16.1%)</w:t>
            </w:r>
          </w:p>
        </w:tc>
        <w:tc>
          <w:tcPr>
            <w:tcW w:w="810" w:type="pct"/>
            <w:tcBorders>
              <w:top w:val="nil"/>
              <w:left w:val="nil"/>
              <w:bottom w:val="nil"/>
              <w:right w:val="nil"/>
            </w:tcBorders>
            <w:shd w:val="clear" w:color="000000" w:fill="auto"/>
            <w:vAlign w:val="center"/>
          </w:tcPr>
          <w:p w14:paraId="6B40DC6A"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311 (11.8%)</w:t>
            </w:r>
          </w:p>
        </w:tc>
        <w:tc>
          <w:tcPr>
            <w:tcW w:w="411" w:type="pct"/>
            <w:tcBorders>
              <w:top w:val="nil"/>
              <w:left w:val="nil"/>
              <w:bottom w:val="nil"/>
              <w:right w:val="nil"/>
            </w:tcBorders>
            <w:shd w:val="clear" w:color="000000" w:fill="auto"/>
            <w:vAlign w:val="center"/>
          </w:tcPr>
          <w:p w14:paraId="3254C319"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 xml:space="preserve">　</w:t>
            </w:r>
          </w:p>
        </w:tc>
      </w:tr>
      <w:tr w:rsidR="00325DA8" w14:paraId="65909F59" w14:textId="77777777">
        <w:trPr>
          <w:trHeight w:val="420"/>
        </w:trPr>
        <w:tc>
          <w:tcPr>
            <w:tcW w:w="1416" w:type="pct"/>
            <w:tcBorders>
              <w:top w:val="nil"/>
              <w:left w:val="nil"/>
              <w:bottom w:val="nil"/>
              <w:right w:val="nil"/>
            </w:tcBorders>
            <w:shd w:val="clear" w:color="000000" w:fill="auto"/>
            <w:vAlign w:val="center"/>
          </w:tcPr>
          <w:p w14:paraId="7A2F1AB7"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Whether or not have been treated for anemia</w:t>
            </w:r>
          </w:p>
        </w:tc>
        <w:tc>
          <w:tcPr>
            <w:tcW w:w="793" w:type="pct"/>
            <w:tcBorders>
              <w:top w:val="nil"/>
              <w:left w:val="nil"/>
              <w:bottom w:val="nil"/>
              <w:right w:val="nil"/>
            </w:tcBorders>
            <w:shd w:val="clear" w:color="000000" w:fill="auto"/>
            <w:vAlign w:val="center"/>
          </w:tcPr>
          <w:p w14:paraId="7C20E5DF" w14:textId="77777777" w:rsidR="00325DA8" w:rsidRDefault="00325DA8">
            <w:pPr>
              <w:rPr>
                <w:rFonts w:ascii="Times New Roman" w:eastAsia="等线" w:hAnsi="Times New Roman" w:cs="Times New Roman"/>
                <w:color w:val="000000"/>
                <w:sz w:val="24"/>
                <w:szCs w:val="24"/>
              </w:rPr>
            </w:pPr>
          </w:p>
        </w:tc>
        <w:tc>
          <w:tcPr>
            <w:tcW w:w="708" w:type="pct"/>
            <w:tcBorders>
              <w:top w:val="nil"/>
              <w:left w:val="nil"/>
              <w:bottom w:val="nil"/>
              <w:right w:val="nil"/>
            </w:tcBorders>
            <w:shd w:val="clear" w:color="000000" w:fill="auto"/>
            <w:vAlign w:val="center"/>
          </w:tcPr>
          <w:p w14:paraId="151FA4E9" w14:textId="77777777" w:rsidR="00325DA8" w:rsidRDefault="00325DA8">
            <w:pPr>
              <w:rPr>
                <w:rFonts w:ascii="Times New Roman" w:eastAsia="等线" w:hAnsi="Times New Roman" w:cs="Times New Roman"/>
                <w:color w:val="000000"/>
                <w:sz w:val="24"/>
                <w:szCs w:val="24"/>
              </w:rPr>
            </w:pPr>
          </w:p>
        </w:tc>
        <w:tc>
          <w:tcPr>
            <w:tcW w:w="860" w:type="pct"/>
            <w:tcBorders>
              <w:top w:val="nil"/>
              <w:left w:val="nil"/>
              <w:bottom w:val="nil"/>
              <w:right w:val="nil"/>
            </w:tcBorders>
            <w:shd w:val="clear" w:color="000000" w:fill="auto"/>
            <w:vAlign w:val="center"/>
          </w:tcPr>
          <w:p w14:paraId="7A062CB9" w14:textId="77777777" w:rsidR="00325DA8" w:rsidRDefault="00325DA8">
            <w:pPr>
              <w:rPr>
                <w:rFonts w:ascii="Times New Roman" w:eastAsia="等线" w:hAnsi="Times New Roman" w:cs="Times New Roman"/>
                <w:color w:val="000000"/>
                <w:sz w:val="24"/>
                <w:szCs w:val="24"/>
              </w:rPr>
            </w:pPr>
          </w:p>
        </w:tc>
        <w:tc>
          <w:tcPr>
            <w:tcW w:w="810" w:type="pct"/>
            <w:tcBorders>
              <w:top w:val="nil"/>
              <w:left w:val="nil"/>
              <w:bottom w:val="nil"/>
              <w:right w:val="nil"/>
            </w:tcBorders>
            <w:shd w:val="clear" w:color="000000" w:fill="auto"/>
            <w:vAlign w:val="center"/>
          </w:tcPr>
          <w:p w14:paraId="59EEAA3E" w14:textId="77777777" w:rsidR="00325DA8" w:rsidRDefault="00325DA8">
            <w:pPr>
              <w:rPr>
                <w:rFonts w:ascii="Times New Roman" w:eastAsia="等线" w:hAnsi="Times New Roman" w:cs="Times New Roman"/>
                <w:color w:val="000000"/>
                <w:sz w:val="24"/>
                <w:szCs w:val="24"/>
              </w:rPr>
            </w:pPr>
          </w:p>
        </w:tc>
        <w:tc>
          <w:tcPr>
            <w:tcW w:w="411" w:type="pct"/>
            <w:tcBorders>
              <w:top w:val="nil"/>
              <w:left w:val="nil"/>
              <w:bottom w:val="nil"/>
              <w:right w:val="nil"/>
            </w:tcBorders>
            <w:shd w:val="clear" w:color="000000" w:fill="auto"/>
            <w:vAlign w:val="center"/>
          </w:tcPr>
          <w:p w14:paraId="3406023D"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&lt;0.001</w:t>
            </w:r>
          </w:p>
        </w:tc>
      </w:tr>
      <w:tr w:rsidR="00325DA8" w14:paraId="63BE59E8" w14:textId="77777777">
        <w:trPr>
          <w:trHeight w:val="348"/>
        </w:trPr>
        <w:tc>
          <w:tcPr>
            <w:tcW w:w="1416" w:type="pct"/>
            <w:tcBorders>
              <w:top w:val="nil"/>
              <w:left w:val="nil"/>
              <w:bottom w:val="nil"/>
              <w:right w:val="nil"/>
            </w:tcBorders>
            <w:shd w:val="clear" w:color="000000" w:fill="auto"/>
            <w:vAlign w:val="center"/>
          </w:tcPr>
          <w:p w14:paraId="783DF438" w14:textId="77777777" w:rsidR="00325DA8" w:rsidRDefault="00000000">
            <w:pPr>
              <w:widowControl/>
              <w:jc w:val="center"/>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No</w:t>
            </w:r>
          </w:p>
        </w:tc>
        <w:tc>
          <w:tcPr>
            <w:tcW w:w="793" w:type="pct"/>
            <w:tcBorders>
              <w:top w:val="nil"/>
              <w:left w:val="nil"/>
              <w:bottom w:val="nil"/>
              <w:right w:val="nil"/>
            </w:tcBorders>
            <w:shd w:val="clear" w:color="000000" w:fill="auto"/>
            <w:vAlign w:val="center"/>
          </w:tcPr>
          <w:p w14:paraId="7BCEEED8"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3512 (91.4%)</w:t>
            </w:r>
          </w:p>
        </w:tc>
        <w:tc>
          <w:tcPr>
            <w:tcW w:w="708" w:type="pct"/>
            <w:tcBorders>
              <w:top w:val="nil"/>
              <w:left w:val="nil"/>
              <w:bottom w:val="nil"/>
              <w:right w:val="nil"/>
            </w:tcBorders>
            <w:shd w:val="clear" w:color="000000" w:fill="auto"/>
            <w:vAlign w:val="center"/>
          </w:tcPr>
          <w:p w14:paraId="4CADC0E4"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4167 (96.2%)</w:t>
            </w:r>
          </w:p>
        </w:tc>
        <w:tc>
          <w:tcPr>
            <w:tcW w:w="860" w:type="pct"/>
            <w:tcBorders>
              <w:top w:val="nil"/>
              <w:left w:val="nil"/>
              <w:bottom w:val="nil"/>
              <w:right w:val="nil"/>
            </w:tcBorders>
            <w:shd w:val="clear" w:color="000000" w:fill="auto"/>
            <w:vAlign w:val="center"/>
          </w:tcPr>
          <w:p w14:paraId="40CDBE60"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3898 (97.8%)</w:t>
            </w:r>
          </w:p>
        </w:tc>
        <w:tc>
          <w:tcPr>
            <w:tcW w:w="810" w:type="pct"/>
            <w:tcBorders>
              <w:top w:val="nil"/>
              <w:left w:val="nil"/>
              <w:bottom w:val="nil"/>
              <w:right w:val="nil"/>
            </w:tcBorders>
            <w:shd w:val="clear" w:color="000000" w:fill="auto"/>
            <w:vAlign w:val="center"/>
          </w:tcPr>
          <w:p w14:paraId="300D30A8"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2586 (98.2%)</w:t>
            </w:r>
          </w:p>
        </w:tc>
        <w:tc>
          <w:tcPr>
            <w:tcW w:w="411" w:type="pct"/>
            <w:tcBorders>
              <w:top w:val="nil"/>
              <w:left w:val="nil"/>
              <w:bottom w:val="nil"/>
              <w:right w:val="nil"/>
            </w:tcBorders>
            <w:shd w:val="clear" w:color="000000" w:fill="auto"/>
            <w:vAlign w:val="center"/>
          </w:tcPr>
          <w:p w14:paraId="05107753" w14:textId="77777777" w:rsidR="00325DA8" w:rsidRDefault="00325DA8">
            <w:pPr>
              <w:rPr>
                <w:rFonts w:ascii="Times New Roman" w:eastAsia="等线" w:hAnsi="Times New Roman" w:cs="Times New Roman"/>
                <w:color w:val="000000"/>
                <w:sz w:val="24"/>
                <w:szCs w:val="24"/>
              </w:rPr>
            </w:pPr>
          </w:p>
        </w:tc>
      </w:tr>
      <w:tr w:rsidR="00325DA8" w14:paraId="68661175" w14:textId="77777777">
        <w:trPr>
          <w:trHeight w:val="336"/>
        </w:trPr>
        <w:tc>
          <w:tcPr>
            <w:tcW w:w="1416" w:type="pct"/>
            <w:tcBorders>
              <w:top w:val="nil"/>
              <w:left w:val="nil"/>
              <w:bottom w:val="nil"/>
              <w:right w:val="nil"/>
            </w:tcBorders>
            <w:shd w:val="clear" w:color="000000" w:fill="auto"/>
            <w:vAlign w:val="center"/>
          </w:tcPr>
          <w:p w14:paraId="188C004F" w14:textId="77777777" w:rsidR="00325DA8" w:rsidRDefault="00000000">
            <w:pPr>
              <w:widowControl/>
              <w:jc w:val="center"/>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Yes</w:t>
            </w:r>
          </w:p>
        </w:tc>
        <w:tc>
          <w:tcPr>
            <w:tcW w:w="793" w:type="pct"/>
            <w:tcBorders>
              <w:top w:val="nil"/>
              <w:left w:val="nil"/>
              <w:bottom w:val="nil"/>
              <w:right w:val="nil"/>
            </w:tcBorders>
            <w:shd w:val="clear" w:color="000000" w:fill="auto"/>
            <w:vAlign w:val="center"/>
          </w:tcPr>
          <w:p w14:paraId="4DF4A72C"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330 (8.6%)</w:t>
            </w:r>
          </w:p>
        </w:tc>
        <w:tc>
          <w:tcPr>
            <w:tcW w:w="708" w:type="pct"/>
            <w:tcBorders>
              <w:top w:val="nil"/>
              <w:left w:val="nil"/>
              <w:bottom w:val="nil"/>
              <w:right w:val="nil"/>
            </w:tcBorders>
            <w:shd w:val="clear" w:color="000000" w:fill="auto"/>
            <w:vAlign w:val="center"/>
          </w:tcPr>
          <w:p w14:paraId="3DBE1FF9"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164 (3.8%)</w:t>
            </w:r>
          </w:p>
        </w:tc>
        <w:tc>
          <w:tcPr>
            <w:tcW w:w="860" w:type="pct"/>
            <w:tcBorders>
              <w:top w:val="nil"/>
              <w:left w:val="nil"/>
              <w:bottom w:val="nil"/>
              <w:right w:val="nil"/>
            </w:tcBorders>
            <w:shd w:val="clear" w:color="000000" w:fill="auto"/>
            <w:vAlign w:val="center"/>
          </w:tcPr>
          <w:p w14:paraId="41DD56E5"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86 (2.2%)</w:t>
            </w:r>
          </w:p>
        </w:tc>
        <w:tc>
          <w:tcPr>
            <w:tcW w:w="810" w:type="pct"/>
            <w:tcBorders>
              <w:top w:val="nil"/>
              <w:left w:val="nil"/>
              <w:bottom w:val="nil"/>
              <w:right w:val="nil"/>
            </w:tcBorders>
            <w:shd w:val="clear" w:color="000000" w:fill="auto"/>
            <w:vAlign w:val="center"/>
          </w:tcPr>
          <w:p w14:paraId="635B54F3"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47 (1.8%)</w:t>
            </w:r>
          </w:p>
        </w:tc>
        <w:tc>
          <w:tcPr>
            <w:tcW w:w="411" w:type="pct"/>
            <w:tcBorders>
              <w:top w:val="nil"/>
              <w:left w:val="nil"/>
              <w:bottom w:val="nil"/>
              <w:right w:val="nil"/>
            </w:tcBorders>
            <w:shd w:val="clear" w:color="000000" w:fill="auto"/>
            <w:vAlign w:val="center"/>
          </w:tcPr>
          <w:p w14:paraId="41D6CC3D" w14:textId="77777777" w:rsidR="00325DA8" w:rsidRDefault="00325DA8">
            <w:pPr>
              <w:rPr>
                <w:rFonts w:ascii="Times New Roman" w:eastAsia="等线" w:hAnsi="Times New Roman" w:cs="Times New Roman"/>
                <w:color w:val="000000"/>
                <w:sz w:val="24"/>
                <w:szCs w:val="24"/>
              </w:rPr>
            </w:pPr>
          </w:p>
        </w:tc>
      </w:tr>
      <w:tr w:rsidR="00325DA8" w14:paraId="05F3EEA8" w14:textId="77777777">
        <w:trPr>
          <w:trHeight w:val="372"/>
        </w:trPr>
        <w:tc>
          <w:tcPr>
            <w:tcW w:w="1416" w:type="pct"/>
            <w:tcBorders>
              <w:top w:val="nil"/>
              <w:left w:val="nil"/>
              <w:bottom w:val="nil"/>
              <w:right w:val="nil"/>
            </w:tcBorders>
            <w:shd w:val="clear" w:color="000000" w:fill="auto"/>
            <w:vAlign w:val="center"/>
          </w:tcPr>
          <w:p w14:paraId="2EB8926B" w14:textId="77777777" w:rsidR="00325DA8" w:rsidRDefault="00000000">
            <w:pPr>
              <w:widowControl/>
              <w:jc w:val="left"/>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E</w:t>
            </w:r>
            <w:r>
              <w:rPr>
                <w:rFonts w:ascii="Times New Roman" w:eastAsia="等线" w:hAnsi="Times New Roman" w:cs="Times New Roman" w:hint="eastAsia"/>
                <w:color w:val="000000"/>
                <w:kern w:val="0"/>
                <w:sz w:val="24"/>
                <w:szCs w:val="24"/>
                <w:lang w:bidi="ar"/>
              </w:rPr>
              <w:t>ducation</w:t>
            </w:r>
          </w:p>
        </w:tc>
        <w:tc>
          <w:tcPr>
            <w:tcW w:w="793" w:type="pct"/>
            <w:tcBorders>
              <w:top w:val="nil"/>
              <w:left w:val="nil"/>
              <w:bottom w:val="nil"/>
              <w:right w:val="nil"/>
            </w:tcBorders>
            <w:shd w:val="clear" w:color="000000" w:fill="auto"/>
            <w:vAlign w:val="center"/>
          </w:tcPr>
          <w:p w14:paraId="79D5CF56"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 xml:space="preserve">　</w:t>
            </w:r>
          </w:p>
        </w:tc>
        <w:tc>
          <w:tcPr>
            <w:tcW w:w="708" w:type="pct"/>
            <w:tcBorders>
              <w:top w:val="nil"/>
              <w:left w:val="nil"/>
              <w:bottom w:val="nil"/>
              <w:right w:val="nil"/>
            </w:tcBorders>
            <w:shd w:val="clear" w:color="000000" w:fill="auto"/>
            <w:vAlign w:val="center"/>
          </w:tcPr>
          <w:p w14:paraId="1A80067D"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 xml:space="preserve">　</w:t>
            </w:r>
          </w:p>
        </w:tc>
        <w:tc>
          <w:tcPr>
            <w:tcW w:w="860" w:type="pct"/>
            <w:tcBorders>
              <w:top w:val="nil"/>
              <w:left w:val="nil"/>
              <w:bottom w:val="nil"/>
              <w:right w:val="nil"/>
            </w:tcBorders>
            <w:shd w:val="clear" w:color="000000" w:fill="auto"/>
            <w:vAlign w:val="center"/>
          </w:tcPr>
          <w:p w14:paraId="3C85A0C8"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 xml:space="preserve">　</w:t>
            </w:r>
          </w:p>
        </w:tc>
        <w:tc>
          <w:tcPr>
            <w:tcW w:w="810" w:type="pct"/>
            <w:tcBorders>
              <w:top w:val="nil"/>
              <w:left w:val="nil"/>
              <w:bottom w:val="nil"/>
              <w:right w:val="nil"/>
            </w:tcBorders>
            <w:shd w:val="clear" w:color="000000" w:fill="auto"/>
            <w:vAlign w:val="center"/>
          </w:tcPr>
          <w:p w14:paraId="6D75FB69"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 xml:space="preserve">　</w:t>
            </w:r>
          </w:p>
        </w:tc>
        <w:tc>
          <w:tcPr>
            <w:tcW w:w="411" w:type="pct"/>
            <w:tcBorders>
              <w:top w:val="nil"/>
              <w:left w:val="nil"/>
              <w:bottom w:val="nil"/>
              <w:right w:val="nil"/>
            </w:tcBorders>
            <w:shd w:val="clear" w:color="000000" w:fill="auto"/>
            <w:vAlign w:val="center"/>
          </w:tcPr>
          <w:p w14:paraId="623AD46B"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&lt;0.001</w:t>
            </w:r>
          </w:p>
        </w:tc>
      </w:tr>
      <w:tr w:rsidR="00325DA8" w14:paraId="3A8F05D5" w14:textId="77777777">
        <w:trPr>
          <w:trHeight w:val="348"/>
        </w:trPr>
        <w:tc>
          <w:tcPr>
            <w:tcW w:w="1416" w:type="pct"/>
            <w:tcBorders>
              <w:top w:val="nil"/>
              <w:left w:val="nil"/>
              <w:bottom w:val="nil"/>
              <w:right w:val="nil"/>
            </w:tcBorders>
            <w:shd w:val="clear" w:color="000000" w:fill="auto"/>
            <w:vAlign w:val="center"/>
          </w:tcPr>
          <w:p w14:paraId="7A175814" w14:textId="77777777" w:rsidR="00325DA8" w:rsidRDefault="00000000">
            <w:pPr>
              <w:widowControl/>
              <w:jc w:val="center"/>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Less Than High School</w:t>
            </w:r>
          </w:p>
        </w:tc>
        <w:tc>
          <w:tcPr>
            <w:tcW w:w="793" w:type="pct"/>
            <w:tcBorders>
              <w:top w:val="nil"/>
              <w:left w:val="nil"/>
              <w:bottom w:val="nil"/>
              <w:right w:val="nil"/>
            </w:tcBorders>
            <w:shd w:val="clear" w:color="000000" w:fill="auto"/>
            <w:vAlign w:val="center"/>
          </w:tcPr>
          <w:p w14:paraId="6C9AE82E"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897 (23.3%)</w:t>
            </w:r>
          </w:p>
        </w:tc>
        <w:tc>
          <w:tcPr>
            <w:tcW w:w="708" w:type="pct"/>
            <w:tcBorders>
              <w:top w:val="nil"/>
              <w:left w:val="nil"/>
              <w:bottom w:val="nil"/>
              <w:right w:val="nil"/>
            </w:tcBorders>
            <w:shd w:val="clear" w:color="000000" w:fill="auto"/>
            <w:vAlign w:val="center"/>
          </w:tcPr>
          <w:p w14:paraId="0DCA22BA"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1001 (23.1%)</w:t>
            </w:r>
          </w:p>
        </w:tc>
        <w:tc>
          <w:tcPr>
            <w:tcW w:w="860" w:type="pct"/>
            <w:tcBorders>
              <w:top w:val="nil"/>
              <w:left w:val="nil"/>
              <w:bottom w:val="nil"/>
              <w:right w:val="nil"/>
            </w:tcBorders>
            <w:shd w:val="clear" w:color="000000" w:fill="auto"/>
            <w:vAlign w:val="center"/>
          </w:tcPr>
          <w:p w14:paraId="1EA2F058"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1010 (25.4%)</w:t>
            </w:r>
          </w:p>
        </w:tc>
        <w:tc>
          <w:tcPr>
            <w:tcW w:w="810" w:type="pct"/>
            <w:tcBorders>
              <w:top w:val="nil"/>
              <w:left w:val="nil"/>
              <w:bottom w:val="nil"/>
              <w:right w:val="nil"/>
            </w:tcBorders>
            <w:shd w:val="clear" w:color="000000" w:fill="auto"/>
            <w:vAlign w:val="center"/>
          </w:tcPr>
          <w:p w14:paraId="6BEB3157"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723 (27.5%)</w:t>
            </w:r>
          </w:p>
        </w:tc>
        <w:tc>
          <w:tcPr>
            <w:tcW w:w="411" w:type="pct"/>
            <w:tcBorders>
              <w:top w:val="nil"/>
              <w:left w:val="nil"/>
              <w:bottom w:val="nil"/>
              <w:right w:val="nil"/>
            </w:tcBorders>
            <w:shd w:val="clear" w:color="000000" w:fill="auto"/>
            <w:vAlign w:val="center"/>
          </w:tcPr>
          <w:p w14:paraId="38D0BA7C"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 xml:space="preserve">　</w:t>
            </w:r>
          </w:p>
        </w:tc>
      </w:tr>
      <w:tr w:rsidR="00325DA8" w14:paraId="5DC24BD8" w14:textId="77777777">
        <w:trPr>
          <w:trHeight w:val="300"/>
        </w:trPr>
        <w:tc>
          <w:tcPr>
            <w:tcW w:w="1416" w:type="pct"/>
            <w:tcBorders>
              <w:top w:val="nil"/>
              <w:left w:val="nil"/>
              <w:bottom w:val="nil"/>
              <w:right w:val="nil"/>
            </w:tcBorders>
            <w:shd w:val="clear" w:color="000000" w:fill="auto"/>
            <w:vAlign w:val="center"/>
          </w:tcPr>
          <w:p w14:paraId="1BDF8D9B" w14:textId="77777777" w:rsidR="00325DA8" w:rsidRDefault="00000000">
            <w:pPr>
              <w:widowControl/>
              <w:jc w:val="center"/>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High School</w:t>
            </w:r>
          </w:p>
        </w:tc>
        <w:tc>
          <w:tcPr>
            <w:tcW w:w="793" w:type="pct"/>
            <w:tcBorders>
              <w:top w:val="nil"/>
              <w:left w:val="nil"/>
              <w:bottom w:val="nil"/>
              <w:right w:val="nil"/>
            </w:tcBorders>
            <w:shd w:val="clear" w:color="000000" w:fill="auto"/>
            <w:vAlign w:val="center"/>
          </w:tcPr>
          <w:p w14:paraId="6A4822E3"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866 (22.5%)</w:t>
            </w:r>
          </w:p>
        </w:tc>
        <w:tc>
          <w:tcPr>
            <w:tcW w:w="708" w:type="pct"/>
            <w:tcBorders>
              <w:top w:val="nil"/>
              <w:left w:val="nil"/>
              <w:bottom w:val="nil"/>
              <w:right w:val="nil"/>
            </w:tcBorders>
            <w:shd w:val="clear" w:color="000000" w:fill="auto"/>
            <w:vAlign w:val="center"/>
          </w:tcPr>
          <w:p w14:paraId="6C6F456A"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943 (21.8%)</w:t>
            </w:r>
          </w:p>
        </w:tc>
        <w:tc>
          <w:tcPr>
            <w:tcW w:w="860" w:type="pct"/>
            <w:tcBorders>
              <w:top w:val="nil"/>
              <w:left w:val="nil"/>
              <w:bottom w:val="nil"/>
              <w:right w:val="nil"/>
            </w:tcBorders>
            <w:shd w:val="clear" w:color="000000" w:fill="auto"/>
            <w:vAlign w:val="center"/>
          </w:tcPr>
          <w:p w14:paraId="03C6E361"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958 (24.0%)</w:t>
            </w:r>
          </w:p>
        </w:tc>
        <w:tc>
          <w:tcPr>
            <w:tcW w:w="810" w:type="pct"/>
            <w:tcBorders>
              <w:top w:val="nil"/>
              <w:left w:val="nil"/>
              <w:bottom w:val="nil"/>
              <w:right w:val="nil"/>
            </w:tcBorders>
            <w:shd w:val="clear" w:color="000000" w:fill="auto"/>
            <w:vAlign w:val="center"/>
          </w:tcPr>
          <w:p w14:paraId="000DBB10"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638 (24.2%)</w:t>
            </w:r>
          </w:p>
        </w:tc>
        <w:tc>
          <w:tcPr>
            <w:tcW w:w="411" w:type="pct"/>
            <w:tcBorders>
              <w:top w:val="nil"/>
              <w:left w:val="nil"/>
              <w:bottom w:val="nil"/>
              <w:right w:val="nil"/>
            </w:tcBorders>
            <w:shd w:val="clear" w:color="000000" w:fill="auto"/>
            <w:vAlign w:val="center"/>
          </w:tcPr>
          <w:p w14:paraId="29CDF87B"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 xml:space="preserve">　</w:t>
            </w:r>
          </w:p>
        </w:tc>
      </w:tr>
      <w:tr w:rsidR="00325DA8" w14:paraId="480CADDA" w14:textId="77777777">
        <w:trPr>
          <w:trHeight w:val="288"/>
        </w:trPr>
        <w:tc>
          <w:tcPr>
            <w:tcW w:w="1416" w:type="pct"/>
            <w:tcBorders>
              <w:top w:val="nil"/>
              <w:left w:val="nil"/>
              <w:bottom w:val="nil"/>
              <w:right w:val="nil"/>
            </w:tcBorders>
            <w:shd w:val="clear" w:color="000000" w:fill="auto"/>
            <w:vAlign w:val="center"/>
          </w:tcPr>
          <w:p w14:paraId="01E477B0" w14:textId="77777777" w:rsidR="00325DA8" w:rsidRDefault="00000000">
            <w:pPr>
              <w:widowControl/>
              <w:jc w:val="center"/>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More Than High School</w:t>
            </w:r>
          </w:p>
        </w:tc>
        <w:tc>
          <w:tcPr>
            <w:tcW w:w="793" w:type="pct"/>
            <w:tcBorders>
              <w:top w:val="nil"/>
              <w:left w:val="nil"/>
              <w:bottom w:val="nil"/>
              <w:right w:val="nil"/>
            </w:tcBorders>
            <w:shd w:val="clear" w:color="000000" w:fill="auto"/>
            <w:vAlign w:val="center"/>
          </w:tcPr>
          <w:p w14:paraId="34D042BA"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2079 (54.1%)</w:t>
            </w:r>
          </w:p>
        </w:tc>
        <w:tc>
          <w:tcPr>
            <w:tcW w:w="708" w:type="pct"/>
            <w:tcBorders>
              <w:top w:val="nil"/>
              <w:left w:val="nil"/>
              <w:bottom w:val="nil"/>
              <w:right w:val="nil"/>
            </w:tcBorders>
            <w:shd w:val="clear" w:color="000000" w:fill="auto"/>
            <w:vAlign w:val="center"/>
          </w:tcPr>
          <w:p w14:paraId="349C9E5C"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2387 (55.1%)</w:t>
            </w:r>
          </w:p>
        </w:tc>
        <w:tc>
          <w:tcPr>
            <w:tcW w:w="860" w:type="pct"/>
            <w:tcBorders>
              <w:top w:val="nil"/>
              <w:left w:val="nil"/>
              <w:bottom w:val="nil"/>
              <w:right w:val="nil"/>
            </w:tcBorders>
            <w:shd w:val="clear" w:color="000000" w:fill="auto"/>
            <w:vAlign w:val="center"/>
          </w:tcPr>
          <w:p w14:paraId="7773F028"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2016 (50.6%)</w:t>
            </w:r>
          </w:p>
        </w:tc>
        <w:tc>
          <w:tcPr>
            <w:tcW w:w="810" w:type="pct"/>
            <w:tcBorders>
              <w:top w:val="nil"/>
              <w:left w:val="nil"/>
              <w:bottom w:val="nil"/>
              <w:right w:val="nil"/>
            </w:tcBorders>
            <w:shd w:val="clear" w:color="000000" w:fill="auto"/>
            <w:vAlign w:val="center"/>
          </w:tcPr>
          <w:p w14:paraId="35D12C56"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1272 (48.3%)</w:t>
            </w:r>
          </w:p>
        </w:tc>
        <w:tc>
          <w:tcPr>
            <w:tcW w:w="411" w:type="pct"/>
            <w:tcBorders>
              <w:top w:val="nil"/>
              <w:left w:val="nil"/>
              <w:bottom w:val="nil"/>
              <w:right w:val="nil"/>
            </w:tcBorders>
            <w:shd w:val="clear" w:color="000000" w:fill="auto"/>
            <w:vAlign w:val="center"/>
          </w:tcPr>
          <w:p w14:paraId="349EB82F"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 xml:space="preserve">　</w:t>
            </w:r>
          </w:p>
        </w:tc>
      </w:tr>
      <w:tr w:rsidR="00325DA8" w14:paraId="30F91D0F" w14:textId="77777777">
        <w:trPr>
          <w:trHeight w:val="312"/>
        </w:trPr>
        <w:tc>
          <w:tcPr>
            <w:tcW w:w="1416" w:type="pct"/>
            <w:tcBorders>
              <w:top w:val="nil"/>
              <w:left w:val="nil"/>
              <w:bottom w:val="nil"/>
              <w:right w:val="nil"/>
            </w:tcBorders>
            <w:shd w:val="clear" w:color="000000" w:fill="auto"/>
            <w:vAlign w:val="center"/>
          </w:tcPr>
          <w:p w14:paraId="297668AD"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M</w:t>
            </w:r>
            <w:r>
              <w:rPr>
                <w:rFonts w:ascii="Times New Roman" w:eastAsia="等线" w:hAnsi="Times New Roman" w:cs="Times New Roman" w:hint="eastAsia"/>
                <w:color w:val="000000"/>
                <w:kern w:val="0"/>
                <w:sz w:val="24"/>
                <w:szCs w:val="24"/>
                <w:lang w:bidi="ar"/>
              </w:rPr>
              <w:t>arital Status</w:t>
            </w:r>
          </w:p>
        </w:tc>
        <w:tc>
          <w:tcPr>
            <w:tcW w:w="793" w:type="pct"/>
            <w:tcBorders>
              <w:top w:val="nil"/>
              <w:left w:val="nil"/>
              <w:bottom w:val="nil"/>
              <w:right w:val="nil"/>
            </w:tcBorders>
            <w:shd w:val="clear" w:color="000000" w:fill="auto"/>
            <w:vAlign w:val="center"/>
          </w:tcPr>
          <w:p w14:paraId="3E9A7E94" w14:textId="77777777" w:rsidR="00325DA8" w:rsidRDefault="00325DA8">
            <w:pPr>
              <w:rPr>
                <w:rFonts w:ascii="Times New Roman" w:eastAsia="等线" w:hAnsi="Times New Roman" w:cs="Times New Roman"/>
                <w:color w:val="000000"/>
                <w:sz w:val="24"/>
                <w:szCs w:val="24"/>
              </w:rPr>
            </w:pPr>
          </w:p>
        </w:tc>
        <w:tc>
          <w:tcPr>
            <w:tcW w:w="708" w:type="pct"/>
            <w:tcBorders>
              <w:top w:val="nil"/>
              <w:left w:val="nil"/>
              <w:bottom w:val="nil"/>
              <w:right w:val="nil"/>
            </w:tcBorders>
            <w:shd w:val="clear" w:color="000000" w:fill="auto"/>
            <w:vAlign w:val="center"/>
          </w:tcPr>
          <w:p w14:paraId="47F6C36A" w14:textId="77777777" w:rsidR="00325DA8" w:rsidRDefault="00325DA8">
            <w:pPr>
              <w:rPr>
                <w:rFonts w:ascii="Times New Roman" w:eastAsia="等线" w:hAnsi="Times New Roman" w:cs="Times New Roman"/>
                <w:color w:val="000000"/>
                <w:sz w:val="24"/>
                <w:szCs w:val="24"/>
              </w:rPr>
            </w:pPr>
          </w:p>
        </w:tc>
        <w:tc>
          <w:tcPr>
            <w:tcW w:w="860" w:type="pct"/>
            <w:tcBorders>
              <w:top w:val="nil"/>
              <w:left w:val="nil"/>
              <w:bottom w:val="nil"/>
              <w:right w:val="nil"/>
            </w:tcBorders>
            <w:shd w:val="clear" w:color="000000" w:fill="auto"/>
            <w:vAlign w:val="center"/>
          </w:tcPr>
          <w:p w14:paraId="60B39691" w14:textId="77777777" w:rsidR="00325DA8" w:rsidRDefault="00325DA8">
            <w:pPr>
              <w:rPr>
                <w:rFonts w:ascii="Times New Roman" w:eastAsia="等线" w:hAnsi="Times New Roman" w:cs="Times New Roman"/>
                <w:color w:val="000000"/>
                <w:sz w:val="24"/>
                <w:szCs w:val="24"/>
              </w:rPr>
            </w:pPr>
          </w:p>
        </w:tc>
        <w:tc>
          <w:tcPr>
            <w:tcW w:w="810" w:type="pct"/>
            <w:tcBorders>
              <w:top w:val="nil"/>
              <w:left w:val="nil"/>
              <w:bottom w:val="nil"/>
              <w:right w:val="nil"/>
            </w:tcBorders>
            <w:shd w:val="clear" w:color="000000" w:fill="auto"/>
            <w:vAlign w:val="center"/>
          </w:tcPr>
          <w:p w14:paraId="64A42971" w14:textId="77777777" w:rsidR="00325DA8" w:rsidRDefault="00325DA8">
            <w:pPr>
              <w:rPr>
                <w:rFonts w:ascii="Times New Roman" w:eastAsia="等线" w:hAnsi="Times New Roman" w:cs="Times New Roman"/>
                <w:color w:val="000000"/>
                <w:sz w:val="24"/>
                <w:szCs w:val="24"/>
              </w:rPr>
            </w:pPr>
          </w:p>
        </w:tc>
        <w:tc>
          <w:tcPr>
            <w:tcW w:w="411" w:type="pct"/>
            <w:tcBorders>
              <w:top w:val="nil"/>
              <w:left w:val="nil"/>
              <w:bottom w:val="nil"/>
              <w:right w:val="nil"/>
            </w:tcBorders>
            <w:shd w:val="clear" w:color="000000" w:fill="auto"/>
            <w:vAlign w:val="center"/>
          </w:tcPr>
          <w:p w14:paraId="08D6BC0E"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&lt;0.001</w:t>
            </w:r>
          </w:p>
        </w:tc>
      </w:tr>
      <w:tr w:rsidR="00325DA8" w14:paraId="2CA0289B" w14:textId="77777777">
        <w:trPr>
          <w:trHeight w:val="312"/>
        </w:trPr>
        <w:tc>
          <w:tcPr>
            <w:tcW w:w="1416" w:type="pct"/>
            <w:tcBorders>
              <w:top w:val="nil"/>
              <w:left w:val="nil"/>
              <w:bottom w:val="nil"/>
              <w:right w:val="nil"/>
            </w:tcBorders>
            <w:shd w:val="clear" w:color="000000" w:fill="auto"/>
            <w:vAlign w:val="center"/>
          </w:tcPr>
          <w:p w14:paraId="5FDC9639" w14:textId="77777777" w:rsidR="00325DA8" w:rsidRDefault="00000000">
            <w:pPr>
              <w:widowControl/>
              <w:jc w:val="center"/>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Married/Live with partner</w:t>
            </w:r>
          </w:p>
        </w:tc>
        <w:tc>
          <w:tcPr>
            <w:tcW w:w="793" w:type="pct"/>
            <w:tcBorders>
              <w:top w:val="nil"/>
              <w:left w:val="nil"/>
              <w:bottom w:val="nil"/>
              <w:right w:val="nil"/>
            </w:tcBorders>
            <w:shd w:val="clear" w:color="000000" w:fill="auto"/>
            <w:vAlign w:val="center"/>
          </w:tcPr>
          <w:p w14:paraId="2C7BF761"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2224 (57.9%)</w:t>
            </w:r>
          </w:p>
        </w:tc>
        <w:tc>
          <w:tcPr>
            <w:tcW w:w="708" w:type="pct"/>
            <w:tcBorders>
              <w:top w:val="nil"/>
              <w:left w:val="nil"/>
              <w:bottom w:val="nil"/>
              <w:right w:val="nil"/>
            </w:tcBorders>
            <w:shd w:val="clear" w:color="000000" w:fill="auto"/>
            <w:vAlign w:val="center"/>
          </w:tcPr>
          <w:p w14:paraId="2ACE0295"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2673 (61.7%)</w:t>
            </w:r>
          </w:p>
        </w:tc>
        <w:tc>
          <w:tcPr>
            <w:tcW w:w="860" w:type="pct"/>
            <w:tcBorders>
              <w:top w:val="nil"/>
              <w:left w:val="nil"/>
              <w:bottom w:val="nil"/>
              <w:right w:val="nil"/>
            </w:tcBorders>
            <w:shd w:val="clear" w:color="000000" w:fill="auto"/>
            <w:vAlign w:val="center"/>
          </w:tcPr>
          <w:p w14:paraId="3C45C667"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2448 (61.4%)</w:t>
            </w:r>
          </w:p>
        </w:tc>
        <w:tc>
          <w:tcPr>
            <w:tcW w:w="810" w:type="pct"/>
            <w:tcBorders>
              <w:top w:val="nil"/>
              <w:left w:val="nil"/>
              <w:bottom w:val="nil"/>
              <w:right w:val="nil"/>
            </w:tcBorders>
            <w:shd w:val="clear" w:color="000000" w:fill="auto"/>
            <w:vAlign w:val="center"/>
          </w:tcPr>
          <w:p w14:paraId="5BD920B4"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1602 (60.8%)</w:t>
            </w:r>
          </w:p>
        </w:tc>
        <w:tc>
          <w:tcPr>
            <w:tcW w:w="411" w:type="pct"/>
            <w:tcBorders>
              <w:top w:val="nil"/>
              <w:left w:val="nil"/>
              <w:bottom w:val="nil"/>
              <w:right w:val="nil"/>
            </w:tcBorders>
            <w:shd w:val="clear" w:color="000000" w:fill="auto"/>
            <w:vAlign w:val="center"/>
          </w:tcPr>
          <w:p w14:paraId="33C87794" w14:textId="77777777" w:rsidR="00325DA8" w:rsidRDefault="00325DA8">
            <w:pPr>
              <w:rPr>
                <w:rFonts w:ascii="Times New Roman" w:eastAsia="等线" w:hAnsi="Times New Roman" w:cs="Times New Roman"/>
                <w:color w:val="000000"/>
                <w:sz w:val="24"/>
                <w:szCs w:val="24"/>
              </w:rPr>
            </w:pPr>
          </w:p>
        </w:tc>
      </w:tr>
      <w:tr w:rsidR="00325DA8" w14:paraId="5D306501" w14:textId="77777777">
        <w:trPr>
          <w:trHeight w:val="288"/>
        </w:trPr>
        <w:tc>
          <w:tcPr>
            <w:tcW w:w="1416" w:type="pct"/>
            <w:tcBorders>
              <w:top w:val="nil"/>
              <w:left w:val="nil"/>
              <w:bottom w:val="nil"/>
              <w:right w:val="nil"/>
            </w:tcBorders>
            <w:shd w:val="clear" w:color="000000" w:fill="auto"/>
            <w:vAlign w:val="center"/>
          </w:tcPr>
          <w:p w14:paraId="174292DC" w14:textId="77777777" w:rsidR="00325DA8" w:rsidRDefault="00000000">
            <w:pPr>
              <w:widowControl/>
              <w:jc w:val="center"/>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Never married</w:t>
            </w:r>
          </w:p>
        </w:tc>
        <w:tc>
          <w:tcPr>
            <w:tcW w:w="793" w:type="pct"/>
            <w:tcBorders>
              <w:top w:val="nil"/>
              <w:left w:val="nil"/>
              <w:bottom w:val="nil"/>
              <w:right w:val="nil"/>
            </w:tcBorders>
            <w:shd w:val="clear" w:color="000000" w:fill="auto"/>
            <w:vAlign w:val="center"/>
          </w:tcPr>
          <w:p w14:paraId="7008BF83"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660 (17.2%)</w:t>
            </w:r>
          </w:p>
        </w:tc>
        <w:tc>
          <w:tcPr>
            <w:tcW w:w="708" w:type="pct"/>
            <w:tcBorders>
              <w:top w:val="nil"/>
              <w:left w:val="nil"/>
              <w:bottom w:val="nil"/>
              <w:right w:val="nil"/>
            </w:tcBorders>
            <w:shd w:val="clear" w:color="000000" w:fill="auto"/>
            <w:vAlign w:val="center"/>
          </w:tcPr>
          <w:p w14:paraId="1AA7EA45"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729 (16.8%)</w:t>
            </w:r>
          </w:p>
        </w:tc>
        <w:tc>
          <w:tcPr>
            <w:tcW w:w="860" w:type="pct"/>
            <w:tcBorders>
              <w:top w:val="nil"/>
              <w:left w:val="nil"/>
              <w:bottom w:val="nil"/>
              <w:right w:val="nil"/>
            </w:tcBorders>
            <w:shd w:val="clear" w:color="000000" w:fill="auto"/>
            <w:vAlign w:val="center"/>
          </w:tcPr>
          <w:p w14:paraId="36D31F46"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757 (19.0%)</w:t>
            </w:r>
          </w:p>
        </w:tc>
        <w:tc>
          <w:tcPr>
            <w:tcW w:w="810" w:type="pct"/>
            <w:tcBorders>
              <w:top w:val="nil"/>
              <w:left w:val="nil"/>
              <w:bottom w:val="nil"/>
              <w:right w:val="nil"/>
            </w:tcBorders>
            <w:shd w:val="clear" w:color="000000" w:fill="auto"/>
            <w:vAlign w:val="center"/>
          </w:tcPr>
          <w:p w14:paraId="5C63A1D6"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546 (20.7%)</w:t>
            </w:r>
          </w:p>
        </w:tc>
        <w:tc>
          <w:tcPr>
            <w:tcW w:w="411" w:type="pct"/>
            <w:tcBorders>
              <w:top w:val="nil"/>
              <w:left w:val="nil"/>
              <w:bottom w:val="nil"/>
              <w:right w:val="nil"/>
            </w:tcBorders>
            <w:shd w:val="clear" w:color="000000" w:fill="auto"/>
            <w:vAlign w:val="center"/>
          </w:tcPr>
          <w:p w14:paraId="75446DAC" w14:textId="77777777" w:rsidR="00325DA8" w:rsidRDefault="00325DA8">
            <w:pPr>
              <w:rPr>
                <w:rFonts w:ascii="Times New Roman" w:eastAsia="等线" w:hAnsi="Times New Roman" w:cs="Times New Roman"/>
                <w:color w:val="000000"/>
                <w:sz w:val="24"/>
                <w:szCs w:val="24"/>
              </w:rPr>
            </w:pPr>
          </w:p>
        </w:tc>
      </w:tr>
      <w:tr w:rsidR="00325DA8" w14:paraId="3BF1CCB1" w14:textId="77777777">
        <w:trPr>
          <w:trHeight w:val="324"/>
        </w:trPr>
        <w:tc>
          <w:tcPr>
            <w:tcW w:w="1416" w:type="pct"/>
            <w:tcBorders>
              <w:top w:val="nil"/>
              <w:left w:val="nil"/>
              <w:bottom w:val="nil"/>
              <w:right w:val="nil"/>
            </w:tcBorders>
            <w:shd w:val="clear" w:color="000000" w:fill="auto"/>
            <w:vAlign w:val="center"/>
          </w:tcPr>
          <w:p w14:paraId="249FCB94" w14:textId="77777777" w:rsidR="00325DA8" w:rsidRDefault="00000000">
            <w:pPr>
              <w:widowControl/>
              <w:jc w:val="center"/>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Others</w:t>
            </w:r>
          </w:p>
        </w:tc>
        <w:tc>
          <w:tcPr>
            <w:tcW w:w="793" w:type="pct"/>
            <w:tcBorders>
              <w:top w:val="nil"/>
              <w:left w:val="nil"/>
              <w:bottom w:val="nil"/>
              <w:right w:val="nil"/>
            </w:tcBorders>
            <w:shd w:val="clear" w:color="000000" w:fill="auto"/>
            <w:vAlign w:val="center"/>
          </w:tcPr>
          <w:p w14:paraId="2151BC0B"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958 (24.9%)</w:t>
            </w:r>
          </w:p>
        </w:tc>
        <w:tc>
          <w:tcPr>
            <w:tcW w:w="708" w:type="pct"/>
            <w:tcBorders>
              <w:top w:val="nil"/>
              <w:left w:val="nil"/>
              <w:bottom w:val="nil"/>
              <w:right w:val="nil"/>
            </w:tcBorders>
            <w:shd w:val="clear" w:color="000000" w:fill="auto"/>
            <w:vAlign w:val="center"/>
          </w:tcPr>
          <w:p w14:paraId="57A7AC37"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929 (21.5%)</w:t>
            </w:r>
          </w:p>
        </w:tc>
        <w:tc>
          <w:tcPr>
            <w:tcW w:w="860" w:type="pct"/>
            <w:tcBorders>
              <w:top w:val="nil"/>
              <w:left w:val="nil"/>
              <w:bottom w:val="nil"/>
              <w:right w:val="nil"/>
            </w:tcBorders>
            <w:shd w:val="clear" w:color="000000" w:fill="auto"/>
            <w:vAlign w:val="center"/>
          </w:tcPr>
          <w:p w14:paraId="568698FD"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779 (19.6%)</w:t>
            </w:r>
          </w:p>
        </w:tc>
        <w:tc>
          <w:tcPr>
            <w:tcW w:w="810" w:type="pct"/>
            <w:tcBorders>
              <w:top w:val="nil"/>
              <w:left w:val="nil"/>
              <w:bottom w:val="nil"/>
              <w:right w:val="nil"/>
            </w:tcBorders>
            <w:shd w:val="clear" w:color="000000" w:fill="auto"/>
            <w:vAlign w:val="center"/>
          </w:tcPr>
          <w:p w14:paraId="04A8080B"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485 (18.4%)</w:t>
            </w:r>
          </w:p>
        </w:tc>
        <w:tc>
          <w:tcPr>
            <w:tcW w:w="411" w:type="pct"/>
            <w:tcBorders>
              <w:top w:val="nil"/>
              <w:left w:val="nil"/>
              <w:bottom w:val="nil"/>
              <w:right w:val="nil"/>
            </w:tcBorders>
            <w:shd w:val="clear" w:color="000000" w:fill="auto"/>
            <w:vAlign w:val="center"/>
          </w:tcPr>
          <w:p w14:paraId="3D493136" w14:textId="77777777" w:rsidR="00325DA8" w:rsidRDefault="00325DA8">
            <w:pPr>
              <w:rPr>
                <w:rFonts w:ascii="Times New Roman" w:eastAsia="等线" w:hAnsi="Times New Roman" w:cs="Times New Roman"/>
                <w:color w:val="000000"/>
                <w:sz w:val="24"/>
                <w:szCs w:val="24"/>
              </w:rPr>
            </w:pPr>
          </w:p>
        </w:tc>
      </w:tr>
      <w:tr w:rsidR="00325DA8" w14:paraId="0BAD3F66" w14:textId="77777777">
        <w:trPr>
          <w:trHeight w:val="312"/>
        </w:trPr>
        <w:tc>
          <w:tcPr>
            <w:tcW w:w="1416" w:type="pct"/>
            <w:tcBorders>
              <w:top w:val="nil"/>
              <w:left w:val="nil"/>
              <w:bottom w:val="nil"/>
              <w:right w:val="nil"/>
            </w:tcBorders>
            <w:shd w:val="clear" w:color="000000" w:fill="auto"/>
            <w:vAlign w:val="center"/>
          </w:tcPr>
          <w:p w14:paraId="4646879B" w14:textId="77777777" w:rsidR="00325DA8" w:rsidRDefault="00000000">
            <w:pPr>
              <w:widowControl/>
              <w:jc w:val="left"/>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PIR</w:t>
            </w:r>
          </w:p>
        </w:tc>
        <w:tc>
          <w:tcPr>
            <w:tcW w:w="793" w:type="pct"/>
            <w:tcBorders>
              <w:top w:val="nil"/>
              <w:left w:val="nil"/>
              <w:bottom w:val="nil"/>
              <w:right w:val="nil"/>
            </w:tcBorders>
            <w:shd w:val="clear" w:color="000000" w:fill="auto"/>
            <w:vAlign w:val="center"/>
          </w:tcPr>
          <w:p w14:paraId="1ACD0EF7"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 xml:space="preserve">　</w:t>
            </w:r>
          </w:p>
        </w:tc>
        <w:tc>
          <w:tcPr>
            <w:tcW w:w="708" w:type="pct"/>
            <w:tcBorders>
              <w:top w:val="nil"/>
              <w:left w:val="nil"/>
              <w:bottom w:val="nil"/>
              <w:right w:val="nil"/>
            </w:tcBorders>
            <w:shd w:val="clear" w:color="000000" w:fill="auto"/>
            <w:vAlign w:val="center"/>
          </w:tcPr>
          <w:p w14:paraId="47C3E269"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 xml:space="preserve">　</w:t>
            </w:r>
          </w:p>
        </w:tc>
        <w:tc>
          <w:tcPr>
            <w:tcW w:w="860" w:type="pct"/>
            <w:tcBorders>
              <w:top w:val="nil"/>
              <w:left w:val="nil"/>
              <w:bottom w:val="nil"/>
              <w:right w:val="nil"/>
            </w:tcBorders>
            <w:shd w:val="clear" w:color="000000" w:fill="auto"/>
            <w:vAlign w:val="center"/>
          </w:tcPr>
          <w:p w14:paraId="40D1B754"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 xml:space="preserve">　</w:t>
            </w:r>
          </w:p>
        </w:tc>
        <w:tc>
          <w:tcPr>
            <w:tcW w:w="810" w:type="pct"/>
            <w:tcBorders>
              <w:top w:val="nil"/>
              <w:left w:val="nil"/>
              <w:bottom w:val="nil"/>
              <w:right w:val="nil"/>
            </w:tcBorders>
            <w:shd w:val="clear" w:color="000000" w:fill="auto"/>
            <w:vAlign w:val="center"/>
          </w:tcPr>
          <w:p w14:paraId="4872DB8B"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 xml:space="preserve">　</w:t>
            </w:r>
          </w:p>
        </w:tc>
        <w:tc>
          <w:tcPr>
            <w:tcW w:w="411" w:type="pct"/>
            <w:tcBorders>
              <w:top w:val="nil"/>
              <w:left w:val="nil"/>
              <w:bottom w:val="nil"/>
              <w:right w:val="nil"/>
            </w:tcBorders>
            <w:shd w:val="clear" w:color="000000" w:fill="auto"/>
            <w:vAlign w:val="center"/>
          </w:tcPr>
          <w:p w14:paraId="795D4F04"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&lt;0.001</w:t>
            </w:r>
          </w:p>
        </w:tc>
      </w:tr>
      <w:tr w:rsidR="00325DA8" w14:paraId="16251FFB" w14:textId="77777777">
        <w:trPr>
          <w:trHeight w:val="312"/>
        </w:trPr>
        <w:tc>
          <w:tcPr>
            <w:tcW w:w="1416" w:type="pct"/>
            <w:tcBorders>
              <w:top w:val="nil"/>
              <w:left w:val="nil"/>
              <w:bottom w:val="nil"/>
              <w:right w:val="nil"/>
            </w:tcBorders>
            <w:shd w:val="clear" w:color="000000" w:fill="auto"/>
            <w:vAlign w:val="center"/>
          </w:tcPr>
          <w:p w14:paraId="1065D1BF" w14:textId="77777777" w:rsidR="00325DA8" w:rsidRDefault="00000000">
            <w:pPr>
              <w:widowControl/>
              <w:jc w:val="center"/>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&lt;1</w:t>
            </w:r>
          </w:p>
        </w:tc>
        <w:tc>
          <w:tcPr>
            <w:tcW w:w="793" w:type="pct"/>
            <w:tcBorders>
              <w:top w:val="nil"/>
              <w:left w:val="nil"/>
              <w:bottom w:val="nil"/>
              <w:right w:val="nil"/>
            </w:tcBorders>
            <w:shd w:val="clear" w:color="000000" w:fill="auto"/>
            <w:vAlign w:val="center"/>
          </w:tcPr>
          <w:p w14:paraId="2D2C4DE0"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697 (18.1%)</w:t>
            </w:r>
          </w:p>
        </w:tc>
        <w:tc>
          <w:tcPr>
            <w:tcW w:w="708" w:type="pct"/>
            <w:tcBorders>
              <w:top w:val="nil"/>
              <w:left w:val="nil"/>
              <w:bottom w:val="nil"/>
              <w:right w:val="nil"/>
            </w:tcBorders>
            <w:shd w:val="clear" w:color="000000" w:fill="auto"/>
            <w:vAlign w:val="center"/>
          </w:tcPr>
          <w:p w14:paraId="17B45AC7"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786 (18.1%)</w:t>
            </w:r>
          </w:p>
        </w:tc>
        <w:tc>
          <w:tcPr>
            <w:tcW w:w="860" w:type="pct"/>
            <w:tcBorders>
              <w:top w:val="nil"/>
              <w:left w:val="nil"/>
              <w:bottom w:val="nil"/>
              <w:right w:val="nil"/>
            </w:tcBorders>
            <w:shd w:val="clear" w:color="000000" w:fill="auto"/>
            <w:vAlign w:val="center"/>
          </w:tcPr>
          <w:p w14:paraId="7D0B33F2"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727 (18.2%)</w:t>
            </w:r>
          </w:p>
        </w:tc>
        <w:tc>
          <w:tcPr>
            <w:tcW w:w="810" w:type="pct"/>
            <w:tcBorders>
              <w:top w:val="nil"/>
              <w:left w:val="nil"/>
              <w:bottom w:val="nil"/>
              <w:right w:val="nil"/>
            </w:tcBorders>
            <w:shd w:val="clear" w:color="000000" w:fill="auto"/>
            <w:vAlign w:val="center"/>
          </w:tcPr>
          <w:p w14:paraId="31D4B8D6"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560 (21.3%)</w:t>
            </w:r>
          </w:p>
        </w:tc>
        <w:tc>
          <w:tcPr>
            <w:tcW w:w="411" w:type="pct"/>
            <w:tcBorders>
              <w:top w:val="nil"/>
              <w:left w:val="nil"/>
              <w:bottom w:val="nil"/>
              <w:right w:val="nil"/>
            </w:tcBorders>
            <w:shd w:val="clear" w:color="000000" w:fill="auto"/>
            <w:vAlign w:val="center"/>
          </w:tcPr>
          <w:p w14:paraId="48C3AF33"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 xml:space="preserve">　</w:t>
            </w:r>
          </w:p>
        </w:tc>
      </w:tr>
      <w:tr w:rsidR="00325DA8" w14:paraId="61D427E7" w14:textId="77777777">
        <w:trPr>
          <w:trHeight w:val="336"/>
        </w:trPr>
        <w:tc>
          <w:tcPr>
            <w:tcW w:w="1416" w:type="pct"/>
            <w:tcBorders>
              <w:top w:val="nil"/>
              <w:left w:val="nil"/>
              <w:bottom w:val="nil"/>
              <w:right w:val="nil"/>
            </w:tcBorders>
            <w:shd w:val="clear" w:color="000000" w:fill="auto"/>
            <w:vAlign w:val="center"/>
          </w:tcPr>
          <w:p w14:paraId="29489B9A" w14:textId="77777777" w:rsidR="00325DA8" w:rsidRDefault="00000000">
            <w:pPr>
              <w:widowControl/>
              <w:jc w:val="center"/>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1</w:t>
            </w:r>
            <w:r>
              <w:rPr>
                <w:rFonts w:ascii="Times New Roman" w:eastAsia="等线" w:hAnsi="Times New Roman" w:cs="Times New Roman" w:hint="eastAsia"/>
                <w:color w:val="000000"/>
                <w:kern w:val="0"/>
                <w:sz w:val="24"/>
                <w:szCs w:val="24"/>
                <w:lang w:bidi="ar"/>
              </w:rPr>
              <w:t>~</w:t>
            </w:r>
            <w:r>
              <w:rPr>
                <w:rFonts w:ascii="Times New Roman" w:eastAsia="等线" w:hAnsi="Times New Roman" w:cs="Times New Roman"/>
                <w:color w:val="000000"/>
                <w:kern w:val="0"/>
                <w:sz w:val="24"/>
                <w:szCs w:val="24"/>
                <w:lang w:bidi="ar"/>
              </w:rPr>
              <w:t>3</w:t>
            </w:r>
          </w:p>
        </w:tc>
        <w:tc>
          <w:tcPr>
            <w:tcW w:w="793" w:type="pct"/>
            <w:tcBorders>
              <w:top w:val="nil"/>
              <w:left w:val="nil"/>
              <w:bottom w:val="nil"/>
              <w:right w:val="nil"/>
            </w:tcBorders>
            <w:shd w:val="clear" w:color="000000" w:fill="auto"/>
            <w:vAlign w:val="center"/>
          </w:tcPr>
          <w:p w14:paraId="61863E5B"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1505 (39.2%)</w:t>
            </w:r>
          </w:p>
        </w:tc>
        <w:tc>
          <w:tcPr>
            <w:tcW w:w="708" w:type="pct"/>
            <w:tcBorders>
              <w:top w:val="nil"/>
              <w:left w:val="nil"/>
              <w:bottom w:val="nil"/>
              <w:right w:val="nil"/>
            </w:tcBorders>
            <w:shd w:val="clear" w:color="000000" w:fill="auto"/>
            <w:vAlign w:val="center"/>
          </w:tcPr>
          <w:p w14:paraId="761319F9"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1606 (37.1%)</w:t>
            </w:r>
          </w:p>
        </w:tc>
        <w:tc>
          <w:tcPr>
            <w:tcW w:w="860" w:type="pct"/>
            <w:tcBorders>
              <w:top w:val="nil"/>
              <w:left w:val="nil"/>
              <w:bottom w:val="nil"/>
              <w:right w:val="nil"/>
            </w:tcBorders>
            <w:shd w:val="clear" w:color="000000" w:fill="auto"/>
            <w:vAlign w:val="center"/>
          </w:tcPr>
          <w:p w14:paraId="55D85B65"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1556 (39.1%)</w:t>
            </w:r>
          </w:p>
        </w:tc>
        <w:tc>
          <w:tcPr>
            <w:tcW w:w="810" w:type="pct"/>
            <w:tcBorders>
              <w:top w:val="nil"/>
              <w:left w:val="nil"/>
              <w:bottom w:val="nil"/>
              <w:right w:val="nil"/>
            </w:tcBorders>
            <w:shd w:val="clear" w:color="000000" w:fill="auto"/>
            <w:vAlign w:val="center"/>
          </w:tcPr>
          <w:p w14:paraId="683707EF"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1081 (41.1%)</w:t>
            </w:r>
          </w:p>
        </w:tc>
        <w:tc>
          <w:tcPr>
            <w:tcW w:w="411" w:type="pct"/>
            <w:tcBorders>
              <w:top w:val="nil"/>
              <w:left w:val="nil"/>
              <w:bottom w:val="nil"/>
              <w:right w:val="nil"/>
            </w:tcBorders>
            <w:shd w:val="clear" w:color="000000" w:fill="auto"/>
            <w:vAlign w:val="center"/>
          </w:tcPr>
          <w:p w14:paraId="2238384A"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 xml:space="preserve">　</w:t>
            </w:r>
          </w:p>
        </w:tc>
      </w:tr>
      <w:tr w:rsidR="00325DA8" w14:paraId="73795F42" w14:textId="77777777">
        <w:trPr>
          <w:trHeight w:val="312"/>
        </w:trPr>
        <w:tc>
          <w:tcPr>
            <w:tcW w:w="1416" w:type="pct"/>
            <w:tcBorders>
              <w:top w:val="nil"/>
              <w:left w:val="nil"/>
              <w:bottom w:val="nil"/>
              <w:right w:val="nil"/>
            </w:tcBorders>
            <w:shd w:val="clear" w:color="000000" w:fill="auto"/>
            <w:vAlign w:val="center"/>
          </w:tcPr>
          <w:p w14:paraId="230BAB87" w14:textId="77777777" w:rsidR="00325DA8" w:rsidRDefault="00000000">
            <w:pPr>
              <w:widowControl/>
              <w:jc w:val="center"/>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&gt;3</w:t>
            </w:r>
          </w:p>
        </w:tc>
        <w:tc>
          <w:tcPr>
            <w:tcW w:w="793" w:type="pct"/>
            <w:tcBorders>
              <w:top w:val="nil"/>
              <w:left w:val="nil"/>
              <w:bottom w:val="nil"/>
              <w:right w:val="nil"/>
            </w:tcBorders>
            <w:shd w:val="clear" w:color="000000" w:fill="auto"/>
            <w:vAlign w:val="center"/>
          </w:tcPr>
          <w:p w14:paraId="11C00F05"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1323 (34.4%)</w:t>
            </w:r>
          </w:p>
        </w:tc>
        <w:tc>
          <w:tcPr>
            <w:tcW w:w="708" w:type="pct"/>
            <w:tcBorders>
              <w:top w:val="nil"/>
              <w:left w:val="nil"/>
              <w:bottom w:val="nil"/>
              <w:right w:val="nil"/>
            </w:tcBorders>
            <w:shd w:val="clear" w:color="000000" w:fill="auto"/>
            <w:vAlign w:val="center"/>
          </w:tcPr>
          <w:p w14:paraId="100CF668"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1592 (36.8%)</w:t>
            </w:r>
          </w:p>
        </w:tc>
        <w:tc>
          <w:tcPr>
            <w:tcW w:w="860" w:type="pct"/>
            <w:tcBorders>
              <w:top w:val="nil"/>
              <w:left w:val="nil"/>
              <w:bottom w:val="nil"/>
              <w:right w:val="nil"/>
            </w:tcBorders>
            <w:shd w:val="clear" w:color="000000" w:fill="auto"/>
            <w:vAlign w:val="center"/>
          </w:tcPr>
          <w:p w14:paraId="5C55A11D"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1355 (34.0%)</w:t>
            </w:r>
          </w:p>
        </w:tc>
        <w:tc>
          <w:tcPr>
            <w:tcW w:w="810" w:type="pct"/>
            <w:tcBorders>
              <w:top w:val="nil"/>
              <w:left w:val="nil"/>
              <w:bottom w:val="nil"/>
              <w:right w:val="nil"/>
            </w:tcBorders>
            <w:shd w:val="clear" w:color="000000" w:fill="auto"/>
            <w:vAlign w:val="center"/>
          </w:tcPr>
          <w:p w14:paraId="5C12AB40"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790 (30.0%)</w:t>
            </w:r>
          </w:p>
        </w:tc>
        <w:tc>
          <w:tcPr>
            <w:tcW w:w="411" w:type="pct"/>
            <w:tcBorders>
              <w:top w:val="nil"/>
              <w:left w:val="nil"/>
              <w:bottom w:val="nil"/>
              <w:right w:val="nil"/>
            </w:tcBorders>
            <w:shd w:val="clear" w:color="000000" w:fill="auto"/>
            <w:vAlign w:val="center"/>
          </w:tcPr>
          <w:p w14:paraId="5340AEA9"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 xml:space="preserve">　</w:t>
            </w:r>
          </w:p>
        </w:tc>
      </w:tr>
      <w:tr w:rsidR="00325DA8" w14:paraId="40B20B0D" w14:textId="77777777">
        <w:trPr>
          <w:trHeight w:val="300"/>
        </w:trPr>
        <w:tc>
          <w:tcPr>
            <w:tcW w:w="1416" w:type="pct"/>
            <w:tcBorders>
              <w:top w:val="nil"/>
              <w:left w:val="nil"/>
              <w:bottom w:val="single" w:sz="12" w:space="0" w:color="auto"/>
              <w:right w:val="nil"/>
            </w:tcBorders>
            <w:shd w:val="clear" w:color="000000" w:fill="auto"/>
            <w:vAlign w:val="center"/>
          </w:tcPr>
          <w:p w14:paraId="12486D53" w14:textId="77777777" w:rsidR="00325DA8" w:rsidRDefault="00000000">
            <w:pPr>
              <w:widowControl/>
              <w:jc w:val="center"/>
              <w:textAlignment w:val="center"/>
              <w:rPr>
                <w:rFonts w:ascii="Times New Roman" w:eastAsia="等线" w:hAnsi="Times New Roman" w:cs="Times New Roman"/>
                <w:color w:val="000000"/>
                <w:sz w:val="24"/>
                <w:szCs w:val="24"/>
              </w:rPr>
            </w:pPr>
            <w:proofErr w:type="spellStart"/>
            <w:r>
              <w:rPr>
                <w:rFonts w:ascii="Times New Roman" w:eastAsia="等线" w:hAnsi="Times New Roman" w:cs="Times New Roman"/>
                <w:color w:val="000000"/>
                <w:kern w:val="0"/>
                <w:sz w:val="24"/>
                <w:szCs w:val="24"/>
                <w:lang w:bidi="ar"/>
              </w:rPr>
              <w:t>Missings</w:t>
            </w:r>
            <w:proofErr w:type="spellEnd"/>
          </w:p>
        </w:tc>
        <w:tc>
          <w:tcPr>
            <w:tcW w:w="793" w:type="pct"/>
            <w:tcBorders>
              <w:top w:val="nil"/>
              <w:left w:val="nil"/>
              <w:bottom w:val="single" w:sz="12" w:space="0" w:color="auto"/>
              <w:right w:val="nil"/>
            </w:tcBorders>
            <w:shd w:val="clear" w:color="000000" w:fill="auto"/>
            <w:vAlign w:val="center"/>
          </w:tcPr>
          <w:p w14:paraId="7F96D6D9"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317 (8.3%)</w:t>
            </w:r>
          </w:p>
        </w:tc>
        <w:tc>
          <w:tcPr>
            <w:tcW w:w="708" w:type="pct"/>
            <w:tcBorders>
              <w:top w:val="nil"/>
              <w:left w:val="nil"/>
              <w:bottom w:val="single" w:sz="12" w:space="0" w:color="auto"/>
              <w:right w:val="nil"/>
            </w:tcBorders>
            <w:shd w:val="clear" w:color="000000" w:fill="auto"/>
            <w:vAlign w:val="center"/>
          </w:tcPr>
          <w:p w14:paraId="58BD50E5"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347 (8.0%)</w:t>
            </w:r>
          </w:p>
        </w:tc>
        <w:tc>
          <w:tcPr>
            <w:tcW w:w="860" w:type="pct"/>
            <w:tcBorders>
              <w:top w:val="nil"/>
              <w:left w:val="nil"/>
              <w:bottom w:val="single" w:sz="12" w:space="0" w:color="auto"/>
              <w:right w:val="nil"/>
            </w:tcBorders>
            <w:shd w:val="clear" w:color="000000" w:fill="auto"/>
            <w:vAlign w:val="center"/>
          </w:tcPr>
          <w:p w14:paraId="71D54A03"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346 (8.7%)</w:t>
            </w:r>
          </w:p>
        </w:tc>
        <w:tc>
          <w:tcPr>
            <w:tcW w:w="810" w:type="pct"/>
            <w:tcBorders>
              <w:top w:val="nil"/>
              <w:left w:val="nil"/>
              <w:bottom w:val="single" w:sz="12" w:space="0" w:color="auto"/>
              <w:right w:val="nil"/>
            </w:tcBorders>
            <w:shd w:val="clear" w:color="000000" w:fill="auto"/>
            <w:vAlign w:val="center"/>
          </w:tcPr>
          <w:p w14:paraId="1E8559B7"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202 (7.7%)</w:t>
            </w:r>
          </w:p>
        </w:tc>
        <w:tc>
          <w:tcPr>
            <w:tcW w:w="411" w:type="pct"/>
            <w:tcBorders>
              <w:top w:val="nil"/>
              <w:left w:val="nil"/>
              <w:bottom w:val="single" w:sz="12" w:space="0" w:color="auto"/>
              <w:right w:val="nil"/>
            </w:tcBorders>
            <w:shd w:val="clear" w:color="000000" w:fill="auto"/>
            <w:vAlign w:val="center"/>
          </w:tcPr>
          <w:p w14:paraId="7CCF886F" w14:textId="77777777" w:rsidR="00325DA8" w:rsidRDefault="00000000">
            <w:pPr>
              <w:widowControl/>
              <w:textAlignment w:val="center"/>
              <w:rPr>
                <w:rFonts w:ascii="Times New Roman" w:eastAsia="等线" w:hAnsi="Times New Roman" w:cs="Times New Roman"/>
                <w:color w:val="000000"/>
                <w:sz w:val="24"/>
                <w:szCs w:val="24"/>
              </w:rPr>
            </w:pPr>
            <w:r>
              <w:rPr>
                <w:rFonts w:ascii="Times New Roman" w:eastAsia="等线" w:hAnsi="Times New Roman" w:cs="Times New Roman"/>
                <w:color w:val="000000"/>
                <w:kern w:val="0"/>
                <w:sz w:val="24"/>
                <w:szCs w:val="24"/>
                <w:lang w:bidi="ar"/>
              </w:rPr>
              <w:t xml:space="preserve">　</w:t>
            </w:r>
          </w:p>
        </w:tc>
      </w:tr>
    </w:tbl>
    <w:p w14:paraId="095ECDF7" w14:textId="77777777" w:rsidR="00325DA8" w:rsidRDefault="00000000">
      <w:pPr>
        <w:rPr>
          <w:rFonts w:ascii="Times New Roman" w:eastAsia="宋体" w:hAnsi="Times New Roman" w:cs="Times New Roman"/>
          <w:color w:val="333333"/>
          <w:sz w:val="24"/>
          <w:szCs w:val="24"/>
        </w:rPr>
      </w:pPr>
      <w:r>
        <w:rPr>
          <w:rFonts w:ascii="Times New Roman" w:eastAsia="Cambria" w:hAnsi="Times New Roman" w:cs="Times New Roman"/>
          <w:color w:val="333333"/>
          <w:sz w:val="24"/>
          <w:szCs w:val="24"/>
        </w:rPr>
        <w:t xml:space="preserve">Note: Mean ± SD for continuous variables, </w:t>
      </w:r>
      <w:r>
        <w:rPr>
          <w:rFonts w:ascii="Times New Roman" w:eastAsia="Cambria" w:hAnsi="Times New Roman" w:cs="Times New Roman" w:hint="eastAsia"/>
          <w:i/>
          <w:iCs/>
          <w:color w:val="333333"/>
          <w:sz w:val="24"/>
          <w:szCs w:val="24"/>
        </w:rPr>
        <w:t>P</w:t>
      </w:r>
      <w:r>
        <w:rPr>
          <w:rFonts w:ascii="Times New Roman" w:eastAsia="Cambria" w:hAnsi="Times New Roman" w:cs="Times New Roman"/>
          <w:i/>
          <w:iCs/>
          <w:color w:val="333333"/>
          <w:sz w:val="24"/>
          <w:szCs w:val="24"/>
        </w:rPr>
        <w:t xml:space="preserve"> value</w:t>
      </w:r>
      <w:r>
        <w:rPr>
          <w:rFonts w:ascii="Times New Roman" w:eastAsia="Cambria" w:hAnsi="Times New Roman" w:cs="Times New Roman"/>
          <w:color w:val="333333"/>
          <w:sz w:val="24"/>
          <w:szCs w:val="24"/>
        </w:rPr>
        <w:t xml:space="preserve"> was calculated using </w:t>
      </w:r>
      <w:r>
        <w:rPr>
          <w:rFonts w:ascii="Times New Roman" w:eastAsia="Cambria" w:hAnsi="Times New Roman" w:cs="Times New Roman" w:hint="eastAsia"/>
          <w:color w:val="333333"/>
          <w:sz w:val="24"/>
          <w:szCs w:val="24"/>
        </w:rPr>
        <w:t>logistic</w:t>
      </w:r>
      <w:r>
        <w:rPr>
          <w:rFonts w:ascii="Times New Roman" w:eastAsia="Cambria" w:hAnsi="Times New Roman" w:cs="Times New Roman"/>
          <w:color w:val="333333"/>
          <w:sz w:val="24"/>
          <w:szCs w:val="24"/>
        </w:rPr>
        <w:t xml:space="preserve"> regression model, % for categorical variables, </w:t>
      </w:r>
      <w:r>
        <w:rPr>
          <w:rFonts w:ascii="Times New Roman" w:eastAsia="Cambria" w:hAnsi="Times New Roman" w:cs="Times New Roman" w:hint="eastAsia"/>
          <w:i/>
          <w:iCs/>
          <w:color w:val="333333"/>
          <w:sz w:val="24"/>
          <w:szCs w:val="24"/>
        </w:rPr>
        <w:t>P</w:t>
      </w:r>
      <w:r>
        <w:rPr>
          <w:rFonts w:ascii="Times New Roman" w:eastAsia="Cambria" w:hAnsi="Times New Roman" w:cs="Times New Roman"/>
          <w:i/>
          <w:iCs/>
          <w:color w:val="333333"/>
          <w:sz w:val="24"/>
          <w:szCs w:val="24"/>
        </w:rPr>
        <w:t xml:space="preserve"> value</w:t>
      </w:r>
      <w:r>
        <w:rPr>
          <w:rFonts w:ascii="Times New Roman" w:eastAsia="Cambria" w:hAnsi="Times New Roman" w:cs="Times New Roman"/>
          <w:color w:val="333333"/>
          <w:sz w:val="24"/>
          <w:szCs w:val="24"/>
        </w:rPr>
        <w:t xml:space="preserve"> was calculated using chi-square test;</w:t>
      </w:r>
      <w:r>
        <w:rPr>
          <w:rFonts w:ascii="Times New Roman" w:eastAsia="Cambria" w:hAnsi="Times New Roman" w:cs="Times New Roman" w:hint="eastAsia"/>
          <w:color w:val="333333"/>
          <w:sz w:val="24"/>
          <w:szCs w:val="24"/>
        </w:rPr>
        <w:t xml:space="preserve"> </w:t>
      </w:r>
      <w:r>
        <w:rPr>
          <w:rFonts w:ascii="Times New Roman" w:eastAsia="Cambria" w:hAnsi="Times New Roman" w:cs="Times New Roman"/>
          <w:color w:val="333333"/>
          <w:sz w:val="24"/>
          <w:szCs w:val="24"/>
        </w:rPr>
        <w:t>HALP, hemoglobin albumin lymphocyte and platelet; BMI, body mass index</w:t>
      </w:r>
      <w:r>
        <w:rPr>
          <w:rFonts w:ascii="Times New Roman" w:eastAsia="宋体" w:hAnsi="Times New Roman" w:cs="Times New Roman"/>
          <w:color w:val="333333"/>
          <w:sz w:val="24"/>
          <w:szCs w:val="24"/>
        </w:rPr>
        <w:t>.</w:t>
      </w:r>
      <w:r>
        <w:rPr>
          <w:rFonts w:ascii="Times New Roman" w:eastAsia="宋体" w:hAnsi="Times New Roman" w:cs="Times New Roman" w:hint="eastAsia"/>
          <w:color w:val="333333"/>
          <w:sz w:val="24"/>
          <w:szCs w:val="24"/>
        </w:rPr>
        <w:t xml:space="preserve"> HDL denotes high-density lipoprotein, while TG represents triglyceride, and LDL signifies low-density lipoprotein. HB is the abbreviation for hemoglobin, and ALB stands for albumin. WBC is an abbreviation for white blood cell, and RBC stands for red blood cell. ALT is the abbreviation for alanine aminotransferase, and AST represents aspartate aminotransferase. PIR stands for the Poverty Income Ratio.</w:t>
      </w:r>
    </w:p>
    <w:p w14:paraId="151020D9" w14:textId="77777777" w:rsidR="00325DA8" w:rsidRDefault="00325DA8">
      <w:pPr>
        <w:rPr>
          <w:rFonts w:ascii="Times New Roman" w:eastAsia="宋体" w:hAnsi="Times New Roman" w:cs="Times New Roman"/>
          <w:color w:val="333333"/>
          <w:sz w:val="24"/>
          <w:szCs w:val="24"/>
        </w:rPr>
      </w:pPr>
    </w:p>
    <w:p w14:paraId="26C8ED70" w14:textId="77777777" w:rsidR="00325DA8" w:rsidRDefault="00325DA8">
      <w:pPr>
        <w:rPr>
          <w:rFonts w:ascii="Times New Roman" w:eastAsia="宋体" w:hAnsi="Times New Roman" w:cs="Times New Roman"/>
          <w:color w:val="333333"/>
          <w:sz w:val="24"/>
          <w:szCs w:val="24"/>
        </w:rPr>
      </w:pPr>
    </w:p>
    <w:p w14:paraId="0549BBE8" w14:textId="77777777" w:rsidR="00325DA8" w:rsidRDefault="00325DA8">
      <w:pPr>
        <w:rPr>
          <w:rFonts w:ascii="Times New Roman" w:eastAsia="宋体" w:hAnsi="Times New Roman" w:cs="Times New Roman"/>
          <w:color w:val="333333"/>
          <w:sz w:val="24"/>
          <w:szCs w:val="24"/>
        </w:rPr>
      </w:pPr>
    </w:p>
    <w:p w14:paraId="78BA5B11" w14:textId="77777777" w:rsidR="00325DA8" w:rsidRDefault="00325DA8">
      <w:pPr>
        <w:rPr>
          <w:rFonts w:ascii="Times New Roman" w:eastAsia="宋体" w:hAnsi="Times New Roman" w:cs="Times New Roman"/>
          <w:color w:val="333333"/>
          <w:sz w:val="24"/>
          <w:szCs w:val="24"/>
        </w:rPr>
      </w:pPr>
    </w:p>
    <w:p w14:paraId="20448653" w14:textId="77777777" w:rsidR="00325DA8" w:rsidRDefault="00325DA8">
      <w:pPr>
        <w:rPr>
          <w:rFonts w:ascii="Times New Roman" w:eastAsia="宋体" w:hAnsi="Times New Roman" w:cs="Times New Roman"/>
          <w:color w:val="333333"/>
          <w:sz w:val="24"/>
          <w:szCs w:val="24"/>
        </w:rPr>
      </w:pPr>
    </w:p>
    <w:p w14:paraId="7FE1EE66" w14:textId="77777777" w:rsidR="00325DA8" w:rsidRDefault="00325DA8">
      <w:pPr>
        <w:rPr>
          <w:rFonts w:ascii="Times New Roman" w:eastAsia="宋体" w:hAnsi="Times New Roman" w:cs="Times New Roman"/>
          <w:color w:val="333333"/>
          <w:sz w:val="24"/>
          <w:szCs w:val="24"/>
        </w:rPr>
      </w:pPr>
    </w:p>
    <w:p w14:paraId="1983AD80" w14:textId="77777777" w:rsidR="00325DA8" w:rsidRDefault="00325DA8">
      <w:pPr>
        <w:rPr>
          <w:rFonts w:ascii="Times New Roman" w:hAnsi="Times New Roman" w:cs="Times New Roman"/>
          <w:sz w:val="24"/>
          <w:szCs w:val="24"/>
        </w:rPr>
      </w:pPr>
    </w:p>
    <w:sectPr w:rsidR="00325DA8">
      <w:pgSz w:w="11906" w:h="16838"/>
      <w:pgMar w:top="1440" w:right="1800" w:bottom="1440" w:left="1800" w:header="851" w:footer="992" w:gutter="0"/>
      <w:lnNumType w:countBy="1" w:restart="continuous"/>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jI3OGE5YzkyY2E0NjQ5OWM0NDk1NzU0MjVmMmJiY2MifQ=="/>
    <w:docVar w:name="EN.InstantFormat" w:val="&lt;ENInstantFormat&gt;&lt;Enabled&gt;1&lt;/Enabled&gt;&lt;ScanUnformatted&gt;1&lt;/ScanUnformatted&gt;&lt;ScanChanges&gt;1&lt;/ScanChanges&gt;&lt;Suspended&gt;0&lt;/Suspended&gt;&lt;/ENInstantFormat&gt;"/>
    <w:docVar w:name="EN.Layout" w:val="&lt;ENLayout&gt;&lt;Style&gt;J Bone Joint Surg (US)&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xfdrrsz4ezpf8era29xpft3vae9fapttdpd&quot;&gt;My EndNote Library&lt;record-ids&gt;&lt;item&gt;12&lt;/item&gt;&lt;item&gt;13&lt;/item&gt;&lt;item&gt;14&lt;/item&gt;&lt;item&gt;15&lt;/item&gt;&lt;item&gt;16&lt;/item&gt;&lt;item&gt;17&lt;/item&gt;&lt;item&gt;18&lt;/item&gt;&lt;item&gt;19&lt;/item&gt;&lt;item&gt;20&lt;/item&gt;&lt;item&gt;21&lt;/item&gt;&lt;item&gt;22&lt;/item&gt;&lt;item&gt;23&lt;/item&gt;&lt;item&gt;24&lt;/item&gt;&lt;item&gt;25&lt;/item&gt;&lt;item&gt;26&lt;/item&gt;&lt;item&gt;27&lt;/item&gt;&lt;item&gt;28&lt;/item&gt;&lt;item&gt;29&lt;/item&gt;&lt;item&gt;30&lt;/item&gt;&lt;item&gt;31&lt;/item&gt;&lt;item&gt;32&lt;/item&gt;&lt;item&gt;33&lt;/item&gt;&lt;item&gt;34&lt;/item&gt;&lt;item&gt;36&lt;/item&gt;&lt;item&gt;38&lt;/item&gt;&lt;item&gt;39&lt;/item&gt;&lt;item&gt;40&lt;/item&gt;&lt;item&gt;41&lt;/item&gt;&lt;item&gt;43&lt;/item&gt;&lt;item&gt;44&lt;/item&gt;&lt;item&gt;45&lt;/item&gt;&lt;item&gt;46&lt;/item&gt;&lt;item&gt;47&lt;/item&gt;&lt;item&gt;48&lt;/item&gt;&lt;item&gt;49&lt;/item&gt;&lt;item&gt;50&lt;/item&gt;&lt;item&gt;51&lt;/item&gt;&lt;item&gt;52&lt;/item&gt;&lt;/record-ids&gt;&lt;/item&gt;&lt;/Libraries&gt;"/>
    <w:docVar w:name="KSO_WPS_MARK_KEY" w:val="fbb13eee-4a0c-4898-bee5-91536f6c1271"/>
  </w:docVars>
  <w:rsids>
    <w:rsidRoot w:val="00E0239B"/>
    <w:rsid w:val="00001D8E"/>
    <w:rsid w:val="000070C5"/>
    <w:rsid w:val="00012AAB"/>
    <w:rsid w:val="0001600F"/>
    <w:rsid w:val="000232D0"/>
    <w:rsid w:val="00056980"/>
    <w:rsid w:val="0006446E"/>
    <w:rsid w:val="000979E5"/>
    <w:rsid w:val="000A15A3"/>
    <w:rsid w:val="000B2A20"/>
    <w:rsid w:val="000B4E96"/>
    <w:rsid w:val="000B5ADE"/>
    <w:rsid w:val="000C3057"/>
    <w:rsid w:val="000D1E25"/>
    <w:rsid w:val="000D6926"/>
    <w:rsid w:val="000F0B81"/>
    <w:rsid w:val="000F6079"/>
    <w:rsid w:val="00100CBF"/>
    <w:rsid w:val="00104ED2"/>
    <w:rsid w:val="001070E1"/>
    <w:rsid w:val="0013569B"/>
    <w:rsid w:val="001413AC"/>
    <w:rsid w:val="00144EBE"/>
    <w:rsid w:val="0014794E"/>
    <w:rsid w:val="00152A0C"/>
    <w:rsid w:val="001709CB"/>
    <w:rsid w:val="001C512F"/>
    <w:rsid w:val="001C735D"/>
    <w:rsid w:val="001C73AB"/>
    <w:rsid w:val="001E700A"/>
    <w:rsid w:val="001F4E61"/>
    <w:rsid w:val="00212656"/>
    <w:rsid w:val="0021679B"/>
    <w:rsid w:val="002224F6"/>
    <w:rsid w:val="00224628"/>
    <w:rsid w:val="00243D36"/>
    <w:rsid w:val="00250BE3"/>
    <w:rsid w:val="00256773"/>
    <w:rsid w:val="00264625"/>
    <w:rsid w:val="00272818"/>
    <w:rsid w:val="00275605"/>
    <w:rsid w:val="00283442"/>
    <w:rsid w:val="002916EF"/>
    <w:rsid w:val="002A5381"/>
    <w:rsid w:val="002B0C1A"/>
    <w:rsid w:val="002B4CFE"/>
    <w:rsid w:val="002B56E9"/>
    <w:rsid w:val="002B5730"/>
    <w:rsid w:val="002C4511"/>
    <w:rsid w:val="002D060E"/>
    <w:rsid w:val="002D7582"/>
    <w:rsid w:val="002E252F"/>
    <w:rsid w:val="002F3C6D"/>
    <w:rsid w:val="00300D2D"/>
    <w:rsid w:val="00325DA8"/>
    <w:rsid w:val="00332CF7"/>
    <w:rsid w:val="003348F1"/>
    <w:rsid w:val="00335190"/>
    <w:rsid w:val="00342459"/>
    <w:rsid w:val="00342743"/>
    <w:rsid w:val="00350D4F"/>
    <w:rsid w:val="00352BD2"/>
    <w:rsid w:val="00355469"/>
    <w:rsid w:val="0037378D"/>
    <w:rsid w:val="0038041B"/>
    <w:rsid w:val="00381E93"/>
    <w:rsid w:val="003B07D0"/>
    <w:rsid w:val="003B7759"/>
    <w:rsid w:val="003C418E"/>
    <w:rsid w:val="003D316A"/>
    <w:rsid w:val="003E3F9C"/>
    <w:rsid w:val="003E76D5"/>
    <w:rsid w:val="00407189"/>
    <w:rsid w:val="004353DF"/>
    <w:rsid w:val="00446FF9"/>
    <w:rsid w:val="00450D0C"/>
    <w:rsid w:val="00456B10"/>
    <w:rsid w:val="00465850"/>
    <w:rsid w:val="0049035F"/>
    <w:rsid w:val="004A0103"/>
    <w:rsid w:val="004B0DE6"/>
    <w:rsid w:val="004B3704"/>
    <w:rsid w:val="004B3CF0"/>
    <w:rsid w:val="004B7AAB"/>
    <w:rsid w:val="004D5926"/>
    <w:rsid w:val="00507BC4"/>
    <w:rsid w:val="00512267"/>
    <w:rsid w:val="00516454"/>
    <w:rsid w:val="00516A0F"/>
    <w:rsid w:val="005361ED"/>
    <w:rsid w:val="00537C38"/>
    <w:rsid w:val="0054615A"/>
    <w:rsid w:val="00555A53"/>
    <w:rsid w:val="005605B9"/>
    <w:rsid w:val="0056220B"/>
    <w:rsid w:val="00576272"/>
    <w:rsid w:val="00587F72"/>
    <w:rsid w:val="005902B8"/>
    <w:rsid w:val="005921D7"/>
    <w:rsid w:val="005962E4"/>
    <w:rsid w:val="005A1713"/>
    <w:rsid w:val="005A2073"/>
    <w:rsid w:val="005A6792"/>
    <w:rsid w:val="005B1F8A"/>
    <w:rsid w:val="005D4667"/>
    <w:rsid w:val="005D729F"/>
    <w:rsid w:val="005D75E5"/>
    <w:rsid w:val="00606A24"/>
    <w:rsid w:val="00622270"/>
    <w:rsid w:val="00636178"/>
    <w:rsid w:val="00640EB0"/>
    <w:rsid w:val="00641B3F"/>
    <w:rsid w:val="0065489B"/>
    <w:rsid w:val="00670F63"/>
    <w:rsid w:val="00676EFC"/>
    <w:rsid w:val="00687E26"/>
    <w:rsid w:val="0069380C"/>
    <w:rsid w:val="0069544B"/>
    <w:rsid w:val="006A4646"/>
    <w:rsid w:val="006B0E08"/>
    <w:rsid w:val="006B60BF"/>
    <w:rsid w:val="006C529B"/>
    <w:rsid w:val="006F0320"/>
    <w:rsid w:val="00701AD7"/>
    <w:rsid w:val="007032A7"/>
    <w:rsid w:val="007318FC"/>
    <w:rsid w:val="007320FB"/>
    <w:rsid w:val="00736ABC"/>
    <w:rsid w:val="007418D6"/>
    <w:rsid w:val="0076364E"/>
    <w:rsid w:val="00763A64"/>
    <w:rsid w:val="00764D95"/>
    <w:rsid w:val="00771FE4"/>
    <w:rsid w:val="00772AE0"/>
    <w:rsid w:val="00781D21"/>
    <w:rsid w:val="007930D0"/>
    <w:rsid w:val="007C2837"/>
    <w:rsid w:val="007C64A4"/>
    <w:rsid w:val="00806ED0"/>
    <w:rsid w:val="00814200"/>
    <w:rsid w:val="008168A0"/>
    <w:rsid w:val="00827FE2"/>
    <w:rsid w:val="008532C9"/>
    <w:rsid w:val="00864D78"/>
    <w:rsid w:val="00866272"/>
    <w:rsid w:val="00873335"/>
    <w:rsid w:val="008800AE"/>
    <w:rsid w:val="00882955"/>
    <w:rsid w:val="0088300D"/>
    <w:rsid w:val="0088512E"/>
    <w:rsid w:val="00897AB8"/>
    <w:rsid w:val="008A595A"/>
    <w:rsid w:val="008A7092"/>
    <w:rsid w:val="008B29D5"/>
    <w:rsid w:val="008E3EC3"/>
    <w:rsid w:val="008E7059"/>
    <w:rsid w:val="00912788"/>
    <w:rsid w:val="00930822"/>
    <w:rsid w:val="00937257"/>
    <w:rsid w:val="009912E1"/>
    <w:rsid w:val="009A027D"/>
    <w:rsid w:val="009A2BAF"/>
    <w:rsid w:val="009A52BA"/>
    <w:rsid w:val="009B5E49"/>
    <w:rsid w:val="009C1C4F"/>
    <w:rsid w:val="009D14DB"/>
    <w:rsid w:val="009D6CC5"/>
    <w:rsid w:val="00A04E5D"/>
    <w:rsid w:val="00A223B1"/>
    <w:rsid w:val="00A22A2B"/>
    <w:rsid w:val="00A236B1"/>
    <w:rsid w:val="00A43E9A"/>
    <w:rsid w:val="00A47C6B"/>
    <w:rsid w:val="00A606F2"/>
    <w:rsid w:val="00A642C8"/>
    <w:rsid w:val="00A67EF3"/>
    <w:rsid w:val="00A7642E"/>
    <w:rsid w:val="00AB103C"/>
    <w:rsid w:val="00AD04BF"/>
    <w:rsid w:val="00AF2B2C"/>
    <w:rsid w:val="00B21B04"/>
    <w:rsid w:val="00B23A51"/>
    <w:rsid w:val="00B2670D"/>
    <w:rsid w:val="00B330AE"/>
    <w:rsid w:val="00B35E43"/>
    <w:rsid w:val="00B37404"/>
    <w:rsid w:val="00B57621"/>
    <w:rsid w:val="00B621FB"/>
    <w:rsid w:val="00B66162"/>
    <w:rsid w:val="00B9612A"/>
    <w:rsid w:val="00BD3855"/>
    <w:rsid w:val="00BE1840"/>
    <w:rsid w:val="00BE79AB"/>
    <w:rsid w:val="00BF3EEB"/>
    <w:rsid w:val="00BF4A22"/>
    <w:rsid w:val="00C058CE"/>
    <w:rsid w:val="00C1516B"/>
    <w:rsid w:val="00C33D54"/>
    <w:rsid w:val="00C42AF8"/>
    <w:rsid w:val="00C65903"/>
    <w:rsid w:val="00C864C6"/>
    <w:rsid w:val="00CA3033"/>
    <w:rsid w:val="00CA7EDB"/>
    <w:rsid w:val="00CC3549"/>
    <w:rsid w:val="00CD1421"/>
    <w:rsid w:val="00CE072B"/>
    <w:rsid w:val="00CE16F9"/>
    <w:rsid w:val="00CE5FA3"/>
    <w:rsid w:val="00CE6792"/>
    <w:rsid w:val="00CF360F"/>
    <w:rsid w:val="00D04EF4"/>
    <w:rsid w:val="00D22E8B"/>
    <w:rsid w:val="00D42532"/>
    <w:rsid w:val="00D43C5D"/>
    <w:rsid w:val="00D62C9C"/>
    <w:rsid w:val="00D76051"/>
    <w:rsid w:val="00D77A77"/>
    <w:rsid w:val="00D905F0"/>
    <w:rsid w:val="00D935A5"/>
    <w:rsid w:val="00DB0A1A"/>
    <w:rsid w:val="00DE188D"/>
    <w:rsid w:val="00DE6243"/>
    <w:rsid w:val="00E0239B"/>
    <w:rsid w:val="00E0482D"/>
    <w:rsid w:val="00E225F8"/>
    <w:rsid w:val="00E22936"/>
    <w:rsid w:val="00E25596"/>
    <w:rsid w:val="00E423EC"/>
    <w:rsid w:val="00E60B4F"/>
    <w:rsid w:val="00E70B99"/>
    <w:rsid w:val="00E87442"/>
    <w:rsid w:val="00EA1B3E"/>
    <w:rsid w:val="00EA3C63"/>
    <w:rsid w:val="00EA3F57"/>
    <w:rsid w:val="00EB5F49"/>
    <w:rsid w:val="00EC695F"/>
    <w:rsid w:val="00ED356D"/>
    <w:rsid w:val="00ED4E5D"/>
    <w:rsid w:val="00F30D92"/>
    <w:rsid w:val="00F52744"/>
    <w:rsid w:val="00FA296C"/>
    <w:rsid w:val="00FA40FB"/>
    <w:rsid w:val="00FA6543"/>
    <w:rsid w:val="00FA74C8"/>
    <w:rsid w:val="00FB2229"/>
    <w:rsid w:val="00FC37FF"/>
    <w:rsid w:val="00FC6FE3"/>
    <w:rsid w:val="00FC7524"/>
    <w:rsid w:val="00FD7749"/>
    <w:rsid w:val="00FE4CD8"/>
    <w:rsid w:val="04DF514D"/>
    <w:rsid w:val="068045AB"/>
    <w:rsid w:val="06EF7621"/>
    <w:rsid w:val="07A230C7"/>
    <w:rsid w:val="07C42AF4"/>
    <w:rsid w:val="0C4313EA"/>
    <w:rsid w:val="0DDF3F62"/>
    <w:rsid w:val="121A1599"/>
    <w:rsid w:val="18790935"/>
    <w:rsid w:val="18E0295D"/>
    <w:rsid w:val="19B76981"/>
    <w:rsid w:val="245471AE"/>
    <w:rsid w:val="30E33AA6"/>
    <w:rsid w:val="326019A2"/>
    <w:rsid w:val="362D682D"/>
    <w:rsid w:val="3D9C6449"/>
    <w:rsid w:val="3F0B1791"/>
    <w:rsid w:val="4CCB6F4E"/>
    <w:rsid w:val="4E992F9E"/>
    <w:rsid w:val="54722900"/>
    <w:rsid w:val="564E005B"/>
    <w:rsid w:val="6467798D"/>
    <w:rsid w:val="74850A24"/>
    <w:rsid w:val="7EDF01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D781BC4"/>
  <w15:docId w15:val="{3CFC3D2D-E9CF-4AE0-83ED-AA0EDFF4C3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table" w:styleId="a8">
    <w:name w:val="Table Grid"/>
    <w:basedOn w:val="a1"/>
    <w:uiPriority w:val="3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Strong"/>
    <w:basedOn w:val="a0"/>
    <w:uiPriority w:val="22"/>
    <w:qFormat/>
    <w:rPr>
      <w:b/>
      <w:bCs/>
    </w:rPr>
  </w:style>
  <w:style w:type="character" w:styleId="aa">
    <w:name w:val="Emphasis"/>
    <w:basedOn w:val="a0"/>
    <w:uiPriority w:val="20"/>
    <w:qFormat/>
    <w:rPr>
      <w:i/>
      <w:iCs/>
    </w:rPr>
  </w:style>
  <w:style w:type="character" w:styleId="ab">
    <w:name w:val="line number"/>
    <w:basedOn w:val="a0"/>
    <w:uiPriority w:val="99"/>
    <w:semiHidden/>
    <w:unhideWhenUsed/>
    <w:qFormat/>
  </w:style>
  <w:style w:type="character" w:styleId="ac">
    <w:name w:val="Hyperlink"/>
    <w:basedOn w:val="a0"/>
    <w:uiPriority w:val="99"/>
    <w:unhideWhenUsed/>
    <w:qFormat/>
    <w:rPr>
      <w:color w:val="0000FF"/>
      <w:u w:val="single"/>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character" w:customStyle="1" w:styleId="apple-converted-space">
    <w:name w:val="apple-converted-space"/>
    <w:basedOn w:val="a0"/>
    <w:qFormat/>
  </w:style>
  <w:style w:type="paragraph" w:customStyle="1" w:styleId="EndNoteBibliographyTitle">
    <w:name w:val="EndNote Bibliography Title"/>
    <w:basedOn w:val="a"/>
    <w:link w:val="EndNoteBibliographyTitle0"/>
    <w:qFormat/>
    <w:pPr>
      <w:jc w:val="center"/>
    </w:pPr>
    <w:rPr>
      <w:rFonts w:ascii="等线" w:eastAsia="等线" w:hAnsi="等线"/>
      <w:sz w:val="20"/>
    </w:rPr>
  </w:style>
  <w:style w:type="character" w:customStyle="1" w:styleId="EndNoteBibliographyTitle0">
    <w:name w:val="EndNote Bibliography Title 字符"/>
    <w:basedOn w:val="a0"/>
    <w:link w:val="EndNoteBibliographyTitle"/>
    <w:qFormat/>
    <w:rPr>
      <w:rFonts w:ascii="等线" w:eastAsia="等线" w:hAnsi="等线"/>
      <w:sz w:val="20"/>
    </w:rPr>
  </w:style>
  <w:style w:type="paragraph" w:customStyle="1" w:styleId="EndNoteBibliography">
    <w:name w:val="EndNote Bibliography"/>
    <w:basedOn w:val="a"/>
    <w:link w:val="EndNoteBibliography0"/>
    <w:qFormat/>
    <w:rPr>
      <w:rFonts w:ascii="等线" w:eastAsia="等线" w:hAnsi="等线"/>
      <w:sz w:val="20"/>
    </w:rPr>
  </w:style>
  <w:style w:type="character" w:customStyle="1" w:styleId="EndNoteBibliography0">
    <w:name w:val="EndNote Bibliography 字符"/>
    <w:basedOn w:val="a0"/>
    <w:link w:val="EndNoteBibliography"/>
    <w:qFormat/>
    <w:rPr>
      <w:rFonts w:ascii="等线" w:eastAsia="等线" w:hAnsi="等线"/>
      <w:sz w:val="20"/>
    </w:rPr>
  </w:style>
  <w:style w:type="paragraph" w:styleId="ad">
    <w:name w:val="List Paragraph"/>
    <w:basedOn w:val="a"/>
    <w:uiPriority w:val="34"/>
    <w:qFormat/>
    <w:pPr>
      <w:ind w:firstLineChars="200" w:firstLine="420"/>
    </w:pPr>
  </w:style>
  <w:style w:type="character" w:customStyle="1" w:styleId="10">
    <w:name w:val="标题 1 字符"/>
    <w:basedOn w:val="a0"/>
    <w:link w:val="1"/>
    <w:uiPriority w:val="9"/>
    <w:qFormat/>
    <w:rPr>
      <w:rFonts w:ascii="宋体" w:eastAsia="宋体" w:hAnsi="宋体" w:cs="宋体"/>
      <w:b/>
      <w:bCs/>
      <w:kern w:val="36"/>
      <w:sz w:val="48"/>
      <w:szCs w:val="48"/>
    </w:rPr>
  </w:style>
  <w:style w:type="character" w:customStyle="1" w:styleId="font71">
    <w:name w:val="font71"/>
    <w:basedOn w:val="a0"/>
    <w:qFormat/>
    <w:rPr>
      <w:rFonts w:ascii="Cambria Math" w:eastAsia="Cambria Math" w:hAnsi="Cambria Math" w:cs="Cambria Math"/>
      <w:color w:val="000000"/>
      <w:sz w:val="24"/>
      <w:szCs w:val="24"/>
      <w:u w:val="none"/>
    </w:rPr>
  </w:style>
  <w:style w:type="character" w:customStyle="1" w:styleId="font51">
    <w:name w:val="font51"/>
    <w:basedOn w:val="a0"/>
    <w:qFormat/>
    <w:rPr>
      <w:rFonts w:ascii="Times New Roman" w:hAnsi="Times New Roman" w:cs="Times New Roman" w:hint="default"/>
      <w:color w:val="000000"/>
      <w:sz w:val="24"/>
      <w:szCs w:val="24"/>
      <w:u w:val="none"/>
    </w:rPr>
  </w:style>
  <w:style w:type="character" w:customStyle="1" w:styleId="font61">
    <w:name w:val="font61"/>
    <w:basedOn w:val="a0"/>
    <w:qFormat/>
    <w:rPr>
      <w:rFonts w:ascii="等线" w:eastAsia="等线" w:hAnsi="等线" w:cs="等线" w:hint="eastAsia"/>
      <w:color w:val="000000"/>
      <w:sz w:val="24"/>
      <w:szCs w:val="2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361EEE-C3BF-FE45-B20D-7925FC3E5E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TotalTime>
  <Pages>3</Pages>
  <Words>742</Words>
  <Characters>3545</Characters>
  <Application>Microsoft Office Word</Application>
  <DocSecurity>0</DocSecurity>
  <Lines>443</Lines>
  <Paragraphs>357</Paragraphs>
  <ScaleCrop>false</ScaleCrop>
  <Company/>
  <LinksUpToDate>false</LinksUpToDate>
  <CharactersWithSpaces>3930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 Jinfei</dc:creator>
  <cp:lastModifiedBy>Flancher Lee</cp:lastModifiedBy>
  <cp:revision>149</cp:revision>
  <dcterms:created xsi:type="dcterms:W3CDTF">2021-11-16T05:22:00Z</dcterms:created>
  <dcterms:modified xsi:type="dcterms:W3CDTF">2024-08-30T14:47:00Z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http://www.zotero.org/styles/archives-of-orthopaedic-and-trauma-surgery</vt:lpwstr>
  </property>
  <property fmtid="{D5CDD505-2E9C-101B-9397-08002B2CF9AE}" pid="7" name="Mendeley Recent Style Name 2_1">
    <vt:lpwstr>Archives of Orthopaedic and Trauma Surgery</vt:lpwstr>
  </property>
  <property fmtid="{D5CDD505-2E9C-101B-9397-08002B2CF9AE}" pid="8" name="Mendeley Recent Style Id 3_1">
    <vt:lpwstr>http://www.zotero.org/styles/bmc-musculoskeletal-disorders</vt:lpwstr>
  </property>
  <property fmtid="{D5CDD505-2E9C-101B-9397-08002B2CF9AE}" pid="9" name="Mendeley Recent Style Name 3_1">
    <vt:lpwstr>BMC Musculoskeletal Disorders</vt:lpwstr>
  </property>
  <property fmtid="{D5CDD505-2E9C-101B-9397-08002B2CF9AE}" pid="10" name="Mendeley Recent Style Id 4_1">
    <vt:lpwstr>http://www.zotero.org/styles/clinical-and-experimental-ophthalmology</vt:lpwstr>
  </property>
  <property fmtid="{D5CDD505-2E9C-101B-9397-08002B2CF9AE}" pid="11" name="Mendeley Recent Style Name 4_1">
    <vt:lpwstr>Clinical &amp; Experimental Ophthalmology</vt:lpwstr>
  </property>
  <property fmtid="{D5CDD505-2E9C-101B-9397-08002B2CF9AE}" pid="12" name="Mendeley Recent Style Id 5_1">
    <vt:lpwstr>http://www.zotero.org/styles/clinical-rheumatology</vt:lpwstr>
  </property>
  <property fmtid="{D5CDD505-2E9C-101B-9397-08002B2CF9AE}" pid="13" name="Mendeley Recent Style Name 5_1">
    <vt:lpwstr>Clinical Rheumatology</vt:lpwstr>
  </property>
  <property fmtid="{D5CDD505-2E9C-101B-9397-08002B2CF9AE}" pid="14" name="Mendeley Recent Style Id 6_1">
    <vt:lpwstr>http://www.zotero.org/styles/knee-surgery-sports-traumatology-arthroscopy</vt:lpwstr>
  </property>
  <property fmtid="{D5CDD505-2E9C-101B-9397-08002B2CF9AE}" pid="15" name="Mendeley Recent Style Name 6_1">
    <vt:lpwstr>Knee Surgery, Sports Traumatology, Arthroscopy</vt:lpwstr>
  </property>
  <property fmtid="{D5CDD505-2E9C-101B-9397-08002B2CF9AE}" pid="16" name="Mendeley Recent Style Id 7_1">
    <vt:lpwstr>http://www.zotero.org/styles/sage-vancouver</vt:lpwstr>
  </property>
  <property fmtid="{D5CDD505-2E9C-101B-9397-08002B2CF9AE}" pid="17" name="Mendeley Recent Style Name 7_1">
    <vt:lpwstr>SAGE - Vancouver</vt:lpwstr>
  </property>
  <property fmtid="{D5CDD505-2E9C-101B-9397-08002B2CF9AE}" pid="18" name="Mendeley Recent Style Id 8_1">
    <vt:lpwstr>http://www.zotero.org/styles/scientific-reports</vt:lpwstr>
  </property>
  <property fmtid="{D5CDD505-2E9C-101B-9397-08002B2CF9AE}" pid="19" name="Mendeley Recent Style Name 8_1">
    <vt:lpwstr>Scientific Reports</vt:lpwstr>
  </property>
  <property fmtid="{D5CDD505-2E9C-101B-9397-08002B2CF9AE}" pid="20" name="Mendeley Recent Style Id 9_1">
    <vt:lpwstr>http://www.zotero.org/styles/the-american-journal-of-sports-medicine</vt:lpwstr>
  </property>
  <property fmtid="{D5CDD505-2E9C-101B-9397-08002B2CF9AE}" pid="21" name="Mendeley Recent Style Name 9_1">
    <vt:lpwstr>The American Journal of Sports Medicine</vt:lpwstr>
  </property>
  <property fmtid="{D5CDD505-2E9C-101B-9397-08002B2CF9AE}" pid="22" name="KSOProductBuildVer">
    <vt:lpwstr>2052-11.1.0.12132</vt:lpwstr>
  </property>
  <property fmtid="{D5CDD505-2E9C-101B-9397-08002B2CF9AE}" pid="23" name="ICV">
    <vt:lpwstr>A91A713D119041AB9258C51D07133711</vt:lpwstr>
  </property>
  <property fmtid="{D5CDD505-2E9C-101B-9397-08002B2CF9AE}" pid="24" name="GrammarlyDocumentId">
    <vt:lpwstr>b8a951a88c96f649d8f908489f11bc988007d03eff6e3e595f003f3d53d6e92c</vt:lpwstr>
  </property>
</Properties>
</file>