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FB6692" w14:textId="77777777" w:rsidR="003A3FC5" w:rsidRDefault="00000000">
      <w:pPr>
        <w:jc w:val="center"/>
        <w:rPr>
          <w:rFonts w:ascii="Times New Roman" w:hAnsi="Times New Roman" w:cs="Times New Roman"/>
          <w:b/>
          <w:bCs/>
          <w:sz w:val="36"/>
          <w:szCs w:val="36"/>
        </w:rPr>
      </w:pPr>
      <w:bookmarkStart w:id="0" w:name="_Hlk169876024"/>
      <w:bookmarkEnd w:id="0"/>
      <w:r>
        <w:rPr>
          <w:rFonts w:ascii="Times New Roman" w:hAnsi="Times New Roman" w:cs="Times New Roman" w:hint="cs"/>
          <w:b/>
          <w:bCs/>
          <w:sz w:val="36"/>
          <w:szCs w:val="36"/>
        </w:rPr>
        <w:t>S</w:t>
      </w:r>
      <w:r>
        <w:rPr>
          <w:rFonts w:ascii="Times New Roman" w:hAnsi="Times New Roman" w:cs="Times New Roman"/>
          <w:b/>
          <w:bCs/>
          <w:sz w:val="36"/>
          <w:szCs w:val="36"/>
        </w:rPr>
        <w:t>upporting Information</w:t>
      </w:r>
    </w:p>
    <w:p w14:paraId="1C9AE2A8" w14:textId="77777777" w:rsidR="003A3FC5" w:rsidRDefault="003A3FC5">
      <w:pPr>
        <w:rPr>
          <w:rFonts w:ascii="Times New Roman" w:hAnsi="Times New Roman" w:cs="Times New Roman"/>
          <w:sz w:val="28"/>
          <w:szCs w:val="28"/>
        </w:rPr>
      </w:pPr>
    </w:p>
    <w:p w14:paraId="2FB39689" w14:textId="77777777" w:rsidR="00D638EE" w:rsidRDefault="00D638EE" w:rsidP="00D638EE">
      <w:pPr>
        <w:spacing w:beforeLines="50" w:before="156" w:afterLines="50" w:after="156"/>
        <w:jc w:val="center"/>
        <w:rPr>
          <w:rFonts w:ascii="Times New Roman" w:hAnsi="Times New Roman"/>
          <w:b/>
          <w:bCs/>
          <w:sz w:val="32"/>
          <w:szCs w:val="32"/>
        </w:rPr>
      </w:pPr>
      <w:bookmarkStart w:id="1" w:name="_Hlk176254792"/>
      <w:bookmarkStart w:id="2" w:name="_Hlk175876780"/>
      <w:r>
        <w:rPr>
          <w:rFonts w:ascii="Times New Roman" w:hAnsi="Times New Roman" w:hint="eastAsia"/>
          <w:b/>
          <w:bCs/>
          <w:sz w:val="32"/>
          <w:szCs w:val="32"/>
        </w:rPr>
        <w:t>Float</w:t>
      </w:r>
      <w:r>
        <w:rPr>
          <w:rFonts w:ascii="Times New Roman" w:hAnsi="Times New Roman"/>
          <w:b/>
          <w:bCs/>
          <w:sz w:val="32"/>
          <w:szCs w:val="32"/>
        </w:rPr>
        <w:t xml:space="preserve">able </w:t>
      </w:r>
      <w:r>
        <w:rPr>
          <w:rFonts w:ascii="Times New Roman" w:hAnsi="Times New Roman" w:hint="eastAsia"/>
          <w:b/>
          <w:bCs/>
          <w:sz w:val="32"/>
          <w:szCs w:val="32"/>
        </w:rPr>
        <w:t>Artificial Leaf to Couple Oxygen-Toleran</w:t>
      </w:r>
      <w:r>
        <w:rPr>
          <w:rFonts w:ascii="Times New Roman" w:hAnsi="Times New Roman"/>
          <w:b/>
          <w:bCs/>
          <w:sz w:val="32"/>
          <w:szCs w:val="32"/>
        </w:rPr>
        <w:t>t</w:t>
      </w:r>
      <w:r>
        <w:rPr>
          <w:rFonts w:ascii="Times New Roman" w:hAnsi="Times New Roman" w:hint="eastAsia"/>
          <w:b/>
          <w:bCs/>
          <w:sz w:val="32"/>
          <w:szCs w:val="32"/>
        </w:rPr>
        <w:t xml:space="preserve"> CO</w:t>
      </w:r>
      <w:r>
        <w:rPr>
          <w:rFonts w:ascii="Times New Roman" w:hAnsi="Times New Roman"/>
          <w:b/>
          <w:bCs/>
          <w:sz w:val="32"/>
          <w:szCs w:val="32"/>
          <w:vertAlign w:val="subscript"/>
        </w:rPr>
        <w:t>2</w:t>
      </w:r>
      <w:r>
        <w:rPr>
          <w:rFonts w:ascii="Times New Roman" w:hAnsi="Times New Roman" w:hint="eastAsia"/>
          <w:b/>
          <w:bCs/>
          <w:sz w:val="32"/>
          <w:szCs w:val="32"/>
        </w:rPr>
        <w:t xml:space="preserve"> Conversion with Water-Purification</w:t>
      </w:r>
      <w:bookmarkEnd w:id="1"/>
      <w:r>
        <w:rPr>
          <w:rFonts w:ascii="Times New Roman" w:hAnsi="Times New Roman" w:hint="eastAsia"/>
          <w:b/>
          <w:bCs/>
          <w:sz w:val="32"/>
          <w:szCs w:val="32"/>
        </w:rPr>
        <w:t xml:space="preserve"> </w:t>
      </w:r>
    </w:p>
    <w:p w14:paraId="17A2E3A8" w14:textId="77777777" w:rsidR="00D638EE" w:rsidRDefault="00D638EE" w:rsidP="00D638EE">
      <w:pPr>
        <w:spacing w:beforeLines="50" w:before="156" w:afterLines="50" w:after="156" w:line="360" w:lineRule="auto"/>
        <w:rPr>
          <w:rFonts w:ascii="Times New Roman" w:hAnsi="Times New Roman"/>
          <w:b/>
          <w:bCs/>
          <w:sz w:val="24"/>
        </w:rPr>
      </w:pPr>
      <w:bookmarkStart w:id="3" w:name="_Hlk176357920"/>
      <w:bookmarkEnd w:id="2"/>
      <w:proofErr w:type="spellStart"/>
      <w:r>
        <w:rPr>
          <w:rFonts w:ascii="Times New Roman" w:hAnsi="Times New Roman" w:hint="eastAsia"/>
          <w:b/>
          <w:bCs/>
          <w:sz w:val="24"/>
        </w:rPr>
        <w:t>Zhiyong</w:t>
      </w:r>
      <w:proofErr w:type="spellEnd"/>
      <w:r>
        <w:rPr>
          <w:rFonts w:ascii="Times New Roman" w:hAnsi="Times New Roman" w:hint="eastAsia"/>
          <w:b/>
          <w:bCs/>
          <w:sz w:val="24"/>
        </w:rPr>
        <w:t xml:space="preserve"> Zhang</w:t>
      </w:r>
      <w:r>
        <w:rPr>
          <w:rFonts w:ascii="Times New Roman" w:hAnsi="Times New Roman" w:hint="eastAsia"/>
          <w:b/>
          <w:bCs/>
          <w:sz w:val="24"/>
          <w:vertAlign w:val="superscript"/>
        </w:rPr>
        <w:t>1,2</w:t>
      </w:r>
      <w:r>
        <w:rPr>
          <w:rFonts w:ascii="Times New Roman" w:hAnsi="Times New Roman" w:hint="eastAsia"/>
          <w:b/>
          <w:bCs/>
          <w:sz w:val="24"/>
        </w:rPr>
        <w:t>, Yang Wang</w:t>
      </w:r>
      <w:r>
        <w:rPr>
          <w:rFonts w:ascii="Times New Roman" w:hAnsi="Times New Roman" w:hint="eastAsia"/>
          <w:b/>
          <w:bCs/>
          <w:sz w:val="24"/>
          <w:vertAlign w:val="superscript"/>
        </w:rPr>
        <w:t>3</w:t>
      </w:r>
      <w:r>
        <w:rPr>
          <w:rFonts w:ascii="Times New Roman" w:hAnsi="Times New Roman" w:hint="eastAsia"/>
          <w:b/>
          <w:bCs/>
          <w:sz w:val="24"/>
        </w:rPr>
        <w:t xml:space="preserve">, </w:t>
      </w:r>
      <w:proofErr w:type="spellStart"/>
      <w:r>
        <w:rPr>
          <w:rFonts w:ascii="Times New Roman" w:hAnsi="Times New Roman" w:hint="eastAsia"/>
          <w:b/>
          <w:bCs/>
          <w:sz w:val="24"/>
        </w:rPr>
        <w:t>Yangen</w:t>
      </w:r>
      <w:proofErr w:type="spellEnd"/>
      <w:r>
        <w:rPr>
          <w:rFonts w:ascii="Times New Roman" w:hAnsi="Times New Roman" w:hint="eastAsia"/>
          <w:b/>
          <w:bCs/>
          <w:sz w:val="24"/>
        </w:rPr>
        <w:t xml:space="preserve"> Xie</w:t>
      </w:r>
      <w:r>
        <w:rPr>
          <w:rFonts w:ascii="Times New Roman" w:hAnsi="Times New Roman" w:hint="eastAsia"/>
          <w:b/>
          <w:bCs/>
          <w:sz w:val="24"/>
          <w:vertAlign w:val="superscript"/>
        </w:rPr>
        <w:t>1,2</w:t>
      </w:r>
      <w:r>
        <w:rPr>
          <w:rFonts w:ascii="Times New Roman" w:hAnsi="Times New Roman" w:hint="eastAsia"/>
          <w:b/>
          <w:bCs/>
          <w:sz w:val="24"/>
        </w:rPr>
        <w:t xml:space="preserve">, </w:t>
      </w:r>
      <w:r>
        <w:rPr>
          <w:rFonts w:ascii="Times New Roman" w:eastAsia="Segoe UI" w:hAnsi="Times New Roman"/>
          <w:b/>
          <w:bCs/>
          <w:sz w:val="24"/>
          <w:shd w:val="clear" w:color="auto" w:fill="FFFFFF"/>
        </w:rPr>
        <w:t>Takemoto Toru</w:t>
      </w:r>
      <w:r>
        <w:rPr>
          <w:rFonts w:ascii="Times New Roman" w:hAnsi="Times New Roman" w:hint="eastAsia"/>
          <w:b/>
          <w:bCs/>
          <w:sz w:val="24"/>
          <w:vertAlign w:val="superscript"/>
        </w:rPr>
        <w:t>1,2</w:t>
      </w:r>
      <w:r>
        <w:rPr>
          <w:rFonts w:ascii="Times New Roman" w:hAnsi="Times New Roman" w:hint="eastAsia"/>
          <w:b/>
          <w:bCs/>
          <w:sz w:val="24"/>
          <w:shd w:val="clear" w:color="auto" w:fill="FFFFFF"/>
        </w:rPr>
        <w:t xml:space="preserve">, </w:t>
      </w:r>
      <w:r>
        <w:rPr>
          <w:rFonts w:ascii="Times New Roman" w:hAnsi="Times New Roman" w:hint="eastAsia"/>
          <w:b/>
          <w:bCs/>
          <w:sz w:val="24"/>
        </w:rPr>
        <w:t>Qi Zhao</w:t>
      </w:r>
      <w:r>
        <w:rPr>
          <w:rFonts w:ascii="Times New Roman" w:hAnsi="Times New Roman" w:hint="eastAsia"/>
          <w:b/>
          <w:bCs/>
          <w:sz w:val="24"/>
          <w:vertAlign w:val="superscript"/>
        </w:rPr>
        <w:t>1,2</w:t>
      </w:r>
      <w:r>
        <w:rPr>
          <w:rFonts w:ascii="Times New Roman" w:hAnsi="Times New Roman" w:hint="eastAsia"/>
          <w:b/>
          <w:bCs/>
          <w:sz w:val="24"/>
        </w:rPr>
        <w:t>, Qing Huang</w:t>
      </w:r>
      <w:r>
        <w:rPr>
          <w:rFonts w:ascii="Times New Roman" w:hAnsi="Times New Roman" w:hint="eastAsia"/>
          <w:b/>
          <w:bCs/>
          <w:sz w:val="24"/>
          <w:vertAlign w:val="superscript"/>
        </w:rPr>
        <w:t>1,2</w:t>
      </w:r>
      <w:r>
        <w:rPr>
          <w:rFonts w:ascii="Times New Roman" w:hAnsi="Times New Roman" w:hint="eastAsia"/>
          <w:b/>
          <w:bCs/>
          <w:sz w:val="24"/>
        </w:rPr>
        <w:t xml:space="preserve">, </w:t>
      </w:r>
      <w:proofErr w:type="spellStart"/>
      <w:r>
        <w:rPr>
          <w:rFonts w:ascii="Times New Roman" w:hAnsi="Times New Roman" w:hint="eastAsia"/>
          <w:b/>
          <w:bCs/>
          <w:sz w:val="24"/>
        </w:rPr>
        <w:t>Xingmiao</w:t>
      </w:r>
      <w:proofErr w:type="spellEnd"/>
      <w:r>
        <w:rPr>
          <w:rFonts w:ascii="Times New Roman" w:hAnsi="Times New Roman" w:hint="eastAsia"/>
          <w:b/>
          <w:bCs/>
          <w:sz w:val="24"/>
        </w:rPr>
        <w:t xml:space="preserve"> Huang</w:t>
      </w:r>
      <w:r>
        <w:rPr>
          <w:rFonts w:ascii="Times New Roman" w:hAnsi="Times New Roman" w:hint="eastAsia"/>
          <w:b/>
          <w:bCs/>
          <w:sz w:val="24"/>
          <w:vertAlign w:val="superscript"/>
        </w:rPr>
        <w:t>1,2</w:t>
      </w:r>
      <w:r>
        <w:rPr>
          <w:rFonts w:ascii="Times New Roman" w:hAnsi="Times New Roman" w:hint="eastAsia"/>
          <w:b/>
          <w:bCs/>
          <w:sz w:val="24"/>
        </w:rPr>
        <w:t xml:space="preserve">, </w:t>
      </w:r>
      <w:proofErr w:type="spellStart"/>
      <w:r>
        <w:rPr>
          <w:rFonts w:ascii="Times New Roman" w:hAnsi="Times New Roman" w:hint="eastAsia"/>
          <w:b/>
          <w:bCs/>
          <w:sz w:val="24"/>
        </w:rPr>
        <w:t>Boyang</w:t>
      </w:r>
      <w:proofErr w:type="spellEnd"/>
      <w:r>
        <w:rPr>
          <w:rFonts w:ascii="Times New Roman" w:hAnsi="Times New Roman" w:hint="eastAsia"/>
          <w:b/>
          <w:bCs/>
          <w:sz w:val="24"/>
        </w:rPr>
        <w:t xml:space="preserve"> Zhang</w:t>
      </w:r>
      <w:r>
        <w:rPr>
          <w:rFonts w:ascii="Times New Roman" w:hAnsi="Times New Roman" w:hint="eastAsia"/>
          <w:b/>
          <w:bCs/>
          <w:sz w:val="24"/>
          <w:vertAlign w:val="superscript"/>
        </w:rPr>
        <w:t>1,2</w:t>
      </w:r>
      <w:r>
        <w:rPr>
          <w:rFonts w:ascii="Times New Roman" w:hAnsi="Times New Roman" w:hint="eastAsia"/>
          <w:b/>
          <w:bCs/>
          <w:sz w:val="24"/>
        </w:rPr>
        <w:t>, Wenjing Song</w:t>
      </w:r>
      <w:r>
        <w:rPr>
          <w:rFonts w:ascii="Times New Roman" w:hAnsi="Times New Roman" w:hint="eastAsia"/>
          <w:b/>
          <w:bCs/>
          <w:sz w:val="24"/>
          <w:vertAlign w:val="superscript"/>
        </w:rPr>
        <w:t>1,2</w:t>
      </w:r>
      <w:r>
        <w:rPr>
          <w:rFonts w:ascii="Times New Roman" w:hAnsi="Times New Roman" w:hint="eastAsia"/>
          <w:b/>
          <w:bCs/>
          <w:sz w:val="24"/>
        </w:rPr>
        <w:t xml:space="preserve">, </w:t>
      </w:r>
      <w:proofErr w:type="spellStart"/>
      <w:r>
        <w:rPr>
          <w:rFonts w:ascii="Times New Roman" w:hAnsi="Times New Roman" w:hint="eastAsia"/>
          <w:b/>
          <w:bCs/>
          <w:sz w:val="24"/>
        </w:rPr>
        <w:t>Chuncheng</w:t>
      </w:r>
      <w:proofErr w:type="spellEnd"/>
      <w:r>
        <w:rPr>
          <w:rFonts w:ascii="Times New Roman" w:hAnsi="Times New Roman" w:hint="eastAsia"/>
          <w:b/>
          <w:bCs/>
          <w:sz w:val="24"/>
        </w:rPr>
        <w:t xml:space="preserve"> Chen</w:t>
      </w:r>
      <w:r>
        <w:rPr>
          <w:rFonts w:ascii="Times New Roman" w:hAnsi="Times New Roman" w:hint="eastAsia"/>
          <w:b/>
          <w:bCs/>
          <w:sz w:val="24"/>
          <w:vertAlign w:val="superscript"/>
        </w:rPr>
        <w:t>1,2</w:t>
      </w:r>
      <w:r>
        <w:rPr>
          <w:rFonts w:ascii="Times New Roman" w:hAnsi="Times New Roman" w:hint="eastAsia"/>
          <w:b/>
          <w:bCs/>
          <w:sz w:val="24"/>
        </w:rPr>
        <w:t>, Hua Sheng</w:t>
      </w:r>
      <w:r>
        <w:rPr>
          <w:rFonts w:ascii="Times New Roman" w:hAnsi="Times New Roman" w:hint="eastAsia"/>
          <w:b/>
          <w:bCs/>
          <w:sz w:val="24"/>
          <w:vertAlign w:val="superscript"/>
        </w:rPr>
        <w:t>1,2</w:t>
      </w:r>
      <w:r>
        <w:rPr>
          <w:rFonts w:ascii="Times New Roman" w:hAnsi="Times New Roman" w:hint="eastAsia"/>
          <w:b/>
          <w:bCs/>
          <w:sz w:val="24"/>
        </w:rPr>
        <w:t xml:space="preserve">* and </w:t>
      </w:r>
      <w:proofErr w:type="spellStart"/>
      <w:r>
        <w:rPr>
          <w:rFonts w:ascii="Times New Roman" w:hAnsi="Times New Roman" w:hint="eastAsia"/>
          <w:b/>
          <w:bCs/>
          <w:sz w:val="24"/>
        </w:rPr>
        <w:t>Jincai</w:t>
      </w:r>
      <w:proofErr w:type="spellEnd"/>
      <w:r>
        <w:rPr>
          <w:rFonts w:ascii="Times New Roman" w:hAnsi="Times New Roman" w:hint="eastAsia"/>
          <w:b/>
          <w:bCs/>
          <w:sz w:val="24"/>
        </w:rPr>
        <w:t xml:space="preserve"> Zhao</w:t>
      </w:r>
      <w:r>
        <w:rPr>
          <w:rFonts w:ascii="Times New Roman" w:hAnsi="Times New Roman" w:hint="eastAsia"/>
          <w:b/>
          <w:bCs/>
          <w:sz w:val="24"/>
          <w:vertAlign w:val="superscript"/>
        </w:rPr>
        <w:t>1,2</w:t>
      </w:r>
    </w:p>
    <w:bookmarkEnd w:id="3"/>
    <w:p w14:paraId="5F046E5C" w14:textId="77777777" w:rsidR="00D638EE" w:rsidRDefault="00D638EE" w:rsidP="00D638EE">
      <w:pPr>
        <w:spacing w:beforeLines="50" w:before="156" w:afterLines="50" w:after="156"/>
        <w:rPr>
          <w:rFonts w:ascii="Times New Roman" w:hAnsi="Times New Roman"/>
          <w:b/>
          <w:bCs/>
          <w:sz w:val="24"/>
        </w:rPr>
      </w:pPr>
    </w:p>
    <w:p w14:paraId="480AA074" w14:textId="77777777" w:rsidR="00D638EE" w:rsidRDefault="00D638EE" w:rsidP="00D638EE">
      <w:pPr>
        <w:spacing w:beforeLines="50" w:before="156" w:afterLines="50" w:after="156" w:line="360" w:lineRule="auto"/>
        <w:rPr>
          <w:rFonts w:ascii="Times New Roman" w:hAnsi="Times New Roman"/>
          <w:szCs w:val="21"/>
        </w:rPr>
      </w:pPr>
      <w:r>
        <w:rPr>
          <w:rFonts w:ascii="Times New Roman" w:hAnsi="Times New Roman" w:hint="eastAsia"/>
          <w:szCs w:val="21"/>
        </w:rPr>
        <w:t xml:space="preserve">[1] </w:t>
      </w:r>
      <w:proofErr w:type="spellStart"/>
      <w:r>
        <w:rPr>
          <w:rFonts w:ascii="Times New Roman" w:hAnsi="Times New Roman" w:hint="eastAsia"/>
          <w:szCs w:val="21"/>
        </w:rPr>
        <w:t>Zhiyong</w:t>
      </w:r>
      <w:proofErr w:type="spellEnd"/>
      <w:r>
        <w:rPr>
          <w:rFonts w:ascii="Times New Roman" w:hAnsi="Times New Roman" w:hint="eastAsia"/>
          <w:szCs w:val="21"/>
        </w:rPr>
        <w:t xml:space="preserve"> Zhang, </w:t>
      </w:r>
      <w:proofErr w:type="spellStart"/>
      <w:r>
        <w:rPr>
          <w:rFonts w:ascii="Times New Roman" w:hAnsi="Times New Roman" w:hint="eastAsia"/>
          <w:szCs w:val="21"/>
        </w:rPr>
        <w:t>Yangen</w:t>
      </w:r>
      <w:proofErr w:type="spellEnd"/>
      <w:r>
        <w:rPr>
          <w:rFonts w:ascii="Times New Roman" w:hAnsi="Times New Roman" w:hint="eastAsia"/>
          <w:szCs w:val="21"/>
        </w:rPr>
        <w:t xml:space="preserve"> Xie, </w:t>
      </w:r>
      <w:r>
        <w:rPr>
          <w:rFonts w:ascii="Times New Roman" w:hAnsi="Times New Roman"/>
          <w:szCs w:val="21"/>
        </w:rPr>
        <w:t>Dr.</w:t>
      </w:r>
      <w:r>
        <w:rPr>
          <w:rFonts w:ascii="Times New Roman" w:hAnsi="Times New Roman" w:hint="eastAsia"/>
          <w:szCs w:val="21"/>
        </w:rPr>
        <w:t xml:space="preserve"> </w:t>
      </w:r>
      <w:r>
        <w:rPr>
          <w:rFonts w:ascii="Times New Roman" w:eastAsia="Segoe UI" w:hAnsi="Times New Roman"/>
          <w:szCs w:val="21"/>
          <w:shd w:val="clear" w:color="auto" w:fill="FFFFFF"/>
        </w:rPr>
        <w:t>Takemoto Toru</w:t>
      </w:r>
      <w:r>
        <w:rPr>
          <w:rFonts w:ascii="Times New Roman" w:hAnsi="Times New Roman" w:hint="eastAsia"/>
          <w:szCs w:val="21"/>
          <w:shd w:val="clear" w:color="auto" w:fill="FFFFFF"/>
        </w:rPr>
        <w:t xml:space="preserve">, </w:t>
      </w:r>
      <w:r>
        <w:rPr>
          <w:rFonts w:ascii="Times New Roman" w:hAnsi="Times New Roman" w:hint="eastAsia"/>
          <w:szCs w:val="21"/>
        </w:rPr>
        <w:t xml:space="preserve">Qi Zhao, Qing Huang, </w:t>
      </w:r>
      <w:proofErr w:type="spellStart"/>
      <w:r>
        <w:rPr>
          <w:rFonts w:ascii="Times New Roman" w:hAnsi="Times New Roman" w:hint="eastAsia"/>
          <w:szCs w:val="21"/>
        </w:rPr>
        <w:t>Xingmiao</w:t>
      </w:r>
      <w:proofErr w:type="spellEnd"/>
      <w:r>
        <w:rPr>
          <w:rFonts w:ascii="Times New Roman" w:hAnsi="Times New Roman" w:hint="eastAsia"/>
          <w:szCs w:val="21"/>
        </w:rPr>
        <w:t xml:space="preserve"> Huang, </w:t>
      </w:r>
      <w:proofErr w:type="spellStart"/>
      <w:r>
        <w:rPr>
          <w:rFonts w:ascii="Times New Roman" w:hAnsi="Times New Roman" w:hint="eastAsia"/>
          <w:szCs w:val="21"/>
        </w:rPr>
        <w:t>Boyang</w:t>
      </w:r>
      <w:proofErr w:type="spellEnd"/>
      <w:r>
        <w:rPr>
          <w:rFonts w:ascii="Times New Roman" w:hAnsi="Times New Roman" w:hint="eastAsia"/>
          <w:szCs w:val="21"/>
        </w:rPr>
        <w:t xml:space="preserve"> Zhang, </w:t>
      </w:r>
      <w:r>
        <w:rPr>
          <w:rFonts w:ascii="Times New Roman" w:hAnsi="Times New Roman"/>
          <w:szCs w:val="21"/>
        </w:rPr>
        <w:t>Prof.</w:t>
      </w:r>
      <w:r>
        <w:rPr>
          <w:rFonts w:ascii="Times New Roman" w:hAnsi="Times New Roman" w:hint="eastAsia"/>
          <w:szCs w:val="21"/>
        </w:rPr>
        <w:t xml:space="preserve"> Wenjing Song, </w:t>
      </w:r>
      <w:r>
        <w:rPr>
          <w:rFonts w:ascii="Times New Roman" w:hAnsi="Times New Roman"/>
          <w:szCs w:val="21"/>
        </w:rPr>
        <w:t>Prof.</w:t>
      </w:r>
      <w:r>
        <w:rPr>
          <w:rFonts w:ascii="Times New Roman" w:hAnsi="Times New Roman" w:hint="eastAsia"/>
          <w:szCs w:val="21"/>
        </w:rPr>
        <w:t xml:space="preserve"> </w:t>
      </w:r>
      <w:proofErr w:type="spellStart"/>
      <w:r>
        <w:rPr>
          <w:rFonts w:ascii="Times New Roman" w:hAnsi="Times New Roman" w:hint="eastAsia"/>
          <w:szCs w:val="21"/>
        </w:rPr>
        <w:t>Chuncheng</w:t>
      </w:r>
      <w:proofErr w:type="spellEnd"/>
      <w:r>
        <w:rPr>
          <w:rFonts w:ascii="Times New Roman" w:hAnsi="Times New Roman" w:hint="eastAsia"/>
          <w:szCs w:val="21"/>
        </w:rPr>
        <w:t xml:space="preserve"> Chen, </w:t>
      </w:r>
      <w:r>
        <w:rPr>
          <w:rFonts w:ascii="Times New Roman" w:hAnsi="Times New Roman"/>
          <w:szCs w:val="21"/>
        </w:rPr>
        <w:t>Prof.</w:t>
      </w:r>
      <w:r>
        <w:rPr>
          <w:rFonts w:ascii="Times New Roman" w:hAnsi="Times New Roman" w:hint="eastAsia"/>
          <w:szCs w:val="21"/>
        </w:rPr>
        <w:t xml:space="preserve"> Hua Sheng, </w:t>
      </w:r>
      <w:r>
        <w:rPr>
          <w:rFonts w:ascii="Times New Roman" w:hAnsi="Times New Roman"/>
          <w:szCs w:val="21"/>
        </w:rPr>
        <w:t>Prof.</w:t>
      </w:r>
      <w:r>
        <w:rPr>
          <w:rFonts w:ascii="Times New Roman" w:hAnsi="Times New Roman" w:hint="eastAsia"/>
          <w:szCs w:val="21"/>
        </w:rPr>
        <w:t xml:space="preserve"> </w:t>
      </w:r>
      <w:proofErr w:type="spellStart"/>
      <w:r>
        <w:rPr>
          <w:rFonts w:ascii="Times New Roman" w:hAnsi="Times New Roman" w:hint="eastAsia"/>
          <w:szCs w:val="21"/>
        </w:rPr>
        <w:t>Jincai</w:t>
      </w:r>
      <w:proofErr w:type="spellEnd"/>
      <w:r>
        <w:rPr>
          <w:rFonts w:ascii="Times New Roman" w:hAnsi="Times New Roman" w:hint="eastAsia"/>
          <w:szCs w:val="21"/>
        </w:rPr>
        <w:t xml:space="preserve"> Zhao</w:t>
      </w:r>
      <w:r>
        <w:rPr>
          <w:rFonts w:ascii="Times New Roman" w:hAnsi="Times New Roman"/>
          <w:szCs w:val="21"/>
        </w:rPr>
        <w:t xml:space="preserve"> </w:t>
      </w:r>
      <w:r>
        <w:rPr>
          <w:rFonts w:ascii="Times New Roman" w:hAnsi="Times New Roman" w:hint="eastAsia"/>
          <w:szCs w:val="21"/>
        </w:rPr>
        <w:t xml:space="preserve">    Key </w:t>
      </w:r>
      <w:r>
        <w:rPr>
          <w:rFonts w:ascii="Times New Roman" w:hAnsi="Times New Roman"/>
          <w:szCs w:val="21"/>
        </w:rPr>
        <w:t>Laboratory of Photochemistry, Institute of Chemistry Chinese Academy of Sciences, Beijing National Laboratory for Molecular Sciences, Beijing</w:t>
      </w:r>
      <w:r>
        <w:rPr>
          <w:rFonts w:ascii="Times New Roman" w:hAnsi="Times New Roman" w:hint="eastAsia"/>
          <w:szCs w:val="21"/>
        </w:rPr>
        <w:t xml:space="preserve">, </w:t>
      </w:r>
      <w:r>
        <w:rPr>
          <w:rFonts w:ascii="Times New Roman" w:hAnsi="Times New Roman"/>
          <w:szCs w:val="21"/>
        </w:rPr>
        <w:t>100190, PR China</w:t>
      </w:r>
      <w:r>
        <w:rPr>
          <w:rFonts w:ascii="Times New Roman" w:hAnsi="Times New Roman" w:hint="eastAsia"/>
          <w:szCs w:val="21"/>
        </w:rPr>
        <w:t>,</w:t>
      </w:r>
      <w:r>
        <w:rPr>
          <w:rFonts w:ascii="Times New Roman" w:hAnsi="Times New Roman"/>
          <w:szCs w:val="21"/>
        </w:rPr>
        <w:t xml:space="preserve"> E-mail: </w:t>
      </w:r>
      <w:hyperlink r:id="rId7" w:history="1">
        <w:r>
          <w:rPr>
            <w:rStyle w:val="aa"/>
            <w:rFonts w:ascii="Times New Roman" w:hAnsi="Times New Roman"/>
            <w:szCs w:val="21"/>
          </w:rPr>
          <w:t>hsheng@iccas.ac.cn</w:t>
        </w:r>
      </w:hyperlink>
    </w:p>
    <w:p w14:paraId="5ABA6498" w14:textId="77777777" w:rsidR="00D638EE" w:rsidRDefault="00D638EE" w:rsidP="00D638EE">
      <w:pPr>
        <w:spacing w:beforeLines="50" w:before="156" w:afterLines="50" w:after="156" w:line="360" w:lineRule="auto"/>
        <w:rPr>
          <w:rFonts w:ascii="Times New Roman" w:hAnsi="Times New Roman"/>
          <w:szCs w:val="21"/>
        </w:rPr>
      </w:pPr>
    </w:p>
    <w:p w14:paraId="3BB20EFC" w14:textId="77777777" w:rsidR="00D638EE" w:rsidRDefault="00D638EE" w:rsidP="00D638EE">
      <w:pPr>
        <w:spacing w:beforeLines="50" w:before="156" w:afterLines="50" w:after="156" w:line="360" w:lineRule="auto"/>
        <w:rPr>
          <w:rFonts w:ascii="Times New Roman" w:hAnsi="Times New Roman"/>
          <w:szCs w:val="21"/>
        </w:rPr>
      </w:pPr>
      <w:r>
        <w:rPr>
          <w:rFonts w:ascii="Times New Roman" w:hAnsi="Times New Roman" w:hint="eastAsia"/>
          <w:szCs w:val="21"/>
        </w:rPr>
        <w:t xml:space="preserve">[2] </w:t>
      </w:r>
      <w:proofErr w:type="spellStart"/>
      <w:r>
        <w:rPr>
          <w:rFonts w:ascii="Times New Roman" w:hAnsi="Times New Roman" w:hint="eastAsia"/>
          <w:szCs w:val="21"/>
        </w:rPr>
        <w:t>Zhiyong</w:t>
      </w:r>
      <w:proofErr w:type="spellEnd"/>
      <w:r>
        <w:rPr>
          <w:rFonts w:ascii="Times New Roman" w:hAnsi="Times New Roman" w:hint="eastAsia"/>
          <w:szCs w:val="21"/>
        </w:rPr>
        <w:t xml:space="preserve"> Zhang, </w:t>
      </w:r>
      <w:proofErr w:type="spellStart"/>
      <w:r>
        <w:rPr>
          <w:rFonts w:ascii="Times New Roman" w:hAnsi="Times New Roman" w:hint="eastAsia"/>
          <w:szCs w:val="21"/>
        </w:rPr>
        <w:t>Yangen</w:t>
      </w:r>
      <w:proofErr w:type="spellEnd"/>
      <w:r>
        <w:rPr>
          <w:rFonts w:ascii="Times New Roman" w:hAnsi="Times New Roman" w:hint="eastAsia"/>
          <w:szCs w:val="21"/>
        </w:rPr>
        <w:t xml:space="preserve"> Xie, </w:t>
      </w:r>
      <w:r>
        <w:rPr>
          <w:rFonts w:ascii="Times New Roman" w:hAnsi="Times New Roman"/>
          <w:szCs w:val="21"/>
        </w:rPr>
        <w:t>Dr.</w:t>
      </w:r>
      <w:r>
        <w:rPr>
          <w:rFonts w:ascii="Times New Roman" w:hAnsi="Times New Roman" w:hint="eastAsia"/>
          <w:szCs w:val="21"/>
        </w:rPr>
        <w:t xml:space="preserve"> </w:t>
      </w:r>
      <w:r>
        <w:rPr>
          <w:rFonts w:ascii="Times New Roman" w:eastAsia="Segoe UI" w:hAnsi="Times New Roman"/>
          <w:szCs w:val="21"/>
          <w:shd w:val="clear" w:color="auto" w:fill="FFFFFF"/>
        </w:rPr>
        <w:t>Takemoto Toru</w:t>
      </w:r>
      <w:r>
        <w:rPr>
          <w:rFonts w:ascii="Times New Roman" w:hAnsi="Times New Roman" w:hint="eastAsia"/>
          <w:szCs w:val="21"/>
          <w:shd w:val="clear" w:color="auto" w:fill="FFFFFF"/>
        </w:rPr>
        <w:t xml:space="preserve">, </w:t>
      </w:r>
      <w:r>
        <w:rPr>
          <w:rFonts w:ascii="Times New Roman" w:hAnsi="Times New Roman" w:hint="eastAsia"/>
          <w:szCs w:val="21"/>
        </w:rPr>
        <w:t xml:space="preserve">Qi Zhao, Qing Huang, </w:t>
      </w:r>
      <w:proofErr w:type="spellStart"/>
      <w:r>
        <w:rPr>
          <w:rFonts w:ascii="Times New Roman" w:hAnsi="Times New Roman" w:hint="eastAsia"/>
          <w:szCs w:val="21"/>
        </w:rPr>
        <w:t>Xingmiao</w:t>
      </w:r>
      <w:proofErr w:type="spellEnd"/>
      <w:r>
        <w:rPr>
          <w:rFonts w:ascii="Times New Roman" w:hAnsi="Times New Roman" w:hint="eastAsia"/>
          <w:szCs w:val="21"/>
        </w:rPr>
        <w:t xml:space="preserve"> Huang, </w:t>
      </w:r>
      <w:proofErr w:type="spellStart"/>
      <w:r>
        <w:rPr>
          <w:rFonts w:ascii="Times New Roman" w:hAnsi="Times New Roman" w:hint="eastAsia"/>
          <w:szCs w:val="21"/>
        </w:rPr>
        <w:t>Boyang</w:t>
      </w:r>
      <w:proofErr w:type="spellEnd"/>
      <w:r>
        <w:rPr>
          <w:rFonts w:ascii="Times New Roman" w:hAnsi="Times New Roman" w:hint="eastAsia"/>
          <w:szCs w:val="21"/>
        </w:rPr>
        <w:t xml:space="preserve"> Zhang, </w:t>
      </w:r>
      <w:r>
        <w:rPr>
          <w:rFonts w:ascii="Times New Roman" w:hAnsi="Times New Roman"/>
          <w:szCs w:val="21"/>
        </w:rPr>
        <w:t>Prof.</w:t>
      </w:r>
      <w:r>
        <w:rPr>
          <w:rFonts w:ascii="Times New Roman" w:hAnsi="Times New Roman" w:hint="eastAsia"/>
          <w:szCs w:val="21"/>
        </w:rPr>
        <w:t xml:space="preserve"> Wenjing Song, </w:t>
      </w:r>
      <w:r>
        <w:rPr>
          <w:rFonts w:ascii="Times New Roman" w:hAnsi="Times New Roman"/>
          <w:szCs w:val="21"/>
        </w:rPr>
        <w:t>Prof.</w:t>
      </w:r>
      <w:r>
        <w:rPr>
          <w:rFonts w:ascii="Times New Roman" w:hAnsi="Times New Roman" w:hint="eastAsia"/>
          <w:szCs w:val="21"/>
        </w:rPr>
        <w:t xml:space="preserve"> </w:t>
      </w:r>
      <w:proofErr w:type="spellStart"/>
      <w:r>
        <w:rPr>
          <w:rFonts w:ascii="Times New Roman" w:hAnsi="Times New Roman" w:hint="eastAsia"/>
          <w:szCs w:val="21"/>
        </w:rPr>
        <w:t>Chuncheng</w:t>
      </w:r>
      <w:proofErr w:type="spellEnd"/>
      <w:r>
        <w:rPr>
          <w:rFonts w:ascii="Times New Roman" w:hAnsi="Times New Roman" w:hint="eastAsia"/>
          <w:szCs w:val="21"/>
        </w:rPr>
        <w:t xml:space="preserve"> Chen, </w:t>
      </w:r>
      <w:r>
        <w:rPr>
          <w:rFonts w:ascii="Times New Roman" w:hAnsi="Times New Roman"/>
          <w:szCs w:val="21"/>
        </w:rPr>
        <w:t>Prof.</w:t>
      </w:r>
      <w:r>
        <w:rPr>
          <w:rFonts w:ascii="Times New Roman" w:hAnsi="Times New Roman" w:hint="eastAsia"/>
          <w:szCs w:val="21"/>
        </w:rPr>
        <w:t xml:space="preserve"> Hua Sheng, </w:t>
      </w:r>
      <w:r>
        <w:rPr>
          <w:rFonts w:ascii="Times New Roman" w:hAnsi="Times New Roman"/>
          <w:szCs w:val="21"/>
        </w:rPr>
        <w:t>Prof.</w:t>
      </w:r>
      <w:r>
        <w:rPr>
          <w:rFonts w:ascii="Times New Roman" w:hAnsi="Times New Roman" w:hint="eastAsia"/>
          <w:szCs w:val="21"/>
        </w:rPr>
        <w:t xml:space="preserve"> </w:t>
      </w:r>
      <w:proofErr w:type="spellStart"/>
      <w:r>
        <w:rPr>
          <w:rFonts w:ascii="Times New Roman" w:hAnsi="Times New Roman" w:hint="eastAsia"/>
          <w:szCs w:val="21"/>
        </w:rPr>
        <w:t>Jincai</w:t>
      </w:r>
      <w:proofErr w:type="spellEnd"/>
      <w:r>
        <w:rPr>
          <w:rFonts w:ascii="Times New Roman" w:hAnsi="Times New Roman" w:hint="eastAsia"/>
          <w:szCs w:val="21"/>
        </w:rPr>
        <w:t xml:space="preserve"> Zhao</w:t>
      </w:r>
      <w:r>
        <w:rPr>
          <w:rFonts w:ascii="Times New Roman" w:hAnsi="Times New Roman"/>
          <w:szCs w:val="21"/>
        </w:rPr>
        <w:t xml:space="preserve"> University of Chinese Academy of Sciences, Beijing 100049, PR China</w:t>
      </w:r>
    </w:p>
    <w:p w14:paraId="38F5A560" w14:textId="77777777" w:rsidR="00D638EE" w:rsidRDefault="00D638EE" w:rsidP="00D638EE">
      <w:pPr>
        <w:spacing w:beforeLines="50" w:before="156" w:afterLines="50" w:after="156"/>
        <w:rPr>
          <w:rFonts w:ascii="Times New Roman" w:hAnsi="Times New Roman"/>
          <w:szCs w:val="21"/>
        </w:rPr>
      </w:pPr>
    </w:p>
    <w:p w14:paraId="42D626D2" w14:textId="77777777" w:rsidR="00D638EE" w:rsidRDefault="00D638EE" w:rsidP="00D638EE">
      <w:pPr>
        <w:spacing w:beforeLines="50" w:before="156" w:afterLines="50" w:after="156"/>
        <w:rPr>
          <w:rFonts w:ascii="Times New Roman" w:hAnsi="Times New Roman"/>
          <w:szCs w:val="21"/>
        </w:rPr>
      </w:pPr>
      <w:r>
        <w:rPr>
          <w:rFonts w:ascii="Times New Roman" w:hAnsi="Times New Roman" w:hint="eastAsia"/>
          <w:szCs w:val="21"/>
        </w:rPr>
        <w:t xml:space="preserve">[3] </w:t>
      </w:r>
      <w:r>
        <w:rPr>
          <w:rFonts w:ascii="Times New Roman" w:hAnsi="Times New Roman"/>
          <w:szCs w:val="21"/>
        </w:rPr>
        <w:t>Dr.</w:t>
      </w:r>
      <w:r>
        <w:rPr>
          <w:rFonts w:ascii="Times New Roman" w:hAnsi="Times New Roman" w:hint="eastAsia"/>
          <w:szCs w:val="21"/>
        </w:rPr>
        <w:t xml:space="preserve"> Yang Wang</w:t>
      </w:r>
    </w:p>
    <w:p w14:paraId="2C9C230D" w14:textId="77777777" w:rsidR="00D638EE" w:rsidRDefault="00D638EE" w:rsidP="00D638EE">
      <w:pPr>
        <w:spacing w:beforeLines="50" w:before="156" w:afterLines="50" w:after="156" w:line="360" w:lineRule="auto"/>
        <w:rPr>
          <w:rFonts w:ascii="Times New Roman" w:hAnsi="Times New Roman"/>
          <w:szCs w:val="21"/>
        </w:rPr>
      </w:pPr>
      <w:r>
        <w:rPr>
          <w:rFonts w:ascii="Times New Roman" w:hAnsi="Times New Roman"/>
          <w:szCs w:val="21"/>
        </w:rPr>
        <w:t>CAS Key Laboratory of Green Process and Engineering, National Engineering Research Center of Green Recycling for Strategic Metal Resources, Institute of Process Engineering, Chinese Academy of Sciences, Beijing 100190, P.R. China</w:t>
      </w:r>
    </w:p>
    <w:p w14:paraId="5E21B5D2" w14:textId="77777777" w:rsidR="003A3FC5" w:rsidRPr="00D638EE" w:rsidRDefault="003A3FC5">
      <w:pPr>
        <w:rPr>
          <w:rFonts w:ascii="Times New Roman" w:hAnsi="Times New Roman" w:cs="Times New Roman"/>
          <w:sz w:val="28"/>
          <w:szCs w:val="28"/>
        </w:rPr>
      </w:pPr>
    </w:p>
    <w:p w14:paraId="1D69805F" w14:textId="77777777" w:rsidR="003A3FC5" w:rsidRDefault="003A3FC5">
      <w:pPr>
        <w:rPr>
          <w:rFonts w:ascii="Times New Roman" w:hAnsi="Times New Roman" w:cs="Times New Roman"/>
          <w:b/>
          <w:bCs/>
          <w:sz w:val="28"/>
          <w:szCs w:val="28"/>
        </w:rPr>
      </w:pPr>
    </w:p>
    <w:p w14:paraId="7E9C1A59" w14:textId="77777777" w:rsidR="00D638EE" w:rsidRDefault="00D638EE">
      <w:pPr>
        <w:rPr>
          <w:rFonts w:ascii="Times New Roman" w:hAnsi="Times New Roman" w:cs="Times New Roman"/>
          <w:b/>
          <w:bCs/>
          <w:sz w:val="28"/>
          <w:szCs w:val="28"/>
        </w:rPr>
      </w:pPr>
    </w:p>
    <w:p w14:paraId="736E76CE" w14:textId="77777777" w:rsidR="003A3FC5" w:rsidRDefault="00000000">
      <w:pPr>
        <w:widowControl/>
        <w:spacing w:line="360" w:lineRule="auto"/>
        <w:jc w:val="left"/>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This file includes: </w:t>
      </w:r>
    </w:p>
    <w:p w14:paraId="6FD0A2D0" w14:textId="77777777" w:rsidR="003A3FC5" w:rsidRDefault="00000000">
      <w:pPr>
        <w:widowControl/>
        <w:spacing w:line="360" w:lineRule="auto"/>
        <w:jc w:val="left"/>
        <w:rPr>
          <w:rFonts w:ascii="Times New Roman" w:eastAsia="宋体" w:hAnsi="Times New Roman" w:cs="Times New Roman"/>
          <w:sz w:val="24"/>
          <w:szCs w:val="24"/>
        </w:rPr>
      </w:pPr>
      <w:r>
        <w:rPr>
          <w:rFonts w:ascii="Times New Roman" w:eastAsia="宋体" w:hAnsi="Times New Roman" w:cs="Times New Roman"/>
          <w:sz w:val="24"/>
          <w:szCs w:val="24"/>
        </w:rPr>
        <w:t>Supplementary Figures 1–</w:t>
      </w:r>
      <w:r>
        <w:rPr>
          <w:rFonts w:ascii="Times New Roman" w:eastAsia="宋体" w:hAnsi="Times New Roman" w:cs="Times New Roman" w:hint="eastAsia"/>
          <w:sz w:val="24"/>
          <w:szCs w:val="24"/>
        </w:rPr>
        <w:t>19</w:t>
      </w:r>
      <w:r>
        <w:rPr>
          <w:rFonts w:ascii="Times New Roman" w:eastAsia="宋体" w:hAnsi="Times New Roman" w:cs="Times New Roman"/>
          <w:sz w:val="24"/>
          <w:szCs w:val="24"/>
        </w:rPr>
        <w:t xml:space="preserve">. </w:t>
      </w:r>
    </w:p>
    <w:p w14:paraId="3202E7A5" w14:textId="77777777" w:rsidR="003A3FC5" w:rsidRDefault="00000000">
      <w:pPr>
        <w:widowControl/>
        <w:spacing w:line="360" w:lineRule="auto"/>
        <w:jc w:val="left"/>
        <w:rPr>
          <w:rFonts w:ascii="Times New Roman" w:eastAsia="宋体" w:hAnsi="Times New Roman" w:cs="Times New Roman"/>
          <w:sz w:val="24"/>
          <w:szCs w:val="24"/>
        </w:rPr>
      </w:pPr>
      <w:r>
        <w:rPr>
          <w:rFonts w:ascii="Times New Roman" w:eastAsia="宋体" w:hAnsi="Times New Roman" w:cs="Times New Roman"/>
          <w:sz w:val="24"/>
          <w:szCs w:val="24"/>
        </w:rPr>
        <w:t xml:space="preserve">Supplementary Table 1. </w:t>
      </w:r>
    </w:p>
    <w:p w14:paraId="347D75F1" w14:textId="77777777" w:rsidR="003A3FC5" w:rsidRDefault="00000000">
      <w:pPr>
        <w:widowControl/>
        <w:spacing w:line="360" w:lineRule="auto"/>
        <w:jc w:val="left"/>
        <w:rPr>
          <w:rFonts w:ascii="Times New Roman" w:eastAsia="宋体" w:hAnsi="Times New Roman" w:cs="Times New Roman"/>
          <w:color w:val="000000"/>
          <w:kern w:val="0"/>
          <w:sz w:val="24"/>
          <w:szCs w:val="24"/>
        </w:rPr>
      </w:pPr>
      <w:r>
        <w:rPr>
          <w:rFonts w:ascii="Times New Roman" w:eastAsia="宋体" w:hAnsi="Times New Roman" w:cs="Times New Roman"/>
          <w:sz w:val="24"/>
          <w:szCs w:val="24"/>
        </w:rPr>
        <w:t>Supplementary References.</w:t>
      </w:r>
      <w:r>
        <w:rPr>
          <w:rFonts w:ascii="Times New Roman" w:eastAsia="宋体" w:hAnsi="Times New Roman" w:cs="Times New Roman"/>
          <w:color w:val="000000"/>
          <w:kern w:val="0"/>
          <w:sz w:val="24"/>
          <w:szCs w:val="24"/>
        </w:rPr>
        <w:br w:type="page"/>
      </w:r>
    </w:p>
    <w:p w14:paraId="4C225F97" w14:textId="77777777" w:rsidR="003A3FC5" w:rsidRDefault="00000000">
      <w:pPr>
        <w:spacing w:line="480" w:lineRule="exact"/>
        <w:rPr>
          <w:rFonts w:ascii="Times New Roman" w:eastAsia="宋体" w:hAnsi="Times New Roman" w:cs="Times New Roman"/>
          <w:b/>
          <w:bCs/>
          <w:color w:val="000000"/>
          <w:kern w:val="0"/>
          <w:sz w:val="24"/>
          <w:szCs w:val="24"/>
        </w:rPr>
      </w:pPr>
      <w:r>
        <w:rPr>
          <w:rFonts w:ascii="Times New Roman" w:eastAsia="宋体" w:hAnsi="Times New Roman" w:cs="Times New Roman"/>
          <w:b/>
          <w:bCs/>
          <w:color w:val="000000"/>
          <w:kern w:val="0"/>
          <w:sz w:val="24"/>
          <w:szCs w:val="24"/>
        </w:rPr>
        <w:lastRenderedPageBreak/>
        <w:t>Results and Discussion.</w:t>
      </w:r>
    </w:p>
    <w:p w14:paraId="5DB9F0CE" w14:textId="77777777" w:rsidR="003A3FC5" w:rsidRDefault="00000000">
      <w:pPr>
        <w:widowControl/>
        <w:jc w:val="left"/>
        <w:rPr>
          <w:rFonts w:hint="eastAsia"/>
        </w:rPr>
      </w:pPr>
      <w:r>
        <w:rPr>
          <w:rFonts w:ascii="Times New Roman" w:eastAsia="宋体" w:hAnsi="Times New Roman" w:cs="Times New Roman" w:hint="eastAsia"/>
          <w:b/>
          <w:bCs/>
          <w:noProof/>
          <w:color w:val="000000"/>
          <w:kern w:val="0"/>
          <w:szCs w:val="21"/>
        </w:rPr>
        <w:drawing>
          <wp:inline distT="0" distB="0" distL="0" distR="0" wp14:anchorId="4372A38E" wp14:editId="1FF95834">
            <wp:extent cx="5272405" cy="4010024"/>
            <wp:effectExtent l="0" t="0" r="4445" b="0"/>
            <wp:docPr id="1026" name="图片 11" descr="FigS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pic:cNvPicPr/>
                  </pic:nvPicPr>
                  <pic:blipFill>
                    <a:blip r:embed="rId8" cstate="print"/>
                    <a:srcRect/>
                    <a:stretch/>
                  </pic:blipFill>
                  <pic:spPr>
                    <a:xfrm>
                      <a:off x="0" y="0"/>
                      <a:ext cx="5272405" cy="4010024"/>
                    </a:xfrm>
                    <a:prstGeom prst="rect">
                      <a:avLst/>
                    </a:prstGeom>
                  </pic:spPr>
                </pic:pic>
              </a:graphicData>
            </a:graphic>
          </wp:inline>
        </w:drawing>
      </w:r>
      <w:r>
        <w:rPr>
          <w:rFonts w:ascii="Times New Roman" w:eastAsia="宋体" w:hAnsi="Times New Roman" w:cs="Times New Roman"/>
          <w:szCs w:val="21"/>
        </w:rPr>
        <w:t>Supplementary Fig. 1</w:t>
      </w:r>
      <w:r>
        <w:rPr>
          <w:rFonts w:ascii="Times New Roman" w:eastAsia="宋体" w:hAnsi="Times New Roman" w:cs="Times New Roman"/>
          <w:color w:val="000000"/>
          <w:kern w:val="0"/>
          <w:szCs w:val="21"/>
        </w:rPr>
        <w:t>.</w:t>
      </w:r>
      <w:r>
        <w:rPr>
          <w:rFonts w:ascii="Times New Roman" w:eastAsia="宋体" w:hAnsi="Times New Roman" w:cs="Times New Roman" w:hint="eastAsia"/>
          <w:color w:val="000000"/>
          <w:kern w:val="0"/>
          <w:szCs w:val="21"/>
        </w:rPr>
        <w:t xml:space="preserve"> </w:t>
      </w:r>
      <w:r>
        <w:rPr>
          <w:rFonts w:ascii="Times New Roman" w:eastAsia="Segoe UI" w:hAnsi="Times New Roman" w:cs="Times New Roman"/>
          <w:color w:val="2C2C36"/>
          <w:szCs w:val="21"/>
          <w:shd w:val="clear" w:color="auto" w:fill="FFFFFF"/>
        </w:rPr>
        <w:t xml:space="preserve">TEM </w:t>
      </w:r>
      <w:r>
        <w:rPr>
          <w:rFonts w:ascii="Times New Roman" w:eastAsia="宋体" w:hAnsi="Times New Roman" w:cs="Times New Roman" w:hint="eastAsia"/>
          <w:color w:val="2C2C36"/>
          <w:szCs w:val="21"/>
          <w:shd w:val="clear" w:color="auto" w:fill="FFFFFF"/>
        </w:rPr>
        <w:t>i</w:t>
      </w:r>
      <w:r>
        <w:rPr>
          <w:rFonts w:ascii="Times New Roman" w:eastAsia="Segoe UI" w:hAnsi="Times New Roman" w:cs="Times New Roman"/>
          <w:color w:val="2C2C36"/>
          <w:szCs w:val="21"/>
          <w:shd w:val="clear" w:color="auto" w:fill="FFFFFF"/>
        </w:rPr>
        <w:t>mage</w:t>
      </w:r>
      <w:r>
        <w:rPr>
          <w:rFonts w:ascii="Times New Roman" w:eastAsia="宋体" w:hAnsi="Times New Roman" w:cs="Times New Roman" w:hint="eastAsia"/>
          <w:color w:val="2C2C36"/>
          <w:szCs w:val="21"/>
          <w:shd w:val="clear" w:color="auto" w:fill="FFFFFF"/>
        </w:rPr>
        <w:t xml:space="preserve"> (a)</w:t>
      </w:r>
      <w:r>
        <w:rPr>
          <w:rFonts w:ascii="Times New Roman" w:eastAsia="Segoe UI" w:hAnsi="Times New Roman" w:cs="Times New Roman"/>
          <w:color w:val="2C2C36"/>
          <w:szCs w:val="21"/>
          <w:shd w:val="clear" w:color="auto" w:fill="FFFFFF"/>
        </w:rPr>
        <w:t xml:space="preserve"> and XRD </w:t>
      </w:r>
      <w:r>
        <w:rPr>
          <w:rFonts w:ascii="Times New Roman" w:eastAsia="宋体" w:hAnsi="Times New Roman" w:cs="Times New Roman" w:hint="eastAsia"/>
          <w:color w:val="2C2C36"/>
          <w:szCs w:val="21"/>
          <w:shd w:val="clear" w:color="auto" w:fill="FFFFFF"/>
        </w:rPr>
        <w:t>p</w:t>
      </w:r>
      <w:r>
        <w:rPr>
          <w:rFonts w:ascii="Times New Roman" w:eastAsia="Segoe UI" w:hAnsi="Times New Roman" w:cs="Times New Roman"/>
          <w:color w:val="2C2C36"/>
          <w:szCs w:val="21"/>
          <w:shd w:val="clear" w:color="auto" w:fill="FFFFFF"/>
        </w:rPr>
        <w:t>attern</w:t>
      </w:r>
      <w:r>
        <w:rPr>
          <w:rFonts w:ascii="Times New Roman" w:eastAsia="宋体" w:hAnsi="Times New Roman" w:cs="Times New Roman" w:hint="eastAsia"/>
          <w:color w:val="2C2C36"/>
          <w:szCs w:val="21"/>
          <w:shd w:val="clear" w:color="auto" w:fill="FFFFFF"/>
        </w:rPr>
        <w:t xml:space="preserve"> (b)</w:t>
      </w:r>
      <w:r>
        <w:rPr>
          <w:rFonts w:ascii="Times New Roman" w:eastAsia="Segoe UI" w:hAnsi="Times New Roman" w:cs="Times New Roman"/>
          <w:color w:val="2C2C36"/>
          <w:szCs w:val="21"/>
          <w:shd w:val="clear" w:color="auto" w:fill="FFFFFF"/>
        </w:rPr>
        <w:t xml:space="preserve"> of</w:t>
      </w:r>
      <w:r>
        <w:rPr>
          <w:rFonts w:ascii="Times New Roman" w:eastAsia="宋体" w:hAnsi="Times New Roman" w:cs="Times New Roman" w:hint="eastAsia"/>
          <w:color w:val="2C2C36"/>
          <w:szCs w:val="21"/>
          <w:shd w:val="clear" w:color="auto" w:fill="FFFFFF"/>
        </w:rPr>
        <w:t xml:space="preserve"> In-MOF. </w:t>
      </w:r>
      <w:r>
        <w:rPr>
          <w:rFonts w:ascii="Times New Roman" w:eastAsia="宋体" w:hAnsi="Times New Roman" w:cs="Times New Roman"/>
          <w:color w:val="000000"/>
          <w:kern w:val="0"/>
          <w:szCs w:val="21"/>
        </w:rPr>
        <w:t>(</w:t>
      </w:r>
      <w:r>
        <w:rPr>
          <w:rFonts w:ascii="Times New Roman" w:eastAsia="宋体" w:hAnsi="Times New Roman" w:cs="Times New Roman" w:hint="eastAsia"/>
          <w:color w:val="000000"/>
          <w:kern w:val="0"/>
          <w:szCs w:val="21"/>
        </w:rPr>
        <w:t>c</w:t>
      </w:r>
      <w:r>
        <w:rPr>
          <w:rFonts w:ascii="Times New Roman" w:eastAsia="宋体" w:hAnsi="Times New Roman" w:cs="Times New Roman"/>
          <w:color w:val="000000"/>
          <w:kern w:val="0"/>
          <w:szCs w:val="21"/>
        </w:rPr>
        <w:t xml:space="preserve">) </w:t>
      </w:r>
      <w:r>
        <w:rPr>
          <w:rFonts w:ascii="Times New Roman" w:eastAsia="宋体" w:hAnsi="Times New Roman" w:cs="Times New Roman"/>
          <w:color w:val="000000"/>
          <w:kern w:val="0"/>
          <w:sz w:val="22"/>
        </w:rPr>
        <w:t xml:space="preserve">The coordination environments of </w:t>
      </w:r>
      <w:proofErr w:type="gramStart"/>
      <w:r>
        <w:rPr>
          <w:rFonts w:ascii="Times New Roman" w:eastAsia="宋体" w:hAnsi="Times New Roman" w:cs="Times New Roman"/>
          <w:color w:val="000000"/>
          <w:kern w:val="0"/>
          <w:sz w:val="22"/>
        </w:rPr>
        <w:t>In(</w:t>
      </w:r>
      <w:proofErr w:type="gramEnd"/>
      <w:r>
        <w:rPr>
          <w:rFonts w:ascii="Times New Roman" w:eastAsia="宋体" w:hAnsi="Times New Roman" w:cs="Times New Roman"/>
          <w:color w:val="000000"/>
          <w:kern w:val="0"/>
          <w:sz w:val="22"/>
        </w:rPr>
        <w:t xml:space="preserve">III) ions and the TCPP ligand in </w:t>
      </w:r>
      <w:r>
        <w:rPr>
          <w:rFonts w:ascii="Times New Roman" w:eastAsia="宋体" w:hAnsi="Times New Roman" w:cs="Times New Roman" w:hint="eastAsia"/>
          <w:color w:val="000000"/>
          <w:kern w:val="0"/>
          <w:sz w:val="22"/>
        </w:rPr>
        <w:t>In-MOF.</w:t>
      </w:r>
      <w:r>
        <w:rPr>
          <w:rFonts w:ascii="Times New Roman" w:hAnsi="Times New Roman" w:cs="Times New Roman"/>
          <w:color w:val="1F2328"/>
          <w:shd w:val="clear" w:color="auto" w:fill="FFFFFF"/>
        </w:rPr>
        <w:t xml:space="preserve"> </w:t>
      </w:r>
      <w:r>
        <w:rPr>
          <w:rFonts w:ascii="Times New Roman" w:hAnsi="Times New Roman" w:cs="Times New Roman" w:hint="eastAsia"/>
          <w:color w:val="1F2328"/>
          <w:shd w:val="clear" w:color="auto" w:fill="FFFFFF"/>
        </w:rPr>
        <w:t xml:space="preserve">(d) </w:t>
      </w:r>
      <w:r>
        <w:rPr>
          <w:rFonts w:ascii="Times New Roman" w:eastAsia="宋体" w:hAnsi="Times New Roman" w:cs="Times New Roman"/>
          <w:color w:val="000000"/>
          <w:kern w:val="0"/>
          <w:sz w:val="22"/>
        </w:rPr>
        <w:t>The structure of InO</w:t>
      </w:r>
      <w:r>
        <w:rPr>
          <w:rFonts w:ascii="Times New Roman" w:eastAsia="宋体" w:hAnsi="Times New Roman" w:cs="Times New Roman"/>
          <w:color w:val="000000"/>
          <w:kern w:val="0"/>
          <w:sz w:val="15"/>
          <w:szCs w:val="15"/>
        </w:rPr>
        <w:t>4</w:t>
      </w:r>
      <w:r>
        <w:rPr>
          <w:rFonts w:ascii="Times New Roman" w:eastAsia="宋体" w:hAnsi="Times New Roman" w:cs="Times New Roman"/>
          <w:color w:val="000000"/>
          <w:kern w:val="0"/>
          <w:sz w:val="22"/>
        </w:rPr>
        <w:t>(OH)</w:t>
      </w:r>
      <w:r>
        <w:rPr>
          <w:rFonts w:ascii="Times New Roman" w:eastAsia="宋体" w:hAnsi="Times New Roman" w:cs="Times New Roman"/>
          <w:color w:val="000000"/>
          <w:kern w:val="0"/>
          <w:sz w:val="15"/>
          <w:szCs w:val="15"/>
        </w:rPr>
        <w:t>2</w:t>
      </w:r>
      <w:r>
        <w:rPr>
          <w:rFonts w:ascii="Times New Roman" w:eastAsia="宋体" w:hAnsi="Times New Roman" w:cs="Times New Roman"/>
          <w:color w:val="000000"/>
          <w:kern w:val="0"/>
          <w:sz w:val="22"/>
        </w:rPr>
        <w:t xml:space="preserve"> chain in the structure of </w:t>
      </w:r>
      <w:r>
        <w:rPr>
          <w:rFonts w:ascii="Times New Roman" w:eastAsia="宋体" w:hAnsi="Times New Roman" w:cs="Times New Roman" w:hint="eastAsia"/>
          <w:color w:val="000000"/>
          <w:kern w:val="0"/>
          <w:sz w:val="22"/>
        </w:rPr>
        <w:t>In-MOF</w:t>
      </w:r>
      <w:r>
        <w:rPr>
          <w:rFonts w:ascii="Times New Roman" w:eastAsia="宋体" w:hAnsi="Times New Roman" w:cs="Times New Roman"/>
          <w:color w:val="000000"/>
          <w:kern w:val="0"/>
          <w:sz w:val="22"/>
        </w:rPr>
        <w:t>.</w:t>
      </w:r>
      <w:r>
        <w:rPr>
          <w:rFonts w:ascii="Times New Roman" w:eastAsia="宋体" w:hAnsi="Times New Roman" w:cs="Times New Roman" w:hint="eastAsia"/>
          <w:color w:val="000000"/>
          <w:kern w:val="0"/>
          <w:sz w:val="22"/>
        </w:rPr>
        <w:t xml:space="preserve"> </w:t>
      </w:r>
      <w:r>
        <w:rPr>
          <w:rFonts w:ascii="Times New Roman" w:eastAsia="AdvOT2e364b11" w:hAnsi="Times New Roman" w:cs="Times New Roman"/>
          <w:color w:val="000000"/>
          <w:kern w:val="0"/>
          <w:szCs w:val="21"/>
        </w:rPr>
        <w:t xml:space="preserve">The In, C, O, N </w:t>
      </w:r>
      <w:r>
        <w:rPr>
          <w:rFonts w:ascii="Times New Roman" w:eastAsia="AdvOT2e364b11" w:hAnsi="Times New Roman" w:cs="Times New Roman" w:hint="eastAsia"/>
          <w:color w:val="000000"/>
          <w:kern w:val="0"/>
          <w:szCs w:val="21"/>
        </w:rPr>
        <w:t xml:space="preserve">and H </w:t>
      </w:r>
      <w:r>
        <w:rPr>
          <w:rFonts w:ascii="Times New Roman" w:eastAsia="AdvOT2e364b11" w:hAnsi="Times New Roman" w:cs="Times New Roman"/>
          <w:color w:val="000000"/>
          <w:kern w:val="0"/>
          <w:szCs w:val="21"/>
        </w:rPr>
        <w:t xml:space="preserve">are shown as green, </w:t>
      </w:r>
      <w:r>
        <w:rPr>
          <w:rFonts w:ascii="Times New Roman" w:eastAsia="AdvOT2e364b11" w:hAnsi="Times New Roman" w:cs="Times New Roman" w:hint="eastAsia"/>
          <w:color w:val="000000"/>
          <w:kern w:val="0"/>
          <w:szCs w:val="21"/>
        </w:rPr>
        <w:t>grey</w:t>
      </w:r>
      <w:r>
        <w:rPr>
          <w:rFonts w:ascii="Times New Roman" w:eastAsia="AdvOT2e364b11" w:hAnsi="Times New Roman" w:cs="Times New Roman"/>
          <w:color w:val="000000"/>
          <w:kern w:val="0"/>
          <w:szCs w:val="21"/>
        </w:rPr>
        <w:t xml:space="preserve">, red, blue </w:t>
      </w:r>
      <w:r>
        <w:rPr>
          <w:rFonts w:ascii="Times New Roman" w:eastAsia="AdvOT2e364b11" w:hAnsi="Times New Roman" w:cs="Times New Roman" w:hint="eastAsia"/>
          <w:color w:val="000000"/>
          <w:kern w:val="0"/>
          <w:szCs w:val="21"/>
        </w:rPr>
        <w:t xml:space="preserve">and white </w:t>
      </w:r>
      <w:r>
        <w:rPr>
          <w:rFonts w:ascii="Times New Roman" w:eastAsia="AdvOT2e364b11" w:hAnsi="Times New Roman" w:cs="Times New Roman"/>
          <w:color w:val="000000"/>
          <w:kern w:val="0"/>
          <w:szCs w:val="21"/>
        </w:rPr>
        <w:t>circles, respectively.</w:t>
      </w:r>
    </w:p>
    <w:p w14:paraId="4157FD95" w14:textId="77777777" w:rsidR="003A3FC5" w:rsidRDefault="003A3FC5">
      <w:pPr>
        <w:widowControl/>
        <w:spacing w:line="480" w:lineRule="exact"/>
        <w:rPr>
          <w:rFonts w:ascii="Times New Roman" w:eastAsia="宋体" w:hAnsi="Times New Roman" w:cs="Times New Roman"/>
          <w:color w:val="000000"/>
          <w:kern w:val="0"/>
          <w:szCs w:val="21"/>
        </w:rPr>
      </w:pPr>
    </w:p>
    <w:p w14:paraId="67A8026F" w14:textId="035F5E3F" w:rsidR="003A3FC5" w:rsidRDefault="00000000">
      <w:pPr>
        <w:spacing w:beforeLines="50" w:before="156" w:afterLines="50" w:after="156" w:line="360" w:lineRule="auto"/>
        <w:ind w:firstLineChars="100" w:firstLine="240"/>
        <w:rPr>
          <w:rFonts w:ascii="Times New Roman" w:hAnsi="Times New Roman"/>
          <w:sz w:val="24"/>
        </w:rPr>
      </w:pPr>
      <w:r>
        <w:rPr>
          <w:rFonts w:ascii="Times New Roman" w:eastAsia="Segoe UI" w:hAnsi="Times New Roman" w:cs="Times New Roman"/>
          <w:color w:val="2C2C36"/>
          <w:sz w:val="24"/>
          <w:szCs w:val="24"/>
          <w:shd w:val="clear" w:color="auto" w:fill="FFFFFF"/>
        </w:rPr>
        <w:t xml:space="preserve">In-MOF nanosheets </w:t>
      </w:r>
      <w:r>
        <w:rPr>
          <w:rFonts w:ascii="Times New Roman" w:hAnsi="Times New Roman" w:cs="Times New Roman" w:hint="eastAsia"/>
          <w:color w:val="2C2C36"/>
          <w:sz w:val="24"/>
          <w:szCs w:val="24"/>
          <w:shd w:val="clear" w:color="auto" w:fill="FFFFFF"/>
        </w:rPr>
        <w:t>(</w:t>
      </w:r>
      <w:r>
        <w:rPr>
          <w:rFonts w:ascii="Times New Roman" w:eastAsia="宋体" w:hAnsi="Times New Roman" w:cs="Times New Roman"/>
          <w:b/>
          <w:bCs/>
          <w:sz w:val="24"/>
          <w:szCs w:val="24"/>
        </w:rPr>
        <w:t>Supplementary Fig. 1</w:t>
      </w:r>
      <w:r>
        <w:rPr>
          <w:rFonts w:ascii="Times New Roman" w:hAnsi="Times New Roman" w:cs="Times New Roman" w:hint="eastAsia"/>
          <w:b/>
          <w:bCs/>
          <w:color w:val="2C2C36"/>
          <w:sz w:val="24"/>
          <w:szCs w:val="24"/>
          <w:shd w:val="clear" w:color="auto" w:fill="FFFFFF"/>
        </w:rPr>
        <w:t>a</w:t>
      </w:r>
      <w:r>
        <w:rPr>
          <w:rFonts w:ascii="Times New Roman" w:hAnsi="Times New Roman" w:cs="Times New Roman" w:hint="eastAsia"/>
          <w:color w:val="2C2C36"/>
          <w:sz w:val="24"/>
          <w:szCs w:val="24"/>
          <w:shd w:val="clear" w:color="auto" w:fill="FFFFFF"/>
        </w:rPr>
        <w:t xml:space="preserve">) </w:t>
      </w:r>
      <w:r>
        <w:rPr>
          <w:rFonts w:ascii="Times New Roman" w:eastAsia="Segoe UI" w:hAnsi="Times New Roman" w:cs="Times New Roman"/>
          <w:color w:val="2C2C36"/>
          <w:sz w:val="24"/>
          <w:szCs w:val="24"/>
          <w:shd w:val="clear" w:color="auto" w:fill="FFFFFF"/>
        </w:rPr>
        <w:t>were successfully synthesized via a method reported in the literature. The XRD</w:t>
      </w:r>
      <w:r>
        <w:rPr>
          <w:rFonts w:ascii="Times New Roman" w:eastAsia="宋体" w:hAnsi="Times New Roman" w:cs="Times New Roman" w:hint="eastAsia"/>
          <w:color w:val="2C2C36"/>
          <w:sz w:val="24"/>
          <w:szCs w:val="24"/>
          <w:shd w:val="clear" w:color="auto" w:fill="FFFFFF"/>
        </w:rPr>
        <w:t xml:space="preserve"> </w:t>
      </w:r>
      <w:r>
        <w:rPr>
          <w:rFonts w:ascii="Times New Roman" w:eastAsia="Segoe UI" w:hAnsi="Times New Roman" w:cs="Times New Roman"/>
          <w:color w:val="2C2C36"/>
          <w:sz w:val="24"/>
          <w:szCs w:val="24"/>
          <w:shd w:val="clear" w:color="auto" w:fill="FFFFFF"/>
        </w:rPr>
        <w:t>pattern of the synthesized nanosheets aligns closely with simulated results</w:t>
      </w:r>
      <w:r>
        <w:rPr>
          <w:rFonts w:ascii="Times New Roman" w:hAnsi="Times New Roman" w:cs="Times New Roman" w:hint="eastAsia"/>
          <w:color w:val="2C2C36"/>
          <w:sz w:val="24"/>
          <w:szCs w:val="24"/>
          <w:shd w:val="clear" w:color="auto" w:fill="FFFFFF"/>
        </w:rPr>
        <w:t xml:space="preserve"> in the </w:t>
      </w:r>
      <w:r>
        <w:rPr>
          <w:rFonts w:ascii="Times New Roman" w:hAnsi="Times New Roman" w:cs="Times New Roman"/>
          <w:color w:val="2C2C36"/>
          <w:sz w:val="24"/>
          <w:szCs w:val="24"/>
          <w:shd w:val="clear" w:color="auto" w:fill="FFFFFF"/>
        </w:rPr>
        <w:t>previous</w:t>
      </w:r>
      <w:r>
        <w:rPr>
          <w:rFonts w:ascii="Times New Roman" w:hAnsi="Times New Roman" w:cs="Times New Roman" w:hint="eastAsia"/>
          <w:color w:val="2C2C36"/>
          <w:sz w:val="24"/>
          <w:szCs w:val="24"/>
          <w:shd w:val="clear" w:color="auto" w:fill="FFFFFF"/>
        </w:rPr>
        <w:t xml:space="preserve"> report (</w:t>
      </w:r>
      <w:r>
        <w:rPr>
          <w:rFonts w:ascii="Times New Roman" w:eastAsia="宋体" w:hAnsi="Times New Roman" w:cs="Times New Roman"/>
          <w:b/>
          <w:bCs/>
          <w:sz w:val="24"/>
          <w:szCs w:val="24"/>
        </w:rPr>
        <w:t>Supplementary Fig. 1</w:t>
      </w:r>
      <w:r>
        <w:rPr>
          <w:rFonts w:ascii="Times New Roman" w:hAnsi="Times New Roman" w:cs="Times New Roman" w:hint="eastAsia"/>
          <w:b/>
          <w:bCs/>
          <w:color w:val="2C2C36"/>
          <w:sz w:val="24"/>
          <w:szCs w:val="24"/>
          <w:shd w:val="clear" w:color="auto" w:fill="FFFFFF"/>
        </w:rPr>
        <w:t>b</w:t>
      </w:r>
      <w:r>
        <w:rPr>
          <w:rFonts w:ascii="Times New Roman" w:hAnsi="Times New Roman" w:cs="Times New Roman" w:hint="eastAsia"/>
          <w:color w:val="2C2C36"/>
          <w:sz w:val="24"/>
          <w:szCs w:val="24"/>
          <w:shd w:val="clear" w:color="auto" w:fill="FFFFFF"/>
        </w:rPr>
        <w:t>)</w:t>
      </w:r>
      <w:r w:rsidR="00D638EE" w:rsidRPr="00D638EE">
        <w:rPr>
          <w:rFonts w:ascii="Times New Roman" w:hAnsi="Times New Roman" w:cs="Times New Roman" w:hint="eastAsia"/>
          <w:color w:val="2C2C36"/>
          <w:sz w:val="24"/>
          <w:szCs w:val="24"/>
          <w:shd w:val="clear" w:color="auto" w:fill="FFFFFF"/>
          <w:vertAlign w:val="superscript"/>
        </w:rPr>
        <w:t>1</w:t>
      </w:r>
      <w:r>
        <w:rPr>
          <w:rFonts w:ascii="Times New Roman" w:hAnsi="Times New Roman" w:cs="Times New Roman" w:hint="eastAsia"/>
          <w:color w:val="2C2C36"/>
          <w:sz w:val="24"/>
          <w:szCs w:val="24"/>
          <w:shd w:val="clear" w:color="auto" w:fill="FFFFFF"/>
        </w:rPr>
        <w:t xml:space="preserve">, which confirms the </w:t>
      </w:r>
      <w:r>
        <w:rPr>
          <w:rFonts w:ascii="Times New Roman" w:hAnsi="Times New Roman" w:cs="Times New Roman"/>
          <w:color w:val="2C2C36"/>
          <w:sz w:val="24"/>
          <w:szCs w:val="24"/>
          <w:shd w:val="clear" w:color="auto" w:fill="FFFFFF"/>
        </w:rPr>
        <w:t>structure</w:t>
      </w:r>
      <w:r>
        <w:rPr>
          <w:rFonts w:ascii="Times New Roman" w:hAnsi="Times New Roman" w:cs="Times New Roman" w:hint="eastAsia"/>
          <w:color w:val="2C2C36"/>
          <w:sz w:val="24"/>
          <w:szCs w:val="24"/>
          <w:shd w:val="clear" w:color="auto" w:fill="FFFFFF"/>
        </w:rPr>
        <w:t xml:space="preserve"> of as-synthesized In-MOF with </w:t>
      </w:r>
      <w:r>
        <w:rPr>
          <w:rFonts w:ascii="Times New Roman" w:eastAsia="Segoe UI" w:hAnsi="Times New Roman" w:cs="Times New Roman"/>
          <w:color w:val="2C2C36"/>
          <w:sz w:val="24"/>
          <w:szCs w:val="24"/>
          <w:shd w:val="clear" w:color="auto" w:fill="FFFFFF"/>
        </w:rPr>
        <w:t xml:space="preserve">the presence of hydroxyl groups at the axial positions of the </w:t>
      </w:r>
      <w:r>
        <w:rPr>
          <w:rFonts w:ascii="Times New Roman" w:hAnsi="Times New Roman" w:cs="Times New Roman" w:hint="eastAsia"/>
          <w:color w:val="2C2C36"/>
          <w:sz w:val="24"/>
          <w:szCs w:val="24"/>
          <w:shd w:val="clear" w:color="auto" w:fill="FFFFFF"/>
        </w:rPr>
        <w:t>Indium</w:t>
      </w:r>
      <w:r>
        <w:rPr>
          <w:rFonts w:ascii="Times New Roman" w:eastAsia="Segoe UI" w:hAnsi="Times New Roman" w:cs="Times New Roman"/>
          <w:color w:val="2C2C36"/>
          <w:sz w:val="24"/>
          <w:szCs w:val="24"/>
          <w:shd w:val="clear" w:color="auto" w:fill="FFFFFF"/>
        </w:rPr>
        <w:t xml:space="preserve"> clusters</w:t>
      </w:r>
      <w:r>
        <w:rPr>
          <w:rFonts w:ascii="Times New Roman" w:hAnsi="Times New Roman" w:hint="eastAsia"/>
          <w:sz w:val="24"/>
        </w:rPr>
        <w:t xml:space="preserve"> (</w:t>
      </w:r>
      <w:r>
        <w:rPr>
          <w:rFonts w:ascii="Times New Roman" w:eastAsia="宋体" w:hAnsi="Times New Roman" w:cs="Times New Roman"/>
          <w:b/>
          <w:bCs/>
          <w:sz w:val="24"/>
          <w:szCs w:val="24"/>
        </w:rPr>
        <w:t xml:space="preserve">Supplementary Fig. </w:t>
      </w:r>
      <w:r>
        <w:rPr>
          <w:rFonts w:ascii="Times New Roman" w:hAnsi="Times New Roman" w:hint="eastAsia"/>
          <w:b/>
          <w:bCs/>
          <w:sz w:val="24"/>
        </w:rPr>
        <w:t>1c-d</w:t>
      </w:r>
      <w:r>
        <w:rPr>
          <w:rFonts w:ascii="Times New Roman" w:hAnsi="Times New Roman" w:hint="eastAsia"/>
          <w:sz w:val="24"/>
        </w:rPr>
        <w:t>).</w:t>
      </w:r>
    </w:p>
    <w:p w14:paraId="33725D34" w14:textId="77777777" w:rsidR="003A3FC5" w:rsidRDefault="003A3FC5">
      <w:pPr>
        <w:spacing w:beforeLines="50" w:before="156" w:afterLines="50" w:after="156" w:line="360" w:lineRule="auto"/>
        <w:ind w:firstLineChars="100" w:firstLine="240"/>
        <w:rPr>
          <w:rFonts w:ascii="Times New Roman" w:hAnsi="Times New Roman"/>
          <w:sz w:val="24"/>
        </w:rPr>
      </w:pPr>
    </w:p>
    <w:p w14:paraId="456E578D" w14:textId="77777777" w:rsidR="003A3FC5" w:rsidRDefault="003A3FC5">
      <w:pPr>
        <w:widowControl/>
        <w:spacing w:line="480" w:lineRule="exact"/>
        <w:ind w:firstLineChars="100" w:firstLine="240"/>
        <w:rPr>
          <w:rFonts w:ascii="Times New Roman" w:eastAsia="宋体" w:hAnsi="Times New Roman" w:cs="Times New Roman"/>
          <w:color w:val="2C2C36"/>
          <w:sz w:val="24"/>
          <w:szCs w:val="24"/>
          <w:shd w:val="clear" w:color="auto" w:fill="FFFFFF"/>
        </w:rPr>
      </w:pPr>
    </w:p>
    <w:p w14:paraId="352196E3" w14:textId="77777777" w:rsidR="003A3FC5" w:rsidRDefault="00000000">
      <w:pPr>
        <w:widowControl/>
        <w:jc w:val="left"/>
        <w:rPr>
          <w:rFonts w:ascii="Times New Roman" w:eastAsia="宋体" w:hAnsi="Times New Roman" w:cs="Times New Roman"/>
          <w:color w:val="2C2C36"/>
          <w:sz w:val="24"/>
          <w:szCs w:val="24"/>
          <w:shd w:val="clear" w:color="auto" w:fill="FFFFFF"/>
        </w:rPr>
      </w:pPr>
      <w:r>
        <w:rPr>
          <w:rFonts w:ascii="Times New Roman" w:eastAsia="宋体" w:hAnsi="Times New Roman" w:cs="Times New Roman"/>
          <w:color w:val="2C2C36"/>
          <w:sz w:val="24"/>
          <w:szCs w:val="24"/>
          <w:shd w:val="clear" w:color="auto" w:fill="FFFFFF"/>
        </w:rPr>
        <w:br w:type="page"/>
      </w:r>
    </w:p>
    <w:p w14:paraId="64A6540F" w14:textId="77777777" w:rsidR="003A3FC5" w:rsidRDefault="00000000">
      <w:pPr>
        <w:widowControl/>
        <w:rPr>
          <w:rFonts w:ascii="Times New Roman" w:eastAsia="宋体" w:hAnsi="Times New Roman" w:cs="Times New Roman"/>
          <w:color w:val="2C2C36"/>
          <w:sz w:val="24"/>
          <w:szCs w:val="24"/>
          <w:shd w:val="clear" w:color="auto" w:fill="FFFFFF"/>
        </w:rPr>
      </w:pPr>
      <w:r>
        <w:rPr>
          <w:rFonts w:ascii="Times New Roman" w:eastAsia="Segoe UI" w:hAnsi="Times New Roman" w:cs="Times New Roman"/>
          <w:noProof/>
          <w:color w:val="2C2C36"/>
          <w:sz w:val="24"/>
          <w:szCs w:val="24"/>
          <w:shd w:val="clear" w:color="auto" w:fill="FFFFFF"/>
        </w:rPr>
        <w:lastRenderedPageBreak/>
        <w:drawing>
          <wp:inline distT="0" distB="0" distL="0" distR="0" wp14:anchorId="3BB97FA8" wp14:editId="566335C8">
            <wp:extent cx="5265420" cy="1923415"/>
            <wp:effectExtent l="0" t="0" r="1905" b="635"/>
            <wp:docPr id="1027" name="图片 9" descr="FigS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9"/>
                    <pic:cNvPicPr/>
                  </pic:nvPicPr>
                  <pic:blipFill>
                    <a:blip r:embed="rId9" cstate="print"/>
                    <a:srcRect/>
                    <a:stretch/>
                  </pic:blipFill>
                  <pic:spPr>
                    <a:xfrm>
                      <a:off x="0" y="0"/>
                      <a:ext cx="5265420" cy="1923415"/>
                    </a:xfrm>
                    <a:prstGeom prst="rect">
                      <a:avLst/>
                    </a:prstGeom>
                  </pic:spPr>
                </pic:pic>
              </a:graphicData>
            </a:graphic>
          </wp:inline>
        </w:drawing>
      </w:r>
    </w:p>
    <w:p w14:paraId="5BF3BC3B" w14:textId="77777777" w:rsidR="003A3FC5" w:rsidRDefault="00000000">
      <w:pPr>
        <w:rPr>
          <w:rFonts w:ascii="Times New Roman" w:hAnsi="Times New Roman" w:cs="Times New Roman"/>
          <w:color w:val="1F2328"/>
          <w:shd w:val="clear" w:color="auto" w:fill="FFFFFF"/>
        </w:rPr>
      </w:pPr>
      <w:r>
        <w:rPr>
          <w:rFonts w:ascii="Times New Roman" w:eastAsia="宋体" w:hAnsi="Times New Roman" w:cs="Times New Roman"/>
          <w:szCs w:val="21"/>
        </w:rPr>
        <w:t xml:space="preserve">Supplementary Fig. </w:t>
      </w:r>
      <w:r>
        <w:rPr>
          <w:rFonts w:ascii="Times New Roman" w:eastAsia="宋体" w:hAnsi="Times New Roman" w:cs="Times New Roman" w:hint="eastAsia"/>
          <w:szCs w:val="21"/>
        </w:rPr>
        <w:t>2</w:t>
      </w:r>
      <w:r>
        <w:rPr>
          <w:rFonts w:ascii="Times New Roman" w:eastAsia="宋体" w:hAnsi="Times New Roman" w:cs="Times New Roman"/>
          <w:color w:val="000000"/>
          <w:kern w:val="0"/>
          <w:szCs w:val="21"/>
        </w:rPr>
        <w:t>.</w:t>
      </w:r>
      <w:r>
        <w:rPr>
          <w:rFonts w:ascii="Times New Roman" w:eastAsia="宋体" w:hAnsi="Times New Roman" w:cs="Times New Roman" w:hint="eastAsia"/>
          <w:b/>
          <w:bCs/>
          <w:color w:val="000000"/>
          <w:kern w:val="0"/>
          <w:szCs w:val="21"/>
        </w:rPr>
        <w:t xml:space="preserve"> </w:t>
      </w:r>
      <w:r>
        <w:rPr>
          <w:rFonts w:ascii="Times New Roman" w:eastAsia="宋体" w:hAnsi="Times New Roman" w:cs="Times New Roman"/>
          <w:color w:val="000000"/>
          <w:kern w:val="0"/>
          <w:szCs w:val="21"/>
        </w:rPr>
        <w:t>(</w:t>
      </w:r>
      <w:r>
        <w:rPr>
          <w:rFonts w:ascii="Times New Roman" w:eastAsia="宋体" w:hAnsi="Times New Roman" w:cs="Times New Roman" w:hint="eastAsia"/>
          <w:color w:val="000000"/>
          <w:kern w:val="0"/>
          <w:szCs w:val="21"/>
        </w:rPr>
        <w:t>a</w:t>
      </w:r>
      <w:r>
        <w:rPr>
          <w:rFonts w:ascii="Times New Roman" w:eastAsia="宋体" w:hAnsi="Times New Roman" w:cs="Times New Roman"/>
          <w:color w:val="000000"/>
          <w:kern w:val="0"/>
          <w:szCs w:val="21"/>
        </w:rPr>
        <w:t xml:space="preserve">) </w:t>
      </w:r>
      <w:r>
        <w:rPr>
          <w:rFonts w:ascii="Times New Roman" w:hAnsi="Times New Roman" w:cs="Times New Roman"/>
          <w:color w:val="1F2328"/>
          <w:shd w:val="clear" w:color="auto" w:fill="FFFFFF"/>
        </w:rPr>
        <w:t xml:space="preserve">The HR-TEM Fourier-transformed </w:t>
      </w:r>
      <w:r>
        <w:rPr>
          <w:rFonts w:ascii="TimesNewRomanPSMT" w:hAnsi="TimesNewRomanPSMT"/>
          <w:color w:val="000000"/>
        </w:rPr>
        <w:t>image</w:t>
      </w:r>
      <w:r>
        <w:rPr>
          <w:rFonts w:ascii="Times New Roman" w:hAnsi="Times New Roman" w:cs="Times New Roman"/>
          <w:color w:val="1F2328"/>
          <w:shd w:val="clear" w:color="auto" w:fill="FFFFFF"/>
        </w:rPr>
        <w:t xml:space="preserve">, wherein regions </w:t>
      </w:r>
      <w:r>
        <w:rPr>
          <w:rFonts w:ascii="Times New Roman" w:hAnsi="Times New Roman" w:cs="Times New Roman" w:hint="eastAsia"/>
          <w:color w:val="1F2328"/>
          <w:shd w:val="clear" w:color="auto" w:fill="FFFFFF"/>
        </w:rPr>
        <w:t>(b)</w:t>
      </w:r>
      <w:r>
        <w:rPr>
          <w:rFonts w:ascii="Times New Roman" w:hAnsi="Times New Roman" w:cs="Times New Roman"/>
          <w:color w:val="1F2328"/>
          <w:shd w:val="clear" w:color="auto" w:fill="FFFFFF"/>
        </w:rPr>
        <w:t xml:space="preserve"> and </w:t>
      </w:r>
      <w:r>
        <w:rPr>
          <w:rFonts w:ascii="Times New Roman" w:hAnsi="Times New Roman" w:cs="Times New Roman" w:hint="eastAsia"/>
          <w:color w:val="1F2328"/>
          <w:shd w:val="clear" w:color="auto" w:fill="FFFFFF"/>
        </w:rPr>
        <w:t>(c)</w:t>
      </w:r>
      <w:r>
        <w:rPr>
          <w:rFonts w:ascii="Times New Roman" w:hAnsi="Times New Roman" w:cs="Times New Roman"/>
          <w:color w:val="1F2328"/>
          <w:shd w:val="clear" w:color="auto" w:fill="FFFFFF"/>
        </w:rPr>
        <w:t xml:space="preserve"> denote the respective inverse Fourier-transform-derived lattice fringe patterns representative of the 021 and 042 crystal planes observed in </w:t>
      </w:r>
      <w:r>
        <w:rPr>
          <w:rFonts w:ascii="Times New Roman" w:eastAsia="宋体" w:hAnsi="Times New Roman" w:cs="Times New Roman"/>
          <w:szCs w:val="21"/>
        </w:rPr>
        <w:t>Supplementary Fig. 1</w:t>
      </w:r>
      <w:r>
        <w:rPr>
          <w:rFonts w:ascii="Times New Roman" w:hAnsi="Times New Roman" w:cs="Times New Roman" w:hint="eastAsia"/>
          <w:color w:val="1F2328"/>
          <w:shd w:val="clear" w:color="auto" w:fill="FFFFFF"/>
        </w:rPr>
        <w:t>a</w:t>
      </w:r>
      <w:r>
        <w:rPr>
          <w:rFonts w:ascii="Times New Roman" w:hAnsi="Times New Roman" w:cs="Times New Roman"/>
          <w:color w:val="1F2328"/>
          <w:shd w:val="clear" w:color="auto" w:fill="FFFFFF"/>
        </w:rPr>
        <w:t>, accompanied by the measured interplanar lattice spacings associated with each.</w:t>
      </w:r>
    </w:p>
    <w:p w14:paraId="30891C25" w14:textId="77777777" w:rsidR="003A3FC5" w:rsidRDefault="003A3FC5">
      <w:pPr>
        <w:spacing w:line="480" w:lineRule="exact"/>
        <w:rPr>
          <w:rFonts w:ascii="Times New Roman" w:hAnsi="Times New Roman" w:cs="Times New Roman"/>
          <w:color w:val="1F2328"/>
          <w:shd w:val="clear" w:color="auto" w:fill="FFFFFF"/>
        </w:rPr>
      </w:pPr>
    </w:p>
    <w:p w14:paraId="170982D2" w14:textId="77777777" w:rsidR="003A3FC5" w:rsidRDefault="00000000">
      <w:pPr>
        <w:spacing w:line="480" w:lineRule="exact"/>
        <w:ind w:firstLineChars="100" w:firstLine="240"/>
        <w:rPr>
          <w:rFonts w:ascii="Times New Roman" w:eastAsia="宋体" w:hAnsi="Times New Roman" w:cs="Times New Roman"/>
          <w:color w:val="2C2C36"/>
          <w:sz w:val="24"/>
          <w:szCs w:val="24"/>
          <w:shd w:val="clear" w:color="auto" w:fill="FFFFFF"/>
        </w:rPr>
      </w:pPr>
      <w:r>
        <w:rPr>
          <w:rFonts w:ascii="Times New Roman" w:eastAsia="Segoe UI" w:hAnsi="Times New Roman" w:cs="Times New Roman"/>
          <w:color w:val="2C2C36"/>
          <w:sz w:val="24"/>
          <w:szCs w:val="24"/>
          <w:shd w:val="clear" w:color="auto" w:fill="FFFFFF"/>
        </w:rPr>
        <w:t>HR-TEM</w:t>
      </w:r>
      <w:r>
        <w:rPr>
          <w:rFonts w:ascii="Times New Roman" w:eastAsia="宋体" w:hAnsi="Times New Roman" w:cs="Times New Roman" w:hint="eastAsia"/>
          <w:color w:val="2C2C36"/>
          <w:sz w:val="24"/>
          <w:szCs w:val="24"/>
          <w:shd w:val="clear" w:color="auto" w:fill="FFFFFF"/>
        </w:rPr>
        <w:t xml:space="preserve"> </w:t>
      </w:r>
      <w:r>
        <w:rPr>
          <w:rFonts w:ascii="Times New Roman" w:eastAsia="Segoe UI" w:hAnsi="Times New Roman" w:cs="Times New Roman"/>
          <w:color w:val="2C2C36"/>
          <w:sz w:val="24"/>
          <w:szCs w:val="24"/>
          <w:shd w:val="clear" w:color="auto" w:fill="FFFFFF"/>
        </w:rPr>
        <w:t>coupled with Fourier transform analysis revealed distinct features corresponding to the (021) and (042) crystal planes, providing further evidence of the material's crystalline architecture. Specifically, regions (</w:t>
      </w:r>
      <w:r>
        <w:rPr>
          <w:rFonts w:ascii="Times New Roman" w:hAnsi="Times New Roman" w:cs="Times New Roman" w:hint="eastAsia"/>
          <w:color w:val="2C2C36"/>
          <w:sz w:val="24"/>
          <w:szCs w:val="24"/>
          <w:shd w:val="clear" w:color="auto" w:fill="FFFFFF"/>
        </w:rPr>
        <w:t>b</w:t>
      </w:r>
      <w:r>
        <w:rPr>
          <w:rFonts w:ascii="Times New Roman" w:eastAsia="Segoe UI" w:hAnsi="Times New Roman" w:cs="Times New Roman"/>
          <w:color w:val="2C2C36"/>
          <w:sz w:val="24"/>
          <w:szCs w:val="24"/>
          <w:shd w:val="clear" w:color="auto" w:fill="FFFFFF"/>
        </w:rPr>
        <w:t>) and (</w:t>
      </w:r>
      <w:r>
        <w:rPr>
          <w:rFonts w:ascii="Times New Roman" w:hAnsi="Times New Roman" w:cs="Times New Roman" w:hint="eastAsia"/>
          <w:color w:val="2C2C36"/>
          <w:sz w:val="24"/>
          <w:szCs w:val="24"/>
          <w:shd w:val="clear" w:color="auto" w:fill="FFFFFF"/>
        </w:rPr>
        <w:t>c</w:t>
      </w:r>
      <w:r>
        <w:rPr>
          <w:rFonts w:ascii="Times New Roman" w:eastAsia="Segoe UI" w:hAnsi="Times New Roman" w:cs="Times New Roman"/>
          <w:color w:val="2C2C36"/>
          <w:sz w:val="24"/>
          <w:szCs w:val="24"/>
          <w:shd w:val="clear" w:color="auto" w:fill="FFFFFF"/>
        </w:rPr>
        <w:t>) exhibit the derived lattice fringes patterns after inverse Fourier transformation of the aforementioned (021) and (042) planes, respectively. By meticulously measuring the spacing between these fringes, we observed an exact correlation with the interplanar distances deduced from the XRD pattern</w:t>
      </w:r>
      <w:r>
        <w:rPr>
          <w:rFonts w:ascii="Times New Roman" w:eastAsia="宋体" w:hAnsi="Times New Roman" w:cs="Times New Roman" w:hint="eastAsia"/>
          <w:color w:val="2C2C36"/>
          <w:sz w:val="24"/>
          <w:szCs w:val="24"/>
          <w:shd w:val="clear" w:color="auto" w:fill="FFFFFF"/>
        </w:rPr>
        <w:t>.</w:t>
      </w:r>
    </w:p>
    <w:p w14:paraId="62EC81C9" w14:textId="77777777" w:rsidR="003A3FC5" w:rsidRDefault="00000000">
      <w:pPr>
        <w:widowControl/>
        <w:rPr>
          <w:rFonts w:ascii="Times New Roman" w:eastAsia="宋体" w:hAnsi="Times New Roman" w:cs="Times New Roman"/>
          <w:color w:val="000000"/>
          <w:kern w:val="0"/>
          <w:sz w:val="24"/>
          <w:szCs w:val="24"/>
        </w:rPr>
      </w:pPr>
      <w:r>
        <w:rPr>
          <w:rFonts w:ascii="Times New Roman" w:eastAsia="宋体" w:hAnsi="Times New Roman" w:cs="Times New Roman" w:hint="eastAsia"/>
          <w:b/>
          <w:bCs/>
          <w:noProof/>
          <w:color w:val="000000"/>
          <w:kern w:val="0"/>
          <w:szCs w:val="21"/>
        </w:rPr>
        <w:lastRenderedPageBreak/>
        <w:drawing>
          <wp:inline distT="0" distB="0" distL="0" distR="0" wp14:anchorId="37132D1F" wp14:editId="75B6D493">
            <wp:extent cx="5252720" cy="4379595"/>
            <wp:effectExtent l="0" t="0" r="5080" b="1905"/>
            <wp:docPr id="1028" name="图片 10" descr="Fig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0"/>
                    <pic:cNvPicPr/>
                  </pic:nvPicPr>
                  <pic:blipFill>
                    <a:blip r:embed="rId10" cstate="print"/>
                    <a:srcRect/>
                    <a:stretch/>
                  </pic:blipFill>
                  <pic:spPr>
                    <a:xfrm>
                      <a:off x="0" y="0"/>
                      <a:ext cx="5252720" cy="4379595"/>
                    </a:xfrm>
                    <a:prstGeom prst="rect">
                      <a:avLst/>
                    </a:prstGeom>
                  </pic:spPr>
                </pic:pic>
              </a:graphicData>
            </a:graphic>
          </wp:inline>
        </w:drawing>
      </w:r>
      <w:r>
        <w:rPr>
          <w:rFonts w:ascii="Times New Roman" w:eastAsia="宋体" w:hAnsi="Times New Roman" w:cs="Times New Roman"/>
          <w:szCs w:val="21"/>
        </w:rPr>
        <w:t xml:space="preserve">Supplementary Fig. </w:t>
      </w:r>
      <w:r>
        <w:rPr>
          <w:rFonts w:ascii="Times New Roman" w:eastAsia="宋体" w:hAnsi="Times New Roman" w:cs="Times New Roman" w:hint="eastAsia"/>
          <w:szCs w:val="21"/>
        </w:rPr>
        <w:t>3</w:t>
      </w:r>
      <w:r>
        <w:rPr>
          <w:rFonts w:ascii="Times New Roman" w:eastAsia="宋体" w:hAnsi="Times New Roman" w:cs="Times New Roman"/>
          <w:color w:val="000000"/>
          <w:kern w:val="0"/>
          <w:szCs w:val="21"/>
        </w:rPr>
        <w:t>.</w:t>
      </w:r>
      <w:r>
        <w:rPr>
          <w:rFonts w:ascii="Times New Roman" w:eastAsia="宋体" w:hAnsi="Times New Roman" w:cs="Times New Roman" w:hint="eastAsia"/>
          <w:color w:val="000000"/>
          <w:kern w:val="0"/>
          <w:szCs w:val="21"/>
        </w:rPr>
        <w:t xml:space="preserve"> </w:t>
      </w:r>
      <w:r>
        <w:rPr>
          <w:rFonts w:ascii="Times New Roman" w:hAnsi="Times New Roman" w:cs="Times New Roman"/>
          <w:color w:val="1F2328"/>
          <w:shd w:val="clear" w:color="auto" w:fill="FFFFFF"/>
        </w:rPr>
        <w:t xml:space="preserve">Thickness characterization of the </w:t>
      </w:r>
      <w:r>
        <w:rPr>
          <w:rFonts w:ascii="Times New Roman" w:hAnsi="Times New Roman" w:cs="Times New Roman" w:hint="eastAsia"/>
        </w:rPr>
        <w:t>In-MOF/GO</w:t>
      </w:r>
      <w:r>
        <w:rPr>
          <w:rFonts w:ascii="Times New Roman" w:hAnsi="Times New Roman" w:cs="Times New Roman"/>
          <w:color w:val="1F2328"/>
          <w:shd w:val="clear" w:color="auto" w:fill="FFFFFF"/>
        </w:rPr>
        <w:t>. (a) two-dimensional view; (b) three-dimensional view; (c) The corresponding thickness assessments derived from the two-dimensional perspectives.</w:t>
      </w:r>
    </w:p>
    <w:p w14:paraId="263BF182" w14:textId="77777777" w:rsidR="003A3FC5" w:rsidRDefault="003A3FC5">
      <w:pPr>
        <w:widowControl/>
        <w:spacing w:line="480" w:lineRule="exact"/>
        <w:rPr>
          <w:rFonts w:ascii="Times New Roman" w:eastAsia="宋体" w:hAnsi="Times New Roman" w:cs="Times New Roman"/>
          <w:color w:val="000000"/>
          <w:kern w:val="0"/>
          <w:sz w:val="24"/>
          <w:szCs w:val="24"/>
        </w:rPr>
      </w:pPr>
    </w:p>
    <w:p w14:paraId="64ACDADF" w14:textId="77777777" w:rsidR="003A3FC5" w:rsidRDefault="00000000">
      <w:pPr>
        <w:widowControl/>
        <w:spacing w:line="480" w:lineRule="exact"/>
        <w:ind w:firstLineChars="100" w:firstLine="240"/>
        <w:rPr>
          <w:rFonts w:ascii="Times New Roman" w:eastAsia="宋体" w:hAnsi="Times New Roman" w:cs="Times New Roman"/>
          <w:sz w:val="24"/>
          <w:szCs w:val="24"/>
        </w:rPr>
      </w:pPr>
      <w:r>
        <w:rPr>
          <w:rFonts w:ascii="Times New Roman" w:eastAsia="宋体" w:hAnsi="Times New Roman" w:cs="Times New Roman"/>
          <w:sz w:val="24"/>
          <w:szCs w:val="24"/>
        </w:rPr>
        <w:t xml:space="preserve">As shown in </w:t>
      </w:r>
      <w:r>
        <w:rPr>
          <w:rFonts w:ascii="Times New Roman" w:eastAsia="宋体" w:hAnsi="Times New Roman" w:cs="Times New Roman"/>
          <w:b/>
          <w:bCs/>
          <w:sz w:val="24"/>
          <w:szCs w:val="24"/>
        </w:rPr>
        <w:t xml:space="preserve">Supplementary Fig. </w:t>
      </w:r>
      <w:r>
        <w:rPr>
          <w:rFonts w:ascii="Times New Roman" w:eastAsia="宋体" w:hAnsi="Times New Roman" w:cs="Times New Roman" w:hint="eastAsia"/>
          <w:b/>
          <w:bCs/>
          <w:sz w:val="24"/>
          <w:szCs w:val="24"/>
        </w:rPr>
        <w:t>3</w:t>
      </w:r>
      <w:r>
        <w:rPr>
          <w:rFonts w:ascii="Times New Roman" w:eastAsia="宋体" w:hAnsi="Times New Roman" w:cs="Times New Roman"/>
          <w:sz w:val="24"/>
          <w:szCs w:val="24"/>
        </w:rPr>
        <w:t>, four typical lines are selected. The line 1 and 2 concern about the GO areas on the substrate, from the 3D view, we can see the surface of GO is rather flat and the thickness measured from both lines is about 3.8 nm. Line 3 and 4 are the areas of the In-MOF/GO parts, different from the flat feature of the GO part, we can see a sudden increase in height when the AFM probe tip reaches to 2D In-MOF, and the height difference is about 0.</w:t>
      </w:r>
      <w:r>
        <w:rPr>
          <w:rFonts w:ascii="Times New Roman" w:eastAsia="宋体" w:hAnsi="Times New Roman" w:cs="Times New Roman" w:hint="eastAsia"/>
          <w:sz w:val="24"/>
          <w:szCs w:val="24"/>
        </w:rPr>
        <w:t>8</w:t>
      </w:r>
      <w:r>
        <w:rPr>
          <w:rFonts w:ascii="Times New Roman" w:eastAsia="宋体" w:hAnsi="Times New Roman" w:cs="Times New Roman"/>
          <w:sz w:val="24"/>
          <w:szCs w:val="24"/>
        </w:rPr>
        <w:t xml:space="preserve"> nm for the both areas</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indicating the thickness of formed 2D In-MOF sheet </w:t>
      </w:r>
      <w:r>
        <w:rPr>
          <w:rFonts w:ascii="Times New Roman" w:eastAsia="宋体" w:hAnsi="Times New Roman" w:cs="Times New Roman" w:hint="eastAsia"/>
          <w:sz w:val="24"/>
          <w:szCs w:val="24"/>
        </w:rPr>
        <w:t xml:space="preserve">being </w:t>
      </w:r>
      <w:r>
        <w:rPr>
          <w:rFonts w:ascii="Times New Roman" w:eastAsia="宋体" w:hAnsi="Times New Roman" w:cs="Times New Roman"/>
          <w:sz w:val="24"/>
          <w:szCs w:val="24"/>
        </w:rPr>
        <w:t>about 0.</w:t>
      </w:r>
      <w:r>
        <w:rPr>
          <w:rFonts w:ascii="Times New Roman" w:eastAsia="宋体" w:hAnsi="Times New Roman" w:cs="Times New Roman" w:hint="eastAsia"/>
          <w:sz w:val="24"/>
          <w:szCs w:val="24"/>
        </w:rPr>
        <w:t>8</w:t>
      </w:r>
      <w:r>
        <w:rPr>
          <w:rFonts w:ascii="Times New Roman" w:eastAsia="宋体" w:hAnsi="Times New Roman" w:cs="Times New Roman"/>
          <w:sz w:val="24"/>
          <w:szCs w:val="24"/>
        </w:rPr>
        <w:t xml:space="preserve"> nm.</w:t>
      </w:r>
    </w:p>
    <w:p w14:paraId="56558443" w14:textId="77777777" w:rsidR="003A3FC5" w:rsidRDefault="00000000">
      <w:pPr>
        <w:widowControl/>
        <w:rPr>
          <w:rFonts w:ascii="Times New Roman" w:eastAsia="宋体" w:hAnsi="Times New Roman" w:cs="Times New Roman"/>
          <w:b/>
          <w:bCs/>
          <w:color w:val="000000"/>
          <w:kern w:val="0"/>
          <w:szCs w:val="21"/>
        </w:rPr>
      </w:pPr>
      <w:r>
        <w:rPr>
          <w:rFonts w:ascii="Times New Roman" w:eastAsia="宋体" w:hAnsi="Times New Roman" w:cs="Times New Roman"/>
          <w:sz w:val="24"/>
          <w:szCs w:val="24"/>
        </w:rPr>
        <w:br w:type="page"/>
      </w:r>
    </w:p>
    <w:p w14:paraId="29BFE3B8" w14:textId="77777777" w:rsidR="003A3FC5" w:rsidRDefault="00000000">
      <w:pPr>
        <w:widowControl/>
        <w:ind w:firstLineChars="700" w:firstLine="1476"/>
        <w:rPr>
          <w:rFonts w:ascii="Times New Roman" w:eastAsia="宋体" w:hAnsi="Times New Roman" w:cs="Times New Roman"/>
          <w:b/>
          <w:bCs/>
          <w:color w:val="000000"/>
          <w:kern w:val="0"/>
          <w:szCs w:val="21"/>
        </w:rPr>
      </w:pPr>
      <w:r>
        <w:rPr>
          <w:rFonts w:ascii="Times New Roman" w:eastAsia="宋体" w:hAnsi="Times New Roman" w:cs="Times New Roman"/>
          <w:b/>
          <w:bCs/>
          <w:noProof/>
          <w:color w:val="000000"/>
          <w:kern w:val="0"/>
          <w:szCs w:val="21"/>
        </w:rPr>
        <w:lastRenderedPageBreak/>
        <w:drawing>
          <wp:inline distT="0" distB="0" distL="0" distR="0" wp14:anchorId="02061533" wp14:editId="3E67FA81">
            <wp:extent cx="3500755" cy="2536825"/>
            <wp:effectExtent l="0" t="0" r="4445" b="6350"/>
            <wp:docPr id="1029" name="图片 1" descr="C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11" cstate="print"/>
                    <a:srcRect/>
                    <a:stretch/>
                  </pic:blipFill>
                  <pic:spPr>
                    <a:xfrm>
                      <a:off x="0" y="0"/>
                      <a:ext cx="3500755" cy="2536825"/>
                    </a:xfrm>
                    <a:prstGeom prst="rect">
                      <a:avLst/>
                    </a:prstGeom>
                  </pic:spPr>
                </pic:pic>
              </a:graphicData>
            </a:graphic>
          </wp:inline>
        </w:drawing>
      </w:r>
    </w:p>
    <w:p w14:paraId="418FDA78" w14:textId="77777777" w:rsidR="003A3FC5" w:rsidRDefault="003A3FC5">
      <w:pPr>
        <w:widowControl/>
        <w:rPr>
          <w:rFonts w:ascii="Times New Roman" w:eastAsia="宋体" w:hAnsi="Times New Roman" w:cs="Times New Roman"/>
          <w:b/>
          <w:bCs/>
          <w:color w:val="000000"/>
          <w:kern w:val="0"/>
          <w:szCs w:val="21"/>
        </w:rPr>
      </w:pPr>
    </w:p>
    <w:p w14:paraId="46BCF227" w14:textId="77777777" w:rsidR="003A3FC5" w:rsidRDefault="00000000">
      <w:pPr>
        <w:widowControl/>
        <w:rPr>
          <w:rFonts w:ascii="Times New Roman" w:eastAsia="Segoe UI" w:hAnsi="Times New Roman" w:cs="Times New Roman"/>
          <w:color w:val="2C2C36"/>
          <w:szCs w:val="21"/>
          <w:shd w:val="clear" w:color="auto" w:fill="FFFFFF"/>
        </w:rPr>
      </w:pPr>
      <w:r>
        <w:rPr>
          <w:rFonts w:ascii="Times New Roman" w:eastAsia="宋体" w:hAnsi="Times New Roman" w:cs="Times New Roman"/>
          <w:szCs w:val="21"/>
        </w:rPr>
        <w:t xml:space="preserve">Supplementary Fig. </w:t>
      </w:r>
      <w:r>
        <w:rPr>
          <w:rFonts w:ascii="Times New Roman" w:eastAsia="宋体" w:hAnsi="Times New Roman" w:cs="Times New Roman" w:hint="eastAsia"/>
          <w:szCs w:val="21"/>
        </w:rPr>
        <w:t>4</w:t>
      </w:r>
      <w:r>
        <w:rPr>
          <w:rFonts w:ascii="Times New Roman" w:eastAsia="宋体" w:hAnsi="Times New Roman" w:cs="Times New Roman"/>
          <w:color w:val="000000"/>
          <w:kern w:val="0"/>
          <w:szCs w:val="21"/>
        </w:rPr>
        <w:t>.</w:t>
      </w:r>
      <w:r>
        <w:rPr>
          <w:rFonts w:ascii="Times New Roman" w:eastAsia="宋体" w:hAnsi="Times New Roman" w:cs="Times New Roman" w:hint="eastAsia"/>
          <w:color w:val="000000"/>
          <w:kern w:val="0"/>
          <w:szCs w:val="21"/>
        </w:rPr>
        <w:t xml:space="preserve"> </w:t>
      </w:r>
      <w:r>
        <w:rPr>
          <w:rFonts w:ascii="Times New Roman" w:eastAsia="Segoe UI" w:hAnsi="Times New Roman" w:cs="Times New Roman"/>
          <w:color w:val="2C2C36"/>
          <w:szCs w:val="21"/>
          <w:shd w:val="clear" w:color="auto" w:fill="FFFFFF"/>
        </w:rPr>
        <w:t>The TEM image of</w:t>
      </w:r>
      <w:r>
        <w:rPr>
          <w:rFonts w:ascii="Times New Roman" w:eastAsia="宋体" w:hAnsi="Times New Roman" w:cs="Times New Roman" w:hint="eastAsia"/>
          <w:color w:val="2C2C36"/>
          <w:szCs w:val="21"/>
          <w:shd w:val="clear" w:color="auto" w:fill="FFFFFF"/>
        </w:rPr>
        <w:t xml:space="preserve"> </w:t>
      </w:r>
      <w:r>
        <w:rPr>
          <w:rFonts w:ascii="Times New Roman" w:eastAsia="Segoe UI" w:hAnsi="Times New Roman" w:cs="Times New Roman"/>
          <w:color w:val="2C2C36"/>
          <w:szCs w:val="21"/>
          <w:shd w:val="clear" w:color="auto" w:fill="FFFFFF"/>
        </w:rPr>
        <w:t>In-MOF/GO</w:t>
      </w:r>
      <w:r>
        <w:rPr>
          <w:rFonts w:ascii="Times New Roman" w:eastAsia="宋体" w:hAnsi="Times New Roman" w:cs="Times New Roman" w:hint="eastAsia"/>
          <w:color w:val="2C2C36"/>
          <w:szCs w:val="21"/>
          <w:shd w:val="clear" w:color="auto" w:fill="FFFFFF"/>
        </w:rPr>
        <w:t>-</w:t>
      </w:r>
      <w:r>
        <w:rPr>
          <w:rFonts w:ascii="Times New Roman" w:eastAsia="Segoe UI" w:hAnsi="Times New Roman" w:cs="Times New Roman"/>
          <w:color w:val="2C2C36"/>
          <w:szCs w:val="21"/>
          <w:shd w:val="clear" w:color="auto" w:fill="FFFFFF"/>
        </w:rPr>
        <w:t>ex-situ.</w:t>
      </w:r>
    </w:p>
    <w:p w14:paraId="59A2A3B9" w14:textId="77777777" w:rsidR="003A3FC5" w:rsidRDefault="003A3FC5">
      <w:pPr>
        <w:widowControl/>
        <w:jc w:val="left"/>
        <w:rPr>
          <w:rFonts w:ascii="Times New Roman" w:eastAsia="Segoe UI" w:hAnsi="Times New Roman" w:cs="Times New Roman"/>
          <w:color w:val="2C2C36"/>
          <w:szCs w:val="21"/>
          <w:shd w:val="clear" w:color="auto" w:fill="FFFFFF"/>
        </w:rPr>
      </w:pPr>
    </w:p>
    <w:p w14:paraId="4F6FDD14" w14:textId="77777777" w:rsidR="003A3FC5" w:rsidRDefault="00000000">
      <w:pPr>
        <w:widowControl/>
        <w:spacing w:line="360" w:lineRule="auto"/>
        <w:ind w:firstLineChars="100" w:firstLine="240"/>
        <w:jc w:val="left"/>
        <w:rPr>
          <w:rFonts w:ascii="Times New Roman" w:eastAsia="宋体" w:hAnsi="Times New Roman" w:cs="Times New Roman"/>
          <w:color w:val="000000"/>
          <w:kern w:val="0"/>
          <w:szCs w:val="21"/>
        </w:rPr>
      </w:pPr>
      <w:r>
        <w:rPr>
          <w:rFonts w:ascii="Times New Roman" w:eastAsia="Segoe UI" w:hAnsi="Times New Roman" w:cs="Times New Roman"/>
          <w:color w:val="2C2C36"/>
          <w:sz w:val="24"/>
          <w:szCs w:val="24"/>
          <w:shd w:val="clear" w:color="auto" w:fill="FFFFFF"/>
        </w:rPr>
        <w:t>From the TEM images of In-MOF/GO-ex-situ, it can be observed that the In-MOF is dispersed around the GO sheets rather than well-grown on them.</w:t>
      </w:r>
      <w:r>
        <w:rPr>
          <w:rFonts w:ascii="Times New Roman" w:eastAsia="Segoe UI" w:hAnsi="Times New Roman" w:cs="Times New Roman"/>
          <w:color w:val="2C2C36"/>
          <w:szCs w:val="21"/>
          <w:shd w:val="clear" w:color="auto" w:fill="FFFFFF"/>
        </w:rPr>
        <w:br w:type="page"/>
      </w:r>
    </w:p>
    <w:p w14:paraId="11811F30" w14:textId="77777777" w:rsidR="003A3FC5" w:rsidRDefault="00000000">
      <w:pPr>
        <w:widowControl/>
        <w:ind w:firstLineChars="600" w:firstLine="1446"/>
        <w:rPr>
          <w:rFonts w:ascii="Times New Roman" w:eastAsia="宋体" w:hAnsi="Times New Roman" w:cs="Times New Roman"/>
          <w:b/>
          <w:bCs/>
          <w:color w:val="000000"/>
          <w:kern w:val="0"/>
          <w:sz w:val="24"/>
          <w:szCs w:val="24"/>
        </w:rPr>
      </w:pPr>
      <w:r>
        <w:rPr>
          <w:rFonts w:ascii="Times New Roman" w:eastAsia="宋体" w:hAnsi="Times New Roman" w:cs="Times New Roman"/>
          <w:b/>
          <w:bCs/>
          <w:noProof/>
          <w:color w:val="000000"/>
          <w:kern w:val="0"/>
          <w:sz w:val="24"/>
          <w:szCs w:val="24"/>
        </w:rPr>
        <w:lastRenderedPageBreak/>
        <w:drawing>
          <wp:inline distT="0" distB="0" distL="0" distR="0" wp14:anchorId="3601EA74" wp14:editId="028C287B">
            <wp:extent cx="3279775" cy="2787015"/>
            <wp:effectExtent l="0" t="0" r="0" b="0"/>
            <wp:docPr id="1030"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2"/>
                    <pic:cNvPicPr/>
                  </pic:nvPicPr>
                  <pic:blipFill>
                    <a:blip r:embed="rId12" cstate="print"/>
                    <a:srcRect/>
                    <a:stretch/>
                  </pic:blipFill>
                  <pic:spPr>
                    <a:xfrm>
                      <a:off x="0" y="0"/>
                      <a:ext cx="3279775" cy="2787015"/>
                    </a:xfrm>
                    <a:prstGeom prst="rect">
                      <a:avLst/>
                    </a:prstGeom>
                    <a:ln>
                      <a:noFill/>
                    </a:ln>
                  </pic:spPr>
                </pic:pic>
              </a:graphicData>
            </a:graphic>
          </wp:inline>
        </w:drawing>
      </w:r>
    </w:p>
    <w:p w14:paraId="21961C87" w14:textId="77777777" w:rsidR="003A3FC5" w:rsidRDefault="00000000">
      <w:pPr>
        <w:widowControl/>
        <w:rPr>
          <w:rFonts w:ascii="Times New Roman" w:eastAsia="宋体" w:hAnsi="Times New Roman" w:cs="Times New Roman"/>
          <w:color w:val="000000"/>
          <w:kern w:val="0"/>
          <w:sz w:val="24"/>
          <w:szCs w:val="24"/>
        </w:rPr>
      </w:pPr>
      <w:r>
        <w:rPr>
          <w:rFonts w:ascii="Times New Roman" w:eastAsia="宋体" w:hAnsi="Times New Roman" w:cs="Times New Roman"/>
          <w:szCs w:val="21"/>
        </w:rPr>
        <w:t>Supplementary Fig.</w:t>
      </w:r>
      <w:r>
        <w:rPr>
          <w:rFonts w:ascii="Times New Roman" w:eastAsia="宋体" w:hAnsi="Times New Roman" w:cs="Times New Roman" w:hint="eastAsia"/>
          <w:szCs w:val="21"/>
        </w:rPr>
        <w:t xml:space="preserve"> 5</w:t>
      </w:r>
      <w:r>
        <w:rPr>
          <w:rFonts w:ascii="Times New Roman" w:eastAsia="宋体" w:hAnsi="Times New Roman" w:cs="Times New Roman"/>
          <w:color w:val="000000"/>
          <w:kern w:val="0"/>
          <w:szCs w:val="21"/>
        </w:rPr>
        <w:t>.</w:t>
      </w:r>
      <w:r>
        <w:rPr>
          <w:rFonts w:ascii="Times New Roman" w:eastAsia="宋体" w:hAnsi="Times New Roman" w:cs="Times New Roman" w:hint="eastAsia"/>
          <w:color w:val="000000"/>
          <w:kern w:val="0"/>
          <w:szCs w:val="21"/>
        </w:rPr>
        <w:t xml:space="preserve"> </w:t>
      </w:r>
      <w:r>
        <w:rPr>
          <w:rFonts w:ascii="Times New Roman" w:hAnsi="Times New Roman" w:cs="Times New Roman"/>
          <w:color w:val="1F2328"/>
          <w:shd w:val="clear" w:color="auto" w:fill="FFFFFF"/>
        </w:rPr>
        <w:t>A comparative investigation of the photocatalytic CO</w:t>
      </w:r>
      <w:r>
        <w:rPr>
          <w:rFonts w:ascii="Times New Roman" w:hAnsi="Times New Roman" w:cs="Times New Roman"/>
          <w:color w:val="1F2328"/>
          <w:shd w:val="clear" w:color="auto" w:fill="FFFFFF"/>
          <w:vertAlign w:val="subscript"/>
        </w:rPr>
        <w:t>2</w:t>
      </w:r>
      <w:r>
        <w:rPr>
          <w:rFonts w:ascii="Times New Roman" w:hAnsi="Times New Roman" w:cs="Times New Roman"/>
          <w:color w:val="1F2328"/>
          <w:shd w:val="clear" w:color="auto" w:fill="FFFFFF"/>
        </w:rPr>
        <w:t xml:space="preserve"> reduction performance of </w:t>
      </w:r>
      <w:r>
        <w:rPr>
          <w:rFonts w:ascii="Times New Roman" w:hAnsi="Times New Roman" w:cs="Times New Roman" w:hint="eastAsia"/>
        </w:rPr>
        <w:t>In-MOF/GO</w:t>
      </w:r>
      <w:r>
        <w:rPr>
          <w:rFonts w:ascii="Times New Roman" w:hAnsi="Times New Roman" w:cs="Times New Roman"/>
          <w:color w:val="1F2328"/>
          <w:shd w:val="clear" w:color="auto" w:fill="FFFFFF"/>
        </w:rPr>
        <w:t xml:space="preserve"> at distinct growth durations</w:t>
      </w:r>
      <w:r>
        <w:rPr>
          <w:rFonts w:ascii="Times New Roman" w:eastAsia="宋体" w:hAnsi="Times New Roman" w:cs="Times New Roman" w:hint="eastAsia"/>
          <w:color w:val="000000"/>
          <w:kern w:val="0"/>
          <w:sz w:val="24"/>
          <w:szCs w:val="24"/>
        </w:rPr>
        <w:t>.</w:t>
      </w:r>
    </w:p>
    <w:p w14:paraId="16D12157" w14:textId="77777777" w:rsidR="003A3FC5" w:rsidRDefault="003A3FC5">
      <w:pPr>
        <w:widowControl/>
        <w:rPr>
          <w:rFonts w:ascii="Times New Roman" w:eastAsia="宋体" w:hAnsi="Times New Roman" w:cs="Times New Roman"/>
          <w:color w:val="000000"/>
          <w:kern w:val="0"/>
          <w:sz w:val="24"/>
          <w:szCs w:val="24"/>
        </w:rPr>
      </w:pPr>
    </w:p>
    <w:p w14:paraId="6FF8C638" w14:textId="77777777" w:rsidR="003A3FC5" w:rsidRDefault="00000000">
      <w:pPr>
        <w:widowControl/>
        <w:spacing w:line="360" w:lineRule="auto"/>
        <w:ind w:firstLineChars="100" w:firstLine="240"/>
        <w:rPr>
          <w:rFonts w:ascii="Times New Roman" w:eastAsia="宋体" w:hAnsi="Times New Roman" w:cs="Times New Roman"/>
          <w:color w:val="000000"/>
          <w:kern w:val="0"/>
          <w:sz w:val="24"/>
          <w:szCs w:val="24"/>
        </w:rPr>
      </w:pPr>
      <w:r>
        <w:rPr>
          <w:rFonts w:ascii="Times New Roman" w:eastAsia="Segoe UI" w:hAnsi="Times New Roman" w:cs="Times New Roman"/>
          <w:color w:val="2C2C36"/>
          <w:sz w:val="24"/>
          <w:szCs w:val="24"/>
          <w:shd w:val="clear" w:color="auto" w:fill="FFFFFF"/>
        </w:rPr>
        <w:t xml:space="preserve">The </w:t>
      </w:r>
      <w:r>
        <w:rPr>
          <w:rFonts w:ascii="Times New Roman" w:eastAsia="Segoe UI" w:hAnsi="Times New Roman" w:cs="Times New Roman"/>
          <w:i/>
          <w:iCs/>
          <w:color w:val="2C2C36"/>
          <w:sz w:val="24"/>
          <w:szCs w:val="24"/>
          <w:shd w:val="clear" w:color="auto" w:fill="FFFFFF"/>
        </w:rPr>
        <w:t>in-situ</w:t>
      </w:r>
      <w:r>
        <w:rPr>
          <w:rFonts w:ascii="Times New Roman" w:eastAsia="Segoe UI" w:hAnsi="Times New Roman" w:cs="Times New Roman"/>
          <w:color w:val="2C2C36"/>
          <w:sz w:val="24"/>
          <w:szCs w:val="24"/>
          <w:shd w:val="clear" w:color="auto" w:fill="FFFFFF"/>
        </w:rPr>
        <w:t xml:space="preserve"> growth time of In-MOF on GO significantly influences the catalytic performance. We observe</w:t>
      </w:r>
      <w:r>
        <w:rPr>
          <w:rFonts w:ascii="Times New Roman" w:eastAsia="宋体" w:hAnsi="Times New Roman" w:cs="Times New Roman" w:hint="eastAsia"/>
          <w:color w:val="2C2C36"/>
          <w:sz w:val="24"/>
          <w:szCs w:val="24"/>
          <w:shd w:val="clear" w:color="auto" w:fill="FFFFFF"/>
        </w:rPr>
        <w:t>d</w:t>
      </w:r>
      <w:r>
        <w:rPr>
          <w:rFonts w:ascii="Times New Roman" w:eastAsia="Segoe UI" w:hAnsi="Times New Roman" w:cs="Times New Roman"/>
          <w:color w:val="2C2C36"/>
          <w:sz w:val="24"/>
          <w:szCs w:val="24"/>
          <w:shd w:val="clear" w:color="auto" w:fill="FFFFFF"/>
        </w:rPr>
        <w:t xml:space="preserve"> that as the growth time increases, the catalytic performance also increases, reaching its maximum with In-MOF/GO-4h grown for 4 hours. Beyond 4 hours, the catalytic performance gradually decreases. The likely reason is that insufficient growth and crystallization of In-MOF on graphene oxide (less than 4 hours) leads to limited </w:t>
      </w:r>
      <w:proofErr w:type="gramStart"/>
      <w:r>
        <w:rPr>
          <w:rFonts w:ascii="Times New Roman" w:eastAsia="Segoe UI" w:hAnsi="Times New Roman" w:cs="Times New Roman"/>
          <w:color w:val="2C2C36"/>
          <w:sz w:val="24"/>
          <w:szCs w:val="24"/>
          <w:shd w:val="clear" w:color="auto" w:fill="FFFFFF"/>
        </w:rPr>
        <w:t>surface active</w:t>
      </w:r>
      <w:proofErr w:type="gramEnd"/>
      <w:r>
        <w:rPr>
          <w:rFonts w:ascii="Times New Roman" w:eastAsia="Segoe UI" w:hAnsi="Times New Roman" w:cs="Times New Roman"/>
          <w:color w:val="2C2C36"/>
          <w:sz w:val="24"/>
          <w:szCs w:val="24"/>
          <w:shd w:val="clear" w:color="auto" w:fill="FFFFFF"/>
        </w:rPr>
        <w:t xml:space="preserve"> sites for CO</w:t>
      </w:r>
      <w:r>
        <w:rPr>
          <w:rFonts w:ascii="Times New Roman" w:hAnsi="Times New Roman" w:cs="Times New Roman"/>
          <w:color w:val="000000"/>
          <w:sz w:val="24"/>
          <w:szCs w:val="24"/>
          <w:shd w:val="clear" w:color="FFFFFF" w:fill="FFFFFF"/>
          <w:vertAlign w:val="subscript"/>
        </w:rPr>
        <w:t>2</w:t>
      </w:r>
      <w:r>
        <w:rPr>
          <w:rFonts w:ascii="Times New Roman" w:eastAsia="Segoe UI" w:hAnsi="Times New Roman" w:cs="Times New Roman"/>
          <w:color w:val="2C2C36"/>
          <w:sz w:val="24"/>
          <w:szCs w:val="24"/>
          <w:shd w:val="clear" w:color="auto" w:fill="FFFFFF"/>
        </w:rPr>
        <w:t xml:space="preserve"> adsorption and reduction, hindering full catalytic potential. Conversely, overgrowth (more than 4 hours) results in material agglomeration, which hinders effective diffusion and transport of gaseous substances or solutes, ultimately affecting catalytic efficiency. This result favorably underscores the importance of the</w:t>
      </w:r>
      <w:r>
        <w:rPr>
          <w:rFonts w:ascii="Times New Roman" w:eastAsia="Segoe UI" w:hAnsi="Times New Roman" w:cs="Times New Roman"/>
          <w:i/>
          <w:iCs/>
          <w:color w:val="2C2C36"/>
          <w:sz w:val="24"/>
          <w:szCs w:val="24"/>
          <w:shd w:val="clear" w:color="auto" w:fill="FFFFFF"/>
        </w:rPr>
        <w:t xml:space="preserve"> in-situ</w:t>
      </w:r>
      <w:r>
        <w:rPr>
          <w:rFonts w:ascii="Times New Roman" w:eastAsia="Segoe UI" w:hAnsi="Times New Roman" w:cs="Times New Roman"/>
          <w:color w:val="2C2C36"/>
          <w:sz w:val="24"/>
          <w:szCs w:val="24"/>
          <w:shd w:val="clear" w:color="auto" w:fill="FFFFFF"/>
        </w:rPr>
        <w:t xml:space="preserve"> growth strategy.</w:t>
      </w:r>
    </w:p>
    <w:p w14:paraId="35D9345A" w14:textId="77777777" w:rsidR="003A3FC5" w:rsidRDefault="003A3FC5">
      <w:pPr>
        <w:widowControl/>
        <w:rPr>
          <w:rFonts w:ascii="Times New Roman" w:eastAsia="宋体" w:hAnsi="Times New Roman" w:cs="Times New Roman"/>
          <w:color w:val="000000"/>
          <w:kern w:val="0"/>
          <w:sz w:val="24"/>
          <w:szCs w:val="24"/>
        </w:rPr>
      </w:pPr>
    </w:p>
    <w:p w14:paraId="68BA2AA6" w14:textId="77777777" w:rsidR="003A3FC5" w:rsidRDefault="003A3FC5">
      <w:pPr>
        <w:widowControl/>
        <w:jc w:val="left"/>
        <w:rPr>
          <w:rFonts w:ascii="Times New Roman" w:eastAsia="宋体" w:hAnsi="Times New Roman" w:cs="Times New Roman"/>
          <w:color w:val="000000"/>
          <w:kern w:val="0"/>
          <w:sz w:val="24"/>
          <w:szCs w:val="24"/>
        </w:rPr>
      </w:pPr>
    </w:p>
    <w:p w14:paraId="490306DC" w14:textId="77777777" w:rsidR="003A3FC5" w:rsidRDefault="00000000">
      <w:pPr>
        <w:widowControl/>
        <w:ind w:firstLineChars="700" w:firstLine="16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br w:type="page"/>
      </w:r>
      <w:r>
        <w:rPr>
          <w:rFonts w:ascii="Times New Roman" w:eastAsia="宋体" w:hAnsi="Times New Roman" w:cs="Times New Roman"/>
          <w:b/>
          <w:bCs/>
          <w:noProof/>
          <w:color w:val="000000"/>
          <w:kern w:val="0"/>
          <w:szCs w:val="21"/>
        </w:rPr>
        <w:lastRenderedPageBreak/>
        <w:drawing>
          <wp:inline distT="0" distB="0" distL="0" distR="0" wp14:anchorId="55F99CF9" wp14:editId="6407CF54">
            <wp:extent cx="3338195" cy="3048000"/>
            <wp:effectExtent l="0" t="0" r="0" b="0"/>
            <wp:docPr id="1031"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17"/>
                    <pic:cNvPicPr/>
                  </pic:nvPicPr>
                  <pic:blipFill>
                    <a:blip r:embed="rId13" cstate="print"/>
                    <a:srcRect/>
                    <a:stretch/>
                  </pic:blipFill>
                  <pic:spPr>
                    <a:xfrm>
                      <a:off x="0" y="0"/>
                      <a:ext cx="3338195" cy="3048000"/>
                    </a:xfrm>
                    <a:prstGeom prst="rect">
                      <a:avLst/>
                    </a:prstGeom>
                    <a:ln>
                      <a:noFill/>
                    </a:ln>
                  </pic:spPr>
                </pic:pic>
              </a:graphicData>
            </a:graphic>
          </wp:inline>
        </w:drawing>
      </w:r>
      <w:r>
        <w:rPr>
          <w:rFonts w:ascii="Times New Roman" w:eastAsia="宋体" w:hAnsi="Times New Roman" w:cs="Times New Roman" w:hint="eastAsia"/>
          <w:color w:val="000000"/>
          <w:kern w:val="0"/>
          <w:szCs w:val="21"/>
        </w:rPr>
        <w:t xml:space="preserve"> </w:t>
      </w:r>
    </w:p>
    <w:p w14:paraId="142AF69F" w14:textId="77777777" w:rsidR="003A3FC5" w:rsidRDefault="00000000">
      <w:pPr>
        <w:widowControl/>
        <w:rPr>
          <w:rFonts w:ascii="Times New Roman" w:hAnsi="Times New Roman" w:cs="Times New Roman"/>
          <w:color w:val="1F2328"/>
          <w:shd w:val="clear" w:color="auto" w:fill="FFFFFF"/>
        </w:rPr>
      </w:pPr>
      <w:r>
        <w:rPr>
          <w:rFonts w:ascii="Times New Roman" w:eastAsia="宋体" w:hAnsi="Times New Roman" w:cs="Times New Roman"/>
          <w:szCs w:val="21"/>
        </w:rPr>
        <w:t xml:space="preserve">Supplementary Fig. </w:t>
      </w:r>
      <w:r>
        <w:rPr>
          <w:rFonts w:ascii="Times New Roman" w:eastAsia="宋体" w:hAnsi="Times New Roman" w:cs="Times New Roman" w:hint="eastAsia"/>
          <w:szCs w:val="21"/>
        </w:rPr>
        <w:t>6</w:t>
      </w:r>
      <w:r>
        <w:rPr>
          <w:rFonts w:ascii="Times New Roman" w:eastAsia="宋体" w:hAnsi="Times New Roman" w:cs="Times New Roman"/>
          <w:color w:val="000000"/>
          <w:kern w:val="0"/>
          <w:szCs w:val="21"/>
        </w:rPr>
        <w:t>.</w:t>
      </w:r>
      <w:r>
        <w:rPr>
          <w:rFonts w:ascii="Times New Roman" w:eastAsia="宋体" w:hAnsi="Times New Roman" w:cs="Times New Roman" w:hint="eastAsia"/>
          <w:color w:val="000000"/>
          <w:kern w:val="0"/>
          <w:szCs w:val="21"/>
        </w:rPr>
        <w:t xml:space="preserve"> </w:t>
      </w:r>
      <w:r>
        <w:rPr>
          <w:rFonts w:ascii="Times New Roman" w:hAnsi="Times New Roman" w:cs="Times New Roman"/>
          <w:color w:val="1F2328"/>
          <w:shd w:val="clear" w:color="auto" w:fill="FFFFFF"/>
        </w:rPr>
        <w:t xml:space="preserve">Control </w:t>
      </w:r>
      <w:r>
        <w:rPr>
          <w:rFonts w:ascii="Times New Roman" w:hAnsi="Times New Roman" w:cs="Times New Roman" w:hint="eastAsia"/>
          <w:color w:val="1F2328"/>
          <w:shd w:val="clear" w:color="auto" w:fill="FFFFFF"/>
        </w:rPr>
        <w:t>e</w:t>
      </w:r>
      <w:r>
        <w:rPr>
          <w:rFonts w:ascii="Times New Roman" w:hAnsi="Times New Roman" w:cs="Times New Roman"/>
          <w:color w:val="1F2328"/>
          <w:shd w:val="clear" w:color="auto" w:fill="FFFFFF"/>
        </w:rPr>
        <w:t xml:space="preserve">xperiment </w:t>
      </w:r>
      <w:r>
        <w:rPr>
          <w:rFonts w:ascii="Times New Roman" w:hAnsi="Times New Roman" w:cs="Times New Roman" w:hint="eastAsia"/>
          <w:color w:val="1F2328"/>
          <w:shd w:val="clear" w:color="auto" w:fill="FFFFFF"/>
        </w:rPr>
        <w:t>w</w:t>
      </w:r>
      <w:r>
        <w:rPr>
          <w:rFonts w:ascii="Times New Roman" w:hAnsi="Times New Roman" w:cs="Times New Roman"/>
          <w:color w:val="1F2328"/>
          <w:shd w:val="clear" w:color="auto" w:fill="FFFFFF"/>
        </w:rPr>
        <w:t>ithout</w:t>
      </w:r>
      <w:r>
        <w:rPr>
          <w:rFonts w:ascii="Times New Roman" w:hAnsi="Times New Roman" w:cs="Times New Roman" w:hint="eastAsia"/>
          <w:color w:val="1F2328"/>
          <w:shd w:val="clear" w:color="auto" w:fill="FFFFFF"/>
        </w:rPr>
        <w:t xml:space="preserve"> light, catalyst or CO</w:t>
      </w:r>
      <w:r>
        <w:rPr>
          <w:rFonts w:ascii="Times New Roman" w:hAnsi="Times New Roman" w:cs="Times New Roman" w:hint="eastAsia"/>
          <w:color w:val="1F2328"/>
          <w:shd w:val="clear" w:color="auto" w:fill="FFFFFF"/>
          <w:vertAlign w:val="subscript"/>
        </w:rPr>
        <w:t>2</w:t>
      </w:r>
      <w:r>
        <w:rPr>
          <w:rFonts w:ascii="Times New Roman" w:hAnsi="Times New Roman" w:cs="Times New Roman" w:hint="eastAsia"/>
          <w:color w:val="1F2328"/>
          <w:shd w:val="clear" w:color="auto" w:fill="FFFFFF"/>
        </w:rPr>
        <w:t>.</w:t>
      </w:r>
    </w:p>
    <w:p w14:paraId="4F43FD4A" w14:textId="77777777" w:rsidR="003A3FC5" w:rsidRDefault="003A3FC5">
      <w:pPr>
        <w:widowControl/>
        <w:jc w:val="left"/>
        <w:rPr>
          <w:rFonts w:ascii="Times New Roman" w:hAnsi="Times New Roman" w:cs="Times New Roman"/>
          <w:color w:val="1F2328"/>
          <w:shd w:val="clear" w:color="auto" w:fill="FFFFFF"/>
        </w:rPr>
      </w:pPr>
    </w:p>
    <w:p w14:paraId="7E58DD51" w14:textId="77777777" w:rsidR="003A3FC5" w:rsidRDefault="00000000">
      <w:pPr>
        <w:widowControl/>
        <w:spacing w:line="360" w:lineRule="auto"/>
        <w:ind w:firstLineChars="100" w:firstLine="240"/>
        <w:rPr>
          <w:rFonts w:ascii="Times New Roman" w:hAnsi="Times New Roman" w:cs="Times New Roman"/>
          <w:color w:val="1F2328"/>
          <w:shd w:val="clear" w:color="auto" w:fill="FFFFFF"/>
        </w:rPr>
      </w:pPr>
      <w:r>
        <w:rPr>
          <w:rFonts w:ascii="Times New Roman" w:eastAsia="宋体" w:hAnsi="Times New Roman" w:cs="Times New Roman"/>
          <w:sz w:val="24"/>
          <w:szCs w:val="24"/>
        </w:rPr>
        <w:t xml:space="preserve">When the experiment was conducted without </w:t>
      </w:r>
      <w:r>
        <w:rPr>
          <w:rFonts w:ascii="Times New Roman" w:hAnsi="Times New Roman" w:cs="Times New Roman" w:hint="eastAsia"/>
          <w:color w:val="000000"/>
          <w:sz w:val="24"/>
          <w:szCs w:val="24"/>
          <w:shd w:val="clear" w:color="auto" w:fill="FFFFFF"/>
        </w:rPr>
        <w:t>light, catalyst or CO</w:t>
      </w:r>
      <w:r>
        <w:rPr>
          <w:rFonts w:ascii="Times New Roman" w:hAnsi="Times New Roman" w:cs="Times New Roman" w:hint="eastAsia"/>
          <w:color w:val="000000"/>
          <w:sz w:val="24"/>
          <w:szCs w:val="24"/>
          <w:shd w:val="clear" w:color="auto" w:fill="FFFFFF"/>
          <w:vertAlign w:val="subscript"/>
        </w:rPr>
        <w:t>2</w:t>
      </w:r>
      <w:r>
        <w:rPr>
          <w:rFonts w:ascii="Times New Roman" w:eastAsia="宋体" w:hAnsi="Times New Roman" w:cs="Times New Roman"/>
          <w:sz w:val="24"/>
          <w:szCs w:val="24"/>
        </w:rPr>
        <w:t>, no detectable product was formed in the reaction system.</w:t>
      </w:r>
      <w:r>
        <w:rPr>
          <w:rFonts w:ascii="Times New Roman" w:hAnsi="Times New Roman" w:cs="Times New Roman"/>
          <w:color w:val="1F2328"/>
          <w:shd w:val="clear" w:color="auto" w:fill="FFFFFF"/>
        </w:rPr>
        <w:br w:type="page"/>
      </w:r>
    </w:p>
    <w:p w14:paraId="322F59AC" w14:textId="77777777" w:rsidR="003A3FC5" w:rsidRDefault="00000000">
      <w:pPr>
        <w:widowControl/>
        <w:rPr>
          <w:rFonts w:ascii="TimesNewRomanPSMT" w:hAnsi="TimesNewRomanPSMT" w:hint="eastAsia"/>
          <w:color w:val="000000"/>
        </w:rPr>
      </w:pPr>
      <w:r>
        <w:rPr>
          <w:rFonts w:ascii="Times New Roman" w:eastAsia="宋体" w:hAnsi="Times New Roman" w:cs="Times New Roman"/>
          <w:b/>
          <w:bCs/>
          <w:noProof/>
          <w:color w:val="000000"/>
          <w:kern w:val="0"/>
          <w:sz w:val="24"/>
          <w:szCs w:val="24"/>
        </w:rPr>
        <w:lastRenderedPageBreak/>
        <w:drawing>
          <wp:inline distT="0" distB="0" distL="0" distR="0" wp14:anchorId="1AA9B650" wp14:editId="7BC3EB02">
            <wp:extent cx="5272405" cy="1790700"/>
            <wp:effectExtent l="0" t="0" r="0" b="0"/>
            <wp:docPr id="103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14" cstate="print"/>
                    <a:srcRect/>
                    <a:stretch/>
                  </pic:blipFill>
                  <pic:spPr>
                    <a:xfrm>
                      <a:off x="0" y="0"/>
                      <a:ext cx="5272405" cy="1790700"/>
                    </a:xfrm>
                    <a:prstGeom prst="rect">
                      <a:avLst/>
                    </a:prstGeom>
                    <a:ln>
                      <a:noFill/>
                    </a:ln>
                  </pic:spPr>
                </pic:pic>
              </a:graphicData>
            </a:graphic>
          </wp:inline>
        </w:drawing>
      </w:r>
      <w:r>
        <w:rPr>
          <w:rFonts w:ascii="Times New Roman" w:eastAsia="宋体" w:hAnsi="Times New Roman" w:cs="Times New Roman"/>
          <w:szCs w:val="21"/>
        </w:rPr>
        <w:t xml:space="preserve">Supplementary Fig. </w:t>
      </w:r>
      <w:r>
        <w:rPr>
          <w:rFonts w:ascii="Times New Roman" w:eastAsia="宋体" w:hAnsi="Times New Roman" w:cs="Times New Roman" w:hint="eastAsia"/>
          <w:szCs w:val="21"/>
        </w:rPr>
        <w:t>7</w:t>
      </w:r>
      <w:r>
        <w:rPr>
          <w:rFonts w:ascii="Times New Roman" w:eastAsia="宋体" w:hAnsi="Times New Roman" w:cs="Times New Roman"/>
          <w:color w:val="000000"/>
          <w:kern w:val="0"/>
          <w:szCs w:val="21"/>
        </w:rPr>
        <w:t>.</w:t>
      </w:r>
      <w:r>
        <w:rPr>
          <w:rFonts w:ascii="Times New Roman" w:eastAsia="宋体" w:hAnsi="Times New Roman" w:cs="Times New Roman" w:hint="eastAsia"/>
          <w:b/>
          <w:bCs/>
          <w:color w:val="000000"/>
          <w:kern w:val="0"/>
          <w:szCs w:val="21"/>
        </w:rPr>
        <w:t xml:space="preserve"> </w:t>
      </w:r>
      <w:r>
        <w:rPr>
          <w:rFonts w:ascii="TimesNewRomanPSMT" w:hAnsi="TimesNewRomanPSMT"/>
          <w:color w:val="000000"/>
        </w:rPr>
        <w:t xml:space="preserve">TEM image of </w:t>
      </w:r>
      <w:r>
        <w:rPr>
          <w:rFonts w:ascii="Times New Roman" w:hAnsi="Times New Roman" w:cs="Times New Roman" w:hint="eastAsia"/>
        </w:rPr>
        <w:t>In-MOF/GO</w:t>
      </w:r>
      <w:r>
        <w:rPr>
          <w:rFonts w:ascii="TimesNewRomanPSMT" w:hAnsi="TimesNewRomanPSMT"/>
          <w:color w:val="000000"/>
        </w:rPr>
        <w:t xml:space="preserve"> before</w:t>
      </w:r>
      <w:r>
        <w:rPr>
          <w:rFonts w:ascii="TimesNewRomanPSMT" w:hAnsi="TimesNewRomanPSMT" w:hint="eastAsia"/>
          <w:color w:val="000000"/>
        </w:rPr>
        <w:t xml:space="preserve"> </w:t>
      </w:r>
      <w:r>
        <w:rPr>
          <w:rFonts w:ascii="TimesNewRomanPS-BoldMT" w:hAnsi="TimesNewRomanPS-BoldMT"/>
          <w:color w:val="000000"/>
        </w:rPr>
        <w:t>(</w:t>
      </w:r>
      <w:r>
        <w:rPr>
          <w:rFonts w:ascii="TimesNewRomanPS-BoldMT" w:hAnsi="TimesNewRomanPS-BoldMT" w:hint="eastAsia"/>
          <w:color w:val="000000"/>
        </w:rPr>
        <w:t>a</w:t>
      </w:r>
      <w:r>
        <w:rPr>
          <w:rFonts w:ascii="TimesNewRomanPS-BoldMT" w:hAnsi="TimesNewRomanPS-BoldMT"/>
          <w:color w:val="000000"/>
        </w:rPr>
        <w:t xml:space="preserve">) </w:t>
      </w:r>
      <w:r>
        <w:rPr>
          <w:rFonts w:ascii="TimesNewRomanPSMT" w:hAnsi="TimesNewRomanPSMT"/>
          <w:color w:val="000000"/>
        </w:rPr>
        <w:t>and after</w:t>
      </w:r>
      <w:r>
        <w:rPr>
          <w:rFonts w:ascii="TimesNewRomanPSMT" w:hAnsi="TimesNewRomanPSMT" w:hint="eastAsia"/>
          <w:color w:val="000000"/>
        </w:rPr>
        <w:t xml:space="preserve"> </w:t>
      </w:r>
      <w:r>
        <w:rPr>
          <w:rFonts w:ascii="TimesNewRomanPS-BoldMT" w:hAnsi="TimesNewRomanPS-BoldMT"/>
          <w:color w:val="000000"/>
        </w:rPr>
        <w:t>(</w:t>
      </w:r>
      <w:r>
        <w:rPr>
          <w:rFonts w:ascii="TimesNewRomanPS-BoldMT" w:hAnsi="TimesNewRomanPS-BoldMT" w:hint="eastAsia"/>
          <w:color w:val="000000"/>
        </w:rPr>
        <w:t>b</w:t>
      </w:r>
      <w:r>
        <w:rPr>
          <w:rFonts w:ascii="TimesNewRomanPS-BoldMT" w:hAnsi="TimesNewRomanPS-BoldMT"/>
          <w:color w:val="000000"/>
        </w:rPr>
        <w:t xml:space="preserve">) </w:t>
      </w:r>
      <w:r>
        <w:rPr>
          <w:rFonts w:ascii="TimesNewRomanPSMT" w:hAnsi="TimesNewRomanPSMT"/>
          <w:color w:val="000000"/>
        </w:rPr>
        <w:t>cyclic reactions, with a scale bar of 500 nm</w:t>
      </w:r>
      <w:r>
        <w:rPr>
          <w:rFonts w:ascii="TimesNewRomanPSMT" w:hAnsi="TimesNewRomanPSMT" w:hint="eastAsia"/>
          <w:color w:val="000000"/>
        </w:rPr>
        <w:t>.</w:t>
      </w:r>
    </w:p>
    <w:p w14:paraId="5D8FEF07" w14:textId="77777777" w:rsidR="003A3FC5" w:rsidRDefault="003A3FC5">
      <w:pPr>
        <w:widowControl/>
        <w:jc w:val="left"/>
        <w:rPr>
          <w:rFonts w:ascii="TimesNewRomanPSMT" w:hAnsi="TimesNewRomanPSMT" w:hint="eastAsia"/>
          <w:color w:val="000000"/>
        </w:rPr>
      </w:pPr>
    </w:p>
    <w:p w14:paraId="75D1CDAF" w14:textId="77777777" w:rsidR="003A3FC5" w:rsidRDefault="00000000">
      <w:pPr>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By observing the TEM images before and after five cycles, we found that the morphology of In-MOF/GO remains unchanged, indicating good stability of the catalyst.</w:t>
      </w:r>
    </w:p>
    <w:p w14:paraId="0CCCB33B" w14:textId="77777777" w:rsidR="003A3FC5" w:rsidRDefault="00000000">
      <w:pPr>
        <w:widowControl/>
        <w:rPr>
          <w:rFonts w:ascii="Times New Roman" w:eastAsia="宋体" w:hAnsi="Times New Roman" w:cs="Times New Roman"/>
          <w:color w:val="000000"/>
          <w:kern w:val="0"/>
          <w:szCs w:val="21"/>
        </w:rPr>
      </w:pPr>
      <w:r>
        <w:rPr>
          <w:rFonts w:ascii="Times New Roman" w:eastAsia="宋体" w:hAnsi="Times New Roman" w:cs="Times New Roman"/>
          <w:sz w:val="24"/>
          <w:szCs w:val="24"/>
        </w:rPr>
        <w:t>.</w:t>
      </w:r>
      <w:r>
        <w:rPr>
          <w:rFonts w:ascii="TimesNewRomanPSMT" w:hAnsi="TimesNewRomanPSMT" w:hint="eastAsia"/>
          <w:color w:val="000000"/>
        </w:rPr>
        <w:br w:type="page"/>
      </w:r>
    </w:p>
    <w:p w14:paraId="24048D44" w14:textId="77777777" w:rsidR="003A3FC5" w:rsidRDefault="00000000">
      <w:pPr>
        <w:widowControl/>
        <w:spacing w:line="480" w:lineRule="exact"/>
        <w:rPr>
          <w:rFonts w:ascii="Times New Roman" w:eastAsia="宋体" w:hAnsi="Times New Roman" w:cs="Times New Roman"/>
          <w:color w:val="000000"/>
          <w:kern w:val="0"/>
          <w:szCs w:val="21"/>
        </w:rPr>
      </w:pPr>
      <w:r>
        <w:rPr>
          <w:rFonts w:ascii="Times New Roman" w:eastAsia="宋体" w:hAnsi="Times New Roman" w:cs="Times New Roman"/>
          <w:szCs w:val="21"/>
        </w:rPr>
        <w:lastRenderedPageBreak/>
        <w:t xml:space="preserve">Supplementary Fig. </w:t>
      </w:r>
      <w:r>
        <w:rPr>
          <w:rFonts w:ascii="Times New Roman" w:eastAsia="宋体" w:hAnsi="Times New Roman" w:cs="Times New Roman" w:hint="eastAsia"/>
          <w:szCs w:val="21"/>
        </w:rPr>
        <w:t>8</w:t>
      </w:r>
      <w:r>
        <w:rPr>
          <w:rFonts w:ascii="Times New Roman" w:eastAsia="宋体" w:hAnsi="Times New Roman" w:cs="Times New Roman"/>
          <w:color w:val="000000"/>
          <w:kern w:val="0"/>
          <w:szCs w:val="21"/>
        </w:rPr>
        <w:t>.</w:t>
      </w:r>
      <w:r>
        <w:rPr>
          <w:rFonts w:ascii="Times New Roman" w:eastAsia="宋体" w:hAnsi="Times New Roman" w:cs="Times New Roman"/>
          <w:b/>
          <w:bCs/>
          <w:noProof/>
          <w:color w:val="000000"/>
          <w:kern w:val="0"/>
          <w:szCs w:val="21"/>
        </w:rPr>
        <w:drawing>
          <wp:anchor distT="0" distB="0" distL="0" distR="0" simplePos="0" relativeHeight="2" behindDoc="0" locked="0" layoutInCell="1" allowOverlap="0" wp14:anchorId="261BA4AA" wp14:editId="0D88C7D5">
            <wp:simplePos x="0" y="0"/>
            <wp:positionH relativeFrom="column">
              <wp:posOffset>986155</wp:posOffset>
            </wp:positionH>
            <wp:positionV relativeFrom="page">
              <wp:posOffset>913764</wp:posOffset>
            </wp:positionV>
            <wp:extent cx="3414395" cy="3404869"/>
            <wp:effectExtent l="0" t="0" r="5080" b="5080"/>
            <wp:wrapTopAndBottom/>
            <wp:docPr id="1033"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12"/>
                    <pic:cNvPicPr/>
                  </pic:nvPicPr>
                  <pic:blipFill>
                    <a:blip r:embed="rId15" cstate="print"/>
                    <a:srcRect/>
                    <a:stretch/>
                  </pic:blipFill>
                  <pic:spPr>
                    <a:xfrm>
                      <a:off x="0" y="0"/>
                      <a:ext cx="3414395" cy="3404869"/>
                    </a:xfrm>
                    <a:prstGeom prst="rect">
                      <a:avLst/>
                    </a:prstGeom>
                    <a:ln>
                      <a:noFill/>
                    </a:ln>
                  </pic:spPr>
                </pic:pic>
              </a:graphicData>
            </a:graphic>
          </wp:anchor>
        </w:drawing>
      </w:r>
      <w:r>
        <w:rPr>
          <w:rFonts w:ascii="Times New Roman" w:eastAsia="宋体" w:hAnsi="Times New Roman" w:cs="Times New Roman" w:hint="eastAsia"/>
          <w:color w:val="000000"/>
          <w:kern w:val="0"/>
          <w:szCs w:val="21"/>
        </w:rPr>
        <w:t xml:space="preserve"> </w:t>
      </w:r>
      <w:r>
        <w:rPr>
          <w:rFonts w:ascii="TimesNewRomanPSMT" w:hAnsi="TimesNewRomanPSMT"/>
          <w:color w:val="000000"/>
        </w:rPr>
        <w:t xml:space="preserve">PXRD patterns of </w:t>
      </w:r>
      <w:r>
        <w:rPr>
          <w:rFonts w:ascii="Times New Roman" w:hAnsi="Times New Roman" w:cs="Times New Roman" w:hint="eastAsia"/>
        </w:rPr>
        <w:t>In-MOF/GO</w:t>
      </w:r>
      <w:r>
        <w:rPr>
          <w:rFonts w:ascii="TimesNewRomanPSMT" w:hAnsi="TimesNewRomanPSMT"/>
          <w:color w:val="000000"/>
        </w:rPr>
        <w:t xml:space="preserve"> before</w:t>
      </w:r>
      <w:r>
        <w:rPr>
          <w:rFonts w:ascii="TimesNewRomanPSMT" w:hAnsi="TimesNewRomanPSMT" w:hint="eastAsia"/>
          <w:color w:val="000000"/>
        </w:rPr>
        <w:t xml:space="preserve"> </w:t>
      </w:r>
      <w:r>
        <w:rPr>
          <w:rFonts w:ascii="TimesNewRomanPSMT" w:hAnsi="TimesNewRomanPSMT"/>
          <w:color w:val="000000"/>
        </w:rPr>
        <w:t>and after</w:t>
      </w:r>
      <w:r>
        <w:rPr>
          <w:rFonts w:ascii="TimesNewRomanPS-BoldMT" w:hAnsi="TimesNewRomanPS-BoldMT"/>
          <w:color w:val="000000"/>
        </w:rPr>
        <w:t xml:space="preserve"> </w:t>
      </w:r>
      <w:r>
        <w:rPr>
          <w:rFonts w:ascii="TimesNewRomanPSMT" w:hAnsi="TimesNewRomanPSMT"/>
          <w:color w:val="000000"/>
        </w:rPr>
        <w:t>cyclic reactions</w:t>
      </w:r>
      <w:r>
        <w:rPr>
          <w:rFonts w:ascii="TimesNewRomanPSMT" w:hAnsi="TimesNewRomanPSMT" w:hint="eastAsia"/>
          <w:color w:val="000000"/>
        </w:rPr>
        <w:t>.</w:t>
      </w:r>
    </w:p>
    <w:p w14:paraId="5DAC3155" w14:textId="77777777" w:rsidR="003A3FC5" w:rsidRDefault="003A3FC5">
      <w:pPr>
        <w:widowControl/>
        <w:jc w:val="left"/>
        <w:rPr>
          <w:rFonts w:ascii="Times New Roman" w:eastAsia="宋体" w:hAnsi="Times New Roman" w:cs="Times New Roman"/>
          <w:color w:val="000000"/>
          <w:kern w:val="0"/>
          <w:sz w:val="24"/>
          <w:szCs w:val="24"/>
        </w:rPr>
      </w:pPr>
    </w:p>
    <w:p w14:paraId="31ED7C98" w14:textId="77777777" w:rsidR="003A3FC5" w:rsidRDefault="00000000">
      <w:pPr>
        <w:widowControl/>
        <w:spacing w:line="360" w:lineRule="auto"/>
        <w:ind w:firstLineChars="100" w:firstLine="240"/>
        <w:rPr>
          <w:rFonts w:ascii="Times New Roman" w:eastAsia="宋体" w:hAnsi="Times New Roman" w:cs="Times New Roman"/>
          <w:color w:val="000000"/>
          <w:kern w:val="0"/>
          <w:sz w:val="24"/>
          <w:szCs w:val="24"/>
        </w:rPr>
      </w:pPr>
      <w:r>
        <w:rPr>
          <w:rFonts w:ascii="Times New Roman" w:eastAsia="Segoe UI" w:hAnsi="Times New Roman" w:cs="Times New Roman"/>
          <w:color w:val="2C2C36"/>
          <w:sz w:val="24"/>
          <w:szCs w:val="24"/>
          <w:shd w:val="clear" w:color="auto" w:fill="FFFFFF"/>
        </w:rPr>
        <w:t>The XRD patterns of In-MOF/GO before and after five cycles show</w:t>
      </w:r>
      <w:r>
        <w:rPr>
          <w:rFonts w:ascii="Times New Roman" w:eastAsia="宋体" w:hAnsi="Times New Roman" w:cs="Times New Roman" w:hint="eastAsia"/>
          <w:color w:val="2C2C36"/>
          <w:sz w:val="24"/>
          <w:szCs w:val="24"/>
          <w:shd w:val="clear" w:color="auto" w:fill="FFFFFF"/>
        </w:rPr>
        <w:t>ed</w:t>
      </w:r>
      <w:r>
        <w:rPr>
          <w:rFonts w:ascii="Times New Roman" w:eastAsia="Segoe UI" w:hAnsi="Times New Roman" w:cs="Times New Roman"/>
          <w:color w:val="2C2C36"/>
          <w:sz w:val="24"/>
          <w:szCs w:val="24"/>
          <w:shd w:val="clear" w:color="auto" w:fill="FFFFFF"/>
        </w:rPr>
        <w:t xml:space="preserve"> no changes, indicating that the structure of In-MOF/GO remains unchanged, thus demonstrating good stability of the catalyst.</w:t>
      </w:r>
      <w:r>
        <w:rPr>
          <w:rFonts w:ascii="Times New Roman" w:eastAsia="宋体" w:hAnsi="Times New Roman" w:cs="Times New Roman"/>
          <w:color w:val="000000"/>
          <w:kern w:val="0"/>
          <w:sz w:val="24"/>
          <w:szCs w:val="24"/>
        </w:rPr>
        <w:br w:type="page"/>
      </w:r>
    </w:p>
    <w:p w14:paraId="7ED1B093" w14:textId="77777777" w:rsidR="003A3FC5" w:rsidRDefault="00000000">
      <w:pPr>
        <w:widowControl/>
        <w:rPr>
          <w:rFonts w:ascii="Times New Roman" w:eastAsia="宋体" w:hAnsi="Times New Roman" w:cs="Times New Roman"/>
          <w:color w:val="000000"/>
          <w:kern w:val="0"/>
          <w:sz w:val="24"/>
          <w:szCs w:val="24"/>
        </w:rPr>
      </w:pPr>
      <w:r>
        <w:rPr>
          <w:rFonts w:ascii="Times New Roman" w:eastAsia="宋体" w:hAnsi="Times New Roman" w:cs="Times New Roman" w:hint="eastAsia"/>
          <w:b/>
          <w:bCs/>
          <w:color w:val="000000"/>
          <w:kern w:val="0"/>
          <w:szCs w:val="21"/>
        </w:rPr>
        <w:lastRenderedPageBreak/>
        <w:t xml:space="preserve">             </w:t>
      </w:r>
      <w:r>
        <w:rPr>
          <w:rFonts w:ascii="Times New Roman" w:eastAsia="宋体" w:hAnsi="Times New Roman" w:cs="Times New Roman"/>
          <w:b/>
          <w:bCs/>
          <w:noProof/>
          <w:color w:val="000000"/>
          <w:kern w:val="0"/>
          <w:szCs w:val="21"/>
        </w:rPr>
        <w:drawing>
          <wp:inline distT="0" distB="0" distL="0" distR="0" wp14:anchorId="5366E116" wp14:editId="2CD5F75D">
            <wp:extent cx="3398520" cy="2967355"/>
            <wp:effectExtent l="0" t="0" r="1905" b="4445"/>
            <wp:docPr id="1034"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11"/>
                    <pic:cNvPicPr/>
                  </pic:nvPicPr>
                  <pic:blipFill>
                    <a:blip r:embed="rId16" cstate="print"/>
                    <a:srcRect/>
                    <a:stretch/>
                  </pic:blipFill>
                  <pic:spPr>
                    <a:xfrm>
                      <a:off x="0" y="0"/>
                      <a:ext cx="3398520" cy="2967355"/>
                    </a:xfrm>
                    <a:prstGeom prst="rect">
                      <a:avLst/>
                    </a:prstGeom>
                    <a:ln>
                      <a:noFill/>
                    </a:ln>
                  </pic:spPr>
                </pic:pic>
              </a:graphicData>
            </a:graphic>
          </wp:inline>
        </w:drawing>
      </w:r>
    </w:p>
    <w:p w14:paraId="4D70040B" w14:textId="77777777" w:rsidR="003A3FC5" w:rsidRDefault="00000000">
      <w:pPr>
        <w:widowControl/>
        <w:spacing w:line="480" w:lineRule="exact"/>
        <w:rPr>
          <w:rFonts w:ascii="Times New Roman" w:eastAsia="宋体" w:hAnsi="Times New Roman" w:cs="Times New Roman"/>
          <w:color w:val="000000"/>
          <w:kern w:val="0"/>
          <w:sz w:val="24"/>
          <w:szCs w:val="24"/>
        </w:rPr>
      </w:pPr>
      <w:r>
        <w:rPr>
          <w:rFonts w:ascii="Times New Roman" w:eastAsia="宋体" w:hAnsi="Times New Roman" w:cs="Times New Roman"/>
          <w:szCs w:val="21"/>
        </w:rPr>
        <w:t xml:space="preserve">Supplementary Fig. </w:t>
      </w:r>
      <w:r>
        <w:rPr>
          <w:rFonts w:ascii="Times New Roman" w:eastAsia="宋体" w:hAnsi="Times New Roman" w:cs="Times New Roman" w:hint="eastAsia"/>
          <w:szCs w:val="21"/>
        </w:rPr>
        <w:t>9</w:t>
      </w:r>
      <w:r>
        <w:rPr>
          <w:rFonts w:ascii="Times New Roman" w:eastAsia="宋体" w:hAnsi="Times New Roman" w:cs="Times New Roman"/>
          <w:color w:val="000000"/>
          <w:kern w:val="0"/>
          <w:szCs w:val="21"/>
        </w:rPr>
        <w:t>.</w:t>
      </w:r>
      <w:r>
        <w:rPr>
          <w:rFonts w:ascii="Times New Roman" w:eastAsia="宋体" w:hAnsi="Times New Roman" w:cs="Times New Roman" w:hint="eastAsia"/>
          <w:color w:val="000000"/>
          <w:kern w:val="0"/>
          <w:szCs w:val="21"/>
        </w:rPr>
        <w:t xml:space="preserve"> </w:t>
      </w:r>
      <w:r>
        <w:rPr>
          <w:rFonts w:ascii="Times New Roman" w:hAnsi="Times New Roman" w:cs="Times New Roman"/>
          <w:color w:val="1F2328"/>
        </w:rPr>
        <w:t>FT-IR spectra of </w:t>
      </w:r>
      <w:r>
        <w:rPr>
          <w:rFonts w:ascii="Times New Roman" w:hAnsi="Times New Roman" w:cs="Times New Roman" w:hint="eastAsia"/>
        </w:rPr>
        <w:t>In-MOF/GO</w:t>
      </w:r>
      <w:r>
        <w:rPr>
          <w:rFonts w:ascii="TimesNewRomanPSMT" w:hAnsi="TimesNewRomanPSMT"/>
          <w:color w:val="000000"/>
        </w:rPr>
        <w:t xml:space="preserve"> before</w:t>
      </w:r>
      <w:r>
        <w:rPr>
          <w:rFonts w:ascii="TimesNewRomanPSMT" w:hAnsi="TimesNewRomanPSMT" w:hint="eastAsia"/>
          <w:color w:val="000000"/>
        </w:rPr>
        <w:t xml:space="preserve"> </w:t>
      </w:r>
      <w:r>
        <w:rPr>
          <w:rFonts w:ascii="TimesNewRomanPSMT" w:hAnsi="TimesNewRomanPSMT"/>
          <w:color w:val="000000"/>
        </w:rPr>
        <w:t>and after</w:t>
      </w:r>
      <w:r>
        <w:rPr>
          <w:rFonts w:ascii="TimesNewRomanPS-BoldMT" w:hAnsi="TimesNewRomanPS-BoldMT"/>
          <w:color w:val="000000"/>
        </w:rPr>
        <w:t xml:space="preserve"> </w:t>
      </w:r>
      <w:r>
        <w:rPr>
          <w:rFonts w:ascii="TimesNewRomanPSMT" w:hAnsi="TimesNewRomanPSMT"/>
          <w:color w:val="000000"/>
        </w:rPr>
        <w:t>cyclic reactions</w:t>
      </w:r>
      <w:r>
        <w:rPr>
          <w:rFonts w:ascii="TimesNewRomanPSMT" w:hAnsi="TimesNewRomanPSMT" w:hint="eastAsia"/>
          <w:color w:val="000000"/>
        </w:rPr>
        <w:t>.</w:t>
      </w:r>
    </w:p>
    <w:p w14:paraId="5D57F196" w14:textId="77777777" w:rsidR="003A3FC5" w:rsidRDefault="003A3FC5">
      <w:pPr>
        <w:widowControl/>
        <w:spacing w:line="480" w:lineRule="exact"/>
        <w:rPr>
          <w:rFonts w:ascii="Times New Roman" w:eastAsia="宋体" w:hAnsi="Times New Roman" w:cs="Times New Roman"/>
          <w:color w:val="000000"/>
          <w:kern w:val="0"/>
          <w:sz w:val="24"/>
          <w:szCs w:val="24"/>
        </w:rPr>
      </w:pPr>
    </w:p>
    <w:p w14:paraId="11DBEE4C" w14:textId="77777777" w:rsidR="003A3FC5" w:rsidRDefault="00000000">
      <w:pPr>
        <w:widowControl/>
        <w:spacing w:line="480" w:lineRule="exact"/>
        <w:ind w:firstLineChars="100" w:firstLine="240"/>
        <w:rPr>
          <w:rFonts w:ascii="Times New Roman" w:eastAsia="宋体" w:hAnsi="Times New Roman" w:cs="Times New Roman"/>
          <w:color w:val="000000"/>
          <w:kern w:val="0"/>
          <w:sz w:val="24"/>
          <w:szCs w:val="24"/>
        </w:rPr>
      </w:pPr>
      <w:r>
        <w:rPr>
          <w:rFonts w:ascii="Times New Roman" w:eastAsia="Segoe UI" w:hAnsi="Times New Roman" w:cs="Times New Roman"/>
          <w:color w:val="2C2C36"/>
          <w:sz w:val="24"/>
          <w:szCs w:val="24"/>
          <w:shd w:val="clear" w:color="auto" w:fill="FFFFFF"/>
        </w:rPr>
        <w:t>The FT</w:t>
      </w:r>
      <w:r>
        <w:rPr>
          <w:rFonts w:ascii="Times New Roman" w:eastAsia="宋体" w:hAnsi="Times New Roman" w:cs="Times New Roman" w:hint="eastAsia"/>
          <w:color w:val="2C2C36"/>
          <w:sz w:val="24"/>
          <w:szCs w:val="24"/>
          <w:shd w:val="clear" w:color="auto" w:fill="FFFFFF"/>
        </w:rPr>
        <w:t>-</w:t>
      </w:r>
      <w:r>
        <w:rPr>
          <w:rFonts w:ascii="Times New Roman" w:eastAsia="Segoe UI" w:hAnsi="Times New Roman" w:cs="Times New Roman"/>
          <w:color w:val="2C2C36"/>
          <w:sz w:val="24"/>
          <w:szCs w:val="24"/>
          <w:shd w:val="clear" w:color="auto" w:fill="FFFFFF"/>
        </w:rPr>
        <w:t>IR spectra of In-MOF/GO before and after five cycles show</w:t>
      </w:r>
      <w:r>
        <w:rPr>
          <w:rFonts w:ascii="Times New Roman" w:eastAsia="宋体" w:hAnsi="Times New Roman" w:cs="Times New Roman" w:hint="eastAsia"/>
          <w:color w:val="2C2C36"/>
          <w:sz w:val="24"/>
          <w:szCs w:val="24"/>
          <w:shd w:val="clear" w:color="auto" w:fill="FFFFFF"/>
        </w:rPr>
        <w:t>ed</w:t>
      </w:r>
      <w:r>
        <w:rPr>
          <w:rFonts w:ascii="Times New Roman" w:eastAsia="Segoe UI" w:hAnsi="Times New Roman" w:cs="Times New Roman"/>
          <w:color w:val="2C2C36"/>
          <w:sz w:val="24"/>
          <w:szCs w:val="24"/>
          <w:shd w:val="clear" w:color="auto" w:fill="FFFFFF"/>
        </w:rPr>
        <w:t xml:space="preserve"> no changes, indicating that the functional groups on the surface of In-MOF/GO remain unchanged throughout the cycles, thus demonstrating good stability of the catalyst.</w:t>
      </w:r>
    </w:p>
    <w:p w14:paraId="3D51952E" w14:textId="77777777" w:rsidR="003A3FC5" w:rsidRDefault="003A3FC5">
      <w:pPr>
        <w:widowControl/>
        <w:spacing w:line="480" w:lineRule="exact"/>
        <w:rPr>
          <w:rFonts w:ascii="Times New Roman" w:eastAsia="宋体" w:hAnsi="Times New Roman" w:cs="Times New Roman"/>
          <w:color w:val="000000"/>
          <w:kern w:val="0"/>
          <w:sz w:val="24"/>
          <w:szCs w:val="24"/>
        </w:rPr>
      </w:pPr>
    </w:p>
    <w:p w14:paraId="7DD4C8B2" w14:textId="77777777" w:rsidR="003A3FC5" w:rsidRDefault="003A3FC5">
      <w:pPr>
        <w:widowControl/>
        <w:spacing w:line="480" w:lineRule="exact"/>
        <w:rPr>
          <w:rFonts w:ascii="Times New Roman" w:eastAsia="宋体" w:hAnsi="Times New Roman" w:cs="Times New Roman"/>
          <w:color w:val="000000"/>
          <w:kern w:val="0"/>
          <w:sz w:val="24"/>
          <w:szCs w:val="24"/>
        </w:rPr>
      </w:pPr>
    </w:p>
    <w:p w14:paraId="67243D56" w14:textId="77777777" w:rsidR="003A3FC5" w:rsidRDefault="003A3FC5">
      <w:pPr>
        <w:widowControl/>
        <w:spacing w:line="480" w:lineRule="exact"/>
        <w:rPr>
          <w:rFonts w:ascii="Times New Roman" w:eastAsia="宋体" w:hAnsi="Times New Roman" w:cs="Times New Roman"/>
          <w:color w:val="000000"/>
          <w:kern w:val="0"/>
          <w:sz w:val="24"/>
          <w:szCs w:val="24"/>
        </w:rPr>
      </w:pPr>
    </w:p>
    <w:p w14:paraId="74520300" w14:textId="77777777" w:rsidR="003A3FC5" w:rsidRDefault="003A3FC5">
      <w:pPr>
        <w:widowControl/>
        <w:spacing w:line="480" w:lineRule="exact"/>
        <w:rPr>
          <w:rFonts w:ascii="Times New Roman" w:eastAsia="宋体" w:hAnsi="Times New Roman" w:cs="Times New Roman"/>
          <w:color w:val="000000"/>
          <w:kern w:val="0"/>
          <w:sz w:val="24"/>
          <w:szCs w:val="24"/>
        </w:rPr>
      </w:pPr>
    </w:p>
    <w:p w14:paraId="094A1362" w14:textId="77777777" w:rsidR="003A3FC5" w:rsidRDefault="003A3FC5">
      <w:pPr>
        <w:widowControl/>
        <w:spacing w:line="480" w:lineRule="exact"/>
        <w:rPr>
          <w:rFonts w:ascii="Times New Roman" w:eastAsia="宋体" w:hAnsi="Times New Roman" w:cs="Times New Roman"/>
          <w:color w:val="000000"/>
          <w:kern w:val="0"/>
          <w:sz w:val="24"/>
          <w:szCs w:val="24"/>
        </w:rPr>
      </w:pPr>
    </w:p>
    <w:p w14:paraId="79D65E28" w14:textId="77777777" w:rsidR="003A3FC5" w:rsidRDefault="003A3FC5">
      <w:pPr>
        <w:widowControl/>
        <w:spacing w:line="480" w:lineRule="exact"/>
        <w:rPr>
          <w:rFonts w:ascii="Times New Roman" w:eastAsia="宋体" w:hAnsi="Times New Roman" w:cs="Times New Roman"/>
          <w:color w:val="000000"/>
          <w:kern w:val="0"/>
          <w:sz w:val="24"/>
          <w:szCs w:val="24"/>
        </w:rPr>
      </w:pPr>
    </w:p>
    <w:p w14:paraId="2FE71048" w14:textId="77777777" w:rsidR="003A3FC5" w:rsidRDefault="003A3FC5">
      <w:pPr>
        <w:widowControl/>
        <w:spacing w:line="480" w:lineRule="exact"/>
        <w:rPr>
          <w:rFonts w:ascii="Times New Roman" w:eastAsia="宋体" w:hAnsi="Times New Roman" w:cs="Times New Roman"/>
          <w:color w:val="000000"/>
          <w:kern w:val="0"/>
          <w:sz w:val="24"/>
          <w:szCs w:val="24"/>
        </w:rPr>
      </w:pPr>
    </w:p>
    <w:p w14:paraId="4E68556D" w14:textId="77777777" w:rsidR="003A3FC5" w:rsidRDefault="00000000">
      <w:pPr>
        <w:jc w:val="center"/>
        <w:rPr>
          <w:rFonts w:ascii="Times New Roman" w:eastAsia="宋体" w:hAnsi="Times New Roman" w:cs="Times New Roman"/>
          <w:b/>
          <w:bCs/>
          <w:color w:val="000000"/>
          <w:kern w:val="0"/>
          <w:szCs w:val="21"/>
        </w:rPr>
      </w:pPr>
      <w:r>
        <w:rPr>
          <w:rFonts w:ascii="Times New Roman" w:eastAsia="宋体" w:hAnsi="Times New Roman" w:cs="Times New Roman" w:hint="eastAsia"/>
          <w:noProof/>
          <w:color w:val="000000"/>
          <w:kern w:val="0"/>
          <w:sz w:val="24"/>
          <w:szCs w:val="24"/>
        </w:rPr>
        <w:lastRenderedPageBreak/>
        <w:drawing>
          <wp:inline distT="0" distB="0" distL="0" distR="0" wp14:anchorId="277F739E" wp14:editId="5F833D27">
            <wp:extent cx="3333750" cy="3161030"/>
            <wp:effectExtent l="0" t="0" r="0" b="0"/>
            <wp:docPr id="1035"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7"/>
                    <pic:cNvPicPr/>
                  </pic:nvPicPr>
                  <pic:blipFill>
                    <a:blip r:embed="rId17" cstate="print"/>
                    <a:srcRect/>
                    <a:stretch/>
                  </pic:blipFill>
                  <pic:spPr>
                    <a:xfrm>
                      <a:off x="0" y="0"/>
                      <a:ext cx="3333750" cy="3161030"/>
                    </a:xfrm>
                    <a:prstGeom prst="rect">
                      <a:avLst/>
                    </a:prstGeom>
                    <a:ln>
                      <a:noFill/>
                    </a:ln>
                  </pic:spPr>
                </pic:pic>
              </a:graphicData>
            </a:graphic>
          </wp:inline>
        </w:drawing>
      </w:r>
    </w:p>
    <w:p w14:paraId="13A20414" w14:textId="77777777" w:rsidR="003A3FC5" w:rsidRDefault="00000000">
      <w:pPr>
        <w:rPr>
          <w:rFonts w:ascii="Times New Roman" w:hAnsi="Times New Roman"/>
          <w:color w:val="000000"/>
          <w:kern w:val="0"/>
        </w:rPr>
      </w:pPr>
      <w:r>
        <w:rPr>
          <w:rFonts w:ascii="Times New Roman" w:eastAsia="宋体" w:hAnsi="Times New Roman" w:cs="Times New Roman"/>
          <w:szCs w:val="21"/>
        </w:rPr>
        <w:t>Supplementary Fig. 1</w:t>
      </w:r>
      <w:r>
        <w:rPr>
          <w:rFonts w:ascii="Times New Roman" w:eastAsia="宋体" w:hAnsi="Times New Roman" w:cs="Times New Roman" w:hint="eastAsia"/>
          <w:szCs w:val="21"/>
        </w:rPr>
        <w:t>0</w:t>
      </w:r>
      <w:r>
        <w:rPr>
          <w:rFonts w:ascii="Times New Roman" w:eastAsia="宋体" w:hAnsi="Times New Roman" w:cs="Times New Roman"/>
          <w:color w:val="000000"/>
          <w:kern w:val="0"/>
          <w:szCs w:val="21"/>
        </w:rPr>
        <w:t>.</w:t>
      </w:r>
      <w:r>
        <w:rPr>
          <w:rFonts w:ascii="Times New Roman" w:eastAsia="宋体" w:hAnsi="Times New Roman" w:cs="Times New Roman" w:hint="eastAsia"/>
          <w:color w:val="000000"/>
          <w:kern w:val="0"/>
          <w:szCs w:val="21"/>
        </w:rPr>
        <w:t xml:space="preserve"> </w:t>
      </w:r>
      <w:r>
        <w:rPr>
          <w:rFonts w:ascii="Times New Roman" w:hAnsi="Times New Roman"/>
          <w:color w:val="000000"/>
          <w:kern w:val="0"/>
        </w:rPr>
        <w:t xml:space="preserve">The average evolution rates of </w:t>
      </w:r>
      <w:r>
        <w:rPr>
          <w:rFonts w:ascii="Times New Roman" w:hAnsi="Times New Roman" w:hint="eastAsia"/>
          <w:color w:val="000000"/>
          <w:kern w:val="0"/>
        </w:rPr>
        <w:t>H</w:t>
      </w:r>
      <w:r>
        <w:rPr>
          <w:rFonts w:ascii="Times New Roman" w:hAnsi="Times New Roman" w:hint="eastAsia"/>
          <w:color w:val="000000"/>
          <w:kern w:val="0"/>
          <w:vertAlign w:val="subscript"/>
        </w:rPr>
        <w:t>2</w:t>
      </w:r>
      <w:r>
        <w:rPr>
          <w:rFonts w:ascii="Times New Roman" w:hAnsi="Times New Roman" w:hint="eastAsia"/>
          <w:color w:val="000000"/>
          <w:kern w:val="0"/>
        </w:rPr>
        <w:t>O</w:t>
      </w:r>
      <w:r>
        <w:rPr>
          <w:rFonts w:ascii="Times New Roman" w:hAnsi="Times New Roman" w:hint="eastAsia"/>
          <w:color w:val="000000"/>
          <w:kern w:val="0"/>
          <w:vertAlign w:val="subscript"/>
        </w:rPr>
        <w:t>2</w:t>
      </w:r>
      <w:r>
        <w:rPr>
          <w:rFonts w:ascii="Times New Roman" w:hAnsi="Times New Roman"/>
          <w:color w:val="000000"/>
          <w:kern w:val="0"/>
        </w:rPr>
        <w:t xml:space="preserve"> under different O</w:t>
      </w:r>
      <w:r>
        <w:rPr>
          <w:rFonts w:ascii="Times New Roman" w:hAnsi="Times New Roman"/>
          <w:color w:val="000000"/>
          <w:kern w:val="0"/>
          <w:vertAlign w:val="subscript"/>
        </w:rPr>
        <w:t>2</w:t>
      </w:r>
      <w:r>
        <w:rPr>
          <w:rFonts w:ascii="Times New Roman" w:hAnsi="Times New Roman"/>
          <w:color w:val="000000"/>
          <w:kern w:val="0"/>
        </w:rPr>
        <w:t xml:space="preserve"> contents</w:t>
      </w:r>
      <w:r>
        <w:rPr>
          <w:rFonts w:ascii="Times New Roman" w:hAnsi="Times New Roman" w:hint="eastAsia"/>
          <w:color w:val="000000"/>
          <w:kern w:val="0"/>
        </w:rPr>
        <w:t>.</w:t>
      </w:r>
    </w:p>
    <w:p w14:paraId="49831FB3" w14:textId="77777777" w:rsidR="003A3FC5" w:rsidRDefault="003A3FC5">
      <w:pPr>
        <w:widowControl/>
        <w:jc w:val="left"/>
        <w:rPr>
          <w:rFonts w:ascii="Times New Roman" w:hAnsi="Times New Roman"/>
          <w:color w:val="000000"/>
          <w:kern w:val="0"/>
        </w:rPr>
      </w:pPr>
    </w:p>
    <w:p w14:paraId="4663E4DA" w14:textId="77777777" w:rsidR="003A3FC5" w:rsidRDefault="00000000">
      <w:pPr>
        <w:widowControl/>
        <w:spacing w:line="360" w:lineRule="auto"/>
        <w:ind w:firstLineChars="100" w:firstLine="240"/>
        <w:rPr>
          <w:rFonts w:ascii="Times New Roman" w:hAnsi="Times New Roman"/>
          <w:color w:val="000000"/>
          <w:kern w:val="0"/>
        </w:rPr>
      </w:pPr>
      <w:r>
        <w:rPr>
          <w:rFonts w:ascii="Times New Roman" w:eastAsia="Segoe UI" w:hAnsi="Times New Roman" w:cs="Times New Roman"/>
          <w:color w:val="2C2C36"/>
          <w:sz w:val="24"/>
          <w:szCs w:val="24"/>
          <w:shd w:val="clear" w:color="auto" w:fill="FFFFFF"/>
        </w:rPr>
        <w:t>The amount of hydrogen peroxide produced remained virtually constant at different oxygen concentrations, indicating that the generation of hydrogen peroxide was not influenced by the oxygen concentration and was instead generated through the oxidation of water.</w:t>
      </w:r>
      <w:r>
        <w:rPr>
          <w:rFonts w:ascii="Times New Roman" w:hAnsi="Times New Roman"/>
          <w:color w:val="000000"/>
          <w:kern w:val="0"/>
        </w:rPr>
        <w:br w:type="page"/>
      </w:r>
    </w:p>
    <w:p w14:paraId="014F5C56" w14:textId="77777777" w:rsidR="003A3FC5" w:rsidRDefault="00000000">
      <w:pPr>
        <w:ind w:firstLineChars="200" w:firstLine="420"/>
        <w:jc w:val="center"/>
        <w:rPr>
          <w:rFonts w:ascii="Times New Roman" w:hAnsi="Times New Roman"/>
          <w:color w:val="000000"/>
          <w:kern w:val="0"/>
        </w:rPr>
      </w:pPr>
      <w:r>
        <w:rPr>
          <w:rFonts w:ascii="Times New Roman" w:hAnsi="Times New Roman" w:hint="eastAsia"/>
          <w:noProof/>
          <w:color w:val="000000"/>
          <w:kern w:val="0"/>
        </w:rPr>
        <w:lastRenderedPageBreak/>
        <w:drawing>
          <wp:inline distT="0" distB="0" distL="0" distR="0" wp14:anchorId="48CDE951" wp14:editId="1E7CB4B3">
            <wp:extent cx="4762500" cy="3667124"/>
            <wp:effectExtent l="0" t="0" r="0" b="0"/>
            <wp:docPr id="1036" name="图片 13" descr="FigS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13"/>
                    <pic:cNvPicPr/>
                  </pic:nvPicPr>
                  <pic:blipFill>
                    <a:blip r:embed="rId18" cstate="print"/>
                    <a:srcRect/>
                    <a:stretch/>
                  </pic:blipFill>
                  <pic:spPr>
                    <a:xfrm>
                      <a:off x="0" y="0"/>
                      <a:ext cx="4762500" cy="3667124"/>
                    </a:xfrm>
                    <a:prstGeom prst="rect">
                      <a:avLst/>
                    </a:prstGeom>
                  </pic:spPr>
                </pic:pic>
              </a:graphicData>
            </a:graphic>
          </wp:inline>
        </w:drawing>
      </w:r>
    </w:p>
    <w:p w14:paraId="5C95FA40" w14:textId="77777777" w:rsidR="003A3FC5" w:rsidRDefault="00000000">
      <w:pPr>
        <w:widowControl/>
        <w:rPr>
          <w:rFonts w:ascii="Times New Roman" w:hAnsi="Times New Roman" w:cs="Times New Roman"/>
          <w:color w:val="2C2C36"/>
          <w:shd w:val="clear" w:color="auto" w:fill="FFFFFF"/>
        </w:rPr>
      </w:pPr>
      <w:r>
        <w:rPr>
          <w:rFonts w:ascii="Times New Roman" w:eastAsia="宋体" w:hAnsi="Times New Roman" w:cs="Times New Roman"/>
          <w:szCs w:val="21"/>
        </w:rPr>
        <w:t>Supplementary Fig. 1</w:t>
      </w:r>
      <w:r>
        <w:rPr>
          <w:rFonts w:ascii="Times New Roman" w:eastAsia="宋体" w:hAnsi="Times New Roman" w:cs="Times New Roman" w:hint="eastAsia"/>
          <w:szCs w:val="21"/>
        </w:rPr>
        <w:t>1</w:t>
      </w:r>
      <w:r>
        <w:rPr>
          <w:rFonts w:ascii="Times New Roman" w:eastAsia="宋体" w:hAnsi="Times New Roman" w:cs="Times New Roman"/>
          <w:color w:val="000000"/>
          <w:kern w:val="0"/>
          <w:szCs w:val="21"/>
        </w:rPr>
        <w:t>.</w:t>
      </w:r>
      <w:r>
        <w:rPr>
          <w:rFonts w:ascii="Times New Roman" w:eastAsia="宋体" w:hAnsi="Times New Roman" w:cs="Times New Roman" w:hint="eastAsia"/>
          <w:color w:val="000000"/>
          <w:kern w:val="0"/>
          <w:szCs w:val="21"/>
        </w:rPr>
        <w:t xml:space="preserve"> </w:t>
      </w:r>
      <w:r>
        <w:rPr>
          <w:rFonts w:ascii="Times New Roman" w:hAnsi="Times New Roman" w:cs="Times New Roman"/>
          <w:color w:val="2C2C36"/>
          <w:shd w:val="clear" w:color="auto" w:fill="FFFFFF"/>
        </w:rPr>
        <w:t>Photograph of the actual floating photocatalytic reaction device</w:t>
      </w:r>
      <w:r>
        <w:rPr>
          <w:rFonts w:ascii="Times New Roman" w:hAnsi="Times New Roman" w:cs="Times New Roman" w:hint="eastAsia"/>
          <w:color w:val="2C2C36"/>
          <w:shd w:val="clear" w:color="auto" w:fill="FFFFFF"/>
        </w:rPr>
        <w:t xml:space="preserve"> (with the use of </w:t>
      </w:r>
      <w:r>
        <w:rPr>
          <w:rFonts w:ascii="Times New Roman" w:hAnsi="Times New Roman" w:cs="Times New Roman" w:hint="eastAsia"/>
          <w:color w:val="1F2328"/>
        </w:rPr>
        <w:t xml:space="preserve">lake water as </w:t>
      </w:r>
      <w:r>
        <w:rPr>
          <w:rFonts w:ascii="Times New Roman" w:hAnsi="Times New Roman" w:cs="Times New Roman"/>
          <w:color w:val="1F2328"/>
        </w:rPr>
        <w:t>liquid</w:t>
      </w:r>
      <w:r>
        <w:rPr>
          <w:rFonts w:ascii="Times New Roman" w:hAnsi="Times New Roman" w:cs="Times New Roman" w:hint="eastAsia"/>
          <w:color w:val="1F2328"/>
        </w:rPr>
        <w:t xml:space="preserve"> phase)</w:t>
      </w:r>
      <w:r>
        <w:rPr>
          <w:rFonts w:ascii="Times New Roman" w:hAnsi="Times New Roman" w:cs="Times New Roman"/>
          <w:color w:val="2C2C36"/>
          <w:shd w:val="clear" w:color="auto" w:fill="FFFFFF"/>
        </w:rPr>
        <w:t>.</w:t>
      </w:r>
    </w:p>
    <w:p w14:paraId="00AE4D23" w14:textId="77777777" w:rsidR="003A3FC5" w:rsidRDefault="00000000">
      <w:pPr>
        <w:widowControl/>
        <w:jc w:val="left"/>
        <w:rPr>
          <w:rFonts w:ascii="Times New Roman" w:hAnsi="Times New Roman" w:cs="Times New Roman"/>
          <w:color w:val="2C2C36"/>
          <w:shd w:val="clear" w:color="auto" w:fill="FFFFFF"/>
        </w:rPr>
      </w:pPr>
      <w:r>
        <w:rPr>
          <w:rFonts w:ascii="Times New Roman" w:hAnsi="Times New Roman" w:cs="Times New Roman"/>
          <w:color w:val="2C2C36"/>
          <w:shd w:val="clear" w:color="auto" w:fill="FFFFFF"/>
        </w:rPr>
        <w:br w:type="page"/>
      </w:r>
    </w:p>
    <w:p w14:paraId="39D1D52A" w14:textId="77777777" w:rsidR="003A3FC5" w:rsidRDefault="00000000">
      <w:pPr>
        <w:widowControl/>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lastRenderedPageBreak/>
        <w:t xml:space="preserve">    </w:t>
      </w:r>
    </w:p>
    <w:p w14:paraId="41EB6E7F" w14:textId="77777777" w:rsidR="003A3FC5" w:rsidRDefault="00000000">
      <w:pPr>
        <w:widowControl/>
        <w:jc w:val="center"/>
        <w:rPr>
          <w:rFonts w:ascii="Times New Roman" w:eastAsia="宋体" w:hAnsi="Times New Roman" w:cs="Times New Roman"/>
          <w:b/>
          <w:bCs/>
          <w:color w:val="000000"/>
          <w:kern w:val="0"/>
          <w:szCs w:val="21"/>
        </w:rPr>
      </w:pPr>
      <w:r>
        <w:rPr>
          <w:rFonts w:ascii="Times New Roman" w:eastAsia="宋体" w:hAnsi="Times New Roman" w:cs="Times New Roman" w:hint="eastAsia"/>
          <w:noProof/>
          <w:color w:val="000000"/>
          <w:kern w:val="0"/>
          <w:szCs w:val="21"/>
        </w:rPr>
        <w:drawing>
          <wp:inline distT="0" distB="0" distL="0" distR="0" wp14:anchorId="312CFC90" wp14:editId="25E1E95F">
            <wp:extent cx="4762500" cy="3790950"/>
            <wp:effectExtent l="0" t="0" r="0" b="0"/>
            <wp:docPr id="1037" name="图片 14" descr="FigS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14"/>
                    <pic:cNvPicPr/>
                  </pic:nvPicPr>
                  <pic:blipFill>
                    <a:blip r:embed="rId19" cstate="print"/>
                    <a:srcRect/>
                    <a:stretch/>
                  </pic:blipFill>
                  <pic:spPr>
                    <a:xfrm>
                      <a:off x="0" y="0"/>
                      <a:ext cx="4762500" cy="3790950"/>
                    </a:xfrm>
                    <a:prstGeom prst="rect">
                      <a:avLst/>
                    </a:prstGeom>
                  </pic:spPr>
                </pic:pic>
              </a:graphicData>
            </a:graphic>
          </wp:inline>
        </w:drawing>
      </w:r>
    </w:p>
    <w:p w14:paraId="7FFAD2F4" w14:textId="77777777" w:rsidR="003A3FC5" w:rsidRDefault="00000000">
      <w:pPr>
        <w:widowControl/>
        <w:rPr>
          <w:rFonts w:ascii="Times New Roman" w:hAnsi="Times New Roman" w:cs="Times New Roman"/>
          <w:color w:val="2C2C36"/>
          <w:shd w:val="clear" w:color="auto" w:fill="FFFFFF"/>
        </w:rPr>
      </w:pPr>
      <w:r>
        <w:rPr>
          <w:rFonts w:ascii="Times New Roman" w:eastAsia="宋体" w:hAnsi="Times New Roman" w:cs="Times New Roman"/>
          <w:szCs w:val="21"/>
        </w:rPr>
        <w:t>Supplementary Fig. 1</w:t>
      </w:r>
      <w:r>
        <w:rPr>
          <w:rFonts w:ascii="Times New Roman" w:eastAsia="宋体" w:hAnsi="Times New Roman" w:cs="Times New Roman" w:hint="eastAsia"/>
          <w:szCs w:val="21"/>
        </w:rPr>
        <w:t>2</w:t>
      </w:r>
      <w:r>
        <w:rPr>
          <w:rFonts w:ascii="Times New Roman" w:eastAsia="宋体" w:hAnsi="Times New Roman" w:cs="Times New Roman"/>
          <w:color w:val="000000"/>
          <w:kern w:val="0"/>
          <w:szCs w:val="21"/>
        </w:rPr>
        <w:t>.</w:t>
      </w:r>
      <w:r>
        <w:rPr>
          <w:rFonts w:ascii="Times New Roman" w:eastAsia="宋体" w:hAnsi="Times New Roman" w:cs="Times New Roman" w:hint="eastAsia"/>
          <w:color w:val="000000"/>
          <w:kern w:val="0"/>
          <w:szCs w:val="21"/>
        </w:rPr>
        <w:t xml:space="preserve"> </w:t>
      </w:r>
      <w:r>
        <w:rPr>
          <w:rFonts w:ascii="Times New Roman" w:hAnsi="Times New Roman" w:cs="Times New Roman"/>
          <w:color w:val="2C2C36"/>
          <w:shd w:val="clear" w:color="auto" w:fill="FFFFFF"/>
        </w:rPr>
        <w:t>Photographic images of the lake water before</w:t>
      </w:r>
      <w:r>
        <w:rPr>
          <w:rFonts w:ascii="Times New Roman" w:eastAsia="宋体" w:hAnsi="Times New Roman" w:cs="Times New Roman" w:hint="eastAsia"/>
          <w:color w:val="000000"/>
          <w:kern w:val="0"/>
          <w:szCs w:val="21"/>
        </w:rPr>
        <w:t xml:space="preserve"> </w:t>
      </w:r>
      <w:r>
        <w:rPr>
          <w:rFonts w:ascii="Times New Roman" w:hAnsi="Times New Roman" w:cs="Times New Roman"/>
          <w:color w:val="2C2C36"/>
          <w:shd w:val="clear" w:color="auto" w:fill="FFFFFF"/>
        </w:rPr>
        <w:t>and after</w:t>
      </w:r>
      <w:r>
        <w:rPr>
          <w:rFonts w:ascii="Times New Roman" w:eastAsia="宋体" w:hAnsi="Times New Roman" w:cs="Times New Roman" w:hint="eastAsia"/>
          <w:color w:val="000000"/>
          <w:kern w:val="0"/>
          <w:szCs w:val="21"/>
        </w:rPr>
        <w:t xml:space="preserve"> </w:t>
      </w:r>
      <w:r>
        <w:rPr>
          <w:rFonts w:ascii="Times New Roman" w:hAnsi="Times New Roman" w:cs="Times New Roman"/>
          <w:color w:val="2C2C36"/>
          <w:shd w:val="clear" w:color="auto" w:fill="FFFFFF"/>
        </w:rPr>
        <w:t xml:space="preserve">6 hours </w:t>
      </w:r>
      <w:r>
        <w:rPr>
          <w:rFonts w:ascii="Times New Roman" w:hAnsi="Times New Roman" w:cs="Times New Roman" w:hint="eastAsia"/>
          <w:color w:val="2C2C36"/>
          <w:shd w:val="clear" w:color="auto" w:fill="FFFFFF"/>
        </w:rPr>
        <w:t>treatment by the floating artificial leaf.</w:t>
      </w:r>
    </w:p>
    <w:p w14:paraId="547BCC28" w14:textId="77777777" w:rsidR="003A3FC5" w:rsidRDefault="003A3FC5">
      <w:pPr>
        <w:widowControl/>
        <w:jc w:val="left"/>
        <w:rPr>
          <w:rFonts w:ascii="Times New Roman" w:hAnsi="Times New Roman" w:cs="Times New Roman"/>
          <w:color w:val="2C2C36"/>
          <w:shd w:val="clear" w:color="auto" w:fill="FFFFFF"/>
        </w:rPr>
      </w:pPr>
    </w:p>
    <w:p w14:paraId="2C53FB91" w14:textId="77777777" w:rsidR="003A3FC5" w:rsidRDefault="00000000">
      <w:pPr>
        <w:widowControl/>
        <w:spacing w:line="360" w:lineRule="auto"/>
        <w:ind w:firstLineChars="100" w:firstLine="240"/>
        <w:rPr>
          <w:rFonts w:ascii="Times New Roman" w:hAnsi="Times New Roman" w:cs="Times New Roman"/>
          <w:color w:val="2C2C36"/>
          <w:shd w:val="clear" w:color="auto" w:fill="FFFFFF"/>
        </w:rPr>
      </w:pPr>
      <w:r>
        <w:rPr>
          <w:rFonts w:ascii="Times New Roman" w:eastAsia="Segoe UI" w:hAnsi="Times New Roman" w:cs="Times New Roman"/>
          <w:color w:val="2C2C36"/>
          <w:sz w:val="24"/>
          <w:szCs w:val="24"/>
          <w:shd w:val="clear" w:color="auto" w:fill="FFFFFF"/>
        </w:rPr>
        <w:t>After 6 hours of treatment with the artificial leaf, the color of the collected lake water changed from yellow-green to clear and transparent, indicating effective purification of the lake water. This result is consistent with the effective reduction in the chemical oxygen demand (COD) value of the lake water.</w:t>
      </w:r>
      <w:r>
        <w:rPr>
          <w:rFonts w:ascii="Times New Roman" w:hAnsi="Times New Roman" w:cs="Times New Roman"/>
          <w:color w:val="2C2C36"/>
          <w:shd w:val="clear" w:color="auto" w:fill="FFFFFF"/>
        </w:rPr>
        <w:br w:type="page"/>
      </w:r>
    </w:p>
    <w:p w14:paraId="2CE6A5C5" w14:textId="77777777" w:rsidR="003A3FC5" w:rsidRDefault="00000000">
      <w:pPr>
        <w:widowControl/>
        <w:ind w:firstLine="420"/>
        <w:rPr>
          <w:rFonts w:ascii="Times New Roman" w:eastAsia="宋体" w:hAnsi="Times New Roman" w:cs="Times New Roman"/>
          <w:color w:val="000000"/>
          <w:kern w:val="0"/>
          <w:szCs w:val="21"/>
        </w:rPr>
      </w:pPr>
      <w:r>
        <w:rPr>
          <w:rFonts w:ascii="Times New Roman" w:eastAsia="宋体" w:hAnsi="Times New Roman" w:cs="Times New Roman"/>
          <w:noProof/>
          <w:color w:val="000000"/>
          <w:kern w:val="0"/>
          <w:szCs w:val="21"/>
        </w:rPr>
        <w:lastRenderedPageBreak/>
        <w:drawing>
          <wp:inline distT="0" distB="0" distL="0" distR="0" wp14:anchorId="66C298CF" wp14:editId="526D18FC">
            <wp:extent cx="4572000" cy="2691765"/>
            <wp:effectExtent l="0" t="0" r="0" b="0"/>
            <wp:docPr id="103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图片 1"/>
                    <pic:cNvPicPr/>
                  </pic:nvPicPr>
                  <pic:blipFill>
                    <a:blip r:embed="rId20" cstate="print"/>
                    <a:srcRect/>
                    <a:stretch/>
                  </pic:blipFill>
                  <pic:spPr>
                    <a:xfrm>
                      <a:off x="0" y="0"/>
                      <a:ext cx="4572000" cy="2691765"/>
                    </a:xfrm>
                    <a:prstGeom prst="rect">
                      <a:avLst/>
                    </a:prstGeom>
                    <a:ln>
                      <a:noFill/>
                    </a:ln>
                  </pic:spPr>
                </pic:pic>
              </a:graphicData>
            </a:graphic>
          </wp:inline>
        </w:drawing>
      </w:r>
    </w:p>
    <w:p w14:paraId="277243F8" w14:textId="77777777" w:rsidR="003A3FC5" w:rsidRDefault="00000000">
      <w:pPr>
        <w:widowControl/>
        <w:rPr>
          <w:rFonts w:ascii="Times New Roman" w:hAnsi="Times New Roman" w:cs="Times New Roman"/>
          <w:color w:val="1F2328"/>
        </w:rPr>
      </w:pPr>
      <w:r>
        <w:rPr>
          <w:rFonts w:ascii="Times New Roman" w:eastAsia="宋体" w:hAnsi="Times New Roman" w:cs="Times New Roman"/>
          <w:szCs w:val="21"/>
        </w:rPr>
        <w:t>Supplementary Fig. 1</w:t>
      </w:r>
      <w:r>
        <w:rPr>
          <w:rFonts w:ascii="Times New Roman" w:eastAsia="宋体" w:hAnsi="Times New Roman" w:cs="Times New Roman" w:hint="eastAsia"/>
          <w:szCs w:val="21"/>
        </w:rPr>
        <w:t>3</w:t>
      </w:r>
      <w:r>
        <w:rPr>
          <w:rFonts w:ascii="Times New Roman" w:eastAsia="宋体" w:hAnsi="Times New Roman" w:cs="Times New Roman"/>
          <w:color w:val="000000"/>
          <w:kern w:val="0"/>
          <w:szCs w:val="21"/>
        </w:rPr>
        <w:t>.</w:t>
      </w:r>
      <w:r>
        <w:rPr>
          <w:rFonts w:ascii="Times New Roman" w:eastAsia="宋体" w:hAnsi="Times New Roman" w:cs="Times New Roman" w:hint="eastAsia"/>
          <w:color w:val="000000"/>
          <w:kern w:val="0"/>
          <w:szCs w:val="21"/>
        </w:rPr>
        <w:t xml:space="preserve"> </w:t>
      </w:r>
      <w:r>
        <w:rPr>
          <w:rFonts w:ascii="Times New Roman" w:hAnsi="Times New Roman" w:cs="Times New Roman"/>
          <w:color w:val="1F2328"/>
        </w:rPr>
        <w:t xml:space="preserve">The charge difference plots </w:t>
      </w:r>
      <w:r>
        <w:rPr>
          <w:rFonts w:ascii="Times New Roman" w:hAnsi="Times New Roman" w:cs="Times New Roman" w:hint="eastAsia"/>
          <w:color w:val="1F2328"/>
        </w:rPr>
        <w:t>when In-MOF and GO forms the heterojunction</w:t>
      </w:r>
      <w:r>
        <w:rPr>
          <w:rFonts w:ascii="Times New Roman" w:hAnsi="Times New Roman" w:hint="eastAsia"/>
          <w:szCs w:val="21"/>
        </w:rPr>
        <w:t>;</w:t>
      </w:r>
      <w:r>
        <w:rPr>
          <w:rFonts w:ascii="Times New Roman" w:hAnsi="Times New Roman" w:cs="Times New Roman"/>
          <w:color w:val="1F2328"/>
        </w:rPr>
        <w:t> </w:t>
      </w:r>
      <w:r>
        <w:rPr>
          <w:rFonts w:ascii="Times New Roman" w:hAnsi="Times New Roman" w:hint="eastAsia"/>
          <w:color w:val="1F2328"/>
        </w:rPr>
        <w:t>y</w:t>
      </w:r>
      <w:r>
        <w:rPr>
          <w:rFonts w:ascii="Times New Roman" w:hAnsi="Times New Roman" w:cs="Times New Roman"/>
          <w:color w:val="1F2328"/>
        </w:rPr>
        <w:t>ellow regions represent regions of electron accumulation, while blue regions denote areas of electron depletion.</w:t>
      </w:r>
    </w:p>
    <w:p w14:paraId="65A64CEB" w14:textId="77777777" w:rsidR="003A3FC5" w:rsidRDefault="003A3FC5">
      <w:pPr>
        <w:widowControl/>
        <w:jc w:val="left"/>
        <w:rPr>
          <w:rFonts w:ascii="Times New Roman" w:hAnsi="Times New Roman" w:cs="Times New Roman"/>
          <w:color w:val="1F2328"/>
        </w:rPr>
      </w:pPr>
    </w:p>
    <w:p w14:paraId="37E1CCAE" w14:textId="77777777" w:rsidR="003A3FC5" w:rsidRDefault="00000000">
      <w:pPr>
        <w:widowControl/>
        <w:rPr>
          <w:rFonts w:ascii="Times New Roman" w:eastAsia="宋体" w:hAnsi="Times New Roman" w:cs="Times New Roman"/>
          <w:b/>
          <w:bCs/>
          <w:color w:val="000000"/>
          <w:kern w:val="0"/>
          <w:szCs w:val="21"/>
        </w:rPr>
      </w:pPr>
      <w:r>
        <w:rPr>
          <w:rFonts w:ascii="Times New Roman" w:hAnsi="Times New Roman" w:cs="Times New Roman"/>
          <w:color w:val="1F2328"/>
        </w:rPr>
        <w:br w:type="page"/>
      </w:r>
      <w:r>
        <w:rPr>
          <w:rFonts w:ascii="Times New Roman" w:eastAsia="宋体" w:hAnsi="Times New Roman" w:cs="Times New Roman"/>
          <w:b/>
          <w:bCs/>
          <w:noProof/>
          <w:color w:val="000000"/>
          <w:kern w:val="0"/>
          <w:szCs w:val="21"/>
        </w:rPr>
        <w:lastRenderedPageBreak/>
        <w:drawing>
          <wp:inline distT="0" distB="0" distL="0" distR="0" wp14:anchorId="3E6468F1" wp14:editId="2D1AC6E2">
            <wp:extent cx="5162550" cy="2514600"/>
            <wp:effectExtent l="0" t="0" r="0" b="0"/>
            <wp:docPr id="1039"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图片 14"/>
                    <pic:cNvPicPr/>
                  </pic:nvPicPr>
                  <pic:blipFill>
                    <a:blip r:embed="rId21" cstate="print"/>
                    <a:srcRect l="6914" r="11031"/>
                    <a:stretch/>
                  </pic:blipFill>
                  <pic:spPr>
                    <a:xfrm>
                      <a:off x="0" y="0"/>
                      <a:ext cx="5162550" cy="2514600"/>
                    </a:xfrm>
                    <a:prstGeom prst="rect">
                      <a:avLst/>
                    </a:prstGeom>
                    <a:ln>
                      <a:noFill/>
                    </a:ln>
                  </pic:spPr>
                </pic:pic>
              </a:graphicData>
            </a:graphic>
          </wp:inline>
        </w:drawing>
      </w:r>
    </w:p>
    <w:p w14:paraId="6C760BF8" w14:textId="77777777" w:rsidR="003A3FC5" w:rsidRDefault="00000000">
      <w:pPr>
        <w:widowControl/>
        <w:spacing w:line="480" w:lineRule="exact"/>
        <w:rPr>
          <w:rFonts w:ascii="TimesNewRomanPS-BoldMT" w:hAnsi="TimesNewRomanPS-BoldMT" w:hint="eastAsia"/>
          <w:color w:val="000000"/>
        </w:rPr>
      </w:pPr>
      <w:r>
        <w:rPr>
          <w:rFonts w:ascii="Times New Roman" w:eastAsia="宋体" w:hAnsi="Times New Roman" w:cs="Times New Roman"/>
          <w:szCs w:val="21"/>
        </w:rPr>
        <w:t>Supplementary Fig. 1</w:t>
      </w:r>
      <w:r>
        <w:rPr>
          <w:rFonts w:ascii="Times New Roman" w:eastAsia="宋体" w:hAnsi="Times New Roman" w:cs="Times New Roman" w:hint="eastAsia"/>
          <w:szCs w:val="21"/>
        </w:rPr>
        <w:t>4</w:t>
      </w:r>
      <w:r>
        <w:rPr>
          <w:rFonts w:ascii="Times New Roman" w:eastAsia="宋体" w:hAnsi="Times New Roman" w:cs="Times New Roman"/>
          <w:color w:val="000000"/>
          <w:kern w:val="0"/>
          <w:szCs w:val="21"/>
        </w:rPr>
        <w:t>.</w:t>
      </w:r>
      <w:r>
        <w:rPr>
          <w:rFonts w:ascii="Times New Roman" w:eastAsia="宋体" w:hAnsi="Times New Roman" w:cs="Times New Roman" w:hint="eastAsia"/>
          <w:color w:val="000000"/>
          <w:kern w:val="0"/>
          <w:szCs w:val="21"/>
        </w:rPr>
        <w:t xml:space="preserve"> </w:t>
      </w:r>
      <w:r>
        <w:rPr>
          <w:rFonts w:ascii="TimesNewRomanPSMT" w:hAnsi="TimesNewRomanPSMT"/>
          <w:color w:val="000000"/>
        </w:rPr>
        <w:t xml:space="preserve">High-resolution XPS spectra of </w:t>
      </w:r>
      <w:r>
        <w:rPr>
          <w:rFonts w:ascii="Times New Roman" w:hAnsi="Times New Roman" w:cs="Times New Roman" w:hint="eastAsia"/>
        </w:rPr>
        <w:t>In-MOF/GO</w:t>
      </w:r>
      <w:r>
        <w:rPr>
          <w:rFonts w:ascii="TimesNewRomanPSMT" w:hAnsi="TimesNewRomanPSMT"/>
          <w:color w:val="000000"/>
        </w:rPr>
        <w:t xml:space="preserve">, </w:t>
      </w:r>
      <w:r>
        <w:rPr>
          <w:rFonts w:ascii="TimesNewRomanPSMT" w:hAnsi="TimesNewRomanPSMT" w:hint="eastAsia"/>
          <w:color w:val="000000"/>
        </w:rPr>
        <w:t>In-MOF</w:t>
      </w:r>
      <w:r>
        <w:rPr>
          <w:rFonts w:ascii="TimesNewRomanPSMT" w:hAnsi="TimesNewRomanPSMT"/>
          <w:color w:val="000000"/>
        </w:rPr>
        <w:t xml:space="preserve"> and </w:t>
      </w:r>
      <w:r>
        <w:rPr>
          <w:rFonts w:ascii="TimesNewRomanPSMT" w:hAnsi="TimesNewRomanPSMT" w:hint="eastAsia"/>
          <w:color w:val="000000"/>
        </w:rPr>
        <w:t xml:space="preserve">GO: </w:t>
      </w:r>
      <w:r>
        <w:rPr>
          <w:rFonts w:ascii="TimesNewRomanPS-BoldMT" w:hAnsi="TimesNewRomanPS-BoldMT"/>
          <w:color w:val="000000"/>
        </w:rPr>
        <w:t>(</w:t>
      </w:r>
      <w:r>
        <w:rPr>
          <w:rFonts w:ascii="TimesNewRomanPS-BoldMT" w:hAnsi="TimesNewRomanPS-BoldMT" w:hint="eastAsia"/>
          <w:color w:val="000000"/>
        </w:rPr>
        <w:t>a</w:t>
      </w:r>
      <w:r>
        <w:rPr>
          <w:rFonts w:ascii="TimesNewRomanPS-BoldMT" w:hAnsi="TimesNewRomanPS-BoldMT"/>
          <w:color w:val="000000"/>
        </w:rPr>
        <w:t>)</w:t>
      </w:r>
      <w:r>
        <w:rPr>
          <w:rFonts w:ascii="TimesNewRomanPS-BoldMT" w:hAnsi="TimesNewRomanPS-BoldMT" w:hint="eastAsia"/>
          <w:color w:val="000000"/>
        </w:rPr>
        <w:t xml:space="preserve"> </w:t>
      </w:r>
      <w:r>
        <w:rPr>
          <w:rFonts w:ascii="TimesNewRomanPSMT" w:hAnsi="TimesNewRomanPSMT" w:hint="eastAsia"/>
          <w:color w:val="000000"/>
        </w:rPr>
        <w:t>In</w:t>
      </w:r>
      <w:r>
        <w:rPr>
          <w:rFonts w:ascii="TimesNewRomanPSMT" w:hAnsi="TimesNewRomanPSMT"/>
          <w:color w:val="000000"/>
        </w:rPr>
        <w:t xml:space="preserve"> </w:t>
      </w:r>
      <w:r>
        <w:rPr>
          <w:rFonts w:ascii="TimesNewRomanPSMT" w:hAnsi="TimesNewRomanPSMT" w:hint="eastAsia"/>
          <w:color w:val="000000"/>
        </w:rPr>
        <w:t>3d</w:t>
      </w:r>
      <w:r>
        <w:rPr>
          <w:rFonts w:ascii="TimesNewRomanPSMT" w:hAnsi="TimesNewRomanPSMT"/>
          <w:color w:val="000000"/>
        </w:rPr>
        <w:t>.</w:t>
      </w:r>
      <w:r>
        <w:rPr>
          <w:rFonts w:ascii="TimesNewRomanPSMT" w:hAnsi="TimesNewRomanPSMT" w:hint="eastAsia"/>
          <w:color w:val="000000"/>
        </w:rPr>
        <w:t xml:space="preserve"> </w:t>
      </w:r>
      <w:r>
        <w:rPr>
          <w:rFonts w:ascii="TimesNewRomanPS-BoldMT" w:hAnsi="TimesNewRomanPS-BoldMT"/>
          <w:color w:val="000000"/>
        </w:rPr>
        <w:t>(</w:t>
      </w:r>
      <w:r>
        <w:rPr>
          <w:rFonts w:ascii="TimesNewRomanPS-BoldMT" w:hAnsi="TimesNewRomanPS-BoldMT" w:hint="eastAsia"/>
          <w:color w:val="000000"/>
        </w:rPr>
        <w:t>b</w:t>
      </w:r>
      <w:r>
        <w:rPr>
          <w:rFonts w:ascii="TimesNewRomanPS-BoldMT" w:hAnsi="TimesNewRomanPS-BoldMT"/>
          <w:color w:val="000000"/>
        </w:rPr>
        <w:t>)</w:t>
      </w:r>
      <w:r>
        <w:rPr>
          <w:rFonts w:ascii="TimesNewRomanPS-BoldMT" w:hAnsi="TimesNewRomanPS-BoldMT" w:hint="eastAsia"/>
          <w:color w:val="000000"/>
        </w:rPr>
        <w:t xml:space="preserve"> C 1s.</w:t>
      </w:r>
    </w:p>
    <w:p w14:paraId="07B6245B" w14:textId="77777777" w:rsidR="003A3FC5" w:rsidRDefault="003A3FC5">
      <w:pPr>
        <w:widowControl/>
        <w:jc w:val="left"/>
        <w:rPr>
          <w:rFonts w:ascii="TimesNewRomanPS-BoldMT" w:hAnsi="TimesNewRomanPS-BoldMT" w:hint="eastAsia"/>
          <w:color w:val="000000"/>
        </w:rPr>
      </w:pPr>
    </w:p>
    <w:p w14:paraId="719D62E4" w14:textId="77777777" w:rsidR="003A3FC5" w:rsidRDefault="00000000">
      <w:pPr>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Through the observation of the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3d and C 1s spectra, we found that in the In-MOF/GO composite material, the In 3d peak shifts to lower binding energy regions, while the C 1s peak moves to higher binding energy regions. These changes indicate electron transfer from graphene oxide to In-MOF within the In-MOF/GO composite.</w:t>
      </w:r>
    </w:p>
    <w:p w14:paraId="3DE7A8A2" w14:textId="77777777" w:rsidR="003A3FC5" w:rsidRDefault="003A3FC5">
      <w:pPr>
        <w:widowControl/>
        <w:spacing w:line="360" w:lineRule="auto"/>
        <w:jc w:val="left"/>
        <w:rPr>
          <w:rFonts w:ascii="Times New Roman" w:eastAsia="Segoe UI" w:hAnsi="Times New Roman" w:cs="Times New Roman"/>
          <w:color w:val="2C2C36"/>
          <w:sz w:val="24"/>
          <w:szCs w:val="24"/>
        </w:rPr>
      </w:pPr>
    </w:p>
    <w:p w14:paraId="7B3D2697" w14:textId="77777777" w:rsidR="003A3FC5" w:rsidRDefault="00000000">
      <w:pPr>
        <w:widowControl/>
        <w:rPr>
          <w:rFonts w:ascii="Times New Roman" w:eastAsia="宋体" w:hAnsi="Times New Roman" w:cs="Times New Roman"/>
          <w:b/>
          <w:bCs/>
          <w:color w:val="000000"/>
          <w:kern w:val="0"/>
          <w:szCs w:val="21"/>
        </w:rPr>
      </w:pPr>
      <w:r>
        <w:rPr>
          <w:rFonts w:ascii="TimesNewRomanPS-BoldMT" w:hAnsi="TimesNewRomanPS-BoldMT" w:hint="eastAsia"/>
          <w:color w:val="000000"/>
        </w:rPr>
        <w:br w:type="page"/>
      </w:r>
    </w:p>
    <w:p w14:paraId="73FE6397" w14:textId="77777777" w:rsidR="003A3FC5" w:rsidRDefault="00000000">
      <w:pPr>
        <w:widowControl/>
        <w:rPr>
          <w:rFonts w:ascii="Times New Roman" w:eastAsia="宋体" w:hAnsi="Times New Roman" w:cs="Times New Roman"/>
          <w:b/>
          <w:bCs/>
          <w:color w:val="000000"/>
          <w:kern w:val="0"/>
          <w:szCs w:val="21"/>
        </w:rPr>
      </w:pPr>
      <w:r>
        <w:rPr>
          <w:rFonts w:ascii="Times New Roman" w:eastAsia="宋体" w:hAnsi="Times New Roman" w:cs="Times New Roman" w:hint="eastAsia"/>
          <w:b/>
          <w:bCs/>
          <w:noProof/>
          <w:color w:val="000000"/>
          <w:kern w:val="0"/>
          <w:szCs w:val="21"/>
        </w:rPr>
        <w:lastRenderedPageBreak/>
        <w:drawing>
          <wp:inline distT="0" distB="0" distL="0" distR="0" wp14:anchorId="774CA410" wp14:editId="523F0374">
            <wp:extent cx="5271135" cy="3049905"/>
            <wp:effectExtent l="0" t="0" r="0" b="0"/>
            <wp:docPr id="1040" name="图片 8" descr="FigS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8"/>
                    <pic:cNvPicPr/>
                  </pic:nvPicPr>
                  <pic:blipFill>
                    <a:blip r:embed="rId22" cstate="print"/>
                    <a:srcRect t="2473" b="3277"/>
                    <a:stretch/>
                  </pic:blipFill>
                  <pic:spPr>
                    <a:xfrm>
                      <a:off x="0" y="0"/>
                      <a:ext cx="5271135" cy="3049905"/>
                    </a:xfrm>
                    <a:prstGeom prst="rect">
                      <a:avLst/>
                    </a:prstGeom>
                  </pic:spPr>
                </pic:pic>
              </a:graphicData>
            </a:graphic>
          </wp:inline>
        </w:drawing>
      </w:r>
    </w:p>
    <w:p w14:paraId="013F9810" w14:textId="77777777" w:rsidR="003A3FC5" w:rsidRDefault="00000000">
      <w:pPr>
        <w:widowControl/>
        <w:rPr>
          <w:rFonts w:ascii="Times New Roman" w:eastAsia="宋体" w:hAnsi="Times New Roman" w:cs="Times New Roman"/>
          <w:color w:val="000000"/>
          <w:kern w:val="0"/>
          <w:szCs w:val="21"/>
        </w:rPr>
      </w:pPr>
      <w:r>
        <w:rPr>
          <w:rFonts w:ascii="Times New Roman" w:eastAsia="宋体" w:hAnsi="Times New Roman" w:cs="Times New Roman"/>
          <w:szCs w:val="21"/>
        </w:rPr>
        <w:t>Supplementary Fig. 1</w:t>
      </w:r>
      <w:r>
        <w:rPr>
          <w:rFonts w:ascii="Times New Roman" w:eastAsia="宋体" w:hAnsi="Times New Roman" w:cs="Times New Roman" w:hint="eastAsia"/>
          <w:szCs w:val="21"/>
        </w:rPr>
        <w:t>5</w:t>
      </w:r>
      <w:r>
        <w:rPr>
          <w:rFonts w:ascii="Times New Roman" w:eastAsia="宋体" w:hAnsi="Times New Roman" w:cs="Times New Roman"/>
          <w:color w:val="000000"/>
          <w:kern w:val="0"/>
          <w:szCs w:val="21"/>
        </w:rPr>
        <w:t>.</w:t>
      </w:r>
      <w:r>
        <w:rPr>
          <w:rFonts w:ascii="Times New Roman" w:eastAsia="宋体" w:hAnsi="Times New Roman" w:cs="Times New Roman" w:hint="eastAsia"/>
          <w:color w:val="000000"/>
          <w:kern w:val="0"/>
          <w:szCs w:val="21"/>
        </w:rPr>
        <w:t xml:space="preserve"> FT-IR spectra sequence collected during the CO</w:t>
      </w:r>
      <w:r>
        <w:rPr>
          <w:rFonts w:ascii="Times New Roman" w:eastAsia="宋体" w:hAnsi="Times New Roman" w:cs="Times New Roman"/>
          <w:color w:val="000000"/>
          <w:kern w:val="0"/>
          <w:szCs w:val="21"/>
          <w:vertAlign w:val="subscript"/>
        </w:rPr>
        <w:t>2</w:t>
      </w:r>
      <w:r>
        <w:rPr>
          <w:rFonts w:ascii="Times New Roman" w:eastAsia="宋体" w:hAnsi="Times New Roman" w:cs="Times New Roman" w:hint="eastAsia"/>
          <w:color w:val="000000"/>
          <w:kern w:val="0"/>
          <w:szCs w:val="21"/>
        </w:rPr>
        <w:t xml:space="preserve"> adsorption in the dark (</w:t>
      </w:r>
      <w:r>
        <w:rPr>
          <w:rFonts w:ascii="Times New Roman" w:eastAsia="宋体" w:hAnsi="Times New Roman" w:hint="eastAsia"/>
          <w:szCs w:val="21"/>
        </w:rPr>
        <w:t>T</w:t>
      </w:r>
      <w:r>
        <w:rPr>
          <w:rFonts w:ascii="Times New Roman" w:hAnsi="Times New Roman" w:hint="eastAsia"/>
          <w:szCs w:val="21"/>
        </w:rPr>
        <w:t>he In-MOF/GO sample was pressed into a self-supported pellet allowing IR beam transmittance. To monitor the CO</w:t>
      </w:r>
      <w:r>
        <w:rPr>
          <w:rFonts w:ascii="Times New Roman" w:hAnsi="Times New Roman"/>
          <w:szCs w:val="21"/>
          <w:vertAlign w:val="subscript"/>
        </w:rPr>
        <w:t>2</w:t>
      </w:r>
      <w:r>
        <w:rPr>
          <w:rFonts w:ascii="Times New Roman" w:hAnsi="Times New Roman" w:hint="eastAsia"/>
          <w:szCs w:val="21"/>
        </w:rPr>
        <w:t xml:space="preserve"> adsorption process, the IR chamber was first inflated with pure </w:t>
      </w:r>
      <w:proofErr w:type="spellStart"/>
      <w:r>
        <w:rPr>
          <w:rFonts w:ascii="Times New Roman" w:hAnsi="Times New Roman" w:hint="eastAsia"/>
          <w:szCs w:val="21"/>
        </w:rPr>
        <w:t>Ar</w:t>
      </w:r>
      <w:proofErr w:type="spellEnd"/>
      <w:r>
        <w:rPr>
          <w:rFonts w:ascii="Times New Roman" w:hAnsi="Times New Roman" w:hint="eastAsia"/>
          <w:szCs w:val="21"/>
        </w:rPr>
        <w:t>, then rapidly switched to 20% CO</w:t>
      </w:r>
      <w:r>
        <w:rPr>
          <w:rFonts w:ascii="Times New Roman" w:hAnsi="Times New Roman"/>
          <w:szCs w:val="21"/>
          <w:vertAlign w:val="subscript"/>
        </w:rPr>
        <w:t>2</w:t>
      </w:r>
      <w:r>
        <w:rPr>
          <w:rFonts w:ascii="Times New Roman" w:hAnsi="Times New Roman" w:hint="eastAsia"/>
          <w:szCs w:val="21"/>
        </w:rPr>
        <w:t>, and a series of time-</w:t>
      </w:r>
      <w:r>
        <w:rPr>
          <w:rFonts w:ascii="Times New Roman" w:hAnsi="Times New Roman"/>
          <w:szCs w:val="21"/>
        </w:rPr>
        <w:t>dependent</w:t>
      </w:r>
      <w:r>
        <w:rPr>
          <w:rFonts w:ascii="Times New Roman" w:hAnsi="Times New Roman" w:hint="eastAsia"/>
          <w:szCs w:val="21"/>
        </w:rPr>
        <w:t xml:space="preserve"> IR spectra were collected</w:t>
      </w:r>
      <w:r>
        <w:rPr>
          <w:rFonts w:ascii="Times New Roman" w:eastAsia="宋体" w:hAnsi="Times New Roman" w:cs="Times New Roman" w:hint="eastAsia"/>
          <w:color w:val="000000"/>
          <w:kern w:val="0"/>
          <w:szCs w:val="21"/>
        </w:rPr>
        <w:t xml:space="preserve">. The background was collected under </w:t>
      </w:r>
      <w:r>
        <w:rPr>
          <w:rFonts w:ascii="Times New Roman" w:eastAsia="宋体" w:hAnsi="Times New Roman" w:cs="Times New Roman"/>
          <w:color w:val="000000"/>
          <w:kern w:val="0"/>
          <w:szCs w:val="21"/>
        </w:rPr>
        <w:t>the</w:t>
      </w:r>
      <w:r>
        <w:rPr>
          <w:rFonts w:ascii="Times New Roman" w:eastAsia="宋体" w:hAnsi="Times New Roman" w:cs="Times New Roman" w:hint="eastAsia"/>
          <w:color w:val="000000"/>
          <w:kern w:val="0"/>
          <w:szCs w:val="21"/>
        </w:rPr>
        <w:t xml:space="preserve"> </w:t>
      </w:r>
      <w:r>
        <w:rPr>
          <w:rFonts w:ascii="Times New Roman" w:eastAsia="宋体" w:hAnsi="Times New Roman" w:cs="Times New Roman"/>
          <w:color w:val="000000"/>
          <w:kern w:val="0"/>
          <w:szCs w:val="21"/>
        </w:rPr>
        <w:t>atmosphere</w:t>
      </w:r>
      <w:r>
        <w:rPr>
          <w:rFonts w:ascii="Times New Roman" w:eastAsia="宋体" w:hAnsi="Times New Roman" w:cs="Times New Roman" w:hint="eastAsia"/>
          <w:color w:val="000000"/>
          <w:kern w:val="0"/>
          <w:szCs w:val="21"/>
        </w:rPr>
        <w:t xml:space="preserve"> of dry </w:t>
      </w:r>
      <w:proofErr w:type="spellStart"/>
      <w:r>
        <w:rPr>
          <w:rFonts w:ascii="Times New Roman" w:eastAsia="宋体" w:hAnsi="Times New Roman" w:cs="Times New Roman" w:hint="eastAsia"/>
          <w:color w:val="000000"/>
          <w:kern w:val="0"/>
          <w:szCs w:val="21"/>
        </w:rPr>
        <w:t>Ar</w:t>
      </w:r>
      <w:proofErr w:type="spellEnd"/>
      <w:r>
        <w:rPr>
          <w:rFonts w:ascii="Times New Roman" w:eastAsia="宋体" w:hAnsi="Times New Roman" w:cs="Times New Roman" w:hint="eastAsia"/>
          <w:color w:val="000000"/>
          <w:kern w:val="0"/>
          <w:szCs w:val="21"/>
        </w:rPr>
        <w:t>, just before the introduction of CO</w:t>
      </w:r>
      <w:r>
        <w:rPr>
          <w:rFonts w:ascii="Times New Roman" w:eastAsia="宋体" w:hAnsi="Times New Roman" w:cs="Times New Roman"/>
          <w:color w:val="000000"/>
          <w:kern w:val="0"/>
          <w:szCs w:val="21"/>
          <w:vertAlign w:val="subscript"/>
        </w:rPr>
        <w:t>2</w:t>
      </w:r>
      <w:r>
        <w:rPr>
          <w:rFonts w:ascii="Times New Roman" w:eastAsia="宋体" w:hAnsi="Times New Roman" w:cs="Times New Roman" w:hint="eastAsia"/>
          <w:color w:val="000000"/>
          <w:kern w:val="0"/>
          <w:szCs w:val="21"/>
        </w:rPr>
        <w:t xml:space="preserve">.) For </w:t>
      </w:r>
      <w:r>
        <w:rPr>
          <w:rFonts w:ascii="Times New Roman" w:eastAsia="宋体" w:hAnsi="Times New Roman" w:cs="Times New Roman"/>
          <w:color w:val="000000"/>
          <w:kern w:val="0"/>
          <w:szCs w:val="21"/>
        </w:rPr>
        <w:t>the</w:t>
      </w:r>
      <w:r>
        <w:rPr>
          <w:rFonts w:ascii="Times New Roman" w:eastAsia="宋体" w:hAnsi="Times New Roman" w:cs="Times New Roman" w:hint="eastAsia"/>
          <w:color w:val="000000"/>
          <w:kern w:val="0"/>
          <w:szCs w:val="21"/>
        </w:rPr>
        <w:t xml:space="preserve"> right figure, since this IR spectra was collected in a transmittance mode, so both the gaseous free CO</w:t>
      </w:r>
      <w:r>
        <w:rPr>
          <w:rFonts w:ascii="Times New Roman" w:eastAsia="宋体" w:hAnsi="Times New Roman" w:cs="Times New Roman"/>
          <w:color w:val="000000"/>
          <w:kern w:val="0"/>
          <w:szCs w:val="21"/>
          <w:vertAlign w:val="subscript"/>
        </w:rPr>
        <w:t>2</w:t>
      </w:r>
      <w:r>
        <w:rPr>
          <w:rFonts w:ascii="Times New Roman" w:eastAsia="宋体" w:hAnsi="Times New Roman" w:cs="Times New Roman" w:hint="eastAsia"/>
          <w:color w:val="000000"/>
          <w:kern w:val="0"/>
          <w:szCs w:val="21"/>
        </w:rPr>
        <w:t xml:space="preserve"> and adsorbed CO</w:t>
      </w:r>
      <w:r>
        <w:rPr>
          <w:rFonts w:ascii="Times New Roman" w:eastAsia="宋体" w:hAnsi="Times New Roman" w:cs="Times New Roman"/>
          <w:color w:val="000000"/>
          <w:kern w:val="0"/>
          <w:szCs w:val="21"/>
          <w:vertAlign w:val="subscript"/>
        </w:rPr>
        <w:t>2</w:t>
      </w:r>
      <w:r>
        <w:rPr>
          <w:rFonts w:ascii="Times New Roman" w:eastAsia="宋体" w:hAnsi="Times New Roman" w:cs="Times New Roman" w:hint="eastAsia"/>
          <w:color w:val="000000"/>
          <w:kern w:val="0"/>
          <w:szCs w:val="21"/>
        </w:rPr>
        <w:t xml:space="preserve"> were displayed in the spectra. To only exhibit the CO</w:t>
      </w:r>
      <w:r>
        <w:rPr>
          <w:rFonts w:ascii="Times New Roman" w:eastAsia="宋体" w:hAnsi="Times New Roman" w:cs="Times New Roman"/>
          <w:color w:val="000000"/>
          <w:kern w:val="0"/>
          <w:szCs w:val="21"/>
          <w:vertAlign w:val="subscript"/>
        </w:rPr>
        <w:t>2</w:t>
      </w:r>
      <w:r>
        <w:rPr>
          <w:rFonts w:ascii="Times New Roman" w:eastAsia="宋体" w:hAnsi="Times New Roman" w:cs="Times New Roman" w:hint="eastAsia"/>
          <w:color w:val="000000"/>
          <w:kern w:val="0"/>
          <w:szCs w:val="21"/>
        </w:rPr>
        <w:t xml:space="preserve"> interacted with the surface, we deducted the part of gaseous CO</w:t>
      </w:r>
      <w:r>
        <w:rPr>
          <w:rFonts w:ascii="Times New Roman" w:eastAsia="宋体" w:hAnsi="Times New Roman" w:cs="Times New Roman"/>
          <w:color w:val="000000"/>
          <w:kern w:val="0"/>
          <w:szCs w:val="21"/>
          <w:vertAlign w:val="subscript"/>
        </w:rPr>
        <w:t>2</w:t>
      </w:r>
      <w:r>
        <w:rPr>
          <w:rFonts w:ascii="Times New Roman" w:eastAsia="宋体" w:hAnsi="Times New Roman" w:cs="Times New Roman" w:hint="eastAsia"/>
          <w:color w:val="000000"/>
          <w:kern w:val="0"/>
          <w:szCs w:val="21"/>
        </w:rPr>
        <w:t xml:space="preserve"> by the standard spectrum of gaseous CO</w:t>
      </w:r>
      <w:r>
        <w:rPr>
          <w:rFonts w:ascii="Times New Roman" w:eastAsia="宋体" w:hAnsi="Times New Roman" w:cs="Times New Roman"/>
          <w:color w:val="000000"/>
          <w:kern w:val="0"/>
          <w:szCs w:val="21"/>
          <w:vertAlign w:val="subscript"/>
        </w:rPr>
        <w:t>2</w:t>
      </w:r>
      <w:r>
        <w:rPr>
          <w:rFonts w:ascii="Times New Roman" w:eastAsia="宋体" w:hAnsi="Times New Roman" w:cs="Times New Roman" w:hint="eastAsia"/>
          <w:color w:val="000000"/>
          <w:kern w:val="0"/>
          <w:szCs w:val="21"/>
        </w:rPr>
        <w:t xml:space="preserve"> (black spectrum). To certify the assignment of the adsorbed CO2, we collected the IR spectra for the dissolved CO</w:t>
      </w:r>
      <w:r>
        <w:rPr>
          <w:rFonts w:ascii="Times New Roman" w:eastAsia="宋体" w:hAnsi="Times New Roman" w:cs="Times New Roman"/>
          <w:color w:val="000000"/>
          <w:kern w:val="0"/>
          <w:szCs w:val="21"/>
          <w:vertAlign w:val="subscript"/>
        </w:rPr>
        <w:t>2</w:t>
      </w:r>
      <w:r>
        <w:rPr>
          <w:rFonts w:ascii="Times New Roman" w:eastAsia="宋体" w:hAnsi="Times New Roman" w:cs="Times New Roman" w:hint="eastAsia"/>
          <w:color w:val="000000"/>
          <w:kern w:val="0"/>
          <w:szCs w:val="21"/>
        </w:rPr>
        <w:t xml:space="preserve"> in water based on an attenuated total reflection (ATR) mode, which is displayed as the blue spectrum.</w:t>
      </w:r>
    </w:p>
    <w:p w14:paraId="7FB94931" w14:textId="77777777" w:rsidR="003A3FC5" w:rsidRDefault="003A3FC5">
      <w:pPr>
        <w:widowControl/>
        <w:rPr>
          <w:rFonts w:ascii="Times New Roman" w:eastAsia="宋体" w:hAnsi="Times New Roman" w:cs="Times New Roman"/>
          <w:color w:val="000000"/>
          <w:kern w:val="0"/>
          <w:szCs w:val="21"/>
        </w:rPr>
      </w:pPr>
    </w:p>
    <w:p w14:paraId="0239E387" w14:textId="77777777" w:rsidR="003A3FC5" w:rsidRDefault="00000000">
      <w:pPr>
        <w:widowControl/>
        <w:spacing w:line="480" w:lineRule="exact"/>
        <w:ind w:firstLineChars="100" w:firstLine="240"/>
        <w:rPr>
          <w:rFonts w:ascii="宋体" w:eastAsia="宋体" w:hAnsi="宋体" w:hint="eastAsia"/>
          <w:kern w:val="0"/>
          <w:sz w:val="24"/>
          <w:szCs w:val="24"/>
        </w:rPr>
      </w:pPr>
      <w:r>
        <w:rPr>
          <w:rFonts w:ascii="Times New Roman" w:eastAsia="宋体" w:hAnsi="Times New Roman" w:cs="Times New Roman"/>
          <w:color w:val="000000"/>
          <w:kern w:val="0"/>
          <w:sz w:val="24"/>
          <w:szCs w:val="24"/>
        </w:rPr>
        <w:t>For the 23</w:t>
      </w:r>
      <w:r>
        <w:rPr>
          <w:rFonts w:ascii="Times New Roman" w:eastAsia="宋体" w:hAnsi="Times New Roman" w:cs="Times New Roman" w:hint="eastAsia"/>
          <w:color w:val="000000"/>
          <w:kern w:val="0"/>
          <w:sz w:val="24"/>
          <w:szCs w:val="24"/>
        </w:rPr>
        <w:t>47</w:t>
      </w:r>
      <w:r>
        <w:rPr>
          <w:rFonts w:ascii="Times New Roman" w:eastAsia="宋体" w:hAnsi="Times New Roman" w:cs="Times New Roman"/>
          <w:color w:val="000000"/>
          <w:kern w:val="0"/>
          <w:sz w:val="24"/>
          <w:szCs w:val="24"/>
        </w:rPr>
        <w:t xml:space="preserve"> cm</w:t>
      </w:r>
      <w:r>
        <w:rPr>
          <w:rFonts w:ascii="Times New Roman" w:eastAsia="宋体" w:hAnsi="Times New Roman" w:cs="Times New Roman" w:hint="eastAsia"/>
          <w:color w:val="000000"/>
          <w:kern w:val="0"/>
          <w:sz w:val="24"/>
          <w:szCs w:val="24"/>
          <w:vertAlign w:val="superscript"/>
        </w:rPr>
        <w:t>-1</w:t>
      </w:r>
      <w:r>
        <w:rPr>
          <w:rFonts w:ascii="Times New Roman" w:eastAsia="宋体" w:hAnsi="Times New Roman" w:cs="Times New Roman"/>
          <w:color w:val="000000"/>
          <w:kern w:val="0"/>
          <w:sz w:val="16"/>
          <w:szCs w:val="16"/>
        </w:rPr>
        <w:t xml:space="preserve"> </w:t>
      </w:r>
      <w:r>
        <w:rPr>
          <w:rFonts w:ascii="Times New Roman" w:eastAsia="宋体" w:hAnsi="Times New Roman" w:cs="Times New Roman"/>
          <w:color w:val="000000"/>
          <w:kern w:val="0"/>
          <w:sz w:val="24"/>
          <w:szCs w:val="24"/>
        </w:rPr>
        <w:t xml:space="preserve">band in </w:t>
      </w:r>
      <w:r>
        <w:rPr>
          <w:rFonts w:ascii="Times New Roman" w:eastAsia="宋体" w:hAnsi="Times New Roman" w:cs="Times New Roman"/>
          <w:b/>
          <w:bCs/>
          <w:sz w:val="24"/>
          <w:szCs w:val="24"/>
        </w:rPr>
        <w:t>Supplementary Fig. 1</w:t>
      </w:r>
      <w:r>
        <w:rPr>
          <w:rFonts w:ascii="Times New Roman" w:eastAsia="宋体" w:hAnsi="Times New Roman" w:cs="Times New Roman" w:hint="eastAsia"/>
          <w:b/>
          <w:bCs/>
          <w:sz w:val="24"/>
          <w:szCs w:val="24"/>
        </w:rPr>
        <w:t>5</w:t>
      </w:r>
      <w:r>
        <w:rPr>
          <w:rFonts w:ascii="Times New Roman" w:eastAsia="宋体" w:hAnsi="Times New Roman" w:cs="Times New Roman"/>
          <w:color w:val="000000"/>
          <w:kern w:val="0"/>
          <w:sz w:val="24"/>
          <w:szCs w:val="24"/>
        </w:rPr>
        <w:t>, its frequency is very close to that of the free gaseous CO</w:t>
      </w:r>
      <w:r>
        <w:rPr>
          <w:rFonts w:ascii="Times New Roman" w:eastAsia="宋体" w:hAnsi="Times New Roman" w:cs="Times New Roman"/>
          <w:color w:val="000000"/>
          <w:kern w:val="0"/>
          <w:sz w:val="16"/>
          <w:szCs w:val="16"/>
        </w:rPr>
        <w:t>2</w:t>
      </w:r>
      <w:r>
        <w:rPr>
          <w:rFonts w:ascii="Times New Roman" w:eastAsia="宋体" w:hAnsi="Times New Roman" w:cs="Times New Roman"/>
          <w:color w:val="000000"/>
          <w:kern w:val="0"/>
          <w:sz w:val="24"/>
          <w:szCs w:val="24"/>
        </w:rPr>
        <w:t xml:space="preserve">. However, upon collecting the IR spectra, the gas atmosphere surrounding the sample was switched to dry </w:t>
      </w:r>
      <w:proofErr w:type="spellStart"/>
      <w:r>
        <w:rPr>
          <w:rFonts w:ascii="Times New Roman" w:eastAsia="宋体" w:hAnsi="Times New Roman" w:cs="Times New Roman"/>
          <w:color w:val="000000"/>
          <w:kern w:val="0"/>
          <w:sz w:val="24"/>
          <w:szCs w:val="24"/>
        </w:rPr>
        <w:t>Ar</w:t>
      </w:r>
      <w:proofErr w:type="spellEnd"/>
      <w:r>
        <w:rPr>
          <w:rFonts w:ascii="Times New Roman" w:eastAsia="宋体" w:hAnsi="Times New Roman" w:cs="Times New Roman"/>
          <w:color w:val="000000"/>
          <w:kern w:val="0"/>
          <w:sz w:val="24"/>
          <w:szCs w:val="24"/>
        </w:rPr>
        <w:t>, the residue of gaseous CO</w:t>
      </w:r>
      <w:r>
        <w:rPr>
          <w:rFonts w:ascii="Times New Roman" w:eastAsia="宋体" w:hAnsi="Times New Roman" w:cs="Times New Roman"/>
          <w:color w:val="000000"/>
          <w:kern w:val="0"/>
          <w:sz w:val="16"/>
          <w:szCs w:val="16"/>
        </w:rPr>
        <w:t xml:space="preserve">2 </w:t>
      </w:r>
      <w:r>
        <w:rPr>
          <w:rFonts w:ascii="Times New Roman" w:eastAsia="宋体" w:hAnsi="Times New Roman" w:cs="Times New Roman"/>
          <w:color w:val="000000"/>
          <w:kern w:val="0"/>
          <w:sz w:val="24"/>
          <w:szCs w:val="24"/>
        </w:rPr>
        <w:t>was very limited. Moreover, considering that the characteristic IR band of gaseous CO</w:t>
      </w:r>
      <w:r>
        <w:rPr>
          <w:rFonts w:ascii="Times New Roman" w:eastAsia="宋体" w:hAnsi="Times New Roman" w:cs="Times New Roman"/>
          <w:color w:val="000000"/>
          <w:kern w:val="0"/>
          <w:sz w:val="16"/>
          <w:szCs w:val="16"/>
        </w:rPr>
        <w:t xml:space="preserve">2 </w:t>
      </w:r>
      <w:r>
        <w:rPr>
          <w:rFonts w:ascii="Times New Roman" w:eastAsia="宋体" w:hAnsi="Times New Roman" w:cs="Times New Roman"/>
          <w:color w:val="000000"/>
          <w:kern w:val="0"/>
          <w:sz w:val="24"/>
          <w:szCs w:val="24"/>
        </w:rPr>
        <w:t>split into P and R branches at 236</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 xml:space="preserve"> and 233</w:t>
      </w:r>
      <w:r>
        <w:rPr>
          <w:rFonts w:ascii="Times New Roman" w:eastAsia="宋体" w:hAnsi="Times New Roman" w:cs="Times New Roman" w:hint="eastAsia"/>
          <w:color w:val="000000"/>
          <w:kern w:val="0"/>
          <w:sz w:val="24"/>
          <w:szCs w:val="24"/>
        </w:rPr>
        <w:t>6</w:t>
      </w:r>
      <w:r>
        <w:rPr>
          <w:rFonts w:ascii="Times New Roman" w:eastAsia="宋体" w:hAnsi="Times New Roman" w:cs="Times New Roman"/>
          <w:color w:val="000000"/>
          <w:kern w:val="0"/>
          <w:sz w:val="24"/>
          <w:szCs w:val="24"/>
        </w:rPr>
        <w:t xml:space="preserve"> cm</w:t>
      </w:r>
      <w:r>
        <w:rPr>
          <w:rFonts w:ascii="Times New Roman" w:eastAsia="宋体" w:hAnsi="Times New Roman" w:cs="Times New Roman"/>
          <w:color w:val="000000"/>
          <w:kern w:val="0"/>
          <w:sz w:val="24"/>
          <w:szCs w:val="24"/>
          <w:vertAlign w:val="superscript"/>
        </w:rPr>
        <w:t>-1</w:t>
      </w:r>
      <w:r>
        <w:rPr>
          <w:rFonts w:ascii="Times New Roman" w:eastAsia="宋体" w:hAnsi="Times New Roman" w:cs="Times New Roman"/>
          <w:color w:val="000000"/>
          <w:kern w:val="0"/>
          <w:sz w:val="16"/>
          <w:szCs w:val="16"/>
        </w:rPr>
        <w:t xml:space="preserve"> </w:t>
      </w:r>
      <w:r>
        <w:rPr>
          <w:rFonts w:ascii="Times New Roman" w:eastAsia="宋体" w:hAnsi="Times New Roman" w:cs="Times New Roman"/>
          <w:color w:val="000000"/>
          <w:kern w:val="0"/>
          <w:sz w:val="24"/>
          <w:szCs w:val="24"/>
        </w:rPr>
        <w:t>owing to the rotation transition of the CO</w:t>
      </w:r>
      <w:r>
        <w:rPr>
          <w:rFonts w:ascii="Times New Roman" w:eastAsia="宋体" w:hAnsi="Times New Roman" w:cs="Times New Roman"/>
          <w:color w:val="000000"/>
          <w:kern w:val="0"/>
          <w:sz w:val="16"/>
          <w:szCs w:val="16"/>
        </w:rPr>
        <w:t xml:space="preserve">2 </w:t>
      </w:r>
      <w:r>
        <w:rPr>
          <w:rFonts w:ascii="Times New Roman" w:eastAsia="宋体" w:hAnsi="Times New Roman" w:cs="Times New Roman"/>
          <w:color w:val="000000"/>
          <w:kern w:val="0"/>
          <w:sz w:val="24"/>
          <w:szCs w:val="24"/>
        </w:rPr>
        <w:t>molecule, the singlet 23</w:t>
      </w:r>
      <w:r>
        <w:rPr>
          <w:rFonts w:ascii="Times New Roman" w:eastAsia="宋体" w:hAnsi="Times New Roman" w:cs="Times New Roman" w:hint="eastAsia"/>
          <w:color w:val="000000"/>
          <w:kern w:val="0"/>
          <w:sz w:val="24"/>
          <w:szCs w:val="24"/>
        </w:rPr>
        <w:t>47</w:t>
      </w:r>
      <w:r>
        <w:rPr>
          <w:rFonts w:ascii="Times New Roman" w:eastAsia="宋体" w:hAnsi="Times New Roman" w:cs="Times New Roman"/>
          <w:color w:val="000000"/>
          <w:kern w:val="0"/>
          <w:sz w:val="24"/>
          <w:szCs w:val="24"/>
        </w:rPr>
        <w:t xml:space="preserve"> cm</w:t>
      </w:r>
      <w:r>
        <w:rPr>
          <w:rFonts w:ascii="Times New Roman" w:eastAsia="宋体" w:hAnsi="Times New Roman" w:cs="Times New Roman" w:hint="eastAsia"/>
          <w:color w:val="000000"/>
          <w:kern w:val="0"/>
          <w:sz w:val="24"/>
          <w:szCs w:val="24"/>
          <w:vertAlign w:val="superscript"/>
        </w:rPr>
        <w:t>-1</w:t>
      </w:r>
      <w:r>
        <w:rPr>
          <w:rFonts w:ascii="Times New Roman" w:eastAsia="宋体" w:hAnsi="Times New Roman" w:cs="Times New Roman"/>
          <w:color w:val="000000"/>
          <w:kern w:val="0"/>
          <w:sz w:val="16"/>
          <w:szCs w:val="16"/>
        </w:rPr>
        <w:t xml:space="preserve"> </w:t>
      </w:r>
      <w:r>
        <w:rPr>
          <w:rFonts w:ascii="Times New Roman" w:eastAsia="宋体" w:hAnsi="Times New Roman" w:cs="Times New Roman"/>
          <w:color w:val="000000"/>
          <w:kern w:val="0"/>
          <w:sz w:val="24"/>
          <w:szCs w:val="24"/>
        </w:rPr>
        <w:t>band observed here is more similar to the dissolved CO</w:t>
      </w:r>
      <w:r>
        <w:rPr>
          <w:rFonts w:ascii="Times New Roman" w:eastAsia="宋体" w:hAnsi="Times New Roman" w:cs="Times New Roman"/>
          <w:color w:val="000000"/>
          <w:kern w:val="0"/>
          <w:sz w:val="16"/>
          <w:szCs w:val="16"/>
        </w:rPr>
        <w:t xml:space="preserve">2 </w:t>
      </w:r>
      <w:r>
        <w:rPr>
          <w:rFonts w:ascii="Times New Roman" w:eastAsia="宋体" w:hAnsi="Times New Roman" w:cs="Times New Roman"/>
          <w:color w:val="000000"/>
          <w:kern w:val="0"/>
          <w:sz w:val="24"/>
          <w:szCs w:val="24"/>
        </w:rPr>
        <w:t>in water (</w:t>
      </w:r>
      <w:r>
        <w:rPr>
          <w:rFonts w:ascii="Times New Roman" w:eastAsia="宋体" w:hAnsi="Times New Roman" w:cs="Times New Roman" w:hint="eastAsia"/>
          <w:color w:val="000000"/>
          <w:kern w:val="0"/>
          <w:sz w:val="24"/>
          <w:szCs w:val="24"/>
        </w:rPr>
        <w:t>blue</w:t>
      </w:r>
      <w:r>
        <w:rPr>
          <w:rFonts w:ascii="Times New Roman" w:eastAsia="宋体" w:hAnsi="Times New Roman" w:cs="Times New Roman"/>
          <w:color w:val="000000"/>
          <w:kern w:val="0"/>
          <w:sz w:val="24"/>
          <w:szCs w:val="24"/>
        </w:rPr>
        <w:t xml:space="preserve"> trace in </w:t>
      </w:r>
      <w:r>
        <w:rPr>
          <w:rFonts w:ascii="Times New Roman" w:eastAsia="宋体" w:hAnsi="Times New Roman" w:cs="Times New Roman"/>
          <w:b/>
          <w:bCs/>
          <w:sz w:val="24"/>
          <w:szCs w:val="24"/>
        </w:rPr>
        <w:t>Supplementary Fig. 1</w:t>
      </w:r>
      <w:r>
        <w:rPr>
          <w:rFonts w:ascii="Times New Roman" w:eastAsia="宋体" w:hAnsi="Times New Roman" w:cs="Times New Roman" w:hint="eastAsia"/>
          <w:b/>
          <w:bCs/>
          <w:color w:val="000000"/>
          <w:kern w:val="0"/>
          <w:sz w:val="24"/>
          <w:szCs w:val="24"/>
        </w:rPr>
        <w:t>5</w:t>
      </w:r>
      <w:r>
        <w:rPr>
          <w:rFonts w:ascii="Times New Roman" w:eastAsia="宋体" w:hAnsi="Times New Roman" w:cs="Times New Roman"/>
          <w:color w:val="000000"/>
          <w:kern w:val="0"/>
          <w:sz w:val="24"/>
          <w:szCs w:val="24"/>
        </w:rPr>
        <w:t>). Therefore, the 23</w:t>
      </w:r>
      <w:r>
        <w:rPr>
          <w:rFonts w:ascii="Times New Roman" w:eastAsia="宋体" w:hAnsi="Times New Roman" w:cs="Times New Roman" w:hint="eastAsia"/>
          <w:color w:val="000000"/>
          <w:kern w:val="0"/>
          <w:sz w:val="24"/>
          <w:szCs w:val="24"/>
        </w:rPr>
        <w:t>47</w:t>
      </w:r>
      <w:r>
        <w:rPr>
          <w:rFonts w:ascii="Times New Roman" w:eastAsia="宋体" w:hAnsi="Times New Roman" w:cs="Times New Roman"/>
          <w:color w:val="000000"/>
          <w:kern w:val="0"/>
          <w:sz w:val="24"/>
          <w:szCs w:val="24"/>
        </w:rPr>
        <w:t xml:space="preserve"> cm</w:t>
      </w:r>
      <w:r>
        <w:rPr>
          <w:rFonts w:ascii="Times New Roman" w:eastAsia="宋体" w:hAnsi="Times New Roman" w:cs="Times New Roman" w:hint="eastAsia"/>
          <w:color w:val="000000"/>
          <w:kern w:val="0"/>
          <w:sz w:val="24"/>
          <w:szCs w:val="24"/>
          <w:vertAlign w:val="superscript"/>
        </w:rPr>
        <w:t>-1</w:t>
      </w:r>
      <w:r>
        <w:rPr>
          <w:rFonts w:ascii="Times New Roman" w:eastAsia="宋体" w:hAnsi="Times New Roman" w:cs="Times New Roman"/>
          <w:color w:val="000000"/>
          <w:kern w:val="0"/>
          <w:sz w:val="16"/>
          <w:szCs w:val="16"/>
        </w:rPr>
        <w:t xml:space="preserve"> </w:t>
      </w:r>
      <w:r>
        <w:rPr>
          <w:rFonts w:ascii="Times New Roman" w:eastAsia="宋体" w:hAnsi="Times New Roman" w:cs="Times New Roman"/>
          <w:color w:val="000000"/>
          <w:kern w:val="0"/>
          <w:sz w:val="24"/>
          <w:szCs w:val="24"/>
        </w:rPr>
        <w:t>band is assigned to the asymmetric stretching vibration of molecular CO</w:t>
      </w:r>
      <w:r>
        <w:rPr>
          <w:rFonts w:ascii="Times New Roman" w:eastAsia="宋体" w:hAnsi="Times New Roman" w:cs="Times New Roman"/>
          <w:color w:val="000000"/>
          <w:kern w:val="0"/>
          <w:sz w:val="16"/>
          <w:szCs w:val="16"/>
        </w:rPr>
        <w:t xml:space="preserve">2 </w:t>
      </w:r>
      <w:r>
        <w:rPr>
          <w:rFonts w:ascii="Times New Roman" w:eastAsia="宋体" w:hAnsi="Times New Roman" w:cs="Times New Roman"/>
          <w:color w:val="000000"/>
          <w:kern w:val="0"/>
          <w:sz w:val="24"/>
          <w:szCs w:val="24"/>
        </w:rPr>
        <w:t>hydrogen-bonded with adjacent water molecules, which limits the rotation of CO</w:t>
      </w:r>
      <w:r>
        <w:rPr>
          <w:rFonts w:ascii="Times New Roman" w:eastAsia="宋体" w:hAnsi="Times New Roman" w:cs="Times New Roman"/>
          <w:color w:val="000000"/>
          <w:kern w:val="0"/>
          <w:sz w:val="16"/>
          <w:szCs w:val="16"/>
        </w:rPr>
        <w:t xml:space="preserve">2 </w:t>
      </w:r>
      <w:r>
        <w:rPr>
          <w:rFonts w:ascii="Times New Roman" w:eastAsia="宋体" w:hAnsi="Times New Roman" w:cs="Times New Roman"/>
          <w:color w:val="000000"/>
          <w:kern w:val="0"/>
          <w:sz w:val="24"/>
          <w:szCs w:val="24"/>
        </w:rPr>
        <w:t>molecule and results in a singlet IR peak.</w:t>
      </w:r>
    </w:p>
    <w:p w14:paraId="01DA6154" w14:textId="77777777" w:rsidR="003A3FC5" w:rsidRDefault="00000000">
      <w:pPr>
        <w:widowControl/>
        <w:rPr>
          <w:rFonts w:ascii="Times New Roman" w:eastAsia="宋体" w:hAnsi="Times New Roman" w:cs="Times New Roman"/>
          <w:b/>
          <w:bCs/>
          <w:color w:val="000000"/>
          <w:kern w:val="0"/>
          <w:szCs w:val="21"/>
        </w:rPr>
      </w:pPr>
      <w:r>
        <w:rPr>
          <w:rFonts w:ascii="Times New Roman" w:eastAsia="宋体" w:hAnsi="Times New Roman" w:cs="Times New Roman" w:hint="eastAsia"/>
          <w:b/>
          <w:bCs/>
          <w:color w:val="000000"/>
          <w:kern w:val="0"/>
          <w:szCs w:val="21"/>
        </w:rPr>
        <w:lastRenderedPageBreak/>
        <w:t xml:space="preserve">      </w:t>
      </w:r>
      <w:r>
        <w:rPr>
          <w:rFonts w:ascii="Times New Roman" w:eastAsia="宋体" w:hAnsi="Times New Roman" w:cs="Times New Roman" w:hint="eastAsia"/>
          <w:b/>
          <w:bCs/>
          <w:noProof/>
          <w:color w:val="000000"/>
          <w:kern w:val="0"/>
          <w:szCs w:val="21"/>
        </w:rPr>
        <w:drawing>
          <wp:inline distT="0" distB="0" distL="0" distR="0" wp14:anchorId="56746CE7" wp14:editId="4B82CC1C">
            <wp:extent cx="4577080" cy="2296160"/>
            <wp:effectExtent l="0" t="0" r="4445" b="8890"/>
            <wp:docPr id="1041" name="图片 5" descr="Graph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5"/>
                    <pic:cNvPicPr/>
                  </pic:nvPicPr>
                  <pic:blipFill>
                    <a:blip r:embed="rId23" cstate="print"/>
                    <a:srcRect/>
                    <a:stretch/>
                  </pic:blipFill>
                  <pic:spPr>
                    <a:xfrm>
                      <a:off x="0" y="0"/>
                      <a:ext cx="4577080" cy="2296160"/>
                    </a:xfrm>
                    <a:prstGeom prst="rect">
                      <a:avLst/>
                    </a:prstGeom>
                  </pic:spPr>
                </pic:pic>
              </a:graphicData>
            </a:graphic>
          </wp:inline>
        </w:drawing>
      </w:r>
    </w:p>
    <w:p w14:paraId="31D4783C" w14:textId="77777777" w:rsidR="003A3FC5" w:rsidRDefault="00000000">
      <w:pPr>
        <w:widowControl/>
        <w:rPr>
          <w:rFonts w:ascii="Times New Roman" w:hAnsi="Times New Roman"/>
          <w:color w:val="000000"/>
          <w:kern w:val="0"/>
          <w:szCs w:val="21"/>
        </w:rPr>
      </w:pPr>
      <w:r>
        <w:rPr>
          <w:rFonts w:ascii="Times New Roman" w:eastAsia="宋体" w:hAnsi="Times New Roman" w:cs="Times New Roman"/>
          <w:szCs w:val="21"/>
        </w:rPr>
        <w:t>Supplementary Fig. 1</w:t>
      </w:r>
      <w:r>
        <w:rPr>
          <w:rFonts w:ascii="Times New Roman" w:eastAsia="宋体" w:hAnsi="Times New Roman" w:cs="Times New Roman" w:hint="eastAsia"/>
          <w:szCs w:val="21"/>
        </w:rPr>
        <w:t>6</w:t>
      </w:r>
      <w:r>
        <w:rPr>
          <w:rFonts w:ascii="Times New Roman" w:eastAsia="宋体" w:hAnsi="Times New Roman" w:cs="Times New Roman"/>
          <w:color w:val="000000"/>
          <w:kern w:val="0"/>
          <w:szCs w:val="21"/>
        </w:rPr>
        <w:t>.</w:t>
      </w:r>
      <w:r>
        <w:rPr>
          <w:rFonts w:ascii="Times New Roman" w:hAnsi="Times New Roman" w:hint="eastAsia"/>
          <w:color w:val="1F2328"/>
          <w:szCs w:val="21"/>
          <w:shd w:val="clear" w:color="auto" w:fill="FFFFFF"/>
        </w:rPr>
        <w:t xml:space="preserve"> </w:t>
      </w:r>
      <w:r>
        <w:rPr>
          <w:rFonts w:ascii="Times New Roman" w:hAnsi="Times New Roman"/>
          <w:color w:val="000000"/>
          <w:kern w:val="0"/>
          <w:szCs w:val="21"/>
        </w:rPr>
        <w:t>Gibbs free energy diagram of the</w:t>
      </w:r>
      <w:r>
        <w:rPr>
          <w:rFonts w:ascii="Times New Roman" w:hAnsi="Times New Roman" w:hint="eastAsia"/>
          <w:color w:val="000000"/>
          <w:kern w:val="0"/>
          <w:szCs w:val="21"/>
        </w:rPr>
        <w:t xml:space="preserve"> CO</w:t>
      </w:r>
      <w:r>
        <w:rPr>
          <w:rFonts w:ascii="Times New Roman" w:hAnsi="Times New Roman" w:hint="eastAsia"/>
          <w:color w:val="000000"/>
          <w:kern w:val="0"/>
          <w:szCs w:val="21"/>
          <w:vertAlign w:val="subscript"/>
        </w:rPr>
        <w:t>2</w:t>
      </w:r>
      <w:r>
        <w:rPr>
          <w:rFonts w:ascii="Times New Roman" w:hAnsi="Times New Roman" w:hint="eastAsia"/>
          <w:color w:val="000000"/>
          <w:kern w:val="0"/>
          <w:szCs w:val="21"/>
        </w:rPr>
        <w:t xml:space="preserve"> reduction to CO</w:t>
      </w:r>
      <w:r>
        <w:rPr>
          <w:rFonts w:ascii="Times New Roman" w:hAnsi="Times New Roman"/>
          <w:color w:val="000000"/>
          <w:kern w:val="0"/>
          <w:szCs w:val="21"/>
        </w:rPr>
        <w:t xml:space="preserve"> on the</w:t>
      </w:r>
      <w:r>
        <w:rPr>
          <w:rFonts w:ascii="Times New Roman" w:hAnsi="Times New Roman" w:hint="eastAsia"/>
          <w:color w:val="000000"/>
          <w:kern w:val="0"/>
          <w:szCs w:val="21"/>
        </w:rPr>
        <w:t xml:space="preserve"> individual In-MOF</w:t>
      </w:r>
      <w:r>
        <w:rPr>
          <w:rFonts w:ascii="Times New Roman" w:hAnsi="Times New Roman"/>
          <w:color w:val="000000"/>
          <w:kern w:val="0"/>
          <w:szCs w:val="21"/>
        </w:rPr>
        <w:t xml:space="preserve"> and</w:t>
      </w:r>
      <w:r>
        <w:rPr>
          <w:rFonts w:ascii="Times New Roman" w:hAnsi="Times New Roman" w:hint="eastAsia"/>
          <w:color w:val="000000"/>
          <w:kern w:val="0"/>
          <w:szCs w:val="21"/>
        </w:rPr>
        <w:t xml:space="preserve"> hybrid </w:t>
      </w:r>
      <w:r>
        <w:rPr>
          <w:rFonts w:ascii="Times New Roman" w:hAnsi="Times New Roman"/>
          <w:color w:val="1F2328"/>
          <w:szCs w:val="21"/>
          <w:shd w:val="clear" w:color="auto" w:fill="FFFFFF"/>
        </w:rPr>
        <w:t>In</w:t>
      </w:r>
      <w:r>
        <w:rPr>
          <w:rFonts w:ascii="Times New Roman" w:hAnsi="Times New Roman" w:hint="eastAsia"/>
          <w:color w:val="1F2328"/>
          <w:szCs w:val="21"/>
          <w:shd w:val="clear" w:color="auto" w:fill="FFFFFF"/>
        </w:rPr>
        <w:t>-MOF/</w:t>
      </w:r>
      <w:r>
        <w:rPr>
          <w:rFonts w:ascii="Times New Roman" w:hAnsi="Times New Roman"/>
          <w:color w:val="1F2328"/>
          <w:szCs w:val="21"/>
          <w:shd w:val="clear" w:color="auto" w:fill="FFFFFF"/>
        </w:rPr>
        <w:t>GO</w:t>
      </w:r>
      <w:r>
        <w:rPr>
          <w:rFonts w:ascii="Times New Roman" w:hAnsi="Times New Roman"/>
          <w:color w:val="000000"/>
          <w:kern w:val="0"/>
          <w:szCs w:val="21"/>
        </w:rPr>
        <w:t>, respectively.</w:t>
      </w:r>
    </w:p>
    <w:p w14:paraId="3F15606C" w14:textId="77777777" w:rsidR="003A3FC5" w:rsidRDefault="00000000">
      <w:pPr>
        <w:widowControl/>
        <w:jc w:val="left"/>
        <w:rPr>
          <w:rFonts w:ascii="Times New Roman" w:hAnsi="Times New Roman"/>
          <w:color w:val="000000"/>
          <w:kern w:val="0"/>
          <w:szCs w:val="21"/>
        </w:rPr>
      </w:pPr>
      <w:r>
        <w:rPr>
          <w:rFonts w:ascii="Times New Roman" w:hAnsi="Times New Roman"/>
          <w:color w:val="000000"/>
          <w:kern w:val="0"/>
          <w:szCs w:val="21"/>
        </w:rPr>
        <w:br w:type="page"/>
      </w:r>
    </w:p>
    <w:p w14:paraId="3220DE23" w14:textId="77777777" w:rsidR="003A3FC5" w:rsidRDefault="00000000">
      <w:pPr>
        <w:widowControl/>
        <w:rPr>
          <w:rFonts w:ascii="Times New Roman" w:hAnsi="Times New Roman" w:cs="Times New Roman"/>
        </w:rPr>
      </w:pPr>
      <w:r>
        <w:rPr>
          <w:rFonts w:ascii="Times New Roman" w:eastAsia="宋体" w:hAnsi="Times New Roman" w:cs="Times New Roman"/>
          <w:b/>
          <w:bCs/>
          <w:noProof/>
          <w:color w:val="000000"/>
          <w:kern w:val="0"/>
          <w:szCs w:val="21"/>
        </w:rPr>
        <w:lastRenderedPageBreak/>
        <w:drawing>
          <wp:inline distT="0" distB="0" distL="0" distR="0" wp14:anchorId="73DD211D" wp14:editId="054C58AA">
            <wp:extent cx="5267325" cy="3319779"/>
            <wp:effectExtent l="0" t="0" r="0" b="4445"/>
            <wp:docPr id="1042"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13"/>
                    <pic:cNvPicPr/>
                  </pic:nvPicPr>
                  <pic:blipFill>
                    <a:blip r:embed="rId24" cstate="print"/>
                    <a:srcRect/>
                    <a:stretch/>
                  </pic:blipFill>
                  <pic:spPr>
                    <a:xfrm>
                      <a:off x="0" y="0"/>
                      <a:ext cx="5267325" cy="3319779"/>
                    </a:xfrm>
                    <a:prstGeom prst="rect">
                      <a:avLst/>
                    </a:prstGeom>
                    <a:ln>
                      <a:noFill/>
                    </a:ln>
                  </pic:spPr>
                </pic:pic>
              </a:graphicData>
            </a:graphic>
          </wp:inline>
        </w:drawing>
      </w:r>
      <w:r>
        <w:rPr>
          <w:rFonts w:ascii="Times New Roman" w:eastAsia="宋体" w:hAnsi="Times New Roman" w:cs="Times New Roman"/>
          <w:szCs w:val="21"/>
        </w:rPr>
        <w:t>Supplementary Fig. 1</w:t>
      </w:r>
      <w:r>
        <w:rPr>
          <w:rFonts w:ascii="Times New Roman" w:eastAsia="宋体" w:hAnsi="Times New Roman" w:cs="Times New Roman" w:hint="eastAsia"/>
          <w:szCs w:val="21"/>
        </w:rPr>
        <w:t>7</w:t>
      </w:r>
      <w:r>
        <w:rPr>
          <w:rFonts w:ascii="Times New Roman" w:eastAsia="宋体" w:hAnsi="Times New Roman" w:cs="Times New Roman"/>
          <w:color w:val="000000"/>
          <w:kern w:val="0"/>
          <w:szCs w:val="21"/>
        </w:rPr>
        <w:t>.</w:t>
      </w:r>
      <w:r>
        <w:rPr>
          <w:rFonts w:ascii="Times New Roman" w:eastAsia="宋体" w:hAnsi="Times New Roman" w:cs="Times New Roman" w:hint="eastAsia"/>
          <w:color w:val="000000"/>
          <w:kern w:val="0"/>
          <w:sz w:val="24"/>
          <w:szCs w:val="24"/>
        </w:rPr>
        <w:t xml:space="preserve"> </w:t>
      </w:r>
      <w:r>
        <w:rPr>
          <w:rFonts w:ascii="Times New Roman" w:hAnsi="Times New Roman" w:cs="Times New Roman"/>
        </w:rPr>
        <w:t xml:space="preserve">The initial structural models of </w:t>
      </w:r>
      <w:r>
        <w:rPr>
          <w:rFonts w:ascii="Times New Roman" w:hAnsi="Times New Roman" w:cs="Times New Roman" w:hint="eastAsia"/>
        </w:rPr>
        <w:t>In-MOF</w:t>
      </w:r>
      <w:r>
        <w:rPr>
          <w:rFonts w:ascii="Times New Roman" w:hAnsi="Times New Roman" w:cs="Times New Roman"/>
        </w:rPr>
        <w:t xml:space="preserve"> and </w:t>
      </w:r>
      <w:r>
        <w:rPr>
          <w:rFonts w:ascii="Times New Roman" w:hAnsi="Times New Roman" w:cs="Times New Roman" w:hint="eastAsia"/>
        </w:rPr>
        <w:t>In-MOF/GO</w:t>
      </w:r>
      <w:r>
        <w:rPr>
          <w:rFonts w:ascii="Times New Roman" w:hAnsi="Times New Roman" w:cs="Times New Roman"/>
        </w:rPr>
        <w:t xml:space="preserve"> applied for theoretical calculations.</w:t>
      </w:r>
    </w:p>
    <w:p w14:paraId="31F6A275" w14:textId="77777777" w:rsidR="003A3FC5" w:rsidRDefault="00000000">
      <w:pPr>
        <w:widowControl/>
        <w:jc w:val="left"/>
        <w:rPr>
          <w:rFonts w:ascii="Times New Roman" w:hAnsi="Times New Roman" w:cs="Times New Roman"/>
        </w:rPr>
      </w:pPr>
      <w:r>
        <w:rPr>
          <w:rFonts w:ascii="Times New Roman" w:hAnsi="Times New Roman" w:cs="Times New Roman"/>
        </w:rPr>
        <w:br w:type="page"/>
      </w:r>
    </w:p>
    <w:p w14:paraId="5DC32FC1" w14:textId="77777777" w:rsidR="003A3FC5" w:rsidRDefault="00000000">
      <w:pPr>
        <w:widowControl/>
        <w:rPr>
          <w:rFonts w:ascii="Times New Roman" w:eastAsia="宋体" w:hAnsi="Times New Roman" w:cs="Times New Roman"/>
          <w:color w:val="000000"/>
          <w:kern w:val="0"/>
          <w:sz w:val="24"/>
          <w:szCs w:val="24"/>
        </w:rPr>
      </w:pPr>
      <w:r>
        <w:rPr>
          <w:rFonts w:ascii="Times New Roman" w:eastAsia="宋体" w:hAnsi="Times New Roman" w:cs="Times New Roman"/>
          <w:b/>
          <w:bCs/>
          <w:noProof/>
          <w:color w:val="000000"/>
          <w:kern w:val="0"/>
          <w:sz w:val="24"/>
          <w:szCs w:val="24"/>
        </w:rPr>
        <w:lastRenderedPageBreak/>
        <w:drawing>
          <wp:inline distT="0" distB="0" distL="0" distR="0" wp14:anchorId="5CF22070" wp14:editId="4FD348BF">
            <wp:extent cx="5262880" cy="5295900"/>
            <wp:effectExtent l="0" t="0" r="0" b="0"/>
            <wp:docPr id="1043"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图片 25"/>
                    <pic:cNvPicPr/>
                  </pic:nvPicPr>
                  <pic:blipFill>
                    <a:blip r:embed="rId25" cstate="print"/>
                    <a:srcRect/>
                    <a:stretch/>
                  </pic:blipFill>
                  <pic:spPr>
                    <a:xfrm>
                      <a:off x="0" y="0"/>
                      <a:ext cx="5262880" cy="5295900"/>
                    </a:xfrm>
                    <a:prstGeom prst="rect">
                      <a:avLst/>
                    </a:prstGeom>
                    <a:ln>
                      <a:noFill/>
                    </a:ln>
                  </pic:spPr>
                </pic:pic>
              </a:graphicData>
            </a:graphic>
          </wp:inline>
        </w:drawing>
      </w:r>
      <w:r>
        <w:rPr>
          <w:rFonts w:ascii="Times New Roman" w:eastAsia="宋体" w:hAnsi="Times New Roman" w:cs="Times New Roman"/>
          <w:szCs w:val="21"/>
        </w:rPr>
        <w:t>Supplementary Fig. 1</w:t>
      </w:r>
      <w:r>
        <w:rPr>
          <w:rFonts w:ascii="Times New Roman" w:eastAsia="宋体" w:hAnsi="Times New Roman" w:cs="Times New Roman" w:hint="eastAsia"/>
          <w:szCs w:val="21"/>
        </w:rPr>
        <w:t>8</w:t>
      </w:r>
      <w:r>
        <w:rPr>
          <w:rFonts w:ascii="Times New Roman" w:eastAsia="宋体" w:hAnsi="Times New Roman" w:cs="Times New Roman"/>
          <w:color w:val="000000"/>
          <w:kern w:val="0"/>
          <w:szCs w:val="21"/>
        </w:rPr>
        <w:t>.</w:t>
      </w:r>
      <w:r>
        <w:rPr>
          <w:rFonts w:ascii="Times New Roman" w:eastAsia="宋体" w:hAnsi="Times New Roman" w:cs="Times New Roman" w:hint="eastAsia"/>
          <w:color w:val="000000"/>
          <w:kern w:val="0"/>
          <w:szCs w:val="21"/>
        </w:rPr>
        <w:t xml:space="preserve"> </w:t>
      </w:r>
      <w:r>
        <w:rPr>
          <w:rFonts w:ascii="Times New Roman" w:hAnsi="Times New Roman" w:cs="Times New Roman"/>
        </w:rPr>
        <w:t>The CO</w:t>
      </w:r>
      <w:r>
        <w:rPr>
          <w:rFonts w:ascii="Times New Roman" w:hAnsi="Times New Roman" w:cs="Times New Roman"/>
          <w:vertAlign w:val="subscript"/>
        </w:rPr>
        <w:t>2</w:t>
      </w:r>
      <w:r>
        <w:rPr>
          <w:rFonts w:ascii="Times New Roman" w:hAnsi="Times New Roman" w:cs="Times New Roman"/>
        </w:rPr>
        <w:t xml:space="preserve">RR to CO reaction pathway model on </w:t>
      </w:r>
      <w:r>
        <w:rPr>
          <w:rFonts w:ascii="Times New Roman" w:hAnsi="Times New Roman" w:cs="Times New Roman" w:hint="eastAsia"/>
        </w:rPr>
        <w:t>In-MOF</w:t>
      </w:r>
      <w:r>
        <w:rPr>
          <w:rFonts w:ascii="Times New Roman" w:hAnsi="Times New Roman" w:cs="Times New Roman"/>
        </w:rPr>
        <w:t xml:space="preserve"> used in calculation.</w:t>
      </w:r>
    </w:p>
    <w:p w14:paraId="240BE35F" w14:textId="77777777" w:rsidR="003A3FC5" w:rsidRDefault="003A3FC5">
      <w:pPr>
        <w:widowControl/>
        <w:spacing w:line="480" w:lineRule="exact"/>
        <w:rPr>
          <w:rFonts w:ascii="Times New Roman" w:eastAsia="宋体" w:hAnsi="Times New Roman" w:cs="Times New Roman"/>
          <w:color w:val="000000"/>
          <w:kern w:val="0"/>
          <w:sz w:val="24"/>
          <w:szCs w:val="24"/>
        </w:rPr>
      </w:pPr>
    </w:p>
    <w:p w14:paraId="771E6855" w14:textId="77777777" w:rsidR="003A3FC5" w:rsidRDefault="00000000">
      <w:pPr>
        <w:widowControl/>
        <w:spacing w:line="480" w:lineRule="exact"/>
        <w:rPr>
          <w:rFonts w:ascii="Times New Roman" w:hAnsi="Times New Roman" w:cs="Times New Roman"/>
          <w:sz w:val="24"/>
          <w:szCs w:val="24"/>
        </w:rPr>
      </w:pPr>
      <w:r>
        <w:rPr>
          <w:rFonts w:ascii="Times New Roman" w:hAnsi="Times New Roman" w:cs="Times New Roman"/>
          <w:sz w:val="24"/>
          <w:szCs w:val="24"/>
        </w:rPr>
        <w:t>The CO</w:t>
      </w:r>
      <w:r>
        <w:rPr>
          <w:rFonts w:ascii="Times New Roman" w:hAnsi="Times New Roman" w:cs="Times New Roman"/>
          <w:sz w:val="24"/>
          <w:szCs w:val="24"/>
          <w:vertAlign w:val="subscript"/>
        </w:rPr>
        <w:t>2</w:t>
      </w:r>
      <w:r>
        <w:rPr>
          <w:rFonts w:ascii="Times New Roman" w:hAnsi="Times New Roman" w:cs="Times New Roman"/>
          <w:sz w:val="24"/>
          <w:szCs w:val="24"/>
        </w:rPr>
        <w:t xml:space="preserve"> reduction mechanism on </w:t>
      </w:r>
      <w:r>
        <w:rPr>
          <w:rFonts w:ascii="Times New Roman" w:hAnsi="Times New Roman" w:cs="Times New Roman" w:hint="eastAsia"/>
          <w:sz w:val="24"/>
          <w:szCs w:val="24"/>
        </w:rPr>
        <w:t>In-MOF</w:t>
      </w:r>
      <w:r>
        <w:rPr>
          <w:rFonts w:ascii="Times New Roman" w:hAnsi="Times New Roman" w:cs="Times New Roman"/>
          <w:sz w:val="24"/>
          <w:szCs w:val="24"/>
        </w:rPr>
        <w:t xml:space="preserve"> is described as follows: </w:t>
      </w:r>
    </w:p>
    <w:p w14:paraId="64958741" w14:textId="77777777" w:rsidR="003A3FC5" w:rsidRDefault="00000000">
      <w:pPr>
        <w:widowControl/>
        <w:spacing w:line="480" w:lineRule="exact"/>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hint="eastAsia"/>
          <w:sz w:val="24"/>
          <w:szCs w:val="24"/>
        </w:rPr>
        <w:t xml:space="preserve"> </w:t>
      </w:r>
      <w:r>
        <w:rPr>
          <w:rFonts w:ascii="Times New Roman" w:hAnsi="Times New Roman" w:cs="Times New Roman"/>
          <w:sz w:val="24"/>
          <w:szCs w:val="24"/>
        </w:rPr>
        <w:t>(g) + H</w:t>
      </w:r>
      <w:r>
        <w:rPr>
          <w:rFonts w:ascii="Times New Roman" w:hAnsi="Times New Roman" w:cs="Times New Roman"/>
          <w:sz w:val="24"/>
          <w:szCs w:val="24"/>
          <w:vertAlign w:val="superscript"/>
        </w:rPr>
        <w:t>+</w:t>
      </w:r>
      <w:r>
        <w:rPr>
          <w:rFonts w:ascii="Times New Roman" w:hAnsi="Times New Roman" w:cs="Times New Roman"/>
          <w:sz w:val="24"/>
          <w:szCs w:val="24"/>
        </w:rPr>
        <w:t xml:space="preserve"> + e</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*COOH </w:t>
      </w:r>
    </w:p>
    <w:p w14:paraId="5772A48D" w14:textId="77777777" w:rsidR="003A3FC5" w:rsidRDefault="00000000">
      <w:pPr>
        <w:widowControl/>
        <w:spacing w:line="480" w:lineRule="exact"/>
        <w:rPr>
          <w:rFonts w:ascii="Times New Roman" w:hAnsi="Times New Roman" w:cs="Times New Roman"/>
          <w:sz w:val="24"/>
          <w:szCs w:val="24"/>
        </w:rPr>
      </w:pPr>
      <w:r>
        <w:rPr>
          <w:rFonts w:ascii="Times New Roman" w:hAnsi="Times New Roman" w:cs="Times New Roman"/>
          <w:sz w:val="24"/>
          <w:szCs w:val="24"/>
        </w:rPr>
        <w:t>*COOH + H</w:t>
      </w:r>
      <w:r>
        <w:rPr>
          <w:rFonts w:ascii="Times New Roman" w:hAnsi="Times New Roman" w:cs="Times New Roman"/>
          <w:sz w:val="24"/>
          <w:szCs w:val="24"/>
          <w:vertAlign w:val="superscript"/>
        </w:rPr>
        <w:t>+</w:t>
      </w:r>
      <w:r>
        <w:rPr>
          <w:rFonts w:ascii="Times New Roman" w:hAnsi="Times New Roman" w:cs="Times New Roman"/>
          <w:sz w:val="24"/>
          <w:szCs w:val="24"/>
        </w:rPr>
        <w:t xml:space="preserve"> + e</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Pr>
          <w:rFonts w:ascii="Cambria Math" w:hAnsi="Cambria Math" w:cs="Cambria Math"/>
          <w:sz w:val="24"/>
          <w:szCs w:val="24"/>
        </w:rPr>
        <w:t>⟶</w:t>
      </w:r>
      <w:r>
        <w:rPr>
          <w:rFonts w:ascii="Cambria Math" w:hAnsi="Cambria Math" w:cs="Cambria Math" w:hint="eastAsia"/>
          <w:sz w:val="24"/>
          <w:szCs w:val="24"/>
        </w:rPr>
        <w:t xml:space="preserve"> </w:t>
      </w:r>
      <w:r>
        <w:rPr>
          <w:rFonts w:ascii="Times New Roman" w:hAnsi="Times New Roman" w:cs="Times New Roman"/>
          <w:sz w:val="24"/>
          <w:szCs w:val="24"/>
        </w:rPr>
        <w:t>CO</w:t>
      </w:r>
      <w:r>
        <w:rPr>
          <w:rFonts w:ascii="Times New Roman" w:hAnsi="Times New Roman" w:cs="Times New Roman" w:hint="eastAsia"/>
          <w:sz w:val="24"/>
          <w:szCs w:val="24"/>
        </w:rPr>
        <w:t xml:space="preserve"> </w:t>
      </w:r>
      <w:r>
        <w:rPr>
          <w:rFonts w:ascii="Times New Roman" w:hAnsi="Times New Roman" w:cs="Times New Roman"/>
          <w:sz w:val="24"/>
          <w:szCs w:val="24"/>
        </w:rPr>
        <w:t>(g) +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hint="eastAsia"/>
          <w:sz w:val="24"/>
          <w:szCs w:val="24"/>
        </w:rPr>
        <w:t xml:space="preserve"> </w:t>
      </w:r>
      <w:r>
        <w:rPr>
          <w:rFonts w:ascii="Times New Roman" w:hAnsi="Times New Roman" w:cs="Times New Roman"/>
          <w:sz w:val="24"/>
          <w:szCs w:val="24"/>
        </w:rPr>
        <w:t>(l)</w:t>
      </w:r>
    </w:p>
    <w:p w14:paraId="641F8A31" w14:textId="77777777" w:rsidR="003A3FC5" w:rsidRDefault="00000000">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90552E4" w14:textId="77777777" w:rsidR="003A3FC5" w:rsidRDefault="00000000">
      <w:pPr>
        <w:widowControl/>
        <w:rPr>
          <w:rFonts w:ascii="Times New Roman" w:eastAsia="宋体" w:hAnsi="Times New Roman" w:cs="Times New Roman"/>
          <w:color w:val="000000"/>
          <w:kern w:val="0"/>
          <w:sz w:val="24"/>
          <w:szCs w:val="24"/>
        </w:rPr>
      </w:pPr>
      <w:r>
        <w:rPr>
          <w:rFonts w:ascii="Times New Roman" w:eastAsia="宋体" w:hAnsi="Times New Roman" w:cs="Times New Roman"/>
          <w:b/>
          <w:bCs/>
          <w:noProof/>
          <w:color w:val="000000"/>
          <w:kern w:val="0"/>
          <w:szCs w:val="21"/>
        </w:rPr>
        <w:lastRenderedPageBreak/>
        <w:drawing>
          <wp:inline distT="0" distB="0" distL="0" distR="0" wp14:anchorId="779A9BFA" wp14:editId="015EC8CD">
            <wp:extent cx="5267325" cy="5229225"/>
            <wp:effectExtent l="0" t="0" r="0" b="0"/>
            <wp:docPr id="1044"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图片 26"/>
                    <pic:cNvPicPr/>
                  </pic:nvPicPr>
                  <pic:blipFill>
                    <a:blip r:embed="rId26" cstate="print"/>
                    <a:srcRect/>
                    <a:stretch/>
                  </pic:blipFill>
                  <pic:spPr>
                    <a:xfrm>
                      <a:off x="0" y="0"/>
                      <a:ext cx="5267325" cy="5229225"/>
                    </a:xfrm>
                    <a:prstGeom prst="rect">
                      <a:avLst/>
                    </a:prstGeom>
                    <a:ln>
                      <a:noFill/>
                    </a:ln>
                  </pic:spPr>
                </pic:pic>
              </a:graphicData>
            </a:graphic>
          </wp:inline>
        </w:drawing>
      </w:r>
      <w:r>
        <w:rPr>
          <w:rFonts w:ascii="Times New Roman" w:eastAsia="宋体" w:hAnsi="Times New Roman" w:cs="Times New Roman"/>
          <w:szCs w:val="21"/>
        </w:rPr>
        <w:t>Supplementary Fig. 1</w:t>
      </w:r>
      <w:r>
        <w:rPr>
          <w:rFonts w:ascii="Times New Roman" w:eastAsia="宋体" w:hAnsi="Times New Roman" w:cs="Times New Roman" w:hint="eastAsia"/>
          <w:szCs w:val="21"/>
        </w:rPr>
        <w:t>9</w:t>
      </w:r>
      <w:r>
        <w:rPr>
          <w:rFonts w:ascii="Times New Roman" w:eastAsia="宋体" w:hAnsi="Times New Roman" w:cs="Times New Roman"/>
          <w:color w:val="000000"/>
          <w:kern w:val="0"/>
          <w:szCs w:val="21"/>
        </w:rPr>
        <w:t>.</w:t>
      </w:r>
      <w:r>
        <w:rPr>
          <w:rFonts w:ascii="Times New Roman" w:eastAsia="宋体" w:hAnsi="Times New Roman" w:cs="Times New Roman" w:hint="eastAsia"/>
          <w:color w:val="000000"/>
          <w:kern w:val="0"/>
          <w:szCs w:val="21"/>
        </w:rPr>
        <w:t xml:space="preserve"> </w:t>
      </w:r>
      <w:r>
        <w:rPr>
          <w:rFonts w:ascii="Times New Roman" w:hAnsi="Times New Roman" w:cs="Times New Roman"/>
        </w:rPr>
        <w:t>The CO</w:t>
      </w:r>
      <w:r>
        <w:rPr>
          <w:rFonts w:ascii="Times New Roman" w:hAnsi="Times New Roman" w:cs="Times New Roman"/>
          <w:vertAlign w:val="subscript"/>
        </w:rPr>
        <w:t>2</w:t>
      </w:r>
      <w:r>
        <w:rPr>
          <w:rFonts w:ascii="Times New Roman" w:hAnsi="Times New Roman" w:cs="Times New Roman"/>
        </w:rPr>
        <w:t xml:space="preserve">RR to CO reaction pathway model on </w:t>
      </w:r>
      <w:r>
        <w:rPr>
          <w:rFonts w:ascii="Times New Roman" w:hAnsi="Times New Roman" w:cs="Times New Roman" w:hint="eastAsia"/>
        </w:rPr>
        <w:t>In-MOF/GO</w:t>
      </w:r>
      <w:r>
        <w:rPr>
          <w:rFonts w:ascii="Times New Roman" w:hAnsi="Times New Roman" w:cs="Times New Roman"/>
        </w:rPr>
        <w:t xml:space="preserve"> used in calculation.</w:t>
      </w:r>
    </w:p>
    <w:p w14:paraId="4C49CD8B" w14:textId="77777777" w:rsidR="003A3FC5" w:rsidRDefault="003A3FC5">
      <w:pPr>
        <w:widowControl/>
        <w:spacing w:line="480" w:lineRule="exact"/>
        <w:rPr>
          <w:rFonts w:ascii="Times New Roman" w:eastAsia="宋体" w:hAnsi="Times New Roman" w:cs="Times New Roman"/>
          <w:color w:val="000000"/>
          <w:kern w:val="0"/>
          <w:sz w:val="24"/>
          <w:szCs w:val="24"/>
        </w:rPr>
      </w:pPr>
    </w:p>
    <w:p w14:paraId="465F29BC" w14:textId="77777777" w:rsidR="003A3FC5" w:rsidRDefault="00000000">
      <w:pPr>
        <w:widowControl/>
        <w:spacing w:line="480" w:lineRule="exact"/>
        <w:rPr>
          <w:rFonts w:ascii="Times New Roman" w:hAnsi="Times New Roman" w:cs="Times New Roman"/>
          <w:sz w:val="24"/>
          <w:szCs w:val="24"/>
        </w:rPr>
      </w:pPr>
      <w:r>
        <w:rPr>
          <w:rFonts w:ascii="Times New Roman" w:hAnsi="Times New Roman" w:cs="Times New Roman"/>
          <w:sz w:val="24"/>
          <w:szCs w:val="24"/>
        </w:rPr>
        <w:t>The CO</w:t>
      </w:r>
      <w:r>
        <w:rPr>
          <w:rFonts w:ascii="Times New Roman" w:hAnsi="Times New Roman" w:cs="Times New Roman"/>
          <w:sz w:val="24"/>
          <w:szCs w:val="24"/>
          <w:vertAlign w:val="subscript"/>
        </w:rPr>
        <w:t>2</w:t>
      </w:r>
      <w:r>
        <w:rPr>
          <w:rFonts w:ascii="Times New Roman" w:hAnsi="Times New Roman" w:cs="Times New Roman"/>
          <w:sz w:val="24"/>
          <w:szCs w:val="24"/>
        </w:rPr>
        <w:t xml:space="preserve"> reduction mechanism on </w:t>
      </w:r>
      <w:r>
        <w:rPr>
          <w:rFonts w:ascii="Times New Roman" w:hAnsi="Times New Roman" w:cs="Times New Roman" w:hint="eastAsia"/>
          <w:sz w:val="24"/>
          <w:szCs w:val="24"/>
        </w:rPr>
        <w:t>In-MOF/GO</w:t>
      </w:r>
      <w:r>
        <w:rPr>
          <w:rFonts w:ascii="Times New Roman" w:hAnsi="Times New Roman" w:cs="Times New Roman"/>
          <w:sz w:val="24"/>
          <w:szCs w:val="24"/>
        </w:rPr>
        <w:t xml:space="preserve"> is described as follows: </w:t>
      </w:r>
    </w:p>
    <w:p w14:paraId="4BD0DBC6" w14:textId="77777777" w:rsidR="003A3FC5" w:rsidRDefault="00000000">
      <w:pPr>
        <w:widowControl/>
        <w:spacing w:line="480" w:lineRule="exact"/>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hint="eastAsia"/>
          <w:sz w:val="24"/>
          <w:szCs w:val="24"/>
        </w:rPr>
        <w:t xml:space="preserve"> </w:t>
      </w:r>
      <w:r>
        <w:rPr>
          <w:rFonts w:ascii="Times New Roman" w:hAnsi="Times New Roman" w:cs="Times New Roman"/>
          <w:sz w:val="24"/>
          <w:szCs w:val="24"/>
        </w:rPr>
        <w:t>(g) + H</w:t>
      </w:r>
      <w:r>
        <w:rPr>
          <w:rFonts w:ascii="Times New Roman" w:hAnsi="Times New Roman" w:cs="Times New Roman"/>
          <w:sz w:val="24"/>
          <w:szCs w:val="24"/>
          <w:vertAlign w:val="superscript"/>
        </w:rPr>
        <w:t>+</w:t>
      </w:r>
      <w:r>
        <w:rPr>
          <w:rFonts w:ascii="Times New Roman" w:hAnsi="Times New Roman" w:cs="Times New Roman"/>
          <w:sz w:val="24"/>
          <w:szCs w:val="24"/>
        </w:rPr>
        <w:t xml:space="preserve"> + e</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*COOH </w:t>
      </w:r>
    </w:p>
    <w:p w14:paraId="268C29E6" w14:textId="77777777" w:rsidR="003A3FC5" w:rsidRDefault="00000000">
      <w:pPr>
        <w:widowControl/>
        <w:spacing w:line="480" w:lineRule="exact"/>
        <w:rPr>
          <w:rFonts w:ascii="Times New Roman" w:hAnsi="Times New Roman" w:cs="Times New Roman"/>
          <w:sz w:val="24"/>
          <w:szCs w:val="24"/>
        </w:rPr>
      </w:pPr>
      <w:r>
        <w:rPr>
          <w:rFonts w:ascii="Times New Roman" w:hAnsi="Times New Roman" w:cs="Times New Roman"/>
          <w:sz w:val="24"/>
          <w:szCs w:val="24"/>
        </w:rPr>
        <w:t>*COOH + H</w:t>
      </w:r>
      <w:r>
        <w:rPr>
          <w:rFonts w:ascii="Times New Roman" w:hAnsi="Times New Roman" w:cs="Times New Roman"/>
          <w:sz w:val="24"/>
          <w:szCs w:val="24"/>
          <w:vertAlign w:val="superscript"/>
        </w:rPr>
        <w:t>+</w:t>
      </w:r>
      <w:r>
        <w:rPr>
          <w:rFonts w:ascii="Times New Roman" w:hAnsi="Times New Roman" w:cs="Times New Roman"/>
          <w:sz w:val="24"/>
          <w:szCs w:val="24"/>
        </w:rPr>
        <w:t xml:space="preserve"> + e</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Pr>
          <w:rFonts w:ascii="Cambria Math" w:hAnsi="Cambria Math" w:cs="Cambria Math"/>
          <w:sz w:val="24"/>
          <w:szCs w:val="24"/>
        </w:rPr>
        <w:t>⟶</w:t>
      </w:r>
      <w:r>
        <w:rPr>
          <w:rFonts w:ascii="Cambria Math" w:hAnsi="Cambria Math" w:cs="Cambria Math" w:hint="eastAsia"/>
          <w:sz w:val="24"/>
          <w:szCs w:val="24"/>
        </w:rPr>
        <w:t xml:space="preserve"> </w:t>
      </w:r>
      <w:r>
        <w:rPr>
          <w:rFonts w:ascii="Times New Roman" w:hAnsi="Times New Roman" w:cs="Times New Roman"/>
          <w:sz w:val="24"/>
          <w:szCs w:val="24"/>
        </w:rPr>
        <w:t>CO</w:t>
      </w:r>
      <w:r>
        <w:rPr>
          <w:rFonts w:ascii="Times New Roman" w:hAnsi="Times New Roman" w:cs="Times New Roman" w:hint="eastAsia"/>
          <w:sz w:val="24"/>
          <w:szCs w:val="24"/>
        </w:rPr>
        <w:t xml:space="preserve"> </w:t>
      </w:r>
      <w:r>
        <w:rPr>
          <w:rFonts w:ascii="Times New Roman" w:hAnsi="Times New Roman" w:cs="Times New Roman"/>
          <w:sz w:val="24"/>
          <w:szCs w:val="24"/>
        </w:rPr>
        <w:t>(g) +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hint="eastAsia"/>
          <w:sz w:val="24"/>
          <w:szCs w:val="24"/>
        </w:rPr>
        <w:t xml:space="preserve"> </w:t>
      </w:r>
      <w:r>
        <w:rPr>
          <w:rFonts w:ascii="Times New Roman" w:hAnsi="Times New Roman" w:cs="Times New Roman"/>
          <w:sz w:val="24"/>
          <w:szCs w:val="24"/>
        </w:rPr>
        <w:t>(l)</w:t>
      </w:r>
    </w:p>
    <w:p w14:paraId="6A3036C4" w14:textId="77777777" w:rsidR="003A3FC5" w:rsidRDefault="00000000">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6B1F1B7" w14:textId="77777777" w:rsidR="003A3FC5" w:rsidRDefault="00000000">
      <w:pPr>
        <w:widowControl/>
        <w:rPr>
          <w:rFonts w:ascii="Times New Roman" w:hAnsi="Times New Roman" w:cs="Times New Roman"/>
          <w:szCs w:val="21"/>
        </w:rPr>
      </w:pPr>
      <w:r>
        <w:rPr>
          <w:rFonts w:ascii="Times New Roman" w:eastAsia="宋体" w:hAnsi="Times New Roman" w:cs="Times New Roman"/>
          <w:szCs w:val="21"/>
        </w:rPr>
        <w:lastRenderedPageBreak/>
        <w:t>Supplementary Table 1.</w:t>
      </w:r>
      <w:r>
        <w:rPr>
          <w:rFonts w:ascii="Times New Roman" w:hAnsi="Times New Roman" w:cs="Times New Roman"/>
          <w:szCs w:val="21"/>
        </w:rPr>
        <w:t xml:space="preserve"> Performance comparison of recently reported photocatalytic CO</w:t>
      </w:r>
      <w:r>
        <w:rPr>
          <w:rFonts w:ascii="Times New Roman" w:hAnsi="Times New Roman" w:cs="Times New Roman"/>
          <w:szCs w:val="21"/>
          <w:vertAlign w:val="subscript"/>
        </w:rPr>
        <w:t>2</w:t>
      </w:r>
      <w:r>
        <w:rPr>
          <w:rFonts w:ascii="Times New Roman" w:hAnsi="Times New Roman" w:cs="Times New Roman"/>
          <w:szCs w:val="21"/>
        </w:rPr>
        <w:t xml:space="preserve"> reduction to CO and CH</w:t>
      </w:r>
      <w:r>
        <w:rPr>
          <w:rFonts w:ascii="Times New Roman" w:hAnsi="Times New Roman" w:cs="Times New Roman"/>
          <w:szCs w:val="21"/>
          <w:vertAlign w:val="subscript"/>
        </w:rPr>
        <w:t>4</w:t>
      </w:r>
      <w:r>
        <w:rPr>
          <w:rFonts w:ascii="Times New Roman" w:hAnsi="Times New Roman" w:cs="Times New Roman"/>
          <w:szCs w:val="21"/>
        </w:rPr>
        <w:t xml:space="preserve"> Products</w:t>
      </w:r>
      <w:r>
        <w:rPr>
          <w:rFonts w:ascii="Times New Roman" w:hAnsi="Times New Roman" w:cs="Times New Roman" w:hint="eastAsia"/>
          <w:szCs w:val="21"/>
        </w:rPr>
        <w:t>.</w:t>
      </w:r>
    </w:p>
    <w:p w14:paraId="0392E4A2" w14:textId="77777777" w:rsidR="003A3FC5" w:rsidRDefault="003A3FC5">
      <w:pPr>
        <w:widowControl/>
        <w:spacing w:line="480" w:lineRule="exact"/>
        <w:rPr>
          <w:rFonts w:ascii="Times New Roman" w:hAnsi="Times New Roman" w:cs="Times New Roman"/>
          <w:szCs w:val="21"/>
        </w:rPr>
      </w:pPr>
    </w:p>
    <w:tbl>
      <w:tblPr>
        <w:tblW w:w="8364" w:type="dxa"/>
        <w:tblBorders>
          <w:top w:val="single" w:sz="8" w:space="0" w:color="000000"/>
          <w:bottom w:val="single" w:sz="8" w:space="0" w:color="000000"/>
          <w:insideH w:val="single" w:sz="8" w:space="0" w:color="000000"/>
        </w:tblBorders>
        <w:tblLayout w:type="fixed"/>
        <w:tblLook w:val="04A0" w:firstRow="1" w:lastRow="0" w:firstColumn="1" w:lastColumn="0" w:noHBand="0" w:noVBand="1"/>
      </w:tblPr>
      <w:tblGrid>
        <w:gridCol w:w="1560"/>
        <w:gridCol w:w="1417"/>
        <w:gridCol w:w="1559"/>
        <w:gridCol w:w="1276"/>
        <w:gridCol w:w="1418"/>
        <w:gridCol w:w="1134"/>
      </w:tblGrid>
      <w:tr w:rsidR="009409CB" w14:paraId="7104364B" w14:textId="77777777" w:rsidTr="009409CB">
        <w:trPr>
          <w:trHeight w:val="434"/>
        </w:trPr>
        <w:tc>
          <w:tcPr>
            <w:tcW w:w="1560" w:type="dxa"/>
            <w:vAlign w:val="center"/>
          </w:tcPr>
          <w:p w14:paraId="3559C496"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Photocatalyst</w:t>
            </w:r>
          </w:p>
        </w:tc>
        <w:tc>
          <w:tcPr>
            <w:tcW w:w="1417" w:type="dxa"/>
            <w:vAlign w:val="center"/>
          </w:tcPr>
          <w:p w14:paraId="1B95CB0B" w14:textId="77777777" w:rsidR="009409CB" w:rsidRDefault="009409CB">
            <w:pPr>
              <w:jc w:val="center"/>
              <w:rPr>
                <w:rFonts w:ascii="Times New Roman" w:hAnsi="Times New Roman" w:cs="Times New Roman"/>
                <w:szCs w:val="21"/>
              </w:rPr>
            </w:pPr>
            <w:r>
              <w:rPr>
                <w:rFonts w:ascii="Times New Roman" w:hAnsi="Times New Roman" w:cs="Times New Roman" w:hint="eastAsia"/>
                <w:color w:val="000000"/>
                <w:szCs w:val="21"/>
              </w:rPr>
              <w:t>Sacrificial agent</w:t>
            </w:r>
          </w:p>
        </w:tc>
        <w:tc>
          <w:tcPr>
            <w:tcW w:w="1559" w:type="dxa"/>
            <w:vAlign w:val="center"/>
          </w:tcPr>
          <w:p w14:paraId="5C9B28E1"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Atmosphere</w:t>
            </w:r>
          </w:p>
        </w:tc>
        <w:tc>
          <w:tcPr>
            <w:tcW w:w="1276" w:type="dxa"/>
            <w:vAlign w:val="center"/>
          </w:tcPr>
          <w:p w14:paraId="477C2F4E" w14:textId="77777777" w:rsidR="009409CB" w:rsidRDefault="009409CB">
            <w:pPr>
              <w:jc w:val="center"/>
              <w:rPr>
                <w:rFonts w:ascii="Times New Roman" w:hAnsi="Times New Roman" w:cs="Times New Roman"/>
                <w:szCs w:val="21"/>
              </w:rPr>
            </w:pPr>
            <w:r>
              <w:rPr>
                <w:rFonts w:ascii="Times New Roman" w:hAnsi="Times New Roman" w:cs="Times New Roman" w:hint="eastAsia"/>
                <w:color w:val="000000"/>
                <w:szCs w:val="21"/>
              </w:rPr>
              <w:t>Production</w:t>
            </w:r>
          </w:p>
        </w:tc>
        <w:tc>
          <w:tcPr>
            <w:tcW w:w="1418" w:type="dxa"/>
            <w:vAlign w:val="center"/>
          </w:tcPr>
          <w:p w14:paraId="022FAEF0"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Activity (</w:t>
            </w:r>
            <w:proofErr w:type="spellStart"/>
            <w:r w:rsidRPr="00D638EE">
              <w:rPr>
                <w:rFonts w:ascii="Times New Roman" w:hAnsi="Times New Roman" w:cs="Times New Roman"/>
                <w:szCs w:val="21"/>
              </w:rPr>
              <w:t>μ</w:t>
            </w:r>
            <w:r>
              <w:rPr>
                <w:rFonts w:ascii="Times New Roman" w:hAnsi="Times New Roman" w:cs="Times New Roman" w:hint="eastAsia"/>
                <w:szCs w:val="21"/>
              </w:rPr>
              <w:t>mol</w:t>
            </w:r>
            <w:proofErr w:type="spellEnd"/>
            <w:r>
              <w:rPr>
                <w:rFonts w:ascii="Times New Roman" w:hAnsi="Times New Roman" w:cs="Times New Roman" w:hint="eastAsia"/>
                <w:szCs w:val="21"/>
              </w:rPr>
              <w:t>·</w:t>
            </w:r>
            <w:r>
              <w:rPr>
                <w:rFonts w:ascii="Times New Roman" w:hAnsi="Times New Roman" w:cs="Times New Roman" w:hint="eastAsia"/>
                <w:szCs w:val="21"/>
              </w:rPr>
              <w:t>g</w:t>
            </w:r>
            <w:r>
              <w:rPr>
                <w:rFonts w:ascii="Times New Roman" w:hAnsi="Times New Roman" w:cs="Times New Roman" w:hint="eastAsia"/>
                <w:szCs w:val="21"/>
                <w:vertAlign w:val="superscript"/>
              </w:rPr>
              <w:t>-1</w:t>
            </w:r>
            <w:r>
              <w:rPr>
                <w:rFonts w:ascii="Times New Roman" w:hAnsi="Times New Roman" w:cs="Times New Roman" w:hint="eastAsia"/>
                <w:szCs w:val="21"/>
              </w:rPr>
              <w:t>·</w:t>
            </w:r>
            <w:r>
              <w:rPr>
                <w:rFonts w:ascii="Times New Roman" w:hAnsi="Times New Roman" w:cs="Times New Roman" w:hint="eastAsia"/>
                <w:szCs w:val="21"/>
              </w:rPr>
              <w:t>h</w:t>
            </w:r>
            <w:r>
              <w:rPr>
                <w:rFonts w:ascii="Times New Roman" w:hAnsi="Times New Roman" w:cs="Times New Roman" w:hint="eastAsia"/>
                <w:szCs w:val="21"/>
                <w:vertAlign w:val="superscript"/>
              </w:rPr>
              <w:t>-1</w:t>
            </w:r>
            <w:r>
              <w:rPr>
                <w:rFonts w:ascii="Times New Roman" w:hAnsi="Times New Roman" w:cs="Times New Roman" w:hint="eastAsia"/>
                <w:szCs w:val="21"/>
              </w:rPr>
              <w:t>)</w:t>
            </w:r>
          </w:p>
        </w:tc>
        <w:tc>
          <w:tcPr>
            <w:tcW w:w="1134" w:type="dxa"/>
            <w:vAlign w:val="center"/>
          </w:tcPr>
          <w:p w14:paraId="7A56DA5E"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Refs.</w:t>
            </w:r>
          </w:p>
        </w:tc>
      </w:tr>
      <w:tr w:rsidR="009409CB" w14:paraId="631E5FDF" w14:textId="77777777" w:rsidTr="009409CB">
        <w:trPr>
          <w:trHeight w:val="434"/>
        </w:trPr>
        <w:tc>
          <w:tcPr>
            <w:tcW w:w="1560" w:type="dxa"/>
            <w:vAlign w:val="center"/>
          </w:tcPr>
          <w:p w14:paraId="49A3CC9D" w14:textId="77777777" w:rsidR="009409CB" w:rsidRDefault="009409CB">
            <w:pPr>
              <w:jc w:val="center"/>
              <w:rPr>
                <w:rFonts w:ascii="Times New Roman" w:hAnsi="Times New Roman" w:cs="Times New Roman"/>
                <w:b/>
                <w:bCs/>
                <w:szCs w:val="21"/>
              </w:rPr>
            </w:pPr>
            <w:r>
              <w:rPr>
                <w:rFonts w:ascii="Times New Roman" w:hAnsi="Times New Roman" w:cs="Times New Roman" w:hint="eastAsia"/>
                <w:b/>
                <w:bCs/>
                <w:szCs w:val="21"/>
              </w:rPr>
              <w:t xml:space="preserve"> In-MOF/ GO</w:t>
            </w:r>
          </w:p>
        </w:tc>
        <w:tc>
          <w:tcPr>
            <w:tcW w:w="1417" w:type="dxa"/>
            <w:vAlign w:val="center"/>
          </w:tcPr>
          <w:p w14:paraId="4FD9BAAF" w14:textId="77777777" w:rsidR="009409CB" w:rsidRDefault="009409CB">
            <w:pPr>
              <w:jc w:val="center"/>
              <w:rPr>
                <w:rFonts w:ascii="Times New Roman" w:hAnsi="Times New Roman" w:cs="Times New Roman"/>
                <w:b/>
                <w:bCs/>
                <w:color w:val="000000"/>
                <w:szCs w:val="21"/>
              </w:rPr>
            </w:pPr>
            <w:r>
              <w:rPr>
                <w:rFonts w:ascii="Times New Roman" w:hAnsi="Times New Roman" w:cs="Times New Roman" w:hint="eastAsia"/>
                <w:b/>
                <w:bCs/>
                <w:color w:val="000000"/>
                <w:szCs w:val="21"/>
              </w:rPr>
              <w:t>-</w:t>
            </w:r>
          </w:p>
        </w:tc>
        <w:tc>
          <w:tcPr>
            <w:tcW w:w="1559" w:type="dxa"/>
            <w:vAlign w:val="center"/>
          </w:tcPr>
          <w:p w14:paraId="6EDBBE96" w14:textId="77777777" w:rsidR="009409CB" w:rsidRDefault="009409CB">
            <w:pPr>
              <w:jc w:val="center"/>
              <w:rPr>
                <w:rFonts w:ascii="Times New Roman" w:hAnsi="Times New Roman" w:cs="Times New Roman"/>
                <w:b/>
                <w:bCs/>
                <w:color w:val="000000"/>
                <w:szCs w:val="21"/>
              </w:rPr>
            </w:pPr>
            <w:r>
              <w:rPr>
                <w:rFonts w:ascii="Times New Roman" w:hAnsi="Times New Roman" w:cs="Times New Roman" w:hint="eastAsia"/>
                <w:b/>
                <w:bCs/>
                <w:color w:val="000000"/>
                <w:szCs w:val="21"/>
              </w:rPr>
              <w:t>10%CO</w:t>
            </w:r>
            <w:r>
              <w:rPr>
                <w:rFonts w:ascii="Times New Roman" w:hAnsi="Times New Roman" w:cs="Times New Roman" w:hint="eastAsia"/>
                <w:b/>
                <w:bCs/>
                <w:color w:val="000000"/>
                <w:szCs w:val="21"/>
                <w:vertAlign w:val="subscript"/>
              </w:rPr>
              <w:t>2</w:t>
            </w:r>
            <w:r>
              <w:rPr>
                <w:rFonts w:ascii="Times New Roman" w:hAnsi="Times New Roman" w:cs="Times New Roman" w:hint="eastAsia"/>
                <w:b/>
                <w:bCs/>
                <w:color w:val="000000"/>
                <w:szCs w:val="21"/>
              </w:rPr>
              <w:t>+20%O</w:t>
            </w:r>
            <w:r>
              <w:rPr>
                <w:rFonts w:ascii="Times New Roman" w:hAnsi="Times New Roman" w:cs="Times New Roman" w:hint="eastAsia"/>
                <w:b/>
                <w:bCs/>
                <w:color w:val="000000"/>
                <w:szCs w:val="21"/>
                <w:vertAlign w:val="subscript"/>
              </w:rPr>
              <w:t>2</w:t>
            </w:r>
            <w:r>
              <w:rPr>
                <w:rFonts w:ascii="Times New Roman" w:hAnsi="Times New Roman" w:cs="Times New Roman" w:hint="eastAsia"/>
                <w:b/>
                <w:bCs/>
                <w:color w:val="000000"/>
                <w:szCs w:val="21"/>
              </w:rPr>
              <w:t>+70%Ar</w:t>
            </w:r>
          </w:p>
        </w:tc>
        <w:tc>
          <w:tcPr>
            <w:tcW w:w="1276" w:type="dxa"/>
            <w:vAlign w:val="center"/>
          </w:tcPr>
          <w:p w14:paraId="7F2B79B9" w14:textId="77777777" w:rsidR="009409CB" w:rsidRDefault="009409CB">
            <w:pPr>
              <w:jc w:val="center"/>
              <w:rPr>
                <w:rFonts w:ascii="Times New Roman" w:hAnsi="Times New Roman" w:cs="Times New Roman"/>
                <w:b/>
                <w:bCs/>
                <w:color w:val="000000"/>
                <w:szCs w:val="21"/>
              </w:rPr>
            </w:pPr>
            <w:r>
              <w:rPr>
                <w:rFonts w:ascii="Times New Roman" w:hAnsi="Times New Roman" w:cs="Times New Roman" w:hint="eastAsia"/>
                <w:b/>
                <w:bCs/>
                <w:color w:val="000000"/>
                <w:szCs w:val="21"/>
              </w:rPr>
              <w:t>CO</w:t>
            </w:r>
          </w:p>
        </w:tc>
        <w:tc>
          <w:tcPr>
            <w:tcW w:w="1418" w:type="dxa"/>
            <w:vAlign w:val="center"/>
          </w:tcPr>
          <w:p w14:paraId="41E9AA83" w14:textId="77777777" w:rsidR="009409CB" w:rsidRDefault="009409CB">
            <w:pPr>
              <w:jc w:val="center"/>
              <w:rPr>
                <w:rFonts w:ascii="Times New Roman" w:hAnsi="Times New Roman" w:cs="Times New Roman"/>
                <w:b/>
                <w:bCs/>
                <w:szCs w:val="21"/>
              </w:rPr>
            </w:pPr>
            <w:r>
              <w:rPr>
                <w:rFonts w:ascii="Times New Roman" w:hAnsi="Times New Roman" w:cs="Times New Roman" w:hint="eastAsia"/>
                <w:b/>
                <w:bCs/>
                <w:szCs w:val="21"/>
              </w:rPr>
              <w:t>762.5</w:t>
            </w:r>
          </w:p>
        </w:tc>
        <w:tc>
          <w:tcPr>
            <w:tcW w:w="1134" w:type="dxa"/>
            <w:vAlign w:val="center"/>
          </w:tcPr>
          <w:p w14:paraId="3C3F4A9E" w14:textId="77777777" w:rsidR="009409CB" w:rsidRDefault="009409CB">
            <w:pPr>
              <w:jc w:val="center"/>
              <w:rPr>
                <w:rFonts w:ascii="Times New Roman" w:hAnsi="Times New Roman" w:cs="Times New Roman"/>
                <w:b/>
                <w:bCs/>
                <w:szCs w:val="21"/>
              </w:rPr>
            </w:pPr>
            <w:r>
              <w:rPr>
                <w:rFonts w:ascii="Times New Roman" w:hAnsi="Times New Roman" w:cs="Times New Roman" w:hint="eastAsia"/>
                <w:b/>
                <w:bCs/>
                <w:szCs w:val="21"/>
              </w:rPr>
              <w:t>This work</w:t>
            </w:r>
          </w:p>
        </w:tc>
      </w:tr>
      <w:tr w:rsidR="009409CB" w14:paraId="503BA63E" w14:textId="77777777" w:rsidTr="009409CB">
        <w:trPr>
          <w:trHeight w:val="434"/>
        </w:trPr>
        <w:tc>
          <w:tcPr>
            <w:tcW w:w="1560" w:type="dxa"/>
            <w:vAlign w:val="center"/>
          </w:tcPr>
          <w:p w14:paraId="1F50CB00" w14:textId="77777777" w:rsidR="009409CB" w:rsidRDefault="009409CB">
            <w:pPr>
              <w:widowControl/>
              <w:jc w:val="center"/>
              <w:rPr>
                <w:rFonts w:ascii="Times New Roman" w:eastAsia="宋体" w:hAnsi="Times New Roman" w:cs="Times New Roman"/>
                <w:kern w:val="0"/>
                <w:szCs w:val="21"/>
              </w:rPr>
            </w:pPr>
            <w:r>
              <w:rPr>
                <w:rFonts w:ascii="Times New Roman" w:eastAsia="宋体" w:hAnsi="Times New Roman" w:cs="Times New Roman" w:hint="eastAsia"/>
                <w:color w:val="000000"/>
                <w:kern w:val="0"/>
                <w:szCs w:val="21"/>
              </w:rPr>
              <w:t>Cu-</w:t>
            </w:r>
            <w:proofErr w:type="spellStart"/>
            <w:r>
              <w:rPr>
                <w:rFonts w:ascii="Times New Roman" w:eastAsia="宋体" w:hAnsi="Times New Roman" w:cs="Times New Roman" w:hint="eastAsia"/>
                <w:color w:val="000000"/>
                <w:kern w:val="0"/>
                <w:szCs w:val="21"/>
              </w:rPr>
              <w:t>ZnTCPP</w:t>
            </w:r>
            <w:proofErr w:type="spellEnd"/>
            <w:r>
              <w:rPr>
                <w:rFonts w:ascii="Times New Roman" w:eastAsia="宋体" w:hAnsi="Times New Roman" w:cs="Times New Roman" w:hint="eastAsia"/>
                <w:color w:val="000000"/>
                <w:kern w:val="0"/>
                <w:szCs w:val="21"/>
              </w:rPr>
              <w:t>/g-C</w:t>
            </w:r>
            <w:r>
              <w:rPr>
                <w:rFonts w:ascii="Times New Roman" w:eastAsia="宋体" w:hAnsi="Times New Roman" w:cs="Times New Roman" w:hint="eastAsia"/>
                <w:color w:val="000000"/>
                <w:kern w:val="0"/>
                <w:szCs w:val="21"/>
                <w:vertAlign w:val="subscript"/>
              </w:rPr>
              <w:t>3</w:t>
            </w:r>
            <w:r>
              <w:rPr>
                <w:rFonts w:ascii="Times New Roman" w:eastAsia="宋体" w:hAnsi="Times New Roman" w:cs="Times New Roman" w:hint="eastAsia"/>
                <w:color w:val="000000"/>
                <w:kern w:val="0"/>
                <w:szCs w:val="21"/>
              </w:rPr>
              <w:t>N</w:t>
            </w:r>
            <w:r>
              <w:rPr>
                <w:rFonts w:ascii="Times New Roman" w:eastAsia="宋体" w:hAnsi="Times New Roman" w:cs="Times New Roman" w:hint="eastAsia"/>
                <w:color w:val="000000"/>
                <w:kern w:val="0"/>
                <w:szCs w:val="21"/>
                <w:vertAlign w:val="subscript"/>
              </w:rPr>
              <w:t>4</w:t>
            </w:r>
          </w:p>
        </w:tc>
        <w:tc>
          <w:tcPr>
            <w:tcW w:w="1417" w:type="dxa"/>
            <w:vAlign w:val="center"/>
          </w:tcPr>
          <w:p w14:paraId="0500C873"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1559" w:type="dxa"/>
            <w:vAlign w:val="center"/>
          </w:tcPr>
          <w:p w14:paraId="0A169B74" w14:textId="6BB47071"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10%CO</w:t>
            </w:r>
            <w:r>
              <w:rPr>
                <w:rFonts w:ascii="Times New Roman" w:hAnsi="Times New Roman" w:cs="Times New Roman" w:hint="eastAsia"/>
                <w:color w:val="000000"/>
                <w:szCs w:val="21"/>
                <w:vertAlign w:val="subscript"/>
              </w:rPr>
              <w:t>2</w:t>
            </w:r>
            <w:r>
              <w:rPr>
                <w:rFonts w:ascii="Times New Roman" w:hAnsi="Times New Roman" w:cs="Times New Roman" w:hint="eastAsia"/>
                <w:color w:val="000000"/>
                <w:szCs w:val="21"/>
              </w:rPr>
              <w:t>+20%O</w:t>
            </w:r>
            <w:r>
              <w:rPr>
                <w:rFonts w:ascii="Times New Roman" w:hAnsi="Times New Roman" w:cs="Times New Roman" w:hint="eastAsia"/>
                <w:color w:val="000000"/>
                <w:szCs w:val="21"/>
                <w:vertAlign w:val="subscript"/>
              </w:rPr>
              <w:t>2</w:t>
            </w:r>
            <w:r>
              <w:rPr>
                <w:rFonts w:ascii="Times New Roman" w:hAnsi="Times New Roman" w:cs="Times New Roman" w:hint="eastAsia"/>
                <w:color w:val="000000"/>
                <w:szCs w:val="21"/>
              </w:rPr>
              <w:t>+70%Ar</w:t>
            </w:r>
          </w:p>
        </w:tc>
        <w:tc>
          <w:tcPr>
            <w:tcW w:w="1276" w:type="dxa"/>
            <w:vAlign w:val="center"/>
          </w:tcPr>
          <w:p w14:paraId="2056630C"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p w14:paraId="2D2275CA"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CH</w:t>
            </w:r>
            <w:r>
              <w:rPr>
                <w:rFonts w:ascii="Times New Roman" w:hAnsi="Times New Roman" w:cs="Times New Roman" w:hint="eastAsia"/>
                <w:color w:val="000000"/>
                <w:szCs w:val="21"/>
                <w:vertAlign w:val="subscript"/>
              </w:rPr>
              <w:t>4</w:t>
            </w:r>
          </w:p>
        </w:tc>
        <w:tc>
          <w:tcPr>
            <w:tcW w:w="1418" w:type="dxa"/>
            <w:vAlign w:val="center"/>
          </w:tcPr>
          <w:p w14:paraId="1E0D833A"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92</w:t>
            </w:r>
          </w:p>
          <w:p w14:paraId="07700E6F"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11.3</w:t>
            </w:r>
          </w:p>
        </w:tc>
        <w:tc>
          <w:tcPr>
            <w:tcW w:w="1134" w:type="dxa"/>
            <w:vAlign w:val="center"/>
          </w:tcPr>
          <w:p w14:paraId="70E65AF0" w14:textId="2C3D683E" w:rsidR="009409CB" w:rsidRDefault="009409CB">
            <w:pPr>
              <w:jc w:val="center"/>
              <w:rPr>
                <w:rFonts w:ascii="Times New Roman" w:hAnsi="Times New Roman" w:cs="Times New Roman"/>
                <w:szCs w:val="21"/>
              </w:rPr>
            </w:pPr>
            <w:r>
              <w:rPr>
                <w:rFonts w:ascii="Times New Roman" w:hAnsi="Times New Roman" w:cs="Times New Roman" w:hint="eastAsia"/>
                <w:szCs w:val="21"/>
              </w:rPr>
              <w:t>[2]</w:t>
            </w:r>
          </w:p>
        </w:tc>
      </w:tr>
      <w:tr w:rsidR="009409CB" w14:paraId="2BB4E312" w14:textId="77777777" w:rsidTr="009409CB">
        <w:trPr>
          <w:trHeight w:val="434"/>
        </w:trPr>
        <w:tc>
          <w:tcPr>
            <w:tcW w:w="1560" w:type="dxa"/>
            <w:vAlign w:val="center"/>
          </w:tcPr>
          <w:p w14:paraId="1B657882"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Pd-HPP-TiO</w:t>
            </w:r>
            <w:r>
              <w:rPr>
                <w:rFonts w:ascii="Times New Roman" w:hAnsi="Times New Roman" w:cs="Times New Roman" w:hint="eastAsia"/>
                <w:szCs w:val="21"/>
                <w:vertAlign w:val="subscript"/>
              </w:rPr>
              <w:t>2</w:t>
            </w:r>
          </w:p>
        </w:tc>
        <w:tc>
          <w:tcPr>
            <w:tcW w:w="1417" w:type="dxa"/>
            <w:vAlign w:val="center"/>
          </w:tcPr>
          <w:p w14:paraId="34DAEBEE"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1559" w:type="dxa"/>
            <w:vAlign w:val="center"/>
          </w:tcPr>
          <w:p w14:paraId="4D99D00B"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r>
              <w:rPr>
                <w:rFonts w:ascii="Times New Roman" w:hAnsi="Times New Roman" w:cs="Times New Roman" w:hint="eastAsia"/>
                <w:color w:val="000000"/>
                <w:szCs w:val="21"/>
                <w:vertAlign w:val="subscript"/>
              </w:rPr>
              <w:t>2</w:t>
            </w:r>
          </w:p>
        </w:tc>
        <w:tc>
          <w:tcPr>
            <w:tcW w:w="1276" w:type="dxa"/>
            <w:vAlign w:val="center"/>
          </w:tcPr>
          <w:p w14:paraId="20CF13E2"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p w14:paraId="433A8F6E"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CH</w:t>
            </w:r>
            <w:r>
              <w:rPr>
                <w:rFonts w:ascii="Times New Roman" w:hAnsi="Times New Roman" w:cs="Times New Roman" w:hint="eastAsia"/>
                <w:color w:val="000000"/>
                <w:szCs w:val="21"/>
                <w:vertAlign w:val="subscript"/>
              </w:rPr>
              <w:t>4</w:t>
            </w:r>
          </w:p>
        </w:tc>
        <w:tc>
          <w:tcPr>
            <w:tcW w:w="1418" w:type="dxa"/>
            <w:vAlign w:val="center"/>
          </w:tcPr>
          <w:p w14:paraId="389D4FFE"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34</w:t>
            </w:r>
          </w:p>
          <w:p w14:paraId="0612A5BC"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48</w:t>
            </w:r>
          </w:p>
        </w:tc>
        <w:tc>
          <w:tcPr>
            <w:tcW w:w="1134" w:type="dxa"/>
            <w:vAlign w:val="center"/>
          </w:tcPr>
          <w:p w14:paraId="146CC456" w14:textId="608BB65C" w:rsidR="009409CB" w:rsidRDefault="009409CB">
            <w:pPr>
              <w:jc w:val="center"/>
              <w:rPr>
                <w:rFonts w:ascii="Times New Roman" w:hAnsi="Times New Roman" w:cs="Times New Roman"/>
                <w:szCs w:val="21"/>
              </w:rPr>
            </w:pPr>
            <w:r>
              <w:rPr>
                <w:rFonts w:ascii="Times New Roman" w:hAnsi="Times New Roman" w:cs="Times New Roman" w:hint="eastAsia"/>
                <w:szCs w:val="21"/>
              </w:rPr>
              <w:t>[3]</w:t>
            </w:r>
          </w:p>
        </w:tc>
      </w:tr>
      <w:tr w:rsidR="009409CB" w14:paraId="2C5215F5" w14:textId="77777777" w:rsidTr="009409CB">
        <w:trPr>
          <w:trHeight w:val="434"/>
        </w:trPr>
        <w:tc>
          <w:tcPr>
            <w:tcW w:w="1560" w:type="dxa"/>
            <w:vAlign w:val="center"/>
          </w:tcPr>
          <w:p w14:paraId="5577FC7C" w14:textId="77777777" w:rsidR="009409CB" w:rsidRDefault="009409CB">
            <w:pPr>
              <w:jc w:val="center"/>
              <w:rPr>
                <w:rFonts w:ascii="Times New Roman" w:hAnsi="Times New Roman" w:cs="Times New Roman"/>
                <w:szCs w:val="21"/>
              </w:rPr>
            </w:pPr>
            <w:r>
              <w:rPr>
                <w:rFonts w:ascii="Times New Roman" w:hAnsi="Times New Roman" w:cs="Times New Roman" w:hint="eastAsia"/>
                <w:color w:val="000000"/>
                <w:szCs w:val="21"/>
              </w:rPr>
              <w:t>TiO</w:t>
            </w:r>
            <w:r>
              <w:rPr>
                <w:rFonts w:ascii="Times New Roman" w:hAnsi="Times New Roman" w:cs="Times New Roman" w:hint="eastAsia"/>
                <w:color w:val="000000"/>
                <w:szCs w:val="21"/>
                <w:vertAlign w:val="subscript"/>
              </w:rPr>
              <w:t>2</w:t>
            </w:r>
            <w:r>
              <w:rPr>
                <w:rFonts w:ascii="Times New Roman" w:hAnsi="Times New Roman" w:cs="Times New Roman" w:hint="eastAsia"/>
                <w:color w:val="000000"/>
                <w:szCs w:val="21"/>
              </w:rPr>
              <w:t>/PCN-224(Cu)</w:t>
            </w:r>
          </w:p>
        </w:tc>
        <w:tc>
          <w:tcPr>
            <w:tcW w:w="1417" w:type="dxa"/>
            <w:vAlign w:val="center"/>
          </w:tcPr>
          <w:p w14:paraId="549EC318"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1559" w:type="dxa"/>
            <w:vAlign w:val="center"/>
          </w:tcPr>
          <w:p w14:paraId="69AF41EA"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r>
              <w:rPr>
                <w:rFonts w:ascii="Times New Roman" w:hAnsi="Times New Roman" w:cs="Times New Roman" w:hint="eastAsia"/>
                <w:color w:val="000000"/>
                <w:szCs w:val="21"/>
                <w:vertAlign w:val="subscript"/>
              </w:rPr>
              <w:t>2</w:t>
            </w:r>
          </w:p>
        </w:tc>
        <w:tc>
          <w:tcPr>
            <w:tcW w:w="1276" w:type="dxa"/>
            <w:vAlign w:val="center"/>
          </w:tcPr>
          <w:p w14:paraId="038091D1"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tc>
        <w:tc>
          <w:tcPr>
            <w:tcW w:w="1418" w:type="dxa"/>
            <w:vAlign w:val="center"/>
          </w:tcPr>
          <w:p w14:paraId="7666B04D"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37.21</w:t>
            </w:r>
          </w:p>
        </w:tc>
        <w:tc>
          <w:tcPr>
            <w:tcW w:w="1134" w:type="dxa"/>
            <w:vAlign w:val="center"/>
          </w:tcPr>
          <w:p w14:paraId="5C866EB6" w14:textId="267BA834" w:rsidR="009409CB" w:rsidRDefault="009409CB">
            <w:pPr>
              <w:jc w:val="center"/>
              <w:rPr>
                <w:rFonts w:ascii="Times New Roman" w:hAnsi="Times New Roman" w:cs="Times New Roman"/>
                <w:szCs w:val="21"/>
              </w:rPr>
            </w:pPr>
            <w:r>
              <w:rPr>
                <w:rFonts w:ascii="Times New Roman" w:hAnsi="Times New Roman" w:cs="Times New Roman" w:hint="eastAsia"/>
                <w:szCs w:val="21"/>
              </w:rPr>
              <w:t>[4]</w:t>
            </w:r>
          </w:p>
        </w:tc>
      </w:tr>
      <w:tr w:rsidR="009409CB" w14:paraId="219DDB54" w14:textId="77777777" w:rsidTr="009409CB">
        <w:trPr>
          <w:trHeight w:val="434"/>
        </w:trPr>
        <w:tc>
          <w:tcPr>
            <w:tcW w:w="1560" w:type="dxa"/>
            <w:vAlign w:val="center"/>
          </w:tcPr>
          <w:p w14:paraId="642129AD" w14:textId="77777777" w:rsidR="009409CB" w:rsidRDefault="009409CB">
            <w:pPr>
              <w:jc w:val="center"/>
              <w:rPr>
                <w:rFonts w:ascii="Times New Roman" w:hAnsi="Times New Roman" w:cs="Times New Roman"/>
                <w:szCs w:val="21"/>
              </w:rPr>
            </w:pPr>
            <w:r>
              <w:rPr>
                <w:rFonts w:ascii="Times New Roman" w:hAnsi="Times New Roman" w:cs="Times New Roman" w:hint="eastAsia"/>
                <w:color w:val="000000"/>
                <w:szCs w:val="21"/>
              </w:rPr>
              <w:t>MAPbI</w:t>
            </w:r>
            <w:r>
              <w:rPr>
                <w:rFonts w:ascii="Times New Roman" w:hAnsi="Times New Roman" w:cs="Times New Roman" w:hint="eastAsia"/>
                <w:color w:val="000000"/>
                <w:szCs w:val="21"/>
                <w:vertAlign w:val="subscript"/>
              </w:rPr>
              <w:t>3</w:t>
            </w:r>
            <w:r>
              <w:rPr>
                <w:rFonts w:ascii="Times New Roman" w:hAnsi="Times New Roman" w:cs="Times New Roman" w:hint="eastAsia"/>
                <w:color w:val="000000"/>
                <w:szCs w:val="21"/>
              </w:rPr>
              <w:t>@PCN-221(Fe)</w:t>
            </w:r>
          </w:p>
        </w:tc>
        <w:tc>
          <w:tcPr>
            <w:tcW w:w="1417" w:type="dxa"/>
            <w:vAlign w:val="center"/>
          </w:tcPr>
          <w:p w14:paraId="69DE1162"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1559" w:type="dxa"/>
            <w:vAlign w:val="center"/>
          </w:tcPr>
          <w:p w14:paraId="074DCEB9"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r>
              <w:rPr>
                <w:rFonts w:ascii="Times New Roman" w:hAnsi="Times New Roman" w:cs="Times New Roman" w:hint="eastAsia"/>
                <w:color w:val="000000"/>
                <w:szCs w:val="21"/>
                <w:vertAlign w:val="subscript"/>
              </w:rPr>
              <w:t>2</w:t>
            </w:r>
          </w:p>
        </w:tc>
        <w:tc>
          <w:tcPr>
            <w:tcW w:w="1276" w:type="dxa"/>
            <w:vAlign w:val="center"/>
          </w:tcPr>
          <w:p w14:paraId="4F0034D2"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p w14:paraId="55F73D2C"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CH</w:t>
            </w:r>
            <w:r>
              <w:rPr>
                <w:rFonts w:ascii="Times New Roman" w:hAnsi="Times New Roman" w:cs="Times New Roman" w:hint="eastAsia"/>
                <w:color w:val="000000"/>
                <w:szCs w:val="21"/>
                <w:vertAlign w:val="subscript"/>
              </w:rPr>
              <w:t>4</w:t>
            </w:r>
          </w:p>
        </w:tc>
        <w:tc>
          <w:tcPr>
            <w:tcW w:w="1418" w:type="dxa"/>
            <w:vAlign w:val="center"/>
          </w:tcPr>
          <w:p w14:paraId="08F29582"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4.16</w:t>
            </w:r>
          </w:p>
          <w:p w14:paraId="5D5E4B81"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13</w:t>
            </w:r>
          </w:p>
        </w:tc>
        <w:tc>
          <w:tcPr>
            <w:tcW w:w="1134" w:type="dxa"/>
            <w:vAlign w:val="center"/>
          </w:tcPr>
          <w:p w14:paraId="0583854F" w14:textId="56821444" w:rsidR="009409CB" w:rsidRDefault="009409CB">
            <w:pPr>
              <w:jc w:val="center"/>
              <w:rPr>
                <w:rFonts w:ascii="Times New Roman" w:hAnsi="Times New Roman" w:cs="Times New Roman"/>
                <w:szCs w:val="21"/>
              </w:rPr>
            </w:pPr>
            <w:r>
              <w:rPr>
                <w:rFonts w:ascii="Times New Roman" w:hAnsi="Times New Roman" w:cs="Times New Roman" w:hint="eastAsia"/>
                <w:szCs w:val="21"/>
              </w:rPr>
              <w:t>[5]</w:t>
            </w:r>
          </w:p>
        </w:tc>
      </w:tr>
      <w:tr w:rsidR="009409CB" w14:paraId="199E5F53" w14:textId="77777777" w:rsidTr="009409CB">
        <w:trPr>
          <w:trHeight w:val="434"/>
        </w:trPr>
        <w:tc>
          <w:tcPr>
            <w:tcW w:w="1560" w:type="dxa"/>
            <w:vAlign w:val="center"/>
          </w:tcPr>
          <w:p w14:paraId="3FF3DEC3"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IHEP-22(Co)</w:t>
            </w:r>
          </w:p>
        </w:tc>
        <w:tc>
          <w:tcPr>
            <w:tcW w:w="1417" w:type="dxa"/>
            <w:vAlign w:val="center"/>
          </w:tcPr>
          <w:p w14:paraId="1A2D4BE3"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Triethanolamine</w:t>
            </w:r>
          </w:p>
        </w:tc>
        <w:tc>
          <w:tcPr>
            <w:tcW w:w="1559" w:type="dxa"/>
            <w:vAlign w:val="center"/>
          </w:tcPr>
          <w:p w14:paraId="56C5082C"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r>
              <w:rPr>
                <w:rFonts w:ascii="Times New Roman" w:hAnsi="Times New Roman" w:cs="Times New Roman" w:hint="eastAsia"/>
                <w:color w:val="000000"/>
                <w:szCs w:val="21"/>
                <w:vertAlign w:val="subscript"/>
              </w:rPr>
              <w:t>2</w:t>
            </w:r>
          </w:p>
        </w:tc>
        <w:tc>
          <w:tcPr>
            <w:tcW w:w="1276" w:type="dxa"/>
            <w:vAlign w:val="center"/>
          </w:tcPr>
          <w:p w14:paraId="5FD76F7A"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tc>
        <w:tc>
          <w:tcPr>
            <w:tcW w:w="1418" w:type="dxa"/>
            <w:vAlign w:val="center"/>
          </w:tcPr>
          <w:p w14:paraId="66DC7FF2"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350.9</w:t>
            </w:r>
          </w:p>
        </w:tc>
        <w:tc>
          <w:tcPr>
            <w:tcW w:w="1134" w:type="dxa"/>
            <w:vAlign w:val="center"/>
          </w:tcPr>
          <w:p w14:paraId="342564F2" w14:textId="42ECCD9C" w:rsidR="009409CB" w:rsidRDefault="009409CB">
            <w:pPr>
              <w:jc w:val="center"/>
              <w:rPr>
                <w:rFonts w:ascii="Times New Roman" w:hAnsi="Times New Roman" w:cs="Times New Roman"/>
                <w:szCs w:val="21"/>
              </w:rPr>
            </w:pPr>
            <w:r>
              <w:rPr>
                <w:rFonts w:ascii="Times New Roman" w:hAnsi="Times New Roman" w:cs="Times New Roman" w:hint="eastAsia"/>
                <w:szCs w:val="21"/>
              </w:rPr>
              <w:t>[6]</w:t>
            </w:r>
          </w:p>
        </w:tc>
      </w:tr>
      <w:tr w:rsidR="009409CB" w14:paraId="04E59773" w14:textId="77777777" w:rsidTr="009409CB">
        <w:trPr>
          <w:trHeight w:val="434"/>
        </w:trPr>
        <w:tc>
          <w:tcPr>
            <w:tcW w:w="1560" w:type="dxa"/>
            <w:vAlign w:val="center"/>
          </w:tcPr>
          <w:p w14:paraId="6BBBAA99"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GQDs@PCN-222</w:t>
            </w:r>
          </w:p>
        </w:tc>
        <w:tc>
          <w:tcPr>
            <w:tcW w:w="1417" w:type="dxa"/>
            <w:vAlign w:val="center"/>
          </w:tcPr>
          <w:p w14:paraId="41E22A90"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Triethanolamine</w:t>
            </w:r>
          </w:p>
        </w:tc>
        <w:tc>
          <w:tcPr>
            <w:tcW w:w="1559" w:type="dxa"/>
            <w:vAlign w:val="center"/>
          </w:tcPr>
          <w:p w14:paraId="1C87BF5D"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r>
              <w:rPr>
                <w:rFonts w:ascii="Times New Roman" w:hAnsi="Times New Roman" w:cs="Times New Roman" w:hint="eastAsia"/>
                <w:color w:val="000000"/>
                <w:szCs w:val="21"/>
                <w:vertAlign w:val="subscript"/>
              </w:rPr>
              <w:t>2</w:t>
            </w:r>
          </w:p>
        </w:tc>
        <w:tc>
          <w:tcPr>
            <w:tcW w:w="1276" w:type="dxa"/>
            <w:vAlign w:val="center"/>
          </w:tcPr>
          <w:p w14:paraId="1EC51F97"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tc>
        <w:tc>
          <w:tcPr>
            <w:tcW w:w="1418" w:type="dxa"/>
            <w:vAlign w:val="center"/>
          </w:tcPr>
          <w:p w14:paraId="0B599E4E"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147.8</w:t>
            </w:r>
          </w:p>
        </w:tc>
        <w:tc>
          <w:tcPr>
            <w:tcW w:w="1134" w:type="dxa"/>
            <w:vAlign w:val="center"/>
          </w:tcPr>
          <w:p w14:paraId="081ABD87" w14:textId="2BFD2550" w:rsidR="009409CB" w:rsidRDefault="009409CB">
            <w:pPr>
              <w:jc w:val="center"/>
              <w:rPr>
                <w:rFonts w:ascii="Times New Roman" w:hAnsi="Times New Roman" w:cs="Times New Roman"/>
                <w:szCs w:val="21"/>
              </w:rPr>
            </w:pPr>
            <w:r>
              <w:rPr>
                <w:rFonts w:ascii="Times New Roman" w:hAnsi="Times New Roman" w:cs="Times New Roman" w:hint="eastAsia"/>
                <w:szCs w:val="21"/>
              </w:rPr>
              <w:t>[7]</w:t>
            </w:r>
          </w:p>
        </w:tc>
      </w:tr>
      <w:tr w:rsidR="009409CB" w14:paraId="03CB7C25" w14:textId="77777777" w:rsidTr="009409CB">
        <w:trPr>
          <w:trHeight w:val="434"/>
        </w:trPr>
        <w:tc>
          <w:tcPr>
            <w:tcW w:w="1560" w:type="dxa"/>
            <w:vAlign w:val="center"/>
          </w:tcPr>
          <w:p w14:paraId="76EFBB1D"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In-Fe</w:t>
            </w:r>
            <w:r w:rsidRPr="00D638EE">
              <w:rPr>
                <w:rFonts w:ascii="Times New Roman" w:hAnsi="Times New Roman" w:cs="Times New Roman" w:hint="eastAsia"/>
                <w:color w:val="000000"/>
                <w:szCs w:val="21"/>
                <w:vertAlign w:val="subscript"/>
              </w:rPr>
              <w:t>1.91</w:t>
            </w:r>
            <w:r>
              <w:rPr>
                <w:rFonts w:ascii="Times New Roman" w:hAnsi="Times New Roman" w:cs="Times New Roman" w:hint="eastAsia"/>
                <w:color w:val="000000"/>
                <w:szCs w:val="21"/>
              </w:rPr>
              <w:t>TCPP-MOF</w:t>
            </w:r>
          </w:p>
        </w:tc>
        <w:tc>
          <w:tcPr>
            <w:tcW w:w="1417" w:type="dxa"/>
            <w:vAlign w:val="center"/>
          </w:tcPr>
          <w:p w14:paraId="685BC8FE" w14:textId="77777777" w:rsidR="009409CB" w:rsidRDefault="009409CB">
            <w:pPr>
              <w:widowControl/>
              <w:jc w:val="center"/>
              <w:rPr>
                <w:rFonts w:ascii="Times New Roman" w:eastAsia="宋体" w:hAnsi="Times New Roman" w:cs="Times New Roman"/>
                <w:kern w:val="0"/>
                <w:szCs w:val="21"/>
              </w:rPr>
            </w:pPr>
            <w:r>
              <w:rPr>
                <w:rFonts w:ascii="Times New Roman" w:eastAsia="宋体" w:hAnsi="Times New Roman" w:cs="Times New Roman" w:hint="eastAsia"/>
                <w:color w:val="000000"/>
                <w:kern w:val="0"/>
                <w:szCs w:val="21"/>
              </w:rPr>
              <w:t xml:space="preserve">L- </w:t>
            </w:r>
            <w:proofErr w:type="spellStart"/>
            <w:r>
              <w:rPr>
                <w:rFonts w:ascii="Times New Roman" w:eastAsia="宋体" w:hAnsi="Times New Roman" w:cs="Times New Roman" w:hint="eastAsia"/>
                <w:color w:val="000000"/>
                <w:kern w:val="0"/>
                <w:szCs w:val="21"/>
              </w:rPr>
              <w:t>ascorbgyl</w:t>
            </w:r>
            <w:proofErr w:type="spellEnd"/>
          </w:p>
          <w:p w14:paraId="243AADEA" w14:textId="77777777" w:rsidR="009409CB" w:rsidRDefault="009409CB">
            <w:pPr>
              <w:jc w:val="center"/>
              <w:rPr>
                <w:rFonts w:ascii="Times New Roman" w:hAnsi="Times New Roman" w:cs="Times New Roman"/>
                <w:color w:val="000000"/>
                <w:szCs w:val="21"/>
              </w:rPr>
            </w:pPr>
            <w:r>
              <w:rPr>
                <w:rFonts w:ascii="Times New Roman" w:eastAsia="宋体" w:hAnsi="Times New Roman" w:cs="Times New Roman" w:hint="eastAsia"/>
                <w:color w:val="000000"/>
                <w:kern w:val="0"/>
                <w:szCs w:val="21"/>
              </w:rPr>
              <w:t>palmitate</w:t>
            </w:r>
          </w:p>
        </w:tc>
        <w:tc>
          <w:tcPr>
            <w:tcW w:w="1559" w:type="dxa"/>
            <w:vAlign w:val="center"/>
          </w:tcPr>
          <w:p w14:paraId="7A2EA439"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r>
              <w:rPr>
                <w:rFonts w:ascii="Times New Roman" w:hAnsi="Times New Roman" w:cs="Times New Roman" w:hint="eastAsia"/>
                <w:color w:val="000000"/>
                <w:szCs w:val="21"/>
                <w:vertAlign w:val="subscript"/>
              </w:rPr>
              <w:t>2</w:t>
            </w:r>
          </w:p>
        </w:tc>
        <w:tc>
          <w:tcPr>
            <w:tcW w:w="1276" w:type="dxa"/>
            <w:vAlign w:val="center"/>
          </w:tcPr>
          <w:p w14:paraId="6A5F2414"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tc>
        <w:tc>
          <w:tcPr>
            <w:tcW w:w="1418" w:type="dxa"/>
            <w:vAlign w:val="center"/>
          </w:tcPr>
          <w:p w14:paraId="5EF7F964"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144.54</w:t>
            </w:r>
          </w:p>
        </w:tc>
        <w:tc>
          <w:tcPr>
            <w:tcW w:w="1134" w:type="dxa"/>
            <w:vAlign w:val="center"/>
          </w:tcPr>
          <w:p w14:paraId="6A276145" w14:textId="29AAD602" w:rsidR="009409CB" w:rsidRDefault="009409CB">
            <w:pPr>
              <w:jc w:val="center"/>
              <w:rPr>
                <w:rFonts w:ascii="Times New Roman" w:hAnsi="Times New Roman" w:cs="Times New Roman"/>
                <w:szCs w:val="21"/>
              </w:rPr>
            </w:pPr>
            <w:r>
              <w:rPr>
                <w:rFonts w:ascii="Times New Roman" w:hAnsi="Times New Roman" w:cs="Times New Roman" w:hint="eastAsia"/>
                <w:szCs w:val="21"/>
              </w:rPr>
              <w:t>[8]</w:t>
            </w:r>
          </w:p>
        </w:tc>
      </w:tr>
      <w:tr w:rsidR="009409CB" w14:paraId="585130EB" w14:textId="77777777" w:rsidTr="009409CB">
        <w:trPr>
          <w:trHeight w:val="434"/>
        </w:trPr>
        <w:tc>
          <w:tcPr>
            <w:tcW w:w="1560" w:type="dxa"/>
            <w:vAlign w:val="center"/>
          </w:tcPr>
          <w:p w14:paraId="30665662"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szCs w:val="21"/>
              </w:rPr>
              <w:t>36%Cds/MIL-101</w:t>
            </w:r>
          </w:p>
        </w:tc>
        <w:tc>
          <w:tcPr>
            <w:tcW w:w="1417" w:type="dxa"/>
            <w:vAlign w:val="center"/>
          </w:tcPr>
          <w:p w14:paraId="3FDF27A8"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1559" w:type="dxa"/>
            <w:vAlign w:val="center"/>
          </w:tcPr>
          <w:p w14:paraId="6F013936"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r>
              <w:rPr>
                <w:rFonts w:ascii="Times New Roman" w:hAnsi="Times New Roman" w:cs="Times New Roman" w:hint="eastAsia"/>
                <w:color w:val="000000"/>
                <w:szCs w:val="21"/>
                <w:vertAlign w:val="subscript"/>
              </w:rPr>
              <w:t>2</w:t>
            </w:r>
          </w:p>
        </w:tc>
        <w:tc>
          <w:tcPr>
            <w:tcW w:w="1276" w:type="dxa"/>
            <w:vAlign w:val="center"/>
          </w:tcPr>
          <w:p w14:paraId="1CFCBD03"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tc>
        <w:tc>
          <w:tcPr>
            <w:tcW w:w="1418" w:type="dxa"/>
            <w:vAlign w:val="center"/>
          </w:tcPr>
          <w:p w14:paraId="26EBE140"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0.1635</w:t>
            </w:r>
          </w:p>
        </w:tc>
        <w:tc>
          <w:tcPr>
            <w:tcW w:w="1134" w:type="dxa"/>
            <w:vAlign w:val="center"/>
          </w:tcPr>
          <w:p w14:paraId="422D20D4" w14:textId="624EB020" w:rsidR="009409CB" w:rsidRDefault="009409CB">
            <w:pPr>
              <w:jc w:val="center"/>
              <w:rPr>
                <w:rFonts w:ascii="Times New Roman" w:hAnsi="Times New Roman" w:cs="Times New Roman"/>
                <w:szCs w:val="21"/>
              </w:rPr>
            </w:pPr>
            <w:r>
              <w:rPr>
                <w:rFonts w:ascii="Times New Roman" w:hAnsi="Times New Roman" w:cs="Times New Roman" w:hint="eastAsia"/>
                <w:szCs w:val="21"/>
              </w:rPr>
              <w:t>[9]</w:t>
            </w:r>
          </w:p>
        </w:tc>
      </w:tr>
      <w:tr w:rsidR="009409CB" w14:paraId="31D01DC3" w14:textId="77777777" w:rsidTr="009409CB">
        <w:trPr>
          <w:trHeight w:val="434"/>
        </w:trPr>
        <w:tc>
          <w:tcPr>
            <w:tcW w:w="1560" w:type="dxa"/>
            <w:vAlign w:val="center"/>
          </w:tcPr>
          <w:p w14:paraId="3DCE8149"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szCs w:val="21"/>
              </w:rPr>
              <w:t>MIL-101-EN</w:t>
            </w:r>
          </w:p>
        </w:tc>
        <w:tc>
          <w:tcPr>
            <w:tcW w:w="1417" w:type="dxa"/>
            <w:vAlign w:val="center"/>
          </w:tcPr>
          <w:p w14:paraId="35ED482A"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Triethanolamine</w:t>
            </w:r>
          </w:p>
        </w:tc>
        <w:tc>
          <w:tcPr>
            <w:tcW w:w="1559" w:type="dxa"/>
            <w:vAlign w:val="center"/>
          </w:tcPr>
          <w:p w14:paraId="6AF641DB"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r>
              <w:rPr>
                <w:rFonts w:ascii="Times New Roman" w:hAnsi="Times New Roman" w:cs="Times New Roman" w:hint="eastAsia"/>
                <w:color w:val="000000"/>
                <w:szCs w:val="21"/>
                <w:vertAlign w:val="subscript"/>
              </w:rPr>
              <w:t>2</w:t>
            </w:r>
          </w:p>
        </w:tc>
        <w:tc>
          <w:tcPr>
            <w:tcW w:w="1276" w:type="dxa"/>
            <w:vAlign w:val="center"/>
          </w:tcPr>
          <w:p w14:paraId="04495D28"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tc>
        <w:tc>
          <w:tcPr>
            <w:tcW w:w="1418" w:type="dxa"/>
            <w:vAlign w:val="center"/>
          </w:tcPr>
          <w:p w14:paraId="0D877EE8"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47.2</w:t>
            </w:r>
          </w:p>
        </w:tc>
        <w:tc>
          <w:tcPr>
            <w:tcW w:w="1134" w:type="dxa"/>
            <w:vAlign w:val="center"/>
          </w:tcPr>
          <w:p w14:paraId="221C46AD" w14:textId="06DE9D37" w:rsidR="009409CB" w:rsidRDefault="009409CB">
            <w:pPr>
              <w:jc w:val="center"/>
              <w:rPr>
                <w:rFonts w:ascii="Times New Roman" w:hAnsi="Times New Roman" w:cs="Times New Roman"/>
                <w:szCs w:val="21"/>
              </w:rPr>
            </w:pPr>
            <w:r>
              <w:rPr>
                <w:rFonts w:ascii="Times New Roman" w:hAnsi="Times New Roman" w:cs="Times New Roman" w:hint="eastAsia"/>
                <w:szCs w:val="21"/>
              </w:rPr>
              <w:t>[10]</w:t>
            </w:r>
          </w:p>
        </w:tc>
      </w:tr>
      <w:tr w:rsidR="009409CB" w14:paraId="7095B8F9" w14:textId="77777777" w:rsidTr="009409CB">
        <w:trPr>
          <w:trHeight w:val="434"/>
        </w:trPr>
        <w:tc>
          <w:tcPr>
            <w:tcW w:w="1560" w:type="dxa"/>
            <w:vAlign w:val="center"/>
          </w:tcPr>
          <w:p w14:paraId="18127D30"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szCs w:val="21"/>
              </w:rPr>
              <w:t>Co</w:t>
            </w:r>
            <w:r w:rsidRPr="00D638EE">
              <w:rPr>
                <w:rFonts w:ascii="Times New Roman" w:hAnsi="Times New Roman" w:cs="Times New Roman" w:hint="eastAsia"/>
                <w:szCs w:val="21"/>
                <w:vertAlign w:val="subscript"/>
              </w:rPr>
              <w:t>0.1</w:t>
            </w:r>
            <w:r>
              <w:rPr>
                <w:rFonts w:ascii="Times New Roman" w:hAnsi="Times New Roman" w:cs="Times New Roman" w:hint="eastAsia"/>
                <w:szCs w:val="21"/>
              </w:rPr>
              <w:t>Ni</w:t>
            </w:r>
            <w:r w:rsidRPr="00D638EE">
              <w:rPr>
                <w:rFonts w:ascii="Times New Roman" w:hAnsi="Times New Roman" w:cs="Times New Roman" w:hint="eastAsia"/>
                <w:szCs w:val="21"/>
                <w:vertAlign w:val="subscript"/>
              </w:rPr>
              <w:t>0.9</w:t>
            </w:r>
            <w:r>
              <w:rPr>
                <w:rFonts w:ascii="Times New Roman" w:hAnsi="Times New Roman" w:cs="Times New Roman" w:hint="eastAsia"/>
                <w:szCs w:val="21"/>
              </w:rPr>
              <w:t>-MOF</w:t>
            </w:r>
          </w:p>
        </w:tc>
        <w:tc>
          <w:tcPr>
            <w:tcW w:w="1417" w:type="dxa"/>
            <w:vAlign w:val="center"/>
          </w:tcPr>
          <w:p w14:paraId="343FE4FE"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1559" w:type="dxa"/>
            <w:vAlign w:val="center"/>
          </w:tcPr>
          <w:p w14:paraId="1240B37A"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r>
              <w:rPr>
                <w:rFonts w:ascii="Times New Roman" w:hAnsi="Times New Roman" w:cs="Times New Roman" w:hint="eastAsia"/>
                <w:color w:val="000000"/>
                <w:szCs w:val="21"/>
                <w:vertAlign w:val="subscript"/>
              </w:rPr>
              <w:t>2</w:t>
            </w:r>
          </w:p>
        </w:tc>
        <w:tc>
          <w:tcPr>
            <w:tcW w:w="1276" w:type="dxa"/>
            <w:vAlign w:val="center"/>
          </w:tcPr>
          <w:p w14:paraId="57320292"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tc>
        <w:tc>
          <w:tcPr>
            <w:tcW w:w="1418" w:type="dxa"/>
            <w:vAlign w:val="center"/>
          </w:tcPr>
          <w:p w14:paraId="34997E2C"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38.74</w:t>
            </w:r>
          </w:p>
        </w:tc>
        <w:tc>
          <w:tcPr>
            <w:tcW w:w="1134" w:type="dxa"/>
            <w:vAlign w:val="center"/>
          </w:tcPr>
          <w:p w14:paraId="7F8A1D5F" w14:textId="6C7D6B57" w:rsidR="009409CB" w:rsidRDefault="009409CB">
            <w:pPr>
              <w:jc w:val="center"/>
              <w:rPr>
                <w:rFonts w:ascii="Times New Roman" w:hAnsi="Times New Roman" w:cs="Times New Roman"/>
                <w:szCs w:val="21"/>
              </w:rPr>
            </w:pPr>
            <w:r>
              <w:rPr>
                <w:rFonts w:ascii="Times New Roman" w:hAnsi="Times New Roman" w:cs="Times New Roman" w:hint="eastAsia"/>
                <w:szCs w:val="21"/>
              </w:rPr>
              <w:t>[11]</w:t>
            </w:r>
          </w:p>
        </w:tc>
      </w:tr>
      <w:tr w:rsidR="009409CB" w14:paraId="192157F7" w14:textId="77777777" w:rsidTr="009409CB">
        <w:trPr>
          <w:trHeight w:val="434"/>
        </w:trPr>
        <w:tc>
          <w:tcPr>
            <w:tcW w:w="1560" w:type="dxa"/>
            <w:vAlign w:val="center"/>
          </w:tcPr>
          <w:p w14:paraId="3AE62537"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szCs w:val="21"/>
              </w:rPr>
              <w:t>30%-Cu</w:t>
            </w:r>
            <w:r w:rsidRPr="00D638EE">
              <w:rPr>
                <w:rFonts w:ascii="Times New Roman" w:hAnsi="Times New Roman" w:cs="Times New Roman" w:hint="eastAsia"/>
                <w:szCs w:val="21"/>
                <w:vertAlign w:val="subscript"/>
              </w:rPr>
              <w:t>2</w:t>
            </w:r>
            <w:r>
              <w:rPr>
                <w:rFonts w:ascii="Times New Roman" w:hAnsi="Times New Roman" w:cs="Times New Roman" w:hint="eastAsia"/>
                <w:szCs w:val="21"/>
              </w:rPr>
              <w:t>O/Ni MOF</w:t>
            </w:r>
          </w:p>
        </w:tc>
        <w:tc>
          <w:tcPr>
            <w:tcW w:w="1417" w:type="dxa"/>
            <w:vAlign w:val="center"/>
          </w:tcPr>
          <w:p w14:paraId="53021777"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1559" w:type="dxa"/>
            <w:vAlign w:val="center"/>
          </w:tcPr>
          <w:p w14:paraId="124B0F78"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r>
              <w:rPr>
                <w:rFonts w:ascii="Times New Roman" w:hAnsi="Times New Roman" w:cs="Times New Roman" w:hint="eastAsia"/>
                <w:color w:val="000000"/>
                <w:szCs w:val="21"/>
                <w:vertAlign w:val="subscript"/>
              </w:rPr>
              <w:t>2</w:t>
            </w:r>
          </w:p>
        </w:tc>
        <w:tc>
          <w:tcPr>
            <w:tcW w:w="1276" w:type="dxa"/>
            <w:vAlign w:val="center"/>
          </w:tcPr>
          <w:p w14:paraId="649D1CE6"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tc>
        <w:tc>
          <w:tcPr>
            <w:tcW w:w="1418" w:type="dxa"/>
            <w:vAlign w:val="center"/>
          </w:tcPr>
          <w:p w14:paraId="7A6A8722"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21.7</w:t>
            </w:r>
          </w:p>
        </w:tc>
        <w:tc>
          <w:tcPr>
            <w:tcW w:w="1134" w:type="dxa"/>
            <w:vAlign w:val="center"/>
          </w:tcPr>
          <w:p w14:paraId="63CF0C8D" w14:textId="6BBA0704" w:rsidR="009409CB" w:rsidRDefault="009409CB">
            <w:pPr>
              <w:jc w:val="center"/>
              <w:rPr>
                <w:rFonts w:ascii="Times New Roman" w:hAnsi="Times New Roman" w:cs="Times New Roman"/>
                <w:szCs w:val="21"/>
              </w:rPr>
            </w:pPr>
            <w:r>
              <w:rPr>
                <w:rFonts w:ascii="Times New Roman" w:hAnsi="Times New Roman" w:cs="Times New Roman" w:hint="eastAsia"/>
                <w:szCs w:val="21"/>
              </w:rPr>
              <w:t>[12]</w:t>
            </w:r>
          </w:p>
        </w:tc>
      </w:tr>
      <w:tr w:rsidR="009409CB" w14:paraId="3662CB10" w14:textId="77777777" w:rsidTr="009409CB">
        <w:trPr>
          <w:trHeight w:val="434"/>
        </w:trPr>
        <w:tc>
          <w:tcPr>
            <w:tcW w:w="1560" w:type="dxa"/>
            <w:vAlign w:val="center"/>
          </w:tcPr>
          <w:p w14:paraId="2F3850EF"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szCs w:val="21"/>
              </w:rPr>
              <w:t>UiO-66-NH</w:t>
            </w:r>
            <w:r>
              <w:rPr>
                <w:rFonts w:ascii="Times New Roman" w:hAnsi="Times New Roman" w:cs="Times New Roman" w:hint="eastAsia"/>
                <w:szCs w:val="21"/>
                <w:vertAlign w:val="subscript"/>
              </w:rPr>
              <w:t>2</w:t>
            </w:r>
            <w:r>
              <w:rPr>
                <w:rFonts w:ascii="Times New Roman" w:hAnsi="Times New Roman" w:cs="Times New Roman" w:hint="eastAsia"/>
                <w:szCs w:val="21"/>
              </w:rPr>
              <w:t>-LV</w:t>
            </w:r>
          </w:p>
        </w:tc>
        <w:tc>
          <w:tcPr>
            <w:tcW w:w="1417" w:type="dxa"/>
            <w:vAlign w:val="center"/>
          </w:tcPr>
          <w:p w14:paraId="099C3159"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Triethanolamine</w:t>
            </w:r>
          </w:p>
        </w:tc>
        <w:tc>
          <w:tcPr>
            <w:tcW w:w="1559" w:type="dxa"/>
            <w:vAlign w:val="center"/>
          </w:tcPr>
          <w:p w14:paraId="481DEB30"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r>
              <w:rPr>
                <w:rFonts w:ascii="Times New Roman" w:hAnsi="Times New Roman" w:cs="Times New Roman" w:hint="eastAsia"/>
                <w:color w:val="000000"/>
                <w:szCs w:val="21"/>
                <w:vertAlign w:val="subscript"/>
              </w:rPr>
              <w:t>2</w:t>
            </w:r>
          </w:p>
        </w:tc>
        <w:tc>
          <w:tcPr>
            <w:tcW w:w="1276" w:type="dxa"/>
            <w:vAlign w:val="center"/>
          </w:tcPr>
          <w:p w14:paraId="3ED471B2"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tc>
        <w:tc>
          <w:tcPr>
            <w:tcW w:w="1418" w:type="dxa"/>
            <w:vAlign w:val="center"/>
          </w:tcPr>
          <w:p w14:paraId="771A8AA9"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30.5</w:t>
            </w:r>
          </w:p>
        </w:tc>
        <w:tc>
          <w:tcPr>
            <w:tcW w:w="1134" w:type="dxa"/>
            <w:vAlign w:val="center"/>
          </w:tcPr>
          <w:p w14:paraId="50465CCB" w14:textId="179FC305" w:rsidR="009409CB" w:rsidRDefault="009409CB">
            <w:pPr>
              <w:jc w:val="center"/>
              <w:rPr>
                <w:rFonts w:ascii="Times New Roman" w:hAnsi="Times New Roman" w:cs="Times New Roman"/>
                <w:szCs w:val="21"/>
              </w:rPr>
            </w:pPr>
            <w:r>
              <w:rPr>
                <w:rFonts w:ascii="Times New Roman" w:hAnsi="Times New Roman" w:cs="Times New Roman" w:hint="eastAsia"/>
                <w:szCs w:val="21"/>
              </w:rPr>
              <w:t>[13]</w:t>
            </w:r>
          </w:p>
        </w:tc>
      </w:tr>
      <w:tr w:rsidR="009409CB" w14:paraId="2A7A3706" w14:textId="77777777" w:rsidTr="009409CB">
        <w:trPr>
          <w:trHeight w:val="434"/>
        </w:trPr>
        <w:tc>
          <w:tcPr>
            <w:tcW w:w="1560" w:type="dxa"/>
            <w:vAlign w:val="center"/>
          </w:tcPr>
          <w:p w14:paraId="0714ED32"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szCs w:val="21"/>
              </w:rPr>
              <w:t>2-TiMOF</w:t>
            </w:r>
          </w:p>
        </w:tc>
        <w:tc>
          <w:tcPr>
            <w:tcW w:w="1417" w:type="dxa"/>
            <w:vAlign w:val="center"/>
          </w:tcPr>
          <w:p w14:paraId="48D46878"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1559" w:type="dxa"/>
            <w:vAlign w:val="center"/>
          </w:tcPr>
          <w:p w14:paraId="17B8AD9F"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60%CO</w:t>
            </w:r>
            <w:r>
              <w:rPr>
                <w:rFonts w:ascii="Times New Roman" w:hAnsi="Times New Roman" w:cs="Times New Roman" w:hint="eastAsia"/>
                <w:color w:val="000000"/>
                <w:szCs w:val="21"/>
                <w:vertAlign w:val="subscript"/>
              </w:rPr>
              <w:t>2</w:t>
            </w:r>
            <w:r>
              <w:rPr>
                <w:rFonts w:ascii="Times New Roman" w:hAnsi="Times New Roman" w:cs="Times New Roman" w:hint="eastAsia"/>
                <w:color w:val="000000"/>
                <w:szCs w:val="21"/>
              </w:rPr>
              <w:t>+40%H</w:t>
            </w:r>
            <w:r>
              <w:rPr>
                <w:rFonts w:ascii="Times New Roman" w:hAnsi="Times New Roman" w:cs="Times New Roman" w:hint="eastAsia"/>
                <w:color w:val="000000"/>
                <w:szCs w:val="21"/>
                <w:vertAlign w:val="subscript"/>
              </w:rPr>
              <w:t>2</w:t>
            </w:r>
          </w:p>
        </w:tc>
        <w:tc>
          <w:tcPr>
            <w:tcW w:w="1276" w:type="dxa"/>
            <w:vAlign w:val="center"/>
          </w:tcPr>
          <w:p w14:paraId="22E96110"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tc>
        <w:tc>
          <w:tcPr>
            <w:tcW w:w="1418" w:type="dxa"/>
            <w:vAlign w:val="center"/>
          </w:tcPr>
          <w:p w14:paraId="6E3D7468"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4.3</w:t>
            </w:r>
          </w:p>
        </w:tc>
        <w:tc>
          <w:tcPr>
            <w:tcW w:w="1134" w:type="dxa"/>
            <w:vAlign w:val="center"/>
          </w:tcPr>
          <w:p w14:paraId="46A7B291" w14:textId="6EEEDD50" w:rsidR="009409CB" w:rsidRDefault="009409CB">
            <w:pPr>
              <w:jc w:val="center"/>
              <w:rPr>
                <w:rFonts w:ascii="Times New Roman" w:hAnsi="Times New Roman" w:cs="Times New Roman"/>
                <w:szCs w:val="21"/>
              </w:rPr>
            </w:pPr>
            <w:r>
              <w:rPr>
                <w:rFonts w:ascii="Times New Roman" w:hAnsi="Times New Roman" w:cs="Times New Roman" w:hint="eastAsia"/>
                <w:szCs w:val="21"/>
              </w:rPr>
              <w:t>[14]</w:t>
            </w:r>
          </w:p>
        </w:tc>
      </w:tr>
      <w:tr w:rsidR="009409CB" w14:paraId="7C6F7682" w14:textId="77777777" w:rsidTr="009409CB">
        <w:trPr>
          <w:trHeight w:val="434"/>
        </w:trPr>
        <w:tc>
          <w:tcPr>
            <w:tcW w:w="1560" w:type="dxa"/>
            <w:vAlign w:val="center"/>
          </w:tcPr>
          <w:p w14:paraId="2D9DAC8F"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Co-ZIF-9/</w:t>
            </w:r>
            <w:proofErr w:type="spellStart"/>
            <w:r>
              <w:rPr>
                <w:rFonts w:ascii="Times New Roman" w:hAnsi="Times New Roman" w:cs="Times New Roman" w:hint="eastAsia"/>
                <w:szCs w:val="21"/>
              </w:rPr>
              <w:t>Cds</w:t>
            </w:r>
            <w:proofErr w:type="spellEnd"/>
          </w:p>
        </w:tc>
        <w:tc>
          <w:tcPr>
            <w:tcW w:w="1417" w:type="dxa"/>
            <w:vAlign w:val="center"/>
          </w:tcPr>
          <w:p w14:paraId="18643FE8"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Triethanolamine</w:t>
            </w:r>
          </w:p>
        </w:tc>
        <w:tc>
          <w:tcPr>
            <w:tcW w:w="1559" w:type="dxa"/>
            <w:vAlign w:val="center"/>
          </w:tcPr>
          <w:p w14:paraId="58F45390"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r>
              <w:rPr>
                <w:rFonts w:ascii="Times New Roman" w:hAnsi="Times New Roman" w:cs="Times New Roman" w:hint="eastAsia"/>
                <w:color w:val="000000"/>
                <w:szCs w:val="21"/>
                <w:vertAlign w:val="subscript"/>
              </w:rPr>
              <w:t>2</w:t>
            </w:r>
          </w:p>
        </w:tc>
        <w:tc>
          <w:tcPr>
            <w:tcW w:w="1276" w:type="dxa"/>
            <w:vAlign w:val="center"/>
          </w:tcPr>
          <w:p w14:paraId="3036A291"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p w14:paraId="3B0753B1"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H</w:t>
            </w:r>
            <w:r>
              <w:rPr>
                <w:rFonts w:ascii="Times New Roman" w:hAnsi="Times New Roman" w:cs="Times New Roman" w:hint="eastAsia"/>
                <w:color w:val="000000"/>
                <w:szCs w:val="21"/>
                <w:vertAlign w:val="subscript"/>
              </w:rPr>
              <w:t>2</w:t>
            </w:r>
          </w:p>
        </w:tc>
        <w:tc>
          <w:tcPr>
            <w:tcW w:w="1418" w:type="dxa"/>
            <w:vAlign w:val="center"/>
          </w:tcPr>
          <w:p w14:paraId="23227DED"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82</w:t>
            </w:r>
          </w:p>
          <w:p w14:paraId="7D45B1A7"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35</w:t>
            </w:r>
          </w:p>
        </w:tc>
        <w:tc>
          <w:tcPr>
            <w:tcW w:w="1134" w:type="dxa"/>
            <w:vAlign w:val="center"/>
          </w:tcPr>
          <w:p w14:paraId="75BD5B96" w14:textId="7F2847F7" w:rsidR="009409CB" w:rsidRDefault="009409CB">
            <w:pPr>
              <w:jc w:val="center"/>
              <w:rPr>
                <w:rFonts w:ascii="Times New Roman" w:hAnsi="Times New Roman" w:cs="Times New Roman"/>
                <w:szCs w:val="21"/>
              </w:rPr>
            </w:pPr>
            <w:r>
              <w:rPr>
                <w:rFonts w:ascii="Times New Roman" w:hAnsi="Times New Roman" w:cs="Times New Roman" w:hint="eastAsia"/>
                <w:szCs w:val="21"/>
              </w:rPr>
              <w:t>[15]</w:t>
            </w:r>
          </w:p>
        </w:tc>
      </w:tr>
      <w:tr w:rsidR="009409CB" w14:paraId="227F2E35" w14:textId="77777777" w:rsidTr="009409CB">
        <w:trPr>
          <w:trHeight w:val="434"/>
        </w:trPr>
        <w:tc>
          <w:tcPr>
            <w:tcW w:w="1560" w:type="dxa"/>
            <w:vAlign w:val="center"/>
          </w:tcPr>
          <w:p w14:paraId="5B226484"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UiO-66/bulk CN</w:t>
            </w:r>
          </w:p>
        </w:tc>
        <w:tc>
          <w:tcPr>
            <w:tcW w:w="1417" w:type="dxa"/>
            <w:vAlign w:val="center"/>
          </w:tcPr>
          <w:p w14:paraId="5F9D11EE"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Triethanolamine</w:t>
            </w:r>
          </w:p>
        </w:tc>
        <w:tc>
          <w:tcPr>
            <w:tcW w:w="1559" w:type="dxa"/>
            <w:vAlign w:val="center"/>
          </w:tcPr>
          <w:p w14:paraId="27C5B2A7"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r>
              <w:rPr>
                <w:rFonts w:ascii="Times New Roman" w:hAnsi="Times New Roman" w:cs="Times New Roman" w:hint="eastAsia"/>
                <w:color w:val="000000"/>
                <w:szCs w:val="21"/>
                <w:vertAlign w:val="subscript"/>
              </w:rPr>
              <w:t>2</w:t>
            </w:r>
          </w:p>
        </w:tc>
        <w:tc>
          <w:tcPr>
            <w:tcW w:w="1276" w:type="dxa"/>
            <w:vAlign w:val="center"/>
          </w:tcPr>
          <w:p w14:paraId="66636651"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tc>
        <w:tc>
          <w:tcPr>
            <w:tcW w:w="1418" w:type="dxa"/>
            <w:vAlign w:val="center"/>
          </w:tcPr>
          <w:p w14:paraId="0E590D5E"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19.3</w:t>
            </w:r>
          </w:p>
        </w:tc>
        <w:tc>
          <w:tcPr>
            <w:tcW w:w="1134" w:type="dxa"/>
            <w:vAlign w:val="center"/>
          </w:tcPr>
          <w:p w14:paraId="09627DC2" w14:textId="74E11841" w:rsidR="009409CB" w:rsidRDefault="009409CB">
            <w:pPr>
              <w:jc w:val="center"/>
              <w:rPr>
                <w:rFonts w:ascii="Times New Roman" w:hAnsi="Times New Roman" w:cs="Times New Roman"/>
                <w:szCs w:val="21"/>
              </w:rPr>
            </w:pPr>
            <w:r>
              <w:rPr>
                <w:rFonts w:ascii="Times New Roman" w:hAnsi="Times New Roman" w:cs="Times New Roman" w:hint="eastAsia"/>
                <w:szCs w:val="21"/>
              </w:rPr>
              <w:t>[16]</w:t>
            </w:r>
          </w:p>
        </w:tc>
      </w:tr>
      <w:tr w:rsidR="009409CB" w14:paraId="5AD831E6" w14:textId="77777777" w:rsidTr="009409CB">
        <w:trPr>
          <w:trHeight w:val="434"/>
        </w:trPr>
        <w:tc>
          <w:tcPr>
            <w:tcW w:w="1560" w:type="dxa"/>
            <w:vAlign w:val="center"/>
          </w:tcPr>
          <w:p w14:paraId="041C599C"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ZrPP-1-Co</w:t>
            </w:r>
          </w:p>
        </w:tc>
        <w:tc>
          <w:tcPr>
            <w:tcW w:w="1417" w:type="dxa"/>
            <w:vAlign w:val="center"/>
          </w:tcPr>
          <w:p w14:paraId="6178A456"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Triethanolamine</w:t>
            </w:r>
          </w:p>
        </w:tc>
        <w:tc>
          <w:tcPr>
            <w:tcW w:w="1559" w:type="dxa"/>
            <w:vAlign w:val="center"/>
          </w:tcPr>
          <w:p w14:paraId="6C456635"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r>
              <w:rPr>
                <w:rFonts w:ascii="Times New Roman" w:hAnsi="Times New Roman" w:cs="Times New Roman" w:hint="eastAsia"/>
                <w:color w:val="000000"/>
                <w:szCs w:val="21"/>
                <w:vertAlign w:val="subscript"/>
              </w:rPr>
              <w:t>2</w:t>
            </w:r>
          </w:p>
        </w:tc>
        <w:tc>
          <w:tcPr>
            <w:tcW w:w="1276" w:type="dxa"/>
            <w:vAlign w:val="center"/>
          </w:tcPr>
          <w:p w14:paraId="3D6EFFD5"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tc>
        <w:tc>
          <w:tcPr>
            <w:tcW w:w="1418" w:type="dxa"/>
            <w:vAlign w:val="center"/>
          </w:tcPr>
          <w:p w14:paraId="66595C87"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14</w:t>
            </w:r>
          </w:p>
        </w:tc>
        <w:tc>
          <w:tcPr>
            <w:tcW w:w="1134" w:type="dxa"/>
            <w:vAlign w:val="center"/>
          </w:tcPr>
          <w:p w14:paraId="0D3F9232" w14:textId="2E1BC2CF" w:rsidR="009409CB" w:rsidRDefault="009409CB">
            <w:pPr>
              <w:jc w:val="center"/>
              <w:rPr>
                <w:rFonts w:ascii="Times New Roman" w:hAnsi="Times New Roman" w:cs="Times New Roman"/>
                <w:szCs w:val="21"/>
              </w:rPr>
            </w:pPr>
            <w:r>
              <w:rPr>
                <w:rFonts w:ascii="Times New Roman" w:hAnsi="Times New Roman" w:cs="Times New Roman" w:hint="eastAsia"/>
                <w:szCs w:val="21"/>
              </w:rPr>
              <w:t>[17]</w:t>
            </w:r>
          </w:p>
        </w:tc>
      </w:tr>
      <w:tr w:rsidR="009409CB" w14:paraId="33CDE3DF" w14:textId="77777777" w:rsidTr="009409CB">
        <w:trPr>
          <w:trHeight w:val="434"/>
        </w:trPr>
        <w:tc>
          <w:tcPr>
            <w:tcW w:w="1560" w:type="dxa"/>
            <w:vAlign w:val="center"/>
          </w:tcPr>
          <w:p w14:paraId="32FF2510"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MOF-525-Co</w:t>
            </w:r>
          </w:p>
        </w:tc>
        <w:tc>
          <w:tcPr>
            <w:tcW w:w="1417" w:type="dxa"/>
            <w:vAlign w:val="center"/>
          </w:tcPr>
          <w:p w14:paraId="3669CB72"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Triethanolamine</w:t>
            </w:r>
          </w:p>
        </w:tc>
        <w:tc>
          <w:tcPr>
            <w:tcW w:w="1559" w:type="dxa"/>
            <w:vAlign w:val="center"/>
          </w:tcPr>
          <w:p w14:paraId="13AE9DA0"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r>
              <w:rPr>
                <w:rFonts w:ascii="Times New Roman" w:hAnsi="Times New Roman" w:cs="Times New Roman" w:hint="eastAsia"/>
                <w:color w:val="000000"/>
                <w:szCs w:val="21"/>
                <w:vertAlign w:val="subscript"/>
              </w:rPr>
              <w:t>2</w:t>
            </w:r>
          </w:p>
        </w:tc>
        <w:tc>
          <w:tcPr>
            <w:tcW w:w="1276" w:type="dxa"/>
            <w:vAlign w:val="center"/>
          </w:tcPr>
          <w:p w14:paraId="2CE1AD76"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tc>
        <w:tc>
          <w:tcPr>
            <w:tcW w:w="1418" w:type="dxa"/>
            <w:vAlign w:val="center"/>
          </w:tcPr>
          <w:p w14:paraId="68C85365"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200.6</w:t>
            </w:r>
          </w:p>
        </w:tc>
        <w:tc>
          <w:tcPr>
            <w:tcW w:w="1134" w:type="dxa"/>
            <w:vAlign w:val="center"/>
          </w:tcPr>
          <w:p w14:paraId="68342720" w14:textId="6BA23760" w:rsidR="009409CB" w:rsidRDefault="009409CB">
            <w:pPr>
              <w:jc w:val="center"/>
              <w:rPr>
                <w:rFonts w:ascii="Times New Roman" w:hAnsi="Times New Roman" w:cs="Times New Roman"/>
                <w:szCs w:val="21"/>
              </w:rPr>
            </w:pPr>
            <w:r>
              <w:rPr>
                <w:rFonts w:ascii="Times New Roman" w:hAnsi="Times New Roman" w:cs="Times New Roman" w:hint="eastAsia"/>
                <w:szCs w:val="21"/>
              </w:rPr>
              <w:t>[18]</w:t>
            </w:r>
          </w:p>
        </w:tc>
      </w:tr>
      <w:tr w:rsidR="009409CB" w14:paraId="32BAC4E7" w14:textId="77777777" w:rsidTr="009409CB">
        <w:trPr>
          <w:trHeight w:val="434"/>
        </w:trPr>
        <w:tc>
          <w:tcPr>
            <w:tcW w:w="1560" w:type="dxa"/>
            <w:vAlign w:val="center"/>
          </w:tcPr>
          <w:p w14:paraId="7CABB567"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Fe/Ni-T120</w:t>
            </w:r>
          </w:p>
        </w:tc>
        <w:tc>
          <w:tcPr>
            <w:tcW w:w="1417" w:type="dxa"/>
            <w:vAlign w:val="center"/>
          </w:tcPr>
          <w:p w14:paraId="60596A70"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Triethanolamine</w:t>
            </w:r>
          </w:p>
        </w:tc>
        <w:tc>
          <w:tcPr>
            <w:tcW w:w="1559" w:type="dxa"/>
            <w:vAlign w:val="center"/>
          </w:tcPr>
          <w:p w14:paraId="6155456B"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r>
              <w:rPr>
                <w:rFonts w:ascii="Times New Roman" w:hAnsi="Times New Roman" w:cs="Times New Roman" w:hint="eastAsia"/>
                <w:color w:val="000000"/>
                <w:szCs w:val="21"/>
                <w:vertAlign w:val="subscript"/>
              </w:rPr>
              <w:t>2</w:t>
            </w:r>
          </w:p>
        </w:tc>
        <w:tc>
          <w:tcPr>
            <w:tcW w:w="1276" w:type="dxa"/>
            <w:vAlign w:val="center"/>
          </w:tcPr>
          <w:p w14:paraId="1F5507F1"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tc>
        <w:tc>
          <w:tcPr>
            <w:tcW w:w="1418" w:type="dxa"/>
            <w:vAlign w:val="center"/>
          </w:tcPr>
          <w:p w14:paraId="1C1E7BE0"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9.74</w:t>
            </w:r>
          </w:p>
        </w:tc>
        <w:tc>
          <w:tcPr>
            <w:tcW w:w="1134" w:type="dxa"/>
            <w:vAlign w:val="center"/>
          </w:tcPr>
          <w:p w14:paraId="5882F340" w14:textId="4DEA2DD9" w:rsidR="009409CB" w:rsidRDefault="009409CB">
            <w:pPr>
              <w:jc w:val="center"/>
              <w:rPr>
                <w:rFonts w:ascii="Times New Roman" w:hAnsi="Times New Roman" w:cs="Times New Roman"/>
                <w:szCs w:val="21"/>
              </w:rPr>
            </w:pPr>
            <w:r>
              <w:rPr>
                <w:rFonts w:ascii="Times New Roman" w:hAnsi="Times New Roman" w:cs="Times New Roman" w:hint="eastAsia"/>
                <w:szCs w:val="21"/>
              </w:rPr>
              <w:t>[19]</w:t>
            </w:r>
          </w:p>
        </w:tc>
      </w:tr>
      <w:tr w:rsidR="009409CB" w14:paraId="50FFEC8D" w14:textId="77777777" w:rsidTr="009409CB">
        <w:trPr>
          <w:trHeight w:val="434"/>
        </w:trPr>
        <w:tc>
          <w:tcPr>
            <w:tcW w:w="1560" w:type="dxa"/>
            <w:vAlign w:val="center"/>
          </w:tcPr>
          <w:p w14:paraId="4220A5EA"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lastRenderedPageBreak/>
              <w:t>Cs</w:t>
            </w:r>
            <w:r>
              <w:rPr>
                <w:rFonts w:ascii="Times New Roman" w:hAnsi="Times New Roman" w:cs="Times New Roman" w:hint="eastAsia"/>
                <w:szCs w:val="21"/>
                <w:vertAlign w:val="subscript"/>
              </w:rPr>
              <w:t>2</w:t>
            </w:r>
            <w:r>
              <w:rPr>
                <w:rFonts w:ascii="Times New Roman" w:hAnsi="Times New Roman" w:cs="Times New Roman" w:hint="eastAsia"/>
                <w:szCs w:val="21"/>
              </w:rPr>
              <w:t>AgBiBr</w:t>
            </w:r>
            <w:r>
              <w:rPr>
                <w:rFonts w:ascii="Times New Roman" w:hAnsi="Times New Roman" w:cs="Times New Roman" w:hint="eastAsia"/>
                <w:szCs w:val="21"/>
                <w:vertAlign w:val="subscript"/>
              </w:rPr>
              <w:t>6</w:t>
            </w:r>
            <w:r>
              <w:rPr>
                <w:rFonts w:ascii="Times New Roman" w:hAnsi="Times New Roman" w:cs="Times New Roman" w:hint="eastAsia"/>
                <w:szCs w:val="21"/>
              </w:rPr>
              <w:t>@g-C</w:t>
            </w:r>
            <w:r>
              <w:rPr>
                <w:rFonts w:ascii="Times New Roman" w:hAnsi="Times New Roman" w:cs="Times New Roman" w:hint="eastAsia"/>
                <w:szCs w:val="21"/>
                <w:vertAlign w:val="subscript"/>
              </w:rPr>
              <w:t>3</w:t>
            </w:r>
            <w:r>
              <w:rPr>
                <w:rFonts w:ascii="Times New Roman" w:hAnsi="Times New Roman" w:cs="Times New Roman" w:hint="eastAsia"/>
                <w:szCs w:val="21"/>
              </w:rPr>
              <w:t>N</w:t>
            </w:r>
            <w:r>
              <w:rPr>
                <w:rFonts w:ascii="Times New Roman" w:hAnsi="Times New Roman" w:cs="Times New Roman" w:hint="eastAsia"/>
                <w:szCs w:val="21"/>
                <w:vertAlign w:val="subscript"/>
              </w:rPr>
              <w:t>4</w:t>
            </w:r>
            <w:r>
              <w:rPr>
                <w:rFonts w:ascii="Times New Roman" w:hAnsi="Times New Roman" w:cs="Times New Roman" w:hint="eastAsia"/>
                <w:szCs w:val="21"/>
              </w:rPr>
              <w:t>-10%</w:t>
            </w:r>
          </w:p>
        </w:tc>
        <w:tc>
          <w:tcPr>
            <w:tcW w:w="1417" w:type="dxa"/>
            <w:vAlign w:val="center"/>
          </w:tcPr>
          <w:p w14:paraId="36935EB9"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szCs w:val="21"/>
              </w:rPr>
              <w:t>Methanol</w:t>
            </w:r>
          </w:p>
        </w:tc>
        <w:tc>
          <w:tcPr>
            <w:tcW w:w="1559" w:type="dxa"/>
            <w:vAlign w:val="center"/>
          </w:tcPr>
          <w:p w14:paraId="4EA5B6A6"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r>
              <w:rPr>
                <w:rFonts w:ascii="Times New Roman" w:hAnsi="Times New Roman" w:cs="Times New Roman" w:hint="eastAsia"/>
                <w:color w:val="000000"/>
                <w:szCs w:val="21"/>
                <w:vertAlign w:val="subscript"/>
              </w:rPr>
              <w:t>2</w:t>
            </w:r>
          </w:p>
        </w:tc>
        <w:tc>
          <w:tcPr>
            <w:tcW w:w="1276" w:type="dxa"/>
            <w:vAlign w:val="center"/>
          </w:tcPr>
          <w:p w14:paraId="465CD72B"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p w14:paraId="72B776CB"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CH</w:t>
            </w:r>
            <w:r>
              <w:rPr>
                <w:rFonts w:ascii="Times New Roman" w:hAnsi="Times New Roman" w:cs="Times New Roman" w:hint="eastAsia"/>
                <w:color w:val="000000"/>
                <w:szCs w:val="21"/>
                <w:vertAlign w:val="subscript"/>
              </w:rPr>
              <w:t>4</w:t>
            </w:r>
          </w:p>
        </w:tc>
        <w:tc>
          <w:tcPr>
            <w:tcW w:w="1418" w:type="dxa"/>
            <w:vAlign w:val="center"/>
          </w:tcPr>
          <w:p w14:paraId="0355325A"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1.6</w:t>
            </w:r>
          </w:p>
          <w:p w14:paraId="767949AF"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0.3</w:t>
            </w:r>
          </w:p>
        </w:tc>
        <w:tc>
          <w:tcPr>
            <w:tcW w:w="1134" w:type="dxa"/>
            <w:vAlign w:val="center"/>
          </w:tcPr>
          <w:p w14:paraId="260CB81D" w14:textId="4385C4C6" w:rsidR="009409CB" w:rsidRDefault="009409CB">
            <w:pPr>
              <w:jc w:val="center"/>
              <w:rPr>
                <w:rFonts w:ascii="Times New Roman" w:hAnsi="Times New Roman" w:cs="Times New Roman"/>
                <w:szCs w:val="21"/>
              </w:rPr>
            </w:pPr>
            <w:r>
              <w:rPr>
                <w:rFonts w:ascii="Times New Roman" w:hAnsi="Times New Roman" w:cs="Times New Roman" w:hint="eastAsia"/>
                <w:szCs w:val="21"/>
              </w:rPr>
              <w:t>[20]</w:t>
            </w:r>
          </w:p>
        </w:tc>
      </w:tr>
      <w:tr w:rsidR="009409CB" w14:paraId="42C50743" w14:textId="77777777" w:rsidTr="009409CB">
        <w:trPr>
          <w:trHeight w:val="434"/>
        </w:trPr>
        <w:tc>
          <w:tcPr>
            <w:tcW w:w="1560" w:type="dxa"/>
            <w:vAlign w:val="center"/>
          </w:tcPr>
          <w:p w14:paraId="0522CA06"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CN/BOS</w:t>
            </w:r>
          </w:p>
        </w:tc>
        <w:tc>
          <w:tcPr>
            <w:tcW w:w="1417" w:type="dxa"/>
            <w:vAlign w:val="center"/>
          </w:tcPr>
          <w:p w14:paraId="5FC3BEC6"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1559" w:type="dxa"/>
            <w:vAlign w:val="center"/>
          </w:tcPr>
          <w:p w14:paraId="737A9236"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r>
              <w:rPr>
                <w:rFonts w:ascii="Times New Roman" w:hAnsi="Times New Roman" w:cs="Times New Roman" w:hint="eastAsia"/>
                <w:color w:val="000000"/>
                <w:szCs w:val="21"/>
                <w:vertAlign w:val="subscript"/>
              </w:rPr>
              <w:t>2</w:t>
            </w:r>
          </w:p>
        </w:tc>
        <w:tc>
          <w:tcPr>
            <w:tcW w:w="1276" w:type="dxa"/>
            <w:vAlign w:val="center"/>
          </w:tcPr>
          <w:p w14:paraId="40480B1E"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tc>
        <w:tc>
          <w:tcPr>
            <w:tcW w:w="1418" w:type="dxa"/>
            <w:vAlign w:val="center"/>
          </w:tcPr>
          <w:p w14:paraId="26DF4E26"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37.2</w:t>
            </w:r>
          </w:p>
        </w:tc>
        <w:tc>
          <w:tcPr>
            <w:tcW w:w="1134" w:type="dxa"/>
            <w:vAlign w:val="center"/>
          </w:tcPr>
          <w:p w14:paraId="5FC5CFE2" w14:textId="4CB3799D" w:rsidR="009409CB" w:rsidRDefault="009409CB">
            <w:pPr>
              <w:jc w:val="center"/>
              <w:rPr>
                <w:rFonts w:ascii="Times New Roman" w:hAnsi="Times New Roman" w:cs="Times New Roman"/>
                <w:szCs w:val="21"/>
              </w:rPr>
            </w:pPr>
            <w:r>
              <w:rPr>
                <w:rFonts w:ascii="Times New Roman" w:hAnsi="Times New Roman" w:cs="Times New Roman" w:hint="eastAsia"/>
                <w:szCs w:val="21"/>
              </w:rPr>
              <w:t>[21]</w:t>
            </w:r>
          </w:p>
        </w:tc>
      </w:tr>
      <w:tr w:rsidR="009409CB" w14:paraId="7553DC4E" w14:textId="77777777" w:rsidTr="009409CB">
        <w:trPr>
          <w:trHeight w:val="434"/>
        </w:trPr>
        <w:tc>
          <w:tcPr>
            <w:tcW w:w="1560" w:type="dxa"/>
            <w:vAlign w:val="center"/>
          </w:tcPr>
          <w:p w14:paraId="1BB48057"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Bi</w:t>
            </w:r>
            <w:r>
              <w:rPr>
                <w:rFonts w:ascii="Times New Roman" w:hAnsi="Times New Roman" w:cs="Times New Roman" w:hint="eastAsia"/>
                <w:szCs w:val="21"/>
                <w:vertAlign w:val="subscript"/>
              </w:rPr>
              <w:t>12</w:t>
            </w:r>
            <w:r>
              <w:rPr>
                <w:rFonts w:ascii="Times New Roman" w:hAnsi="Times New Roman" w:cs="Times New Roman" w:hint="eastAsia"/>
                <w:szCs w:val="21"/>
              </w:rPr>
              <w:t>O</w:t>
            </w:r>
            <w:r>
              <w:rPr>
                <w:rFonts w:ascii="Times New Roman" w:hAnsi="Times New Roman" w:cs="Times New Roman" w:hint="eastAsia"/>
                <w:szCs w:val="21"/>
                <w:vertAlign w:val="subscript"/>
              </w:rPr>
              <w:t>17</w:t>
            </w:r>
            <w:r>
              <w:rPr>
                <w:rFonts w:ascii="Times New Roman" w:hAnsi="Times New Roman" w:cs="Times New Roman" w:hint="eastAsia"/>
                <w:szCs w:val="21"/>
              </w:rPr>
              <w:t>Cl</w:t>
            </w:r>
            <w:r>
              <w:rPr>
                <w:rFonts w:ascii="Times New Roman" w:hAnsi="Times New Roman" w:cs="Times New Roman" w:hint="eastAsia"/>
                <w:szCs w:val="21"/>
                <w:vertAlign w:val="subscript"/>
              </w:rPr>
              <w:t>2</w:t>
            </w:r>
          </w:p>
        </w:tc>
        <w:tc>
          <w:tcPr>
            <w:tcW w:w="1417" w:type="dxa"/>
            <w:vAlign w:val="center"/>
          </w:tcPr>
          <w:p w14:paraId="4AE386F4"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1559" w:type="dxa"/>
            <w:vAlign w:val="center"/>
          </w:tcPr>
          <w:p w14:paraId="15BD1616"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r>
              <w:rPr>
                <w:rFonts w:ascii="Times New Roman" w:hAnsi="Times New Roman" w:cs="Times New Roman" w:hint="eastAsia"/>
                <w:color w:val="000000"/>
                <w:szCs w:val="21"/>
                <w:vertAlign w:val="subscript"/>
              </w:rPr>
              <w:t>2</w:t>
            </w:r>
          </w:p>
        </w:tc>
        <w:tc>
          <w:tcPr>
            <w:tcW w:w="1276" w:type="dxa"/>
            <w:vAlign w:val="center"/>
          </w:tcPr>
          <w:p w14:paraId="1204FC7F"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tc>
        <w:tc>
          <w:tcPr>
            <w:tcW w:w="1418" w:type="dxa"/>
            <w:vAlign w:val="center"/>
          </w:tcPr>
          <w:p w14:paraId="645757F2"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48.6</w:t>
            </w:r>
          </w:p>
        </w:tc>
        <w:tc>
          <w:tcPr>
            <w:tcW w:w="1134" w:type="dxa"/>
            <w:vAlign w:val="center"/>
          </w:tcPr>
          <w:p w14:paraId="05D5C785" w14:textId="60E6A163" w:rsidR="009409CB" w:rsidRDefault="009409CB">
            <w:pPr>
              <w:jc w:val="center"/>
              <w:rPr>
                <w:rFonts w:ascii="Times New Roman" w:hAnsi="Times New Roman" w:cs="Times New Roman"/>
                <w:szCs w:val="21"/>
              </w:rPr>
            </w:pPr>
            <w:r>
              <w:rPr>
                <w:rFonts w:ascii="Times New Roman" w:hAnsi="Times New Roman" w:cs="Times New Roman" w:hint="eastAsia"/>
                <w:szCs w:val="21"/>
              </w:rPr>
              <w:t>[22]</w:t>
            </w:r>
          </w:p>
        </w:tc>
      </w:tr>
      <w:tr w:rsidR="009409CB" w14:paraId="5BF56957" w14:textId="77777777" w:rsidTr="009409CB">
        <w:trPr>
          <w:trHeight w:val="434"/>
        </w:trPr>
        <w:tc>
          <w:tcPr>
            <w:tcW w:w="1560" w:type="dxa"/>
            <w:vAlign w:val="center"/>
          </w:tcPr>
          <w:p w14:paraId="2D3795DF"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CsPbBr</w:t>
            </w:r>
            <w:r>
              <w:rPr>
                <w:rFonts w:ascii="Times New Roman" w:hAnsi="Times New Roman" w:cs="Times New Roman" w:hint="eastAsia"/>
                <w:szCs w:val="21"/>
                <w:vertAlign w:val="subscript"/>
              </w:rPr>
              <w:t>3</w:t>
            </w:r>
            <w:r>
              <w:rPr>
                <w:rFonts w:ascii="Times New Roman" w:hAnsi="Times New Roman" w:cs="Times New Roman" w:hint="eastAsia"/>
                <w:szCs w:val="21"/>
              </w:rPr>
              <w:t>/Bi</w:t>
            </w:r>
            <w:r>
              <w:rPr>
                <w:rFonts w:ascii="Times New Roman" w:hAnsi="Times New Roman" w:cs="Times New Roman" w:hint="eastAsia"/>
                <w:szCs w:val="21"/>
                <w:vertAlign w:val="subscript"/>
              </w:rPr>
              <w:t>2</w:t>
            </w:r>
            <w:r>
              <w:rPr>
                <w:rFonts w:ascii="Times New Roman" w:hAnsi="Times New Roman" w:cs="Times New Roman" w:hint="eastAsia"/>
                <w:szCs w:val="21"/>
              </w:rPr>
              <w:t>WO</w:t>
            </w:r>
            <w:r>
              <w:rPr>
                <w:rFonts w:ascii="Times New Roman" w:hAnsi="Times New Roman" w:cs="Times New Roman" w:hint="eastAsia"/>
                <w:szCs w:val="21"/>
                <w:vertAlign w:val="subscript"/>
              </w:rPr>
              <w:t>6</w:t>
            </w:r>
          </w:p>
        </w:tc>
        <w:tc>
          <w:tcPr>
            <w:tcW w:w="1417" w:type="dxa"/>
            <w:vAlign w:val="center"/>
          </w:tcPr>
          <w:p w14:paraId="0B9146B4"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szCs w:val="21"/>
              </w:rPr>
              <w:t>isopropanol</w:t>
            </w:r>
          </w:p>
        </w:tc>
        <w:tc>
          <w:tcPr>
            <w:tcW w:w="1559" w:type="dxa"/>
            <w:vAlign w:val="center"/>
          </w:tcPr>
          <w:p w14:paraId="5F520C07"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r>
              <w:rPr>
                <w:rFonts w:ascii="Times New Roman" w:hAnsi="Times New Roman" w:cs="Times New Roman" w:hint="eastAsia"/>
                <w:color w:val="000000"/>
                <w:szCs w:val="21"/>
                <w:vertAlign w:val="subscript"/>
              </w:rPr>
              <w:t>2</w:t>
            </w:r>
          </w:p>
        </w:tc>
        <w:tc>
          <w:tcPr>
            <w:tcW w:w="1276" w:type="dxa"/>
            <w:vAlign w:val="center"/>
          </w:tcPr>
          <w:p w14:paraId="69A461ED"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p w14:paraId="624DA4D3"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CH</w:t>
            </w:r>
            <w:r>
              <w:rPr>
                <w:rFonts w:ascii="Times New Roman" w:hAnsi="Times New Roman" w:cs="Times New Roman" w:hint="eastAsia"/>
                <w:color w:val="000000"/>
                <w:szCs w:val="21"/>
                <w:vertAlign w:val="subscript"/>
              </w:rPr>
              <w:t>4</w:t>
            </w:r>
          </w:p>
        </w:tc>
        <w:tc>
          <w:tcPr>
            <w:tcW w:w="1418" w:type="dxa"/>
            <w:vAlign w:val="center"/>
          </w:tcPr>
          <w:p w14:paraId="57B929CA"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17.2</w:t>
            </w:r>
          </w:p>
          <w:p w14:paraId="7584FCE0"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34.3</w:t>
            </w:r>
          </w:p>
        </w:tc>
        <w:tc>
          <w:tcPr>
            <w:tcW w:w="1134" w:type="dxa"/>
            <w:vAlign w:val="center"/>
          </w:tcPr>
          <w:p w14:paraId="09E61D0E" w14:textId="0A4ADF52" w:rsidR="009409CB" w:rsidRDefault="009409CB">
            <w:pPr>
              <w:jc w:val="center"/>
              <w:rPr>
                <w:rFonts w:ascii="Times New Roman" w:hAnsi="Times New Roman" w:cs="Times New Roman"/>
                <w:szCs w:val="21"/>
              </w:rPr>
            </w:pPr>
            <w:r>
              <w:rPr>
                <w:rFonts w:ascii="Times New Roman" w:hAnsi="Times New Roman" w:cs="Times New Roman" w:hint="eastAsia"/>
                <w:szCs w:val="21"/>
              </w:rPr>
              <w:t>[23]</w:t>
            </w:r>
          </w:p>
        </w:tc>
      </w:tr>
      <w:tr w:rsidR="009409CB" w14:paraId="5AD01143" w14:textId="77777777" w:rsidTr="009409CB">
        <w:trPr>
          <w:trHeight w:val="434"/>
        </w:trPr>
        <w:tc>
          <w:tcPr>
            <w:tcW w:w="1560" w:type="dxa"/>
            <w:vAlign w:val="center"/>
          </w:tcPr>
          <w:p w14:paraId="70D724D7"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Cu-CCN</w:t>
            </w:r>
          </w:p>
        </w:tc>
        <w:tc>
          <w:tcPr>
            <w:tcW w:w="1417" w:type="dxa"/>
            <w:vAlign w:val="center"/>
          </w:tcPr>
          <w:p w14:paraId="79331D04"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1559" w:type="dxa"/>
            <w:vAlign w:val="center"/>
          </w:tcPr>
          <w:p w14:paraId="38ED128C"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r>
              <w:rPr>
                <w:rFonts w:ascii="Times New Roman" w:hAnsi="Times New Roman" w:cs="Times New Roman" w:hint="eastAsia"/>
                <w:color w:val="000000"/>
                <w:szCs w:val="21"/>
                <w:vertAlign w:val="subscript"/>
              </w:rPr>
              <w:t>2</w:t>
            </w:r>
          </w:p>
        </w:tc>
        <w:tc>
          <w:tcPr>
            <w:tcW w:w="1276" w:type="dxa"/>
            <w:vAlign w:val="center"/>
          </w:tcPr>
          <w:p w14:paraId="79ED5481"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tc>
        <w:tc>
          <w:tcPr>
            <w:tcW w:w="1418" w:type="dxa"/>
            <w:vAlign w:val="center"/>
          </w:tcPr>
          <w:p w14:paraId="20CFDC4A"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3.09</w:t>
            </w:r>
          </w:p>
        </w:tc>
        <w:tc>
          <w:tcPr>
            <w:tcW w:w="1134" w:type="dxa"/>
            <w:vAlign w:val="center"/>
          </w:tcPr>
          <w:p w14:paraId="6142CD6F" w14:textId="6553004E" w:rsidR="009409CB" w:rsidRDefault="009409CB">
            <w:pPr>
              <w:jc w:val="center"/>
              <w:rPr>
                <w:rFonts w:ascii="Times New Roman" w:hAnsi="Times New Roman" w:cs="Times New Roman"/>
                <w:szCs w:val="21"/>
              </w:rPr>
            </w:pPr>
            <w:r>
              <w:rPr>
                <w:rFonts w:ascii="Times New Roman" w:hAnsi="Times New Roman" w:cs="Times New Roman" w:hint="eastAsia"/>
                <w:szCs w:val="21"/>
              </w:rPr>
              <w:t>[24]</w:t>
            </w:r>
          </w:p>
        </w:tc>
      </w:tr>
      <w:tr w:rsidR="009409CB" w14:paraId="0D4B409A" w14:textId="77777777" w:rsidTr="009409CB">
        <w:trPr>
          <w:trHeight w:val="434"/>
        </w:trPr>
        <w:tc>
          <w:tcPr>
            <w:tcW w:w="1560" w:type="dxa"/>
            <w:vAlign w:val="center"/>
          </w:tcPr>
          <w:p w14:paraId="7B330D6E" w14:textId="77777777" w:rsidR="009409CB" w:rsidRDefault="009409CB">
            <w:pPr>
              <w:jc w:val="center"/>
              <w:rPr>
                <w:rFonts w:ascii="Times New Roman" w:hAnsi="Times New Roman" w:cs="Times New Roman"/>
                <w:szCs w:val="21"/>
              </w:rPr>
            </w:pPr>
            <w:proofErr w:type="spellStart"/>
            <w:r>
              <w:rPr>
                <w:rFonts w:ascii="Times New Roman" w:hAnsi="Times New Roman" w:cs="Times New Roman" w:hint="eastAsia"/>
                <w:szCs w:val="21"/>
              </w:rPr>
              <w:t>ZnSe</w:t>
            </w:r>
            <w:proofErr w:type="spellEnd"/>
            <w:r>
              <w:rPr>
                <w:rFonts w:ascii="Times New Roman" w:hAnsi="Times New Roman" w:cs="Times New Roman" w:hint="eastAsia"/>
                <w:szCs w:val="21"/>
              </w:rPr>
              <w:t>/</w:t>
            </w:r>
            <w:proofErr w:type="spellStart"/>
            <w:r>
              <w:rPr>
                <w:rFonts w:ascii="Times New Roman" w:hAnsi="Times New Roman" w:cs="Times New Roman" w:hint="eastAsia"/>
                <w:szCs w:val="21"/>
              </w:rPr>
              <w:t>CdS</w:t>
            </w:r>
            <w:proofErr w:type="spellEnd"/>
            <w:r>
              <w:rPr>
                <w:rFonts w:ascii="Times New Roman" w:hAnsi="Times New Roman" w:cs="Times New Roman" w:hint="eastAsia"/>
                <w:szCs w:val="21"/>
              </w:rPr>
              <w:t xml:space="preserve"> DORs</w:t>
            </w:r>
          </w:p>
        </w:tc>
        <w:tc>
          <w:tcPr>
            <w:tcW w:w="1417" w:type="dxa"/>
            <w:vAlign w:val="center"/>
          </w:tcPr>
          <w:p w14:paraId="722D5175"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1559" w:type="dxa"/>
            <w:vAlign w:val="center"/>
          </w:tcPr>
          <w:p w14:paraId="4F9AD76F"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r>
              <w:rPr>
                <w:rFonts w:ascii="Times New Roman" w:hAnsi="Times New Roman" w:cs="Times New Roman" w:hint="eastAsia"/>
                <w:color w:val="000000"/>
                <w:szCs w:val="21"/>
                <w:vertAlign w:val="subscript"/>
              </w:rPr>
              <w:t>2</w:t>
            </w:r>
          </w:p>
        </w:tc>
        <w:tc>
          <w:tcPr>
            <w:tcW w:w="1276" w:type="dxa"/>
            <w:vAlign w:val="center"/>
          </w:tcPr>
          <w:p w14:paraId="0247A6C1" w14:textId="77777777" w:rsidR="009409CB" w:rsidRDefault="009409CB">
            <w:pPr>
              <w:jc w:val="center"/>
              <w:rPr>
                <w:rFonts w:ascii="Times New Roman" w:hAnsi="Times New Roman" w:cs="Times New Roman"/>
                <w:color w:val="000000"/>
                <w:szCs w:val="21"/>
              </w:rPr>
            </w:pPr>
            <w:r>
              <w:rPr>
                <w:rFonts w:ascii="Times New Roman" w:hAnsi="Times New Roman" w:cs="Times New Roman" w:hint="eastAsia"/>
                <w:color w:val="000000"/>
                <w:szCs w:val="21"/>
              </w:rPr>
              <w:t>CO</w:t>
            </w:r>
          </w:p>
        </w:tc>
        <w:tc>
          <w:tcPr>
            <w:tcW w:w="1418" w:type="dxa"/>
            <w:vAlign w:val="center"/>
          </w:tcPr>
          <w:p w14:paraId="11D4DD08" w14:textId="77777777" w:rsidR="009409CB" w:rsidRDefault="009409CB">
            <w:pPr>
              <w:jc w:val="center"/>
              <w:rPr>
                <w:rFonts w:ascii="Times New Roman" w:hAnsi="Times New Roman" w:cs="Times New Roman"/>
                <w:szCs w:val="21"/>
              </w:rPr>
            </w:pPr>
            <w:r>
              <w:rPr>
                <w:rFonts w:ascii="Times New Roman" w:hAnsi="Times New Roman" w:cs="Times New Roman" w:hint="eastAsia"/>
                <w:szCs w:val="21"/>
              </w:rPr>
              <w:t>11.3</w:t>
            </w:r>
          </w:p>
        </w:tc>
        <w:tc>
          <w:tcPr>
            <w:tcW w:w="1134" w:type="dxa"/>
            <w:vAlign w:val="center"/>
          </w:tcPr>
          <w:p w14:paraId="2E30481D" w14:textId="6E371FE9" w:rsidR="009409CB" w:rsidRDefault="009409CB">
            <w:pPr>
              <w:jc w:val="center"/>
              <w:rPr>
                <w:rFonts w:ascii="Times New Roman" w:hAnsi="Times New Roman" w:cs="Times New Roman"/>
                <w:szCs w:val="21"/>
              </w:rPr>
            </w:pPr>
            <w:r>
              <w:rPr>
                <w:rFonts w:ascii="Times New Roman" w:hAnsi="Times New Roman" w:cs="Times New Roman" w:hint="eastAsia"/>
                <w:szCs w:val="21"/>
              </w:rPr>
              <w:t>[25]</w:t>
            </w:r>
          </w:p>
        </w:tc>
      </w:tr>
    </w:tbl>
    <w:p w14:paraId="1AFA130A" w14:textId="77777777" w:rsidR="003A3FC5" w:rsidRDefault="003A3FC5">
      <w:pPr>
        <w:widowControl/>
        <w:spacing w:line="480" w:lineRule="exact"/>
        <w:rPr>
          <w:rFonts w:ascii="Times New Roman" w:eastAsia="宋体" w:hAnsi="Times New Roman" w:cs="Times New Roman"/>
          <w:color w:val="000000"/>
          <w:kern w:val="0"/>
          <w:sz w:val="24"/>
          <w:szCs w:val="24"/>
        </w:rPr>
      </w:pPr>
    </w:p>
    <w:p w14:paraId="06B917DD" w14:textId="77777777" w:rsidR="003A3FC5" w:rsidRDefault="00000000">
      <w:pPr>
        <w:widowControl/>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br w:type="page"/>
      </w:r>
    </w:p>
    <w:p w14:paraId="05D539BA" w14:textId="77777777" w:rsidR="003A3FC5" w:rsidRDefault="00000000">
      <w:pPr>
        <w:spacing w:line="480" w:lineRule="exact"/>
        <w:rPr>
          <w:rFonts w:ascii="Times New Roman" w:hAnsi="Times New Roman" w:cs="Times New Roman"/>
          <w:szCs w:val="21"/>
        </w:rPr>
      </w:pPr>
      <w:r>
        <w:rPr>
          <w:rFonts w:ascii="Times New Roman" w:eastAsia="宋体" w:hAnsi="Times New Roman" w:cs="Times New Roman"/>
          <w:b/>
          <w:bCs/>
          <w:sz w:val="24"/>
          <w:szCs w:val="24"/>
        </w:rPr>
        <w:lastRenderedPageBreak/>
        <w:t>Supplementary Reference</w:t>
      </w:r>
      <w:r>
        <w:rPr>
          <w:rFonts w:ascii="宋体" w:eastAsia="宋体" w:hAnsi="宋体"/>
          <w:sz w:val="24"/>
          <w:szCs w:val="24"/>
        </w:rPr>
        <w:t xml:space="preserve"> </w:t>
      </w:r>
    </w:p>
    <w:p w14:paraId="6943A04B" w14:textId="3481DACD" w:rsidR="00D638EE" w:rsidRPr="00D638EE" w:rsidRDefault="00D638EE" w:rsidP="00D638EE">
      <w:pPr>
        <w:pStyle w:val="msolistparagraph0"/>
        <w:widowControl/>
        <w:numPr>
          <w:ilvl w:val="0"/>
          <w:numId w:val="1"/>
        </w:numPr>
        <w:spacing w:line="480" w:lineRule="exact"/>
        <w:ind w:firstLineChars="0"/>
        <w:rPr>
          <w:rFonts w:ascii="Times New Roman" w:hAnsi="Times New Roman" w:hint="default"/>
          <w:szCs w:val="21"/>
        </w:rPr>
      </w:pPr>
      <w:r>
        <w:rPr>
          <w:rFonts w:ascii="Times New Roman" w:eastAsia="宋体" w:hAnsi="Times New Roman"/>
          <w:color w:val="222222"/>
          <w:szCs w:val="21"/>
          <w:shd w:val="clear" w:color="auto" w:fill="FFFFFF"/>
        </w:rPr>
        <w:t>Leng, F.</w:t>
      </w:r>
      <w:r>
        <w:rPr>
          <w:rFonts w:ascii="Times New Roman" w:hAnsi="Times New Roman"/>
          <w:color w:val="222222"/>
          <w:szCs w:val="21"/>
          <w:shd w:val="clear" w:color="auto" w:fill="FFFFFF"/>
        </w:rPr>
        <w:t xml:space="preserve"> </w:t>
      </w:r>
      <w:r>
        <w:rPr>
          <w:rFonts w:ascii="Times New Roman" w:eastAsia="AdvOT1ef757c0" w:hAnsi="Times New Roman"/>
          <w:color w:val="000000"/>
          <w:kern w:val="0"/>
          <w:szCs w:val="21"/>
        </w:rPr>
        <w:t>et al.</w:t>
      </w:r>
      <w:r>
        <w:rPr>
          <w:rFonts w:ascii="Times New Roman" w:eastAsia="宋体" w:hAnsi="Times New Roman"/>
          <w:color w:val="222222"/>
          <w:szCs w:val="21"/>
          <w:shd w:val="clear" w:color="auto" w:fill="FFFFFF"/>
        </w:rPr>
        <w:t xml:space="preserve"> Boosting photocatalytic hydrogen production of </w:t>
      </w:r>
      <w:proofErr w:type="spellStart"/>
      <w:r>
        <w:rPr>
          <w:rFonts w:ascii="Times New Roman" w:eastAsia="宋体" w:hAnsi="Times New Roman"/>
          <w:color w:val="222222"/>
          <w:szCs w:val="21"/>
          <w:shd w:val="clear" w:color="auto" w:fill="FFFFFF"/>
        </w:rPr>
        <w:t>porphyrinic</w:t>
      </w:r>
      <w:proofErr w:type="spellEnd"/>
      <w:r>
        <w:rPr>
          <w:rFonts w:ascii="Times New Roman" w:eastAsia="宋体" w:hAnsi="Times New Roman"/>
          <w:color w:val="222222"/>
          <w:szCs w:val="21"/>
          <w:shd w:val="clear" w:color="auto" w:fill="FFFFFF"/>
        </w:rPr>
        <w:t xml:space="preserve"> MOFs: the metal location in metalloporphyrin matters.</w:t>
      </w:r>
      <w:r>
        <w:rPr>
          <w:rFonts w:ascii="Times New Roman" w:eastAsia="宋体" w:hAnsi="Times New Roman" w:hint="default"/>
          <w:color w:val="222222"/>
          <w:szCs w:val="21"/>
          <w:shd w:val="clear" w:color="auto" w:fill="FFFFFF"/>
        </w:rPr>
        <w:t> </w:t>
      </w:r>
      <w:r>
        <w:rPr>
          <w:rFonts w:ascii="Times New Roman" w:eastAsia="微软雅黑" w:hAnsi="Times New Roman"/>
          <w:i/>
          <w:iCs/>
          <w:color w:val="111111"/>
          <w:szCs w:val="21"/>
          <w:shd w:val="clear" w:color="auto" w:fill="FFFFFF"/>
        </w:rPr>
        <w:t xml:space="preserve">ACS </w:t>
      </w:r>
      <w:proofErr w:type="spellStart"/>
      <w:r>
        <w:rPr>
          <w:rFonts w:ascii="Times New Roman" w:eastAsia="微软雅黑" w:hAnsi="Times New Roman"/>
          <w:i/>
          <w:iCs/>
          <w:color w:val="111111"/>
          <w:szCs w:val="21"/>
          <w:shd w:val="clear" w:color="auto" w:fill="FFFFFF"/>
        </w:rPr>
        <w:t>Catal</w:t>
      </w:r>
      <w:proofErr w:type="spellEnd"/>
      <w:r>
        <w:rPr>
          <w:rFonts w:ascii="Times New Roman" w:eastAsia="微软雅黑" w:hAnsi="Times New Roman"/>
          <w:i/>
          <w:iCs/>
          <w:color w:val="111111"/>
          <w:szCs w:val="21"/>
          <w:shd w:val="clear" w:color="auto" w:fill="FFFFFF"/>
        </w:rPr>
        <w:t>.</w:t>
      </w:r>
      <w:r>
        <w:rPr>
          <w:rFonts w:ascii="Times New Roman" w:eastAsia="宋体" w:hAnsi="Times New Roman" w:hint="default"/>
          <w:color w:val="222222"/>
          <w:szCs w:val="21"/>
          <w:shd w:val="clear" w:color="auto" w:fill="FFFFFF"/>
        </w:rPr>
        <w:t> </w:t>
      </w:r>
      <w:r>
        <w:rPr>
          <w:rFonts w:ascii="Times New Roman" w:eastAsia="宋体" w:hAnsi="Times New Roman" w:hint="default"/>
          <w:b/>
          <w:bCs/>
          <w:color w:val="222222"/>
          <w:szCs w:val="21"/>
          <w:shd w:val="clear" w:color="auto" w:fill="FFFFFF"/>
        </w:rPr>
        <w:t>8</w:t>
      </w:r>
      <w:r>
        <w:rPr>
          <w:rFonts w:ascii="Times New Roman" w:eastAsia="宋体" w:hAnsi="Times New Roman" w:hint="default"/>
          <w:color w:val="222222"/>
          <w:szCs w:val="21"/>
          <w:shd w:val="clear" w:color="auto" w:fill="FFFFFF"/>
        </w:rPr>
        <w:t>, 4583-4590</w:t>
      </w:r>
      <w:r>
        <w:rPr>
          <w:rFonts w:ascii="Times New Roman" w:hAnsi="Times New Roman"/>
          <w:color w:val="222222"/>
          <w:szCs w:val="21"/>
          <w:shd w:val="clear" w:color="auto" w:fill="FFFFFF"/>
        </w:rPr>
        <w:t xml:space="preserve"> </w:t>
      </w:r>
      <w:r>
        <w:rPr>
          <w:rFonts w:ascii="Times New Roman" w:eastAsia="宋体" w:hAnsi="Times New Roman"/>
          <w:color w:val="222222"/>
          <w:szCs w:val="21"/>
          <w:shd w:val="clear" w:color="auto" w:fill="FFFFFF"/>
        </w:rPr>
        <w:t>(20</w:t>
      </w:r>
      <w:r>
        <w:rPr>
          <w:rFonts w:ascii="Times New Roman" w:hAnsi="Times New Roman"/>
          <w:color w:val="222222"/>
          <w:szCs w:val="21"/>
          <w:shd w:val="clear" w:color="auto" w:fill="FFFFFF"/>
        </w:rPr>
        <w:t>18</w:t>
      </w:r>
      <w:r>
        <w:rPr>
          <w:rFonts w:ascii="Times New Roman" w:eastAsia="宋体" w:hAnsi="Times New Roman"/>
          <w:color w:val="222222"/>
          <w:szCs w:val="21"/>
          <w:shd w:val="clear" w:color="auto" w:fill="FFFFFF"/>
        </w:rPr>
        <w:t>)</w:t>
      </w:r>
      <w:r>
        <w:rPr>
          <w:rFonts w:ascii="Times New Roman" w:eastAsia="宋体" w:hAnsi="Times New Roman" w:hint="default"/>
          <w:color w:val="222222"/>
          <w:szCs w:val="21"/>
          <w:shd w:val="clear" w:color="auto" w:fill="FFFFFF"/>
        </w:rPr>
        <w:t>.</w:t>
      </w:r>
    </w:p>
    <w:p w14:paraId="60145023" w14:textId="7CAF39A6" w:rsidR="003A3FC5" w:rsidRDefault="00000000">
      <w:pPr>
        <w:pStyle w:val="ab"/>
        <w:numPr>
          <w:ilvl w:val="0"/>
          <w:numId w:val="1"/>
        </w:numPr>
        <w:spacing w:line="480" w:lineRule="exact"/>
        <w:ind w:firstLineChars="0"/>
        <w:rPr>
          <w:rFonts w:ascii="Times New Roman" w:hAnsi="Times New Roman" w:cs="Times New Roman"/>
          <w:color w:val="000000"/>
          <w:szCs w:val="21"/>
        </w:rPr>
      </w:pPr>
      <w:r>
        <w:rPr>
          <w:rFonts w:ascii="Times New Roman" w:eastAsia="宋体" w:hAnsi="Times New Roman" w:cs="Times New Roman"/>
          <w:color w:val="222222"/>
          <w:szCs w:val="21"/>
          <w:shd w:val="clear" w:color="auto" w:fill="FFFFFF"/>
        </w:rPr>
        <w:t>Xie, S.</w:t>
      </w:r>
      <w:r>
        <w:rPr>
          <w:rFonts w:ascii="Times New Roman" w:hAnsi="Times New Roman" w:cs="Times New Roman" w:hint="eastAsia"/>
          <w:color w:val="222222"/>
          <w:szCs w:val="21"/>
          <w:shd w:val="clear" w:color="auto" w:fill="FFFFFF"/>
        </w:rPr>
        <w:t xml:space="preserve"> </w:t>
      </w:r>
      <w:r>
        <w:rPr>
          <w:rFonts w:ascii="Times New Roman" w:eastAsia="AdvOT1ef757c0" w:hAnsi="Times New Roman" w:cs="Times New Roman"/>
          <w:color w:val="000000"/>
          <w:kern w:val="0"/>
          <w:szCs w:val="21"/>
        </w:rPr>
        <w:t>et al.</w:t>
      </w:r>
      <w:r>
        <w:rPr>
          <w:rFonts w:ascii="Times New Roman" w:eastAsia="AdvOT1ef757c0" w:hAnsi="Times New Roman" w:cs="Times New Roman" w:hint="eastAsia"/>
          <w:color w:val="000000"/>
          <w:kern w:val="0"/>
          <w:szCs w:val="21"/>
        </w:rPr>
        <w:t xml:space="preserve"> </w:t>
      </w:r>
      <w:r>
        <w:rPr>
          <w:rFonts w:ascii="Times New Roman" w:eastAsia="宋体" w:hAnsi="Times New Roman" w:cs="Times New Roman"/>
          <w:color w:val="222222"/>
          <w:szCs w:val="21"/>
          <w:shd w:val="clear" w:color="auto" w:fill="FFFFFF"/>
        </w:rPr>
        <w:t>Facilitated photocatalytic CO</w:t>
      </w:r>
      <w:r>
        <w:rPr>
          <w:rFonts w:ascii="Times New Roman" w:eastAsia="宋体" w:hAnsi="Times New Roman" w:cs="Times New Roman"/>
          <w:color w:val="222222"/>
          <w:szCs w:val="21"/>
          <w:shd w:val="clear" w:color="auto" w:fill="FFFFFF"/>
          <w:vertAlign w:val="subscript"/>
        </w:rPr>
        <w:t>2</w:t>
      </w:r>
      <w:r>
        <w:rPr>
          <w:rFonts w:ascii="Times New Roman" w:eastAsia="宋体" w:hAnsi="Times New Roman" w:cs="Times New Roman"/>
          <w:color w:val="222222"/>
          <w:szCs w:val="21"/>
          <w:shd w:val="clear" w:color="auto" w:fill="FFFFFF"/>
        </w:rPr>
        <w:t xml:space="preserve"> reduction in aerobic environment on a copper‐porphyrin metal–organic framework. </w:t>
      </w:r>
      <w:proofErr w:type="spellStart"/>
      <w:r>
        <w:rPr>
          <w:rFonts w:ascii="Times New Roman" w:eastAsia="AdvOT7d6df7ab . I" w:hAnsi="Times New Roman" w:cs="Times New Roman"/>
          <w:i/>
          <w:iCs/>
          <w:color w:val="000000"/>
          <w:kern w:val="0"/>
          <w:szCs w:val="21"/>
        </w:rPr>
        <w:t>Angew</w:t>
      </w:r>
      <w:proofErr w:type="spellEnd"/>
      <w:r>
        <w:rPr>
          <w:rFonts w:ascii="Times New Roman" w:eastAsia="AdvOT7d6df7ab . I" w:hAnsi="Times New Roman" w:cs="Times New Roman"/>
          <w:i/>
          <w:iCs/>
          <w:color w:val="000000"/>
          <w:kern w:val="0"/>
          <w:szCs w:val="21"/>
        </w:rPr>
        <w:t>. Chem. Int. Ed</w:t>
      </w:r>
      <w:r>
        <w:rPr>
          <w:rFonts w:ascii="Times New Roman" w:eastAsia="AdvOT7d6df7ab . I" w:hAnsi="Times New Roman" w:cs="Times New Roman"/>
          <w:color w:val="000000"/>
          <w:kern w:val="0"/>
          <w:szCs w:val="21"/>
        </w:rPr>
        <w:t>.</w:t>
      </w:r>
      <w:r>
        <w:rPr>
          <w:rFonts w:ascii="Times New Roman" w:eastAsia="宋体" w:hAnsi="Times New Roman" w:cs="Times New Roman"/>
          <w:color w:val="222222"/>
          <w:szCs w:val="21"/>
          <w:shd w:val="clear" w:color="auto" w:fill="FFFFFF"/>
        </w:rPr>
        <w:t> </w:t>
      </w:r>
      <w:r>
        <w:rPr>
          <w:rFonts w:ascii="Times New Roman" w:eastAsia="宋体" w:hAnsi="Times New Roman" w:cs="Times New Roman"/>
          <w:b/>
          <w:bCs/>
          <w:color w:val="222222"/>
          <w:szCs w:val="21"/>
          <w:shd w:val="clear" w:color="auto" w:fill="FFFFFF"/>
        </w:rPr>
        <w:t>62</w:t>
      </w:r>
      <w:r>
        <w:rPr>
          <w:rFonts w:ascii="Times New Roman" w:eastAsia="宋体" w:hAnsi="Times New Roman" w:cs="Times New Roman"/>
          <w:color w:val="222222"/>
          <w:szCs w:val="21"/>
          <w:shd w:val="clear" w:color="auto" w:fill="FFFFFF"/>
        </w:rPr>
        <w:t>, e202216717</w:t>
      </w:r>
      <w:r>
        <w:rPr>
          <w:rFonts w:ascii="Times New Roman" w:hAnsi="Times New Roman" w:cs="Times New Roman" w:hint="eastAsia"/>
          <w:color w:val="222222"/>
          <w:szCs w:val="21"/>
          <w:shd w:val="clear" w:color="auto" w:fill="FFFFFF"/>
        </w:rPr>
        <w:t xml:space="preserve"> </w:t>
      </w:r>
      <w:r>
        <w:rPr>
          <w:rFonts w:ascii="Times New Roman" w:eastAsia="宋体" w:hAnsi="Times New Roman" w:cs="Times New Roman"/>
          <w:color w:val="222222"/>
          <w:szCs w:val="21"/>
          <w:shd w:val="clear" w:color="auto" w:fill="FFFFFF"/>
        </w:rPr>
        <w:t>(202</w:t>
      </w:r>
      <w:r>
        <w:rPr>
          <w:rFonts w:ascii="Times New Roman" w:hAnsi="Times New Roman" w:cs="Times New Roman" w:hint="eastAsia"/>
          <w:color w:val="222222"/>
          <w:szCs w:val="21"/>
          <w:shd w:val="clear" w:color="auto" w:fill="FFFFFF"/>
        </w:rPr>
        <w:t>3</w:t>
      </w:r>
      <w:r>
        <w:rPr>
          <w:rFonts w:ascii="Times New Roman" w:eastAsia="宋体" w:hAnsi="Times New Roman" w:cs="Times New Roman"/>
          <w:color w:val="222222"/>
          <w:szCs w:val="21"/>
          <w:shd w:val="clear" w:color="auto" w:fill="FFFFFF"/>
        </w:rPr>
        <w:t>).</w:t>
      </w:r>
    </w:p>
    <w:p w14:paraId="06533811" w14:textId="77777777" w:rsidR="003A3FC5" w:rsidRDefault="00000000">
      <w:pPr>
        <w:pStyle w:val="ab"/>
        <w:numPr>
          <w:ilvl w:val="0"/>
          <w:numId w:val="1"/>
        </w:numPr>
        <w:spacing w:line="480" w:lineRule="exact"/>
        <w:ind w:firstLineChars="0"/>
        <w:rPr>
          <w:rFonts w:ascii="Times New Roman" w:hAnsi="Times New Roman" w:cs="Times New Roman"/>
          <w:szCs w:val="21"/>
        </w:rPr>
      </w:pPr>
      <w:r>
        <w:rPr>
          <w:rFonts w:ascii="Times New Roman" w:eastAsia="宋体" w:hAnsi="Times New Roman" w:cs="Times New Roman"/>
          <w:color w:val="222222"/>
          <w:szCs w:val="21"/>
          <w:shd w:val="clear" w:color="auto" w:fill="FFFFFF"/>
        </w:rPr>
        <w:t>Ma, Y.</w:t>
      </w:r>
      <w:r>
        <w:rPr>
          <w:rFonts w:ascii="Times New Roman" w:hAnsi="Times New Roman" w:cs="Times New Roman" w:hint="eastAsia"/>
          <w:color w:val="222222"/>
          <w:szCs w:val="21"/>
          <w:shd w:val="clear" w:color="auto" w:fill="FFFFFF"/>
        </w:rPr>
        <w:t xml:space="preserve"> </w:t>
      </w:r>
      <w:r>
        <w:rPr>
          <w:rFonts w:ascii="Times New Roman" w:eastAsia="AdvOT1ef757c0" w:hAnsi="Times New Roman" w:cs="Times New Roman"/>
          <w:color w:val="000000"/>
          <w:kern w:val="0"/>
          <w:szCs w:val="21"/>
        </w:rPr>
        <w:t>et al.</w:t>
      </w:r>
      <w:r>
        <w:rPr>
          <w:rFonts w:ascii="Times New Roman" w:eastAsia="宋体" w:hAnsi="Times New Roman" w:cs="Times New Roman"/>
          <w:color w:val="222222"/>
          <w:szCs w:val="21"/>
          <w:shd w:val="clear" w:color="auto" w:fill="FFFFFF"/>
        </w:rPr>
        <w:t xml:space="preserve"> Selective photocatalytic CO</w:t>
      </w:r>
      <w:r>
        <w:rPr>
          <w:rFonts w:ascii="Times New Roman" w:eastAsia="宋体" w:hAnsi="Times New Roman" w:cs="Times New Roman"/>
          <w:color w:val="222222"/>
          <w:szCs w:val="21"/>
          <w:shd w:val="clear" w:color="auto" w:fill="FFFFFF"/>
          <w:vertAlign w:val="subscript"/>
        </w:rPr>
        <w:t>2</w:t>
      </w:r>
      <w:r>
        <w:rPr>
          <w:rFonts w:ascii="Times New Roman" w:eastAsia="宋体" w:hAnsi="Times New Roman" w:cs="Times New Roman"/>
          <w:color w:val="222222"/>
          <w:szCs w:val="21"/>
          <w:shd w:val="clear" w:color="auto" w:fill="FFFFFF"/>
        </w:rPr>
        <w:t xml:space="preserve"> reduction in aerobic environment by microporous Pd-porphyrin-based polymers coated hollow TiO</w:t>
      </w:r>
      <w:r>
        <w:rPr>
          <w:rFonts w:ascii="Times New Roman" w:eastAsia="宋体" w:hAnsi="Times New Roman" w:cs="Times New Roman"/>
          <w:color w:val="222222"/>
          <w:szCs w:val="21"/>
          <w:shd w:val="clear" w:color="auto" w:fill="FFFFFF"/>
          <w:vertAlign w:val="subscript"/>
        </w:rPr>
        <w:t>2</w:t>
      </w:r>
      <w:r>
        <w:rPr>
          <w:rFonts w:ascii="Times New Roman" w:eastAsia="宋体" w:hAnsi="Times New Roman" w:cs="Times New Roman"/>
          <w:color w:val="222222"/>
          <w:szCs w:val="21"/>
          <w:shd w:val="clear" w:color="auto" w:fill="FFFFFF"/>
        </w:rPr>
        <w:t>. </w:t>
      </w:r>
      <w:r>
        <w:rPr>
          <w:rFonts w:ascii="Times New Roman" w:eastAsia="AdvOT7d6df7ab . I" w:hAnsi="Times New Roman" w:cs="Times New Roman"/>
          <w:i/>
          <w:iCs/>
          <w:color w:val="000000"/>
          <w:kern w:val="0"/>
          <w:szCs w:val="21"/>
        </w:rPr>
        <w:t xml:space="preserve">Nat. </w:t>
      </w:r>
      <w:proofErr w:type="spellStart"/>
      <w:r>
        <w:rPr>
          <w:rFonts w:ascii="Times New Roman" w:eastAsia="AdvOT7d6df7ab . I" w:hAnsi="Times New Roman" w:cs="Times New Roman"/>
          <w:i/>
          <w:iCs/>
          <w:color w:val="000000"/>
          <w:kern w:val="0"/>
          <w:szCs w:val="21"/>
        </w:rPr>
        <w:t>Commun</w:t>
      </w:r>
      <w:proofErr w:type="spellEnd"/>
      <w:r>
        <w:rPr>
          <w:rFonts w:ascii="Times New Roman" w:eastAsia="AdvOT7d6df7ab . I" w:hAnsi="Times New Roman" w:cs="Times New Roman"/>
          <w:color w:val="000000"/>
          <w:kern w:val="0"/>
          <w:szCs w:val="21"/>
        </w:rPr>
        <w:t>.</w:t>
      </w:r>
      <w:r>
        <w:rPr>
          <w:rFonts w:ascii="Times New Roman" w:eastAsia="宋体" w:hAnsi="Times New Roman" w:cs="Times New Roman"/>
          <w:color w:val="222222"/>
          <w:szCs w:val="21"/>
          <w:shd w:val="clear" w:color="auto" w:fill="FFFFFF"/>
        </w:rPr>
        <w:t> </w:t>
      </w:r>
      <w:r>
        <w:rPr>
          <w:rFonts w:ascii="Times New Roman" w:hAnsi="Times New Roman" w:cs="Times New Roman" w:hint="eastAsia"/>
          <w:b/>
          <w:bCs/>
          <w:color w:val="222222"/>
          <w:szCs w:val="21"/>
          <w:shd w:val="clear" w:color="auto" w:fill="FFFFFF"/>
        </w:rPr>
        <w:t>13</w:t>
      </w:r>
      <w:r>
        <w:rPr>
          <w:rFonts w:ascii="Times New Roman" w:eastAsia="宋体" w:hAnsi="Times New Roman" w:cs="Times New Roman"/>
          <w:color w:val="222222"/>
          <w:szCs w:val="21"/>
          <w:shd w:val="clear" w:color="auto" w:fill="FFFFFF"/>
        </w:rPr>
        <w:t>, 1400</w:t>
      </w:r>
      <w:r>
        <w:rPr>
          <w:rFonts w:ascii="Times New Roman" w:hAnsi="Times New Roman" w:cs="Times New Roman" w:hint="eastAsia"/>
          <w:color w:val="222222"/>
          <w:szCs w:val="21"/>
          <w:shd w:val="clear" w:color="auto" w:fill="FFFFFF"/>
        </w:rPr>
        <w:t xml:space="preserve"> </w:t>
      </w:r>
      <w:r>
        <w:rPr>
          <w:rFonts w:ascii="Times New Roman" w:eastAsia="宋体" w:hAnsi="Times New Roman" w:cs="Times New Roman"/>
          <w:color w:val="222222"/>
          <w:szCs w:val="21"/>
          <w:shd w:val="clear" w:color="auto" w:fill="FFFFFF"/>
        </w:rPr>
        <w:t>(2022).</w:t>
      </w:r>
    </w:p>
    <w:p w14:paraId="419AA67D" w14:textId="77777777" w:rsidR="003A3FC5" w:rsidRDefault="00000000">
      <w:pPr>
        <w:pStyle w:val="ab"/>
        <w:widowControl/>
        <w:numPr>
          <w:ilvl w:val="0"/>
          <w:numId w:val="1"/>
        </w:numPr>
        <w:spacing w:line="480" w:lineRule="exact"/>
        <w:ind w:firstLineChars="0"/>
        <w:rPr>
          <w:rFonts w:ascii="Times New Roman" w:eastAsia="宋体" w:hAnsi="Times New Roman" w:cs="Times New Roman"/>
          <w:kern w:val="0"/>
          <w:szCs w:val="21"/>
        </w:rPr>
      </w:pPr>
      <w:r>
        <w:rPr>
          <w:rFonts w:ascii="Times New Roman" w:eastAsia="宋体" w:hAnsi="Times New Roman" w:cs="Times New Roman"/>
          <w:color w:val="000000"/>
          <w:kern w:val="0"/>
          <w:szCs w:val="21"/>
        </w:rPr>
        <w:t>Wang, L.</w:t>
      </w:r>
      <w:r>
        <w:rPr>
          <w:rFonts w:ascii="Times New Roman" w:eastAsia="宋体" w:hAnsi="Times New Roman" w:cs="Times New Roman" w:hint="eastAsia"/>
          <w:color w:val="000000"/>
          <w:kern w:val="0"/>
          <w:szCs w:val="21"/>
        </w:rPr>
        <w:t xml:space="preserve"> </w:t>
      </w:r>
      <w:r>
        <w:rPr>
          <w:rFonts w:ascii="Times New Roman" w:eastAsia="AdvOT1ef757c0" w:hAnsi="Times New Roman" w:cs="Times New Roman"/>
          <w:color w:val="000000"/>
          <w:kern w:val="0"/>
          <w:szCs w:val="21"/>
        </w:rPr>
        <w:t>et al.</w:t>
      </w:r>
      <w:r>
        <w:rPr>
          <w:rFonts w:ascii="Times New Roman" w:eastAsia="宋体" w:hAnsi="Times New Roman" w:cs="Times New Roman"/>
          <w:color w:val="000000"/>
          <w:kern w:val="0"/>
          <w:szCs w:val="21"/>
        </w:rPr>
        <w:t xml:space="preserve"> </w:t>
      </w:r>
      <w:r>
        <w:rPr>
          <w:rFonts w:ascii="Times New Roman" w:eastAsia="宋体" w:hAnsi="Times New Roman" w:cs="Times New Roman"/>
          <w:color w:val="222222"/>
          <w:szCs w:val="21"/>
          <w:bdr w:val="none" w:sz="4" w:space="0" w:color="auto"/>
          <w:shd w:val="clear" w:color="auto" w:fill="FFFFFF"/>
        </w:rPr>
        <w:t>Integration of copper (II)-porphyrin zirconium metal–organic framework and titanium dioxide to construct Z-scheme system for highly improved photocatalytic CO</w:t>
      </w:r>
      <w:r>
        <w:rPr>
          <w:rFonts w:ascii="Times New Roman" w:eastAsia="宋体" w:hAnsi="Times New Roman" w:cs="Times New Roman"/>
          <w:color w:val="222222"/>
          <w:szCs w:val="21"/>
          <w:bdr w:val="none" w:sz="4" w:space="0" w:color="auto"/>
          <w:shd w:val="clear" w:color="auto" w:fill="FFFFFF"/>
          <w:vertAlign w:val="subscript"/>
        </w:rPr>
        <w:t>2</w:t>
      </w:r>
      <w:r>
        <w:rPr>
          <w:rFonts w:ascii="Times New Roman" w:eastAsia="宋体" w:hAnsi="Times New Roman" w:cs="Times New Roman"/>
          <w:color w:val="222222"/>
          <w:szCs w:val="21"/>
          <w:bdr w:val="none" w:sz="4" w:space="0" w:color="auto"/>
          <w:shd w:val="clear" w:color="auto" w:fill="FFFFFF"/>
        </w:rPr>
        <w:t xml:space="preserve"> reduction. </w:t>
      </w:r>
      <w:r>
        <w:rPr>
          <w:rFonts w:ascii="Times New Roman" w:eastAsia="微软雅黑" w:hAnsi="Times New Roman" w:cs="Times New Roman"/>
          <w:i/>
          <w:iCs/>
          <w:szCs w:val="21"/>
        </w:rPr>
        <w:t>ACS S</w:t>
      </w:r>
      <w:r>
        <w:rPr>
          <w:rFonts w:ascii="Times New Roman" w:eastAsia="微软雅黑" w:hAnsi="Times New Roman" w:cs="Times New Roman" w:hint="eastAsia"/>
          <w:i/>
          <w:iCs/>
          <w:szCs w:val="21"/>
        </w:rPr>
        <w:t>ustain</w:t>
      </w:r>
      <w:r>
        <w:rPr>
          <w:rFonts w:ascii="Times New Roman" w:eastAsia="微软雅黑" w:hAnsi="Times New Roman" w:cs="Times New Roman"/>
          <w:i/>
          <w:iCs/>
          <w:szCs w:val="21"/>
        </w:rPr>
        <w:t xml:space="preserve"> C</w:t>
      </w:r>
      <w:r>
        <w:rPr>
          <w:rFonts w:ascii="Times New Roman" w:eastAsia="微软雅黑" w:hAnsi="Times New Roman" w:cs="Times New Roman" w:hint="eastAsia"/>
          <w:i/>
          <w:iCs/>
          <w:szCs w:val="21"/>
        </w:rPr>
        <w:t>hem</w:t>
      </w:r>
      <w:r>
        <w:rPr>
          <w:rFonts w:ascii="Times New Roman" w:eastAsia="微软雅黑" w:hAnsi="Times New Roman" w:cs="Times New Roman"/>
          <w:i/>
          <w:iCs/>
          <w:szCs w:val="21"/>
        </w:rPr>
        <w:t xml:space="preserve"> E</w:t>
      </w:r>
      <w:r>
        <w:rPr>
          <w:rFonts w:ascii="Times New Roman" w:eastAsia="微软雅黑" w:hAnsi="Times New Roman" w:cs="Times New Roman" w:hint="eastAsia"/>
          <w:i/>
          <w:iCs/>
          <w:szCs w:val="21"/>
        </w:rPr>
        <w:t>ng.</w:t>
      </w:r>
      <w:r>
        <w:rPr>
          <w:rFonts w:ascii="Times New Roman" w:eastAsia="宋体" w:hAnsi="Times New Roman" w:cs="Times New Roman"/>
          <w:color w:val="222222"/>
          <w:szCs w:val="21"/>
          <w:bdr w:val="none" w:sz="4" w:space="0" w:color="auto"/>
          <w:shd w:val="clear" w:color="auto" w:fill="FFFFFF"/>
        </w:rPr>
        <w:t> </w:t>
      </w:r>
      <w:r>
        <w:rPr>
          <w:rFonts w:ascii="Times New Roman" w:eastAsia="宋体" w:hAnsi="Times New Roman" w:cs="Times New Roman"/>
          <w:b/>
          <w:bCs/>
          <w:color w:val="222222"/>
          <w:szCs w:val="21"/>
          <w:bdr w:val="none" w:sz="4" w:space="0" w:color="auto"/>
          <w:shd w:val="clear" w:color="auto" w:fill="FFFFFF"/>
        </w:rPr>
        <w:t>7</w:t>
      </w:r>
      <w:r>
        <w:rPr>
          <w:rFonts w:ascii="Times New Roman" w:eastAsia="宋体" w:hAnsi="Times New Roman" w:cs="Times New Roman"/>
          <w:color w:val="222222"/>
          <w:szCs w:val="21"/>
          <w:bdr w:val="none" w:sz="4" w:space="0" w:color="auto"/>
          <w:shd w:val="clear" w:color="auto" w:fill="FFFFFF"/>
        </w:rPr>
        <w:t>, 15660-15670</w:t>
      </w:r>
      <w:r>
        <w:rPr>
          <w:rFonts w:ascii="Times New Roman" w:eastAsia="宋体" w:hAnsi="Times New Roman" w:cs="Times New Roman" w:hint="eastAsia"/>
          <w:color w:val="222222"/>
          <w:szCs w:val="21"/>
          <w:bdr w:val="none" w:sz="4" w:space="0" w:color="auto"/>
          <w:shd w:val="clear" w:color="auto" w:fill="FFFFFF"/>
        </w:rPr>
        <w:t xml:space="preserve"> </w:t>
      </w:r>
      <w:r>
        <w:rPr>
          <w:rFonts w:ascii="Times New Roman" w:eastAsia="宋体" w:hAnsi="Times New Roman" w:cs="Times New Roman"/>
          <w:color w:val="222222"/>
          <w:szCs w:val="21"/>
          <w:shd w:val="clear" w:color="auto" w:fill="FFFFFF"/>
        </w:rPr>
        <w:t>(20</w:t>
      </w:r>
      <w:r>
        <w:rPr>
          <w:rFonts w:ascii="Times New Roman" w:eastAsia="宋体" w:hAnsi="Times New Roman" w:cs="Times New Roman" w:hint="eastAsia"/>
          <w:color w:val="222222"/>
          <w:szCs w:val="21"/>
          <w:shd w:val="clear" w:color="auto" w:fill="FFFFFF"/>
        </w:rPr>
        <w:t>19</w:t>
      </w:r>
      <w:r>
        <w:rPr>
          <w:rFonts w:ascii="Times New Roman" w:eastAsia="宋体" w:hAnsi="Times New Roman" w:cs="Times New Roman"/>
          <w:color w:val="222222"/>
          <w:szCs w:val="21"/>
          <w:shd w:val="clear" w:color="auto" w:fill="FFFFFF"/>
        </w:rPr>
        <w:t>)</w:t>
      </w:r>
      <w:r>
        <w:rPr>
          <w:rFonts w:ascii="Times New Roman" w:eastAsia="宋体" w:hAnsi="Times New Roman" w:cs="Times New Roman"/>
          <w:color w:val="222222"/>
          <w:szCs w:val="21"/>
          <w:bdr w:val="none" w:sz="4" w:space="0" w:color="auto"/>
          <w:shd w:val="clear" w:color="auto" w:fill="FFFFFF"/>
        </w:rPr>
        <w:t>.</w:t>
      </w:r>
    </w:p>
    <w:p w14:paraId="64F1D9BB" w14:textId="77777777" w:rsidR="003A3FC5" w:rsidRDefault="00000000">
      <w:pPr>
        <w:pStyle w:val="ab"/>
        <w:widowControl/>
        <w:numPr>
          <w:ilvl w:val="0"/>
          <w:numId w:val="1"/>
        </w:numPr>
        <w:spacing w:line="480" w:lineRule="exact"/>
        <w:ind w:firstLineChars="0"/>
        <w:rPr>
          <w:rFonts w:ascii="Times New Roman" w:eastAsia="宋体" w:hAnsi="Times New Roman" w:cs="Times New Roman"/>
          <w:kern w:val="0"/>
          <w:szCs w:val="21"/>
        </w:rPr>
      </w:pPr>
      <w:r>
        <w:rPr>
          <w:rFonts w:ascii="Times New Roman" w:eastAsia="宋体" w:hAnsi="Times New Roman" w:cs="Times New Roman"/>
          <w:color w:val="000000"/>
          <w:kern w:val="0"/>
          <w:szCs w:val="21"/>
        </w:rPr>
        <w:t xml:space="preserve">Wu, L. </w:t>
      </w:r>
      <w:r>
        <w:rPr>
          <w:rFonts w:ascii="Times New Roman" w:eastAsia="AdvOT1ef757c0" w:hAnsi="Times New Roman" w:cs="Times New Roman"/>
          <w:color w:val="000000"/>
          <w:kern w:val="0"/>
          <w:szCs w:val="21"/>
        </w:rPr>
        <w:t>et al.</w:t>
      </w:r>
      <w:r>
        <w:rPr>
          <w:rFonts w:ascii="Times New Roman" w:eastAsia="AdvOT1ef757c0" w:hAnsi="Times New Roman" w:cs="Times New Roman" w:hint="eastAsia"/>
          <w:color w:val="000000"/>
          <w:kern w:val="0"/>
          <w:szCs w:val="21"/>
        </w:rPr>
        <w:t xml:space="preserve"> </w:t>
      </w:r>
      <w:r>
        <w:rPr>
          <w:rFonts w:ascii="Times New Roman" w:eastAsia="宋体" w:hAnsi="Times New Roman" w:cs="Times New Roman"/>
          <w:color w:val="222222"/>
          <w:szCs w:val="21"/>
          <w:shd w:val="clear" w:color="auto" w:fill="FFFFFF"/>
        </w:rPr>
        <w:t>Encapsulating perovskite quantum dots in iron‐based metal–organic frameworks (MOFs) for efficient photocatalytic CO</w:t>
      </w:r>
      <w:r>
        <w:rPr>
          <w:rFonts w:ascii="Times New Roman" w:eastAsia="宋体" w:hAnsi="Times New Roman" w:cs="Times New Roman"/>
          <w:color w:val="222222"/>
          <w:szCs w:val="21"/>
          <w:shd w:val="clear" w:color="auto" w:fill="FFFFFF"/>
          <w:vertAlign w:val="subscript"/>
        </w:rPr>
        <w:t>2</w:t>
      </w:r>
      <w:r>
        <w:rPr>
          <w:rFonts w:ascii="Times New Roman" w:eastAsia="宋体" w:hAnsi="Times New Roman" w:cs="Times New Roman"/>
          <w:color w:val="222222"/>
          <w:szCs w:val="21"/>
          <w:shd w:val="clear" w:color="auto" w:fill="FFFFFF"/>
        </w:rPr>
        <w:t xml:space="preserve"> reduction.</w:t>
      </w:r>
      <w:r>
        <w:rPr>
          <w:rFonts w:ascii="Times New Roman" w:eastAsia="宋体" w:hAnsi="Times New Roman" w:cs="Times New Roman"/>
          <w:color w:val="000000"/>
          <w:kern w:val="0"/>
          <w:szCs w:val="21"/>
        </w:rPr>
        <w:t xml:space="preserve"> </w:t>
      </w:r>
      <w:proofErr w:type="spellStart"/>
      <w:r>
        <w:rPr>
          <w:rFonts w:ascii="Times New Roman" w:eastAsia="AdvOT7d6df7ab . I" w:hAnsi="Times New Roman" w:cs="Times New Roman"/>
          <w:i/>
          <w:iCs/>
          <w:color w:val="000000"/>
          <w:kern w:val="0"/>
          <w:szCs w:val="21"/>
        </w:rPr>
        <w:t>Angew</w:t>
      </w:r>
      <w:proofErr w:type="spellEnd"/>
      <w:r>
        <w:rPr>
          <w:rFonts w:ascii="Times New Roman" w:eastAsia="AdvOT7d6df7ab . I" w:hAnsi="Times New Roman" w:cs="Times New Roman"/>
          <w:i/>
          <w:iCs/>
          <w:color w:val="000000"/>
          <w:kern w:val="0"/>
          <w:szCs w:val="21"/>
        </w:rPr>
        <w:t>. Chem. Int. Ed</w:t>
      </w:r>
      <w:r>
        <w:rPr>
          <w:rFonts w:ascii="Times New Roman" w:eastAsia="AdvOT7d6df7ab . I" w:hAnsi="Times New Roman" w:cs="Times New Roman"/>
          <w:color w:val="000000"/>
          <w:kern w:val="0"/>
          <w:szCs w:val="21"/>
        </w:rPr>
        <w:t>.</w:t>
      </w:r>
      <w:r>
        <w:rPr>
          <w:rFonts w:ascii="Times New Roman" w:eastAsia="宋体" w:hAnsi="Times New Roman" w:cs="Times New Roman"/>
          <w:i/>
          <w:iCs/>
          <w:color w:val="000000"/>
          <w:kern w:val="0"/>
          <w:szCs w:val="21"/>
        </w:rPr>
        <w:t xml:space="preserve"> </w:t>
      </w:r>
      <w:r>
        <w:rPr>
          <w:rFonts w:ascii="Times New Roman" w:eastAsia="宋体" w:hAnsi="Times New Roman" w:cs="Times New Roman"/>
          <w:b/>
          <w:bCs/>
          <w:color w:val="000000"/>
          <w:kern w:val="0"/>
          <w:szCs w:val="21"/>
        </w:rPr>
        <w:t>58</w:t>
      </w:r>
      <w:r>
        <w:rPr>
          <w:rFonts w:ascii="Times New Roman" w:eastAsia="宋体" w:hAnsi="Times New Roman" w:cs="Times New Roman"/>
          <w:color w:val="000000"/>
          <w:kern w:val="0"/>
          <w:szCs w:val="21"/>
        </w:rPr>
        <w:t>, 9491-9495</w:t>
      </w:r>
      <w:r>
        <w:rPr>
          <w:rFonts w:ascii="Times New Roman" w:eastAsia="宋体" w:hAnsi="Times New Roman" w:cs="Times New Roman" w:hint="eastAsia"/>
          <w:color w:val="000000"/>
          <w:kern w:val="0"/>
          <w:szCs w:val="21"/>
        </w:rPr>
        <w:t xml:space="preserve"> </w:t>
      </w:r>
      <w:r>
        <w:rPr>
          <w:rFonts w:ascii="Times New Roman" w:eastAsia="宋体" w:hAnsi="Times New Roman" w:cs="Times New Roman"/>
          <w:color w:val="222222"/>
          <w:szCs w:val="21"/>
          <w:shd w:val="clear" w:color="auto" w:fill="FFFFFF"/>
        </w:rPr>
        <w:t>(20</w:t>
      </w:r>
      <w:r>
        <w:rPr>
          <w:rFonts w:ascii="Times New Roman" w:eastAsia="宋体" w:hAnsi="Times New Roman" w:cs="Times New Roman" w:hint="eastAsia"/>
          <w:color w:val="222222"/>
          <w:szCs w:val="21"/>
          <w:shd w:val="clear" w:color="auto" w:fill="FFFFFF"/>
        </w:rPr>
        <w:t>19</w:t>
      </w:r>
      <w:r>
        <w:rPr>
          <w:rFonts w:ascii="Times New Roman" w:eastAsia="宋体" w:hAnsi="Times New Roman" w:cs="Times New Roman"/>
          <w:color w:val="222222"/>
          <w:szCs w:val="21"/>
          <w:shd w:val="clear" w:color="auto" w:fill="FFFFFF"/>
        </w:rPr>
        <w:t>)</w:t>
      </w:r>
      <w:r>
        <w:rPr>
          <w:rFonts w:ascii="Times New Roman" w:eastAsia="宋体" w:hAnsi="Times New Roman" w:cs="Times New Roman"/>
          <w:color w:val="000000"/>
          <w:kern w:val="0"/>
          <w:szCs w:val="21"/>
        </w:rPr>
        <w:t xml:space="preserve">. </w:t>
      </w:r>
    </w:p>
    <w:p w14:paraId="2D3AD059" w14:textId="77777777" w:rsidR="003A3FC5" w:rsidRDefault="00000000">
      <w:pPr>
        <w:pStyle w:val="ab"/>
        <w:widowControl/>
        <w:numPr>
          <w:ilvl w:val="0"/>
          <w:numId w:val="1"/>
        </w:numPr>
        <w:spacing w:line="480" w:lineRule="exact"/>
        <w:ind w:firstLineChars="0"/>
        <w:rPr>
          <w:rFonts w:ascii="Times New Roman" w:eastAsia="宋体" w:hAnsi="Times New Roman" w:cs="Times New Roman"/>
          <w:kern w:val="0"/>
          <w:szCs w:val="21"/>
        </w:rPr>
      </w:pPr>
      <w:r>
        <w:rPr>
          <w:rFonts w:ascii="Times New Roman" w:eastAsia="宋体" w:hAnsi="Times New Roman" w:cs="Times New Roman"/>
          <w:color w:val="000000"/>
          <w:kern w:val="0"/>
          <w:szCs w:val="21"/>
        </w:rPr>
        <w:t>Huang, Z.</w:t>
      </w:r>
      <w:r>
        <w:rPr>
          <w:rFonts w:ascii="Times New Roman" w:eastAsia="宋体" w:hAnsi="Times New Roman" w:cs="Times New Roman" w:hint="eastAsia"/>
          <w:color w:val="000000"/>
          <w:kern w:val="0"/>
          <w:szCs w:val="21"/>
        </w:rPr>
        <w:t xml:space="preserve"> </w:t>
      </w:r>
      <w:r>
        <w:rPr>
          <w:rFonts w:ascii="Times New Roman" w:eastAsia="AdvOT1ef757c0" w:hAnsi="Times New Roman" w:cs="Times New Roman"/>
          <w:color w:val="000000"/>
          <w:kern w:val="0"/>
          <w:szCs w:val="21"/>
        </w:rPr>
        <w:t>et al.</w:t>
      </w:r>
      <w:r>
        <w:rPr>
          <w:rFonts w:ascii="Times New Roman" w:eastAsia="AdvOT1ef757c0" w:hAnsi="Times New Roman" w:cs="Times New Roman" w:hint="eastAsia"/>
          <w:color w:val="000000"/>
          <w:kern w:val="0"/>
          <w:szCs w:val="21"/>
        </w:rPr>
        <w:t xml:space="preserve"> </w:t>
      </w:r>
      <w:r>
        <w:rPr>
          <w:rFonts w:ascii="Times New Roman" w:eastAsia="宋体" w:hAnsi="Times New Roman" w:cs="Times New Roman"/>
          <w:color w:val="222222"/>
          <w:szCs w:val="21"/>
          <w:bdr w:val="none" w:sz="4" w:space="0" w:color="auto"/>
          <w:shd w:val="clear" w:color="auto" w:fill="FFFFFF"/>
        </w:rPr>
        <w:t>Thermally induced orderly alignment of porphyrin photoactive motifs in metal–organic frameworks for boosting photocatalytic CO</w:t>
      </w:r>
      <w:r>
        <w:rPr>
          <w:rFonts w:ascii="Times New Roman" w:eastAsia="宋体" w:hAnsi="Times New Roman" w:cs="Times New Roman"/>
          <w:color w:val="222222"/>
          <w:szCs w:val="21"/>
          <w:bdr w:val="none" w:sz="4" w:space="0" w:color="auto"/>
          <w:shd w:val="clear" w:color="auto" w:fill="FFFFFF"/>
          <w:vertAlign w:val="subscript"/>
        </w:rPr>
        <w:t>2</w:t>
      </w:r>
      <w:r>
        <w:rPr>
          <w:rFonts w:ascii="Times New Roman" w:eastAsia="宋体" w:hAnsi="Times New Roman" w:cs="Times New Roman"/>
          <w:color w:val="222222"/>
          <w:szCs w:val="21"/>
          <w:bdr w:val="none" w:sz="4" w:space="0" w:color="auto"/>
          <w:shd w:val="clear" w:color="auto" w:fill="FFFFFF"/>
        </w:rPr>
        <w:t xml:space="preserve"> reduction. </w:t>
      </w:r>
      <w:r>
        <w:rPr>
          <w:rFonts w:ascii="Times New Roman" w:eastAsia="AdvOT7d6df7ab . I" w:hAnsi="Times New Roman" w:cs="Times New Roman"/>
          <w:i/>
          <w:iCs/>
          <w:color w:val="000000"/>
          <w:kern w:val="0"/>
          <w:szCs w:val="21"/>
        </w:rPr>
        <w:t>J. Am. Chem. Soc</w:t>
      </w:r>
      <w:r>
        <w:rPr>
          <w:rFonts w:ascii="Times New Roman" w:eastAsia="AdvOT7d6df7ab . I" w:hAnsi="Times New Roman" w:cs="Times New Roman"/>
          <w:color w:val="000000"/>
          <w:kern w:val="0"/>
          <w:szCs w:val="21"/>
        </w:rPr>
        <w:t>.</w:t>
      </w:r>
      <w:r>
        <w:rPr>
          <w:rFonts w:ascii="Times New Roman" w:eastAsia="宋体" w:hAnsi="Times New Roman" w:cs="Times New Roman"/>
          <w:color w:val="222222"/>
          <w:szCs w:val="21"/>
          <w:bdr w:val="none" w:sz="4" w:space="0" w:color="auto"/>
          <w:shd w:val="clear" w:color="auto" w:fill="FFFFFF"/>
        </w:rPr>
        <w:t> </w:t>
      </w:r>
      <w:r>
        <w:rPr>
          <w:rFonts w:ascii="Times New Roman" w:eastAsia="宋体" w:hAnsi="Times New Roman" w:cs="Times New Roman"/>
          <w:b/>
          <w:bCs/>
          <w:color w:val="222222"/>
          <w:szCs w:val="21"/>
          <w:bdr w:val="none" w:sz="4" w:space="0" w:color="auto"/>
          <w:shd w:val="clear" w:color="auto" w:fill="FFFFFF"/>
        </w:rPr>
        <w:t>145</w:t>
      </w:r>
      <w:r>
        <w:rPr>
          <w:rFonts w:ascii="Times New Roman" w:eastAsia="宋体" w:hAnsi="Times New Roman" w:cs="Times New Roman"/>
          <w:color w:val="222222"/>
          <w:szCs w:val="21"/>
          <w:bdr w:val="none" w:sz="4" w:space="0" w:color="auto"/>
          <w:shd w:val="clear" w:color="auto" w:fill="FFFFFF"/>
        </w:rPr>
        <w:t>, 18148-18159</w:t>
      </w:r>
      <w:r>
        <w:rPr>
          <w:rFonts w:ascii="Times New Roman" w:eastAsia="宋体" w:hAnsi="Times New Roman" w:cs="Times New Roman" w:hint="eastAsia"/>
          <w:color w:val="222222"/>
          <w:szCs w:val="21"/>
          <w:bdr w:val="none" w:sz="4" w:space="0" w:color="auto"/>
          <w:shd w:val="clear" w:color="auto" w:fill="FFFFFF"/>
        </w:rPr>
        <w:t xml:space="preserve"> </w:t>
      </w:r>
      <w:r>
        <w:rPr>
          <w:rFonts w:ascii="Times New Roman" w:eastAsia="宋体" w:hAnsi="Times New Roman" w:cs="Times New Roman"/>
          <w:color w:val="222222"/>
          <w:szCs w:val="21"/>
          <w:shd w:val="clear" w:color="auto" w:fill="FFFFFF"/>
        </w:rPr>
        <w:t>(20</w:t>
      </w:r>
      <w:r>
        <w:rPr>
          <w:rFonts w:ascii="Times New Roman" w:eastAsia="宋体" w:hAnsi="Times New Roman" w:cs="Times New Roman" w:hint="eastAsia"/>
          <w:color w:val="222222"/>
          <w:szCs w:val="21"/>
          <w:shd w:val="clear" w:color="auto" w:fill="FFFFFF"/>
        </w:rPr>
        <w:t>23</w:t>
      </w:r>
      <w:r>
        <w:rPr>
          <w:rFonts w:ascii="Times New Roman" w:eastAsia="宋体" w:hAnsi="Times New Roman" w:cs="Times New Roman"/>
          <w:color w:val="222222"/>
          <w:szCs w:val="21"/>
          <w:shd w:val="clear" w:color="auto" w:fill="FFFFFF"/>
        </w:rPr>
        <w:t>)</w:t>
      </w:r>
      <w:r>
        <w:rPr>
          <w:rFonts w:ascii="Times New Roman" w:eastAsia="宋体" w:hAnsi="Times New Roman" w:cs="Times New Roman"/>
          <w:color w:val="222222"/>
          <w:szCs w:val="21"/>
          <w:bdr w:val="none" w:sz="4" w:space="0" w:color="auto"/>
          <w:shd w:val="clear" w:color="auto" w:fill="FFFFFF"/>
        </w:rPr>
        <w:t>.</w:t>
      </w:r>
    </w:p>
    <w:p w14:paraId="4457B202" w14:textId="77777777" w:rsidR="003A3FC5" w:rsidRDefault="00000000">
      <w:pPr>
        <w:pStyle w:val="ab"/>
        <w:widowControl/>
        <w:numPr>
          <w:ilvl w:val="0"/>
          <w:numId w:val="1"/>
        </w:numPr>
        <w:spacing w:line="480" w:lineRule="exact"/>
        <w:ind w:firstLineChars="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Yu, Q.</w:t>
      </w:r>
      <w:r>
        <w:rPr>
          <w:rFonts w:ascii="Times New Roman" w:eastAsia="宋体" w:hAnsi="Times New Roman" w:cs="Times New Roman" w:hint="eastAsia"/>
          <w:color w:val="000000"/>
          <w:kern w:val="0"/>
          <w:szCs w:val="21"/>
        </w:rPr>
        <w:t xml:space="preserve"> </w:t>
      </w:r>
      <w:r>
        <w:rPr>
          <w:rFonts w:ascii="Times New Roman" w:eastAsia="AdvOT1ef757c0" w:hAnsi="Times New Roman" w:cs="Times New Roman"/>
          <w:color w:val="000000"/>
          <w:kern w:val="0"/>
          <w:szCs w:val="21"/>
        </w:rPr>
        <w:t>et al.</w:t>
      </w:r>
      <w:r>
        <w:rPr>
          <w:rFonts w:ascii="Times New Roman" w:eastAsia="AdvOT1ef757c0" w:hAnsi="Times New Roman" w:cs="Times New Roman" w:hint="eastAsia"/>
          <w:color w:val="000000"/>
          <w:kern w:val="0"/>
          <w:szCs w:val="21"/>
        </w:rPr>
        <w:t xml:space="preserve"> </w:t>
      </w:r>
      <w:r>
        <w:rPr>
          <w:rFonts w:ascii="Times New Roman" w:eastAsia="宋体" w:hAnsi="Times New Roman" w:cs="Times New Roman"/>
          <w:color w:val="222222"/>
          <w:szCs w:val="21"/>
          <w:shd w:val="clear" w:color="auto" w:fill="FFFFFF"/>
        </w:rPr>
        <w:t>In situ encapsulation of graphene quantum dots in highly stable porphyrin metal-organic frameworks for efficient photocatalytic CO</w:t>
      </w:r>
      <w:r>
        <w:rPr>
          <w:rFonts w:ascii="Times New Roman" w:eastAsia="宋体" w:hAnsi="Times New Roman" w:cs="Times New Roman"/>
          <w:color w:val="222222"/>
          <w:szCs w:val="21"/>
          <w:shd w:val="clear" w:color="auto" w:fill="FFFFFF"/>
          <w:vertAlign w:val="subscript"/>
        </w:rPr>
        <w:t>2</w:t>
      </w:r>
      <w:r>
        <w:rPr>
          <w:rFonts w:ascii="Times New Roman" w:eastAsia="宋体" w:hAnsi="Times New Roman" w:cs="Times New Roman"/>
          <w:color w:val="222222"/>
          <w:szCs w:val="21"/>
          <w:shd w:val="clear" w:color="auto" w:fill="FFFFFF"/>
        </w:rPr>
        <w:t xml:space="preserve"> reduction.</w:t>
      </w:r>
      <w:r>
        <w:rPr>
          <w:rFonts w:ascii="Arial" w:eastAsia="宋体" w:hAnsi="Arial" w:cs="Arial"/>
          <w:color w:val="222222"/>
          <w:sz w:val="9"/>
          <w:szCs w:val="9"/>
          <w:shd w:val="clear" w:color="auto" w:fill="FFFFFF"/>
        </w:rPr>
        <w:t> </w:t>
      </w:r>
      <w:r>
        <w:rPr>
          <w:rFonts w:ascii="Times New Roman" w:eastAsia="宋体" w:hAnsi="Times New Roman" w:cs="Times New Roman"/>
          <w:i/>
          <w:iCs/>
          <w:color w:val="000000"/>
          <w:kern w:val="0"/>
          <w:szCs w:val="21"/>
        </w:rPr>
        <w:t>Molecules</w:t>
      </w:r>
      <w:r>
        <w:rPr>
          <w:rFonts w:ascii="Times New Roman" w:eastAsia="宋体" w:hAnsi="Times New Roman" w:cs="Times New Roman"/>
          <w:color w:val="000000"/>
          <w:kern w:val="0"/>
          <w:szCs w:val="21"/>
        </w:rPr>
        <w:t>,</w:t>
      </w:r>
      <w:r>
        <w:rPr>
          <w:rFonts w:ascii="Times New Roman" w:eastAsia="宋体" w:hAnsi="Times New Roman" w:cs="Times New Roman"/>
          <w:b/>
          <w:bCs/>
          <w:color w:val="000000"/>
          <w:kern w:val="0"/>
          <w:szCs w:val="21"/>
        </w:rPr>
        <w:t xml:space="preserve"> 28</w:t>
      </w:r>
      <w:r>
        <w:rPr>
          <w:rFonts w:ascii="Times New Roman" w:eastAsia="宋体" w:hAnsi="Times New Roman" w:cs="Times New Roman" w:hint="eastAsia"/>
          <w:color w:val="000000"/>
          <w:kern w:val="0"/>
          <w:szCs w:val="21"/>
        </w:rPr>
        <w:t>, 4703</w:t>
      </w:r>
      <w:r>
        <w:rPr>
          <w:rFonts w:ascii="Times New Roman" w:eastAsia="宋体" w:hAnsi="Times New Roman" w:cs="Times New Roman" w:hint="eastAsia"/>
          <w:color w:val="222222"/>
          <w:szCs w:val="21"/>
          <w:shd w:val="clear" w:color="auto" w:fill="FFFFFF"/>
        </w:rPr>
        <w:t xml:space="preserve"> </w:t>
      </w:r>
      <w:r>
        <w:rPr>
          <w:rFonts w:ascii="Times New Roman" w:eastAsia="宋体" w:hAnsi="Times New Roman" w:cs="Times New Roman"/>
          <w:color w:val="222222"/>
          <w:szCs w:val="21"/>
          <w:shd w:val="clear" w:color="auto" w:fill="FFFFFF"/>
        </w:rPr>
        <w:t>(20</w:t>
      </w:r>
      <w:r>
        <w:rPr>
          <w:rFonts w:ascii="Times New Roman" w:eastAsia="宋体" w:hAnsi="Times New Roman" w:cs="Times New Roman" w:hint="eastAsia"/>
          <w:color w:val="222222"/>
          <w:szCs w:val="21"/>
          <w:shd w:val="clear" w:color="auto" w:fill="FFFFFF"/>
        </w:rPr>
        <w:t>23</w:t>
      </w:r>
      <w:r>
        <w:rPr>
          <w:rFonts w:ascii="Times New Roman" w:eastAsia="宋体" w:hAnsi="Times New Roman" w:cs="Times New Roman"/>
          <w:color w:val="222222"/>
          <w:szCs w:val="21"/>
          <w:shd w:val="clear" w:color="auto" w:fill="FFFFFF"/>
        </w:rPr>
        <w:t>)</w:t>
      </w:r>
      <w:r>
        <w:rPr>
          <w:rFonts w:ascii="Times New Roman" w:eastAsia="宋体" w:hAnsi="Times New Roman" w:cs="Times New Roman"/>
          <w:color w:val="000000"/>
          <w:kern w:val="0"/>
          <w:szCs w:val="21"/>
        </w:rPr>
        <w:t xml:space="preserve">. </w:t>
      </w:r>
    </w:p>
    <w:p w14:paraId="7354E219" w14:textId="77777777" w:rsidR="003A3FC5" w:rsidRDefault="00000000">
      <w:pPr>
        <w:pStyle w:val="ab"/>
        <w:widowControl/>
        <w:numPr>
          <w:ilvl w:val="0"/>
          <w:numId w:val="1"/>
        </w:numPr>
        <w:spacing w:line="480" w:lineRule="exact"/>
        <w:ind w:firstLineChars="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Wang, S. </w:t>
      </w:r>
      <w:r>
        <w:rPr>
          <w:rFonts w:ascii="Times New Roman" w:eastAsia="AdvOT1ef757c0" w:hAnsi="Times New Roman" w:cs="Times New Roman"/>
          <w:color w:val="000000"/>
          <w:kern w:val="0"/>
          <w:szCs w:val="21"/>
        </w:rPr>
        <w:t>et al.</w:t>
      </w:r>
      <w:r>
        <w:rPr>
          <w:rFonts w:ascii="Times New Roman" w:eastAsia="AdvOT1ef757c0" w:hAnsi="Times New Roman" w:cs="Times New Roman" w:hint="eastAsia"/>
          <w:color w:val="000000"/>
          <w:kern w:val="0"/>
          <w:szCs w:val="21"/>
        </w:rPr>
        <w:t xml:space="preserve"> </w:t>
      </w:r>
      <w:r>
        <w:rPr>
          <w:rFonts w:ascii="Times New Roman" w:eastAsia="宋体" w:hAnsi="Times New Roman" w:cs="Times New Roman"/>
          <w:color w:val="222222"/>
          <w:szCs w:val="21"/>
          <w:bdr w:val="none" w:sz="4" w:space="0" w:color="auto"/>
          <w:shd w:val="clear" w:color="auto" w:fill="FFFFFF"/>
        </w:rPr>
        <w:t>Encapsulation of single iron sites in a metal–porphyrin framework for high-performance photocatalytic CO</w:t>
      </w:r>
      <w:r>
        <w:rPr>
          <w:rFonts w:ascii="Times New Roman" w:eastAsia="宋体" w:hAnsi="Times New Roman" w:cs="Times New Roman"/>
          <w:color w:val="222222"/>
          <w:szCs w:val="21"/>
          <w:bdr w:val="none" w:sz="4" w:space="0" w:color="auto"/>
          <w:shd w:val="clear" w:color="auto" w:fill="FFFFFF"/>
          <w:vertAlign w:val="subscript"/>
        </w:rPr>
        <w:t>2</w:t>
      </w:r>
      <w:r>
        <w:rPr>
          <w:rFonts w:ascii="Times New Roman" w:eastAsia="宋体" w:hAnsi="Times New Roman" w:cs="Times New Roman"/>
          <w:color w:val="222222"/>
          <w:szCs w:val="21"/>
          <w:bdr w:val="none" w:sz="4" w:space="0" w:color="auto"/>
          <w:shd w:val="clear" w:color="auto" w:fill="FFFFFF"/>
        </w:rPr>
        <w:t xml:space="preserve"> reduction. </w:t>
      </w:r>
      <w:r>
        <w:rPr>
          <w:rStyle w:val="a8"/>
          <w:rFonts w:ascii="Times New Roman" w:eastAsia="微软雅黑" w:hAnsi="Times New Roman" w:cs="Times New Roman"/>
          <w:b w:val="0"/>
          <w:bCs w:val="0"/>
          <w:i/>
          <w:iCs/>
          <w:color w:val="111111"/>
          <w:szCs w:val="21"/>
        </w:rPr>
        <w:t>Inorg. Chem</w:t>
      </w:r>
      <w:r>
        <w:rPr>
          <w:rFonts w:ascii="Times New Roman" w:eastAsia="微软雅黑" w:hAnsi="Times New Roman" w:cs="Times New Roman"/>
          <w:i/>
          <w:iCs/>
          <w:color w:val="111111"/>
          <w:szCs w:val="21"/>
          <w:shd w:val="clear" w:color="auto" w:fill="FFFFFF"/>
        </w:rPr>
        <w:t>.</w:t>
      </w:r>
      <w:r>
        <w:rPr>
          <w:rFonts w:ascii="Times New Roman" w:eastAsia="宋体" w:hAnsi="Times New Roman" w:cs="Times New Roman"/>
          <w:color w:val="222222"/>
          <w:szCs w:val="21"/>
          <w:bdr w:val="none" w:sz="4" w:space="0" w:color="auto"/>
          <w:shd w:val="clear" w:color="auto" w:fill="FFFFFF"/>
        </w:rPr>
        <w:t> </w:t>
      </w:r>
      <w:r>
        <w:rPr>
          <w:rFonts w:ascii="Times New Roman" w:eastAsia="宋体" w:hAnsi="Times New Roman" w:cs="Times New Roman"/>
          <w:b/>
          <w:bCs/>
          <w:color w:val="222222"/>
          <w:szCs w:val="21"/>
          <w:bdr w:val="none" w:sz="4" w:space="0" w:color="auto"/>
          <w:shd w:val="clear" w:color="auto" w:fill="FFFFFF"/>
        </w:rPr>
        <w:t>59</w:t>
      </w:r>
      <w:r>
        <w:rPr>
          <w:rFonts w:ascii="Times New Roman" w:eastAsia="宋体" w:hAnsi="Times New Roman" w:cs="Times New Roman"/>
          <w:color w:val="222222"/>
          <w:szCs w:val="21"/>
          <w:bdr w:val="none" w:sz="4" w:space="0" w:color="auto"/>
          <w:shd w:val="clear" w:color="auto" w:fill="FFFFFF"/>
        </w:rPr>
        <w:t>, 6301-6307</w:t>
      </w:r>
      <w:r>
        <w:rPr>
          <w:rFonts w:ascii="Times New Roman" w:eastAsia="宋体" w:hAnsi="Times New Roman" w:cs="Times New Roman" w:hint="eastAsia"/>
          <w:color w:val="222222"/>
          <w:szCs w:val="21"/>
          <w:bdr w:val="none" w:sz="4" w:space="0" w:color="auto"/>
          <w:shd w:val="clear" w:color="auto" w:fill="FFFFFF"/>
        </w:rPr>
        <w:t xml:space="preserve"> </w:t>
      </w:r>
      <w:r>
        <w:rPr>
          <w:rFonts w:ascii="Times New Roman" w:eastAsia="宋体" w:hAnsi="Times New Roman" w:cs="Times New Roman"/>
          <w:color w:val="222222"/>
          <w:szCs w:val="21"/>
          <w:shd w:val="clear" w:color="auto" w:fill="FFFFFF"/>
        </w:rPr>
        <w:t>(20</w:t>
      </w:r>
      <w:r>
        <w:rPr>
          <w:rFonts w:ascii="Times New Roman" w:eastAsia="宋体" w:hAnsi="Times New Roman" w:cs="Times New Roman" w:hint="eastAsia"/>
          <w:color w:val="222222"/>
          <w:szCs w:val="21"/>
          <w:shd w:val="clear" w:color="auto" w:fill="FFFFFF"/>
        </w:rPr>
        <w:t>20</w:t>
      </w:r>
      <w:r>
        <w:rPr>
          <w:rFonts w:ascii="Times New Roman" w:eastAsia="宋体" w:hAnsi="Times New Roman" w:cs="Times New Roman"/>
          <w:color w:val="222222"/>
          <w:szCs w:val="21"/>
          <w:shd w:val="clear" w:color="auto" w:fill="FFFFFF"/>
        </w:rPr>
        <w:t>)</w:t>
      </w:r>
      <w:r>
        <w:rPr>
          <w:rFonts w:ascii="Times New Roman" w:eastAsia="宋体" w:hAnsi="Times New Roman" w:cs="Times New Roman"/>
          <w:color w:val="222222"/>
          <w:szCs w:val="21"/>
          <w:bdr w:val="none" w:sz="4" w:space="0" w:color="auto"/>
          <w:shd w:val="clear" w:color="auto" w:fill="FFFFFF"/>
        </w:rPr>
        <w:t>.</w:t>
      </w:r>
    </w:p>
    <w:p w14:paraId="1A72BE17" w14:textId="23C2FD3A" w:rsidR="003A3FC5" w:rsidRDefault="00000000">
      <w:pPr>
        <w:pStyle w:val="ab"/>
        <w:widowControl/>
        <w:numPr>
          <w:ilvl w:val="0"/>
          <w:numId w:val="1"/>
        </w:numPr>
        <w:spacing w:line="480" w:lineRule="exact"/>
        <w:ind w:firstLineChars="0"/>
        <w:rPr>
          <w:rFonts w:ascii="Times New Roman" w:hAnsi="Times New Roman" w:cs="Times New Roman"/>
          <w:szCs w:val="21"/>
        </w:rPr>
      </w:pPr>
      <w:r>
        <w:rPr>
          <w:rFonts w:ascii="Times New Roman" w:hAnsi="Times New Roman" w:cs="Times New Roman"/>
          <w:szCs w:val="21"/>
        </w:rPr>
        <w:t>Ding,</w:t>
      </w:r>
      <w:r>
        <w:rPr>
          <w:rFonts w:ascii="Times New Roman" w:hAnsi="Times New Roman" w:cs="Times New Roman" w:hint="eastAsia"/>
          <w:szCs w:val="21"/>
        </w:rPr>
        <w:t xml:space="preserve"> </w:t>
      </w:r>
      <w:r>
        <w:rPr>
          <w:rFonts w:ascii="Times New Roman" w:hAnsi="Times New Roman" w:cs="Times New Roman"/>
          <w:szCs w:val="21"/>
        </w:rPr>
        <w:t>D.</w:t>
      </w:r>
      <w:r>
        <w:rPr>
          <w:rFonts w:ascii="Times New Roman" w:hAnsi="Times New Roman" w:cs="Times New Roman" w:hint="eastAsia"/>
          <w:szCs w:val="21"/>
        </w:rPr>
        <w:t xml:space="preserve"> </w:t>
      </w:r>
      <w:r>
        <w:rPr>
          <w:rFonts w:ascii="Times New Roman" w:eastAsia="AdvOT1ef757c0" w:hAnsi="Times New Roman" w:cs="Times New Roman"/>
          <w:color w:val="000000"/>
          <w:kern w:val="0"/>
          <w:szCs w:val="21"/>
        </w:rPr>
        <w:t xml:space="preserve">et al. </w:t>
      </w:r>
      <w:r>
        <w:rPr>
          <w:rFonts w:ascii="Times New Roman" w:eastAsia="宋体" w:hAnsi="Times New Roman" w:cs="Times New Roman"/>
          <w:color w:val="222222"/>
          <w:szCs w:val="21"/>
          <w:shd w:val="clear" w:color="auto" w:fill="FFFFFF"/>
        </w:rPr>
        <w:t xml:space="preserve">Impregnation of semiconductor </w:t>
      </w:r>
      <w:proofErr w:type="spellStart"/>
      <w:r>
        <w:rPr>
          <w:rFonts w:ascii="Times New Roman" w:eastAsia="宋体" w:hAnsi="Times New Roman" w:cs="Times New Roman"/>
          <w:color w:val="222222"/>
          <w:szCs w:val="21"/>
          <w:shd w:val="clear" w:color="auto" w:fill="FFFFFF"/>
        </w:rPr>
        <w:t>CdS</w:t>
      </w:r>
      <w:proofErr w:type="spellEnd"/>
      <w:r>
        <w:rPr>
          <w:rFonts w:ascii="Times New Roman" w:eastAsia="宋体" w:hAnsi="Times New Roman" w:cs="Times New Roman"/>
          <w:color w:val="222222"/>
          <w:szCs w:val="21"/>
          <w:shd w:val="clear" w:color="auto" w:fill="FFFFFF"/>
        </w:rPr>
        <w:t xml:space="preserve"> NPs in MOFs cavities via double solvent method for effective photocatalytic CO</w:t>
      </w:r>
      <w:r>
        <w:rPr>
          <w:rFonts w:ascii="Times New Roman" w:eastAsia="宋体" w:hAnsi="Times New Roman" w:cs="Times New Roman"/>
          <w:color w:val="222222"/>
          <w:szCs w:val="21"/>
          <w:shd w:val="clear" w:color="auto" w:fill="FFFFFF"/>
          <w:vertAlign w:val="subscript"/>
        </w:rPr>
        <w:t>2</w:t>
      </w:r>
      <w:r>
        <w:rPr>
          <w:rFonts w:ascii="Times New Roman" w:eastAsia="宋体" w:hAnsi="Times New Roman" w:cs="Times New Roman"/>
          <w:color w:val="222222"/>
          <w:szCs w:val="21"/>
          <w:shd w:val="clear" w:color="auto" w:fill="FFFFFF"/>
        </w:rPr>
        <w:t xml:space="preserve"> conversion.</w:t>
      </w:r>
      <w:r>
        <w:rPr>
          <w:rFonts w:ascii="Times New Roman" w:eastAsia="宋体" w:hAnsi="Times New Roman" w:cs="Times New Roman" w:hint="eastAsia"/>
          <w:color w:val="222222"/>
          <w:szCs w:val="21"/>
          <w:shd w:val="clear" w:color="auto" w:fill="FFFFFF"/>
        </w:rPr>
        <w:t xml:space="preserve"> </w:t>
      </w:r>
      <w:r>
        <w:rPr>
          <w:rFonts w:ascii="Times New Roman" w:hAnsi="Times New Roman" w:cs="Times New Roman"/>
          <w:i/>
          <w:iCs/>
          <w:szCs w:val="21"/>
        </w:rPr>
        <w:t>J.</w:t>
      </w:r>
      <w:r w:rsidR="00304DC6">
        <w:rPr>
          <w:rFonts w:ascii="Times New Roman" w:hAnsi="Times New Roman" w:cs="Times New Roman" w:hint="eastAsia"/>
          <w:i/>
          <w:iCs/>
          <w:szCs w:val="21"/>
        </w:rPr>
        <w:t xml:space="preserve"> </w:t>
      </w:r>
      <w:proofErr w:type="spellStart"/>
      <w:r>
        <w:rPr>
          <w:rFonts w:ascii="Times New Roman" w:hAnsi="Times New Roman" w:cs="Times New Roman"/>
          <w:i/>
          <w:iCs/>
          <w:szCs w:val="21"/>
        </w:rPr>
        <w:t>Catal</w:t>
      </w:r>
      <w:proofErr w:type="spellEnd"/>
      <w:r>
        <w:rPr>
          <w:rFonts w:ascii="Times New Roman" w:hAnsi="Times New Roman" w:cs="Times New Roman"/>
          <w:i/>
          <w:iCs/>
          <w:szCs w:val="21"/>
        </w:rPr>
        <w:t>.</w:t>
      </w:r>
      <w:r>
        <w:rPr>
          <w:rFonts w:ascii="Times New Roman" w:hAnsi="Times New Roman" w:cs="Times New Roman"/>
          <w:szCs w:val="21"/>
        </w:rPr>
        <w:t xml:space="preserve"> </w:t>
      </w:r>
      <w:r>
        <w:rPr>
          <w:rFonts w:ascii="Times New Roman" w:hAnsi="Times New Roman" w:cs="Times New Roman"/>
          <w:b/>
          <w:bCs/>
          <w:szCs w:val="21"/>
        </w:rPr>
        <w:t>375</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21</w:t>
      </w:r>
      <w:r>
        <w:rPr>
          <w:rFonts w:ascii="Times New Roman" w:eastAsia="微软雅黑" w:hAnsi="Times New Roman" w:cs="Times New Roman"/>
          <w:szCs w:val="21"/>
        </w:rPr>
        <w:t>−</w:t>
      </w:r>
      <w:r>
        <w:rPr>
          <w:rFonts w:ascii="Times New Roman" w:hAnsi="Times New Roman" w:cs="Times New Roman"/>
          <w:szCs w:val="21"/>
        </w:rPr>
        <w:t>31</w:t>
      </w:r>
      <w:r>
        <w:rPr>
          <w:rFonts w:ascii="Times New Roman" w:eastAsia="宋体" w:hAnsi="Times New Roman" w:cs="Times New Roman"/>
          <w:color w:val="222222"/>
          <w:szCs w:val="21"/>
          <w:shd w:val="clear" w:color="auto" w:fill="FFFFFF"/>
        </w:rPr>
        <w:t>(20</w:t>
      </w:r>
      <w:r>
        <w:rPr>
          <w:rFonts w:ascii="Times New Roman" w:eastAsia="宋体" w:hAnsi="Times New Roman" w:cs="Times New Roman" w:hint="eastAsia"/>
          <w:color w:val="222222"/>
          <w:szCs w:val="21"/>
          <w:shd w:val="clear" w:color="auto" w:fill="FFFFFF"/>
        </w:rPr>
        <w:t>19</w:t>
      </w:r>
      <w:r>
        <w:rPr>
          <w:rFonts w:ascii="Times New Roman" w:eastAsia="宋体" w:hAnsi="Times New Roman" w:cs="Times New Roman"/>
          <w:color w:val="222222"/>
          <w:szCs w:val="21"/>
          <w:shd w:val="clear" w:color="auto" w:fill="FFFFFF"/>
        </w:rPr>
        <w:t>)</w:t>
      </w:r>
      <w:r>
        <w:rPr>
          <w:rFonts w:ascii="Times New Roman" w:hAnsi="Times New Roman" w:cs="Times New Roman"/>
          <w:szCs w:val="21"/>
        </w:rPr>
        <w:t>.</w:t>
      </w:r>
    </w:p>
    <w:p w14:paraId="3EF32623" w14:textId="77777777" w:rsidR="003A3FC5" w:rsidRDefault="00000000">
      <w:pPr>
        <w:pStyle w:val="ab"/>
        <w:widowControl/>
        <w:numPr>
          <w:ilvl w:val="0"/>
          <w:numId w:val="1"/>
        </w:numPr>
        <w:spacing w:line="480" w:lineRule="exact"/>
        <w:ind w:firstLineChars="0"/>
        <w:rPr>
          <w:rFonts w:ascii="Times New Roman" w:hAnsi="Times New Roman" w:cs="Times New Roman"/>
          <w:szCs w:val="21"/>
        </w:rPr>
      </w:pPr>
      <w:r>
        <w:rPr>
          <w:rFonts w:ascii="Times New Roman" w:hAnsi="Times New Roman" w:cs="Times New Roman"/>
          <w:szCs w:val="21"/>
        </w:rPr>
        <w:t>Xie, Y.</w:t>
      </w:r>
      <w:r>
        <w:rPr>
          <w:rFonts w:ascii="Times New Roman" w:hAnsi="Times New Roman" w:cs="Times New Roman" w:hint="eastAsia"/>
          <w:szCs w:val="21"/>
        </w:rPr>
        <w:t xml:space="preserve"> </w:t>
      </w:r>
      <w:r>
        <w:rPr>
          <w:rFonts w:ascii="Times New Roman" w:eastAsia="AdvOT1ef757c0" w:hAnsi="Times New Roman" w:cs="Times New Roman"/>
          <w:color w:val="000000"/>
          <w:kern w:val="0"/>
          <w:szCs w:val="21"/>
        </w:rPr>
        <w:t>et al.</w:t>
      </w:r>
      <w:r>
        <w:rPr>
          <w:rFonts w:ascii="Times New Roman" w:hAnsi="Times New Roman" w:cs="Times New Roman"/>
          <w:szCs w:val="21"/>
        </w:rPr>
        <w:t xml:space="preserve"> Creating </w:t>
      </w:r>
      <w:r>
        <w:rPr>
          <w:rFonts w:ascii="Times New Roman" w:hAnsi="Times New Roman" w:cs="Times New Roman" w:hint="eastAsia"/>
          <w:szCs w:val="21"/>
        </w:rPr>
        <w:t>c</w:t>
      </w:r>
      <w:r>
        <w:rPr>
          <w:rFonts w:ascii="Times New Roman" w:hAnsi="Times New Roman" w:cs="Times New Roman"/>
          <w:szCs w:val="21"/>
        </w:rPr>
        <w:t xml:space="preserve">hemisorption </w:t>
      </w:r>
      <w:r>
        <w:rPr>
          <w:rFonts w:ascii="Times New Roman" w:hAnsi="Times New Roman" w:cs="Times New Roman" w:hint="eastAsia"/>
          <w:szCs w:val="21"/>
        </w:rPr>
        <w:t>s</w:t>
      </w:r>
      <w:r>
        <w:rPr>
          <w:rFonts w:ascii="Times New Roman" w:hAnsi="Times New Roman" w:cs="Times New Roman"/>
          <w:szCs w:val="21"/>
        </w:rPr>
        <w:t xml:space="preserve">ites for </w:t>
      </w:r>
      <w:r>
        <w:rPr>
          <w:rFonts w:ascii="Times New Roman" w:hAnsi="Times New Roman" w:cs="Times New Roman" w:hint="eastAsia"/>
          <w:szCs w:val="21"/>
        </w:rPr>
        <w:t>e</w:t>
      </w:r>
      <w:r>
        <w:rPr>
          <w:rFonts w:ascii="Times New Roman" w:hAnsi="Times New Roman" w:cs="Times New Roman"/>
          <w:szCs w:val="21"/>
        </w:rPr>
        <w:t>nhanced CO</w:t>
      </w:r>
      <w:r>
        <w:rPr>
          <w:rFonts w:ascii="Times New Roman" w:hAnsi="Times New Roman" w:cs="Times New Roman"/>
          <w:szCs w:val="21"/>
          <w:vertAlign w:val="subscript"/>
        </w:rPr>
        <w:t>2</w:t>
      </w:r>
      <w:r>
        <w:rPr>
          <w:rFonts w:ascii="Times New Roman" w:hAnsi="Times New Roman" w:cs="Times New Roman"/>
          <w:szCs w:val="21"/>
        </w:rPr>
        <w:t xml:space="preserve"> </w:t>
      </w:r>
      <w:r>
        <w:rPr>
          <w:rFonts w:ascii="Times New Roman" w:hAnsi="Times New Roman" w:cs="Times New Roman" w:hint="eastAsia"/>
          <w:szCs w:val="21"/>
        </w:rPr>
        <w:t>p</w:t>
      </w:r>
      <w:r>
        <w:rPr>
          <w:rFonts w:ascii="Times New Roman" w:hAnsi="Times New Roman" w:cs="Times New Roman"/>
          <w:szCs w:val="21"/>
        </w:rPr>
        <w:t xml:space="preserve">hotoreduction </w:t>
      </w:r>
      <w:r>
        <w:rPr>
          <w:rFonts w:ascii="Times New Roman" w:hAnsi="Times New Roman" w:cs="Times New Roman" w:hint="eastAsia"/>
          <w:szCs w:val="21"/>
        </w:rPr>
        <w:t>a</w:t>
      </w:r>
      <w:r>
        <w:rPr>
          <w:rFonts w:ascii="Times New Roman" w:hAnsi="Times New Roman" w:cs="Times New Roman"/>
          <w:szCs w:val="21"/>
        </w:rPr>
        <w:t>ctivity through</w:t>
      </w:r>
      <w:r>
        <w:rPr>
          <w:rFonts w:ascii="Times New Roman" w:hAnsi="Times New Roman" w:cs="Times New Roman" w:hint="eastAsia"/>
          <w:szCs w:val="21"/>
        </w:rPr>
        <w:t xml:space="preserve"> a</w:t>
      </w:r>
      <w:r>
        <w:rPr>
          <w:rFonts w:ascii="Times New Roman" w:hAnsi="Times New Roman" w:cs="Times New Roman"/>
          <w:szCs w:val="21"/>
        </w:rPr>
        <w:t>lkylamine</w:t>
      </w:r>
      <w:r>
        <w:rPr>
          <w:rFonts w:ascii="Times New Roman" w:hAnsi="Times New Roman" w:cs="Times New Roman" w:hint="eastAsia"/>
          <w:szCs w:val="21"/>
        </w:rPr>
        <w:t xml:space="preserve"> m</w:t>
      </w:r>
      <w:r>
        <w:rPr>
          <w:rFonts w:ascii="Times New Roman" w:hAnsi="Times New Roman" w:cs="Times New Roman"/>
          <w:szCs w:val="21"/>
        </w:rPr>
        <w:t>odification</w:t>
      </w:r>
      <w:r>
        <w:rPr>
          <w:rFonts w:ascii="Times New Roman" w:hAnsi="Times New Roman" w:cs="Times New Roman" w:hint="eastAsia"/>
          <w:szCs w:val="21"/>
        </w:rPr>
        <w:t xml:space="preserve"> </w:t>
      </w:r>
      <w:r>
        <w:rPr>
          <w:rFonts w:ascii="Times New Roman" w:hAnsi="Times New Roman" w:cs="Times New Roman"/>
          <w:szCs w:val="21"/>
        </w:rPr>
        <w:t>of</w:t>
      </w:r>
      <w:r>
        <w:rPr>
          <w:rFonts w:ascii="Times New Roman" w:hAnsi="Times New Roman" w:cs="Times New Roman" w:hint="eastAsia"/>
          <w:szCs w:val="21"/>
        </w:rPr>
        <w:t xml:space="preserve"> </w:t>
      </w:r>
      <w:r>
        <w:rPr>
          <w:rFonts w:ascii="Times New Roman" w:hAnsi="Times New Roman" w:cs="Times New Roman"/>
          <w:szCs w:val="21"/>
        </w:rPr>
        <w:t>MIL-101-Cr.</w:t>
      </w:r>
      <w:r>
        <w:rPr>
          <w:rFonts w:ascii="Times New Roman" w:hAnsi="Times New Roman" w:cs="Times New Roman" w:hint="eastAsia"/>
          <w:szCs w:val="21"/>
        </w:rPr>
        <w:t xml:space="preserve"> </w:t>
      </w:r>
      <w:r>
        <w:rPr>
          <w:rFonts w:ascii="Times New Roman" w:hAnsi="Times New Roman" w:cs="Times New Roman"/>
          <w:i/>
          <w:iCs/>
          <w:szCs w:val="21"/>
        </w:rPr>
        <w:t>ACS Appl. Mater. Interfaces</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b/>
          <w:bCs/>
          <w:szCs w:val="21"/>
        </w:rPr>
        <w:t>11</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27017</w:t>
      </w:r>
      <w:r>
        <w:rPr>
          <w:rFonts w:ascii="Times New Roman" w:eastAsia="微软雅黑" w:hAnsi="Times New Roman" w:cs="Times New Roman"/>
          <w:szCs w:val="21"/>
        </w:rPr>
        <w:t>−</w:t>
      </w:r>
      <w:r>
        <w:rPr>
          <w:rFonts w:ascii="Times New Roman" w:hAnsi="Times New Roman" w:cs="Times New Roman"/>
          <w:szCs w:val="21"/>
        </w:rPr>
        <w:t>27023</w:t>
      </w:r>
      <w:r>
        <w:rPr>
          <w:rFonts w:ascii="Times New Roman" w:hAnsi="Times New Roman" w:cs="Times New Roman" w:hint="eastAsia"/>
          <w:szCs w:val="21"/>
        </w:rPr>
        <w:t xml:space="preserve"> </w:t>
      </w:r>
      <w:r>
        <w:rPr>
          <w:rFonts w:ascii="Times New Roman" w:eastAsia="宋体" w:hAnsi="Times New Roman" w:cs="Times New Roman"/>
          <w:color w:val="222222"/>
          <w:szCs w:val="21"/>
          <w:shd w:val="clear" w:color="auto" w:fill="FFFFFF"/>
        </w:rPr>
        <w:t>(20</w:t>
      </w:r>
      <w:r>
        <w:rPr>
          <w:rFonts w:ascii="Times New Roman" w:eastAsia="宋体" w:hAnsi="Times New Roman" w:cs="Times New Roman" w:hint="eastAsia"/>
          <w:color w:val="222222"/>
          <w:szCs w:val="21"/>
          <w:shd w:val="clear" w:color="auto" w:fill="FFFFFF"/>
        </w:rPr>
        <w:t>19</w:t>
      </w:r>
      <w:r>
        <w:rPr>
          <w:rFonts w:ascii="Times New Roman" w:eastAsia="宋体" w:hAnsi="Times New Roman" w:cs="Times New Roman"/>
          <w:color w:val="222222"/>
          <w:szCs w:val="21"/>
          <w:shd w:val="clear" w:color="auto" w:fill="FFFFFF"/>
        </w:rPr>
        <w:t>)</w:t>
      </w:r>
      <w:r>
        <w:rPr>
          <w:rFonts w:ascii="Times New Roman" w:hAnsi="Times New Roman" w:cs="Times New Roman"/>
          <w:szCs w:val="21"/>
        </w:rPr>
        <w:t>.</w:t>
      </w:r>
    </w:p>
    <w:p w14:paraId="110AE5E2" w14:textId="6297981D" w:rsidR="003A3FC5" w:rsidRDefault="00000000">
      <w:pPr>
        <w:pStyle w:val="ab"/>
        <w:widowControl/>
        <w:numPr>
          <w:ilvl w:val="0"/>
          <w:numId w:val="1"/>
        </w:numPr>
        <w:spacing w:line="480" w:lineRule="exact"/>
        <w:ind w:firstLineChars="0"/>
        <w:rPr>
          <w:rFonts w:ascii="Times New Roman" w:hAnsi="Times New Roman" w:cs="Times New Roman"/>
          <w:szCs w:val="21"/>
        </w:rPr>
      </w:pPr>
      <w:r>
        <w:rPr>
          <w:rFonts w:ascii="Times New Roman" w:hAnsi="Times New Roman" w:cs="Times New Roman"/>
          <w:szCs w:val="21"/>
        </w:rPr>
        <w:t>Wei, T.</w:t>
      </w:r>
      <w:r>
        <w:rPr>
          <w:rFonts w:ascii="Times New Roman" w:hAnsi="Times New Roman" w:cs="Times New Roman" w:hint="eastAsia"/>
          <w:szCs w:val="21"/>
        </w:rPr>
        <w:t xml:space="preserve"> </w:t>
      </w:r>
      <w:r>
        <w:rPr>
          <w:rFonts w:ascii="Times New Roman" w:eastAsia="AdvOT1ef757c0" w:hAnsi="Times New Roman" w:cs="Times New Roman"/>
          <w:color w:val="000000"/>
          <w:kern w:val="0"/>
          <w:szCs w:val="21"/>
        </w:rPr>
        <w:t>et al.</w:t>
      </w:r>
      <w:r>
        <w:rPr>
          <w:rFonts w:ascii="Times New Roman" w:hAnsi="Times New Roman" w:cs="Times New Roman"/>
          <w:szCs w:val="21"/>
        </w:rPr>
        <w:t xml:space="preserve"> Polarization-induced efficient charge separation in an electromagnetic coupling</w:t>
      </w:r>
      <w:r>
        <w:rPr>
          <w:rFonts w:ascii="Times New Roman" w:hAnsi="Times New Roman" w:cs="Times New Roman" w:hint="eastAsia"/>
          <w:szCs w:val="21"/>
        </w:rPr>
        <w:t xml:space="preserve"> </w:t>
      </w:r>
      <w:r>
        <w:rPr>
          <w:rFonts w:ascii="Times New Roman" w:hAnsi="Times New Roman" w:cs="Times New Roman"/>
          <w:szCs w:val="21"/>
        </w:rPr>
        <w:t>MOF for enhancing</w:t>
      </w:r>
      <w:r>
        <w:rPr>
          <w:rFonts w:ascii="Times New Roman" w:hAnsi="Times New Roman" w:cs="Times New Roman" w:hint="eastAsia"/>
          <w:szCs w:val="21"/>
        </w:rPr>
        <w:t xml:space="preserve"> </w:t>
      </w:r>
      <w:r>
        <w:rPr>
          <w:rFonts w:ascii="Times New Roman" w:hAnsi="Times New Roman" w:cs="Times New Roman"/>
          <w:szCs w:val="21"/>
        </w:rPr>
        <w:t>CO</w:t>
      </w:r>
      <w:r>
        <w:rPr>
          <w:rFonts w:ascii="Times New Roman" w:hAnsi="Times New Roman" w:cs="Times New Roman"/>
          <w:szCs w:val="21"/>
          <w:vertAlign w:val="subscript"/>
        </w:rPr>
        <w:t>2</w:t>
      </w:r>
      <w:r>
        <w:rPr>
          <w:rFonts w:ascii="Times New Roman" w:hAnsi="Times New Roman" w:cs="Times New Roman"/>
          <w:szCs w:val="21"/>
        </w:rPr>
        <w:t xml:space="preserve"> photocatalytic reduction. </w:t>
      </w:r>
      <w:r>
        <w:rPr>
          <w:rFonts w:ascii="Times New Roman" w:hAnsi="Times New Roman" w:cs="Times New Roman"/>
          <w:i/>
          <w:iCs/>
          <w:szCs w:val="21"/>
        </w:rPr>
        <w:t>J.</w:t>
      </w:r>
      <w:r w:rsidR="00304DC6">
        <w:rPr>
          <w:rFonts w:ascii="Times New Roman" w:hAnsi="Times New Roman" w:cs="Times New Roman" w:hint="eastAsia"/>
          <w:i/>
          <w:iCs/>
          <w:szCs w:val="21"/>
        </w:rPr>
        <w:t xml:space="preserve"> </w:t>
      </w:r>
      <w:r>
        <w:rPr>
          <w:rFonts w:ascii="Times New Roman" w:hAnsi="Times New Roman" w:cs="Times New Roman"/>
          <w:i/>
          <w:iCs/>
          <w:szCs w:val="21"/>
        </w:rPr>
        <w:t>Colloid Interface Sci</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b/>
          <w:bCs/>
          <w:szCs w:val="21"/>
        </w:rPr>
        <w:t>622</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402</w:t>
      </w:r>
      <w:r>
        <w:rPr>
          <w:rFonts w:ascii="Times New Roman" w:eastAsia="微软雅黑" w:hAnsi="Times New Roman" w:cs="Times New Roman"/>
          <w:szCs w:val="21"/>
        </w:rPr>
        <w:t>−</w:t>
      </w:r>
      <w:r>
        <w:rPr>
          <w:rFonts w:ascii="Times New Roman" w:hAnsi="Times New Roman" w:cs="Times New Roman"/>
          <w:szCs w:val="21"/>
        </w:rPr>
        <w:t>409</w:t>
      </w:r>
      <w:r>
        <w:rPr>
          <w:rFonts w:ascii="Times New Roman" w:hAnsi="Times New Roman" w:cs="Times New Roman" w:hint="eastAsia"/>
          <w:szCs w:val="21"/>
        </w:rPr>
        <w:t xml:space="preserve"> </w:t>
      </w:r>
      <w:r>
        <w:rPr>
          <w:rFonts w:ascii="Times New Roman" w:eastAsia="宋体" w:hAnsi="Times New Roman" w:cs="Times New Roman"/>
          <w:color w:val="222222"/>
          <w:szCs w:val="21"/>
          <w:shd w:val="clear" w:color="auto" w:fill="FFFFFF"/>
        </w:rPr>
        <w:t>(20</w:t>
      </w:r>
      <w:r>
        <w:rPr>
          <w:rFonts w:ascii="Times New Roman" w:eastAsia="宋体" w:hAnsi="Times New Roman" w:cs="Times New Roman" w:hint="eastAsia"/>
          <w:color w:val="222222"/>
          <w:szCs w:val="21"/>
          <w:shd w:val="clear" w:color="auto" w:fill="FFFFFF"/>
        </w:rPr>
        <w:t>22</w:t>
      </w:r>
      <w:r>
        <w:rPr>
          <w:rFonts w:ascii="Times New Roman" w:eastAsia="宋体" w:hAnsi="Times New Roman" w:cs="Times New Roman"/>
          <w:color w:val="222222"/>
          <w:szCs w:val="21"/>
          <w:shd w:val="clear" w:color="auto" w:fill="FFFFFF"/>
        </w:rPr>
        <w:t>)</w:t>
      </w:r>
      <w:r>
        <w:rPr>
          <w:rFonts w:ascii="Times New Roman" w:hAnsi="Times New Roman" w:cs="Times New Roman"/>
          <w:szCs w:val="21"/>
        </w:rPr>
        <w:t>.</w:t>
      </w:r>
    </w:p>
    <w:p w14:paraId="6A21C86B" w14:textId="5F2D2955" w:rsidR="003A3FC5" w:rsidRDefault="00000000">
      <w:pPr>
        <w:pStyle w:val="ab"/>
        <w:widowControl/>
        <w:numPr>
          <w:ilvl w:val="0"/>
          <w:numId w:val="1"/>
        </w:numPr>
        <w:spacing w:line="480" w:lineRule="exact"/>
        <w:ind w:firstLineChars="0"/>
        <w:rPr>
          <w:rFonts w:ascii="Times New Roman" w:hAnsi="Times New Roman" w:cs="Times New Roman"/>
          <w:szCs w:val="21"/>
        </w:rPr>
      </w:pPr>
      <w:r>
        <w:rPr>
          <w:rFonts w:ascii="Times New Roman" w:hAnsi="Times New Roman" w:cs="Times New Roman"/>
          <w:szCs w:val="21"/>
        </w:rPr>
        <w:lastRenderedPageBreak/>
        <w:t>Jiang,</w:t>
      </w:r>
      <w:r>
        <w:rPr>
          <w:rFonts w:ascii="Times New Roman" w:hAnsi="Times New Roman" w:cs="Times New Roman" w:hint="eastAsia"/>
          <w:szCs w:val="21"/>
        </w:rPr>
        <w:t xml:space="preserve"> </w:t>
      </w:r>
      <w:r>
        <w:rPr>
          <w:rFonts w:ascii="Times New Roman" w:hAnsi="Times New Roman" w:cs="Times New Roman"/>
          <w:szCs w:val="21"/>
        </w:rPr>
        <w:t>H.</w:t>
      </w:r>
      <w:r>
        <w:rPr>
          <w:rFonts w:ascii="Times New Roman" w:hAnsi="Times New Roman" w:cs="Times New Roman" w:hint="eastAsia"/>
          <w:szCs w:val="21"/>
        </w:rPr>
        <w:t xml:space="preserve"> </w:t>
      </w:r>
      <w:r>
        <w:rPr>
          <w:rFonts w:ascii="Times New Roman" w:eastAsia="AdvOT1ef757c0" w:hAnsi="Times New Roman" w:cs="Times New Roman"/>
          <w:color w:val="000000"/>
          <w:kern w:val="0"/>
          <w:szCs w:val="21"/>
        </w:rPr>
        <w:t>et al.</w:t>
      </w:r>
      <w:r>
        <w:rPr>
          <w:rFonts w:ascii="Times New Roman" w:eastAsia="AdvOT1ef757c0" w:hAnsi="Times New Roman" w:cs="Times New Roman" w:hint="eastAsia"/>
          <w:color w:val="000000"/>
          <w:kern w:val="0"/>
          <w:szCs w:val="21"/>
        </w:rPr>
        <w:t xml:space="preserve"> </w:t>
      </w:r>
      <w:r>
        <w:rPr>
          <w:rFonts w:ascii="Times New Roman" w:eastAsia="宋体" w:hAnsi="Times New Roman" w:cs="Times New Roman"/>
          <w:color w:val="222222"/>
          <w:szCs w:val="21"/>
          <w:shd w:val="clear" w:color="auto" w:fill="FFFFFF"/>
        </w:rPr>
        <w:t>Fabricated local surface plasmon resonance Cu</w:t>
      </w:r>
      <w:r>
        <w:rPr>
          <w:rFonts w:ascii="Times New Roman" w:eastAsia="宋体" w:hAnsi="Times New Roman" w:cs="Times New Roman"/>
          <w:color w:val="222222"/>
          <w:szCs w:val="21"/>
          <w:shd w:val="clear" w:color="auto" w:fill="FFFFFF"/>
          <w:vertAlign w:val="subscript"/>
        </w:rPr>
        <w:t>2</w:t>
      </w:r>
      <w:r>
        <w:rPr>
          <w:rFonts w:ascii="Times New Roman" w:eastAsia="宋体" w:hAnsi="Times New Roman" w:cs="Times New Roman"/>
          <w:color w:val="222222"/>
          <w:szCs w:val="21"/>
          <w:shd w:val="clear" w:color="auto" w:fill="FFFFFF"/>
        </w:rPr>
        <w:t>O/Ni-MOF hierarchical heterostructure photocatalysts for enhanced photoreduction of CO</w:t>
      </w:r>
      <w:r>
        <w:rPr>
          <w:rFonts w:ascii="Times New Roman" w:eastAsia="宋体" w:hAnsi="Times New Roman" w:cs="Times New Roman"/>
          <w:color w:val="222222"/>
          <w:szCs w:val="21"/>
          <w:shd w:val="clear" w:color="auto" w:fill="FFFFFF"/>
          <w:vertAlign w:val="subscript"/>
        </w:rPr>
        <w:t>2</w:t>
      </w:r>
      <w:r>
        <w:rPr>
          <w:rFonts w:ascii="Times New Roman" w:eastAsia="宋体" w:hAnsi="Times New Roman" w:cs="Times New Roman"/>
          <w:color w:val="222222"/>
          <w:szCs w:val="21"/>
          <w:shd w:val="clear" w:color="auto" w:fill="FFFFFF"/>
        </w:rPr>
        <w:t>.</w:t>
      </w:r>
      <w:r>
        <w:rPr>
          <w:rFonts w:ascii="Arial" w:eastAsia="宋体" w:hAnsi="Arial" w:cs="Arial"/>
          <w:color w:val="222222"/>
          <w:sz w:val="9"/>
          <w:szCs w:val="9"/>
          <w:shd w:val="clear" w:color="auto" w:fill="FFFFFF"/>
        </w:rPr>
        <w:t> </w:t>
      </w:r>
      <w:r>
        <w:rPr>
          <w:rFonts w:ascii="Times New Roman" w:hAnsi="Times New Roman" w:cs="Times New Roman"/>
          <w:i/>
          <w:iCs/>
          <w:szCs w:val="21"/>
        </w:rPr>
        <w:t>J. Environ. Chem.</w:t>
      </w:r>
      <w:r w:rsidR="00304DC6">
        <w:rPr>
          <w:rFonts w:ascii="Times New Roman" w:hAnsi="Times New Roman" w:cs="Times New Roman" w:hint="eastAsia"/>
          <w:i/>
          <w:iCs/>
          <w:szCs w:val="21"/>
        </w:rPr>
        <w:t xml:space="preserve"> </w:t>
      </w:r>
      <w:r>
        <w:rPr>
          <w:rFonts w:ascii="Times New Roman" w:hAnsi="Times New Roman" w:cs="Times New Roman"/>
          <w:i/>
          <w:iCs/>
          <w:szCs w:val="21"/>
        </w:rPr>
        <w:t>Eng.</w:t>
      </w:r>
      <w:r>
        <w:rPr>
          <w:rFonts w:ascii="Times New Roman" w:hAnsi="Times New Roman" w:cs="Times New Roman" w:hint="eastAsia"/>
          <w:i/>
          <w:iCs/>
          <w:szCs w:val="21"/>
        </w:rPr>
        <w:t xml:space="preserve"> </w:t>
      </w:r>
      <w:r>
        <w:rPr>
          <w:rFonts w:ascii="Times New Roman" w:hAnsi="Times New Roman" w:cs="Times New Roman"/>
          <w:b/>
          <w:bCs/>
          <w:szCs w:val="21"/>
        </w:rPr>
        <w:t>11</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109504</w:t>
      </w:r>
      <w:r>
        <w:rPr>
          <w:rFonts w:ascii="Times New Roman" w:hAnsi="Times New Roman" w:cs="Times New Roman" w:hint="eastAsia"/>
          <w:szCs w:val="21"/>
        </w:rPr>
        <w:t xml:space="preserve"> </w:t>
      </w:r>
      <w:r>
        <w:rPr>
          <w:rFonts w:ascii="Times New Roman" w:eastAsia="宋体" w:hAnsi="Times New Roman" w:cs="Times New Roman"/>
          <w:color w:val="222222"/>
          <w:szCs w:val="21"/>
          <w:shd w:val="clear" w:color="auto" w:fill="FFFFFF"/>
        </w:rPr>
        <w:t>(20</w:t>
      </w:r>
      <w:r>
        <w:rPr>
          <w:rFonts w:ascii="Times New Roman" w:eastAsia="宋体" w:hAnsi="Times New Roman" w:cs="Times New Roman" w:hint="eastAsia"/>
          <w:color w:val="222222"/>
          <w:szCs w:val="21"/>
          <w:shd w:val="clear" w:color="auto" w:fill="FFFFFF"/>
        </w:rPr>
        <w:t>23</w:t>
      </w:r>
      <w:r>
        <w:rPr>
          <w:rFonts w:ascii="Times New Roman" w:eastAsia="宋体" w:hAnsi="Times New Roman" w:cs="Times New Roman"/>
          <w:color w:val="222222"/>
          <w:szCs w:val="21"/>
          <w:shd w:val="clear" w:color="auto" w:fill="FFFFFF"/>
        </w:rPr>
        <w:t>)</w:t>
      </w:r>
      <w:r>
        <w:rPr>
          <w:rFonts w:ascii="Times New Roman" w:hAnsi="Times New Roman" w:cs="Times New Roman"/>
          <w:szCs w:val="21"/>
        </w:rPr>
        <w:t>.</w:t>
      </w:r>
    </w:p>
    <w:p w14:paraId="2D12AF5A" w14:textId="77777777" w:rsidR="003A3FC5" w:rsidRDefault="00000000">
      <w:pPr>
        <w:pStyle w:val="ab"/>
        <w:widowControl/>
        <w:numPr>
          <w:ilvl w:val="0"/>
          <w:numId w:val="1"/>
        </w:numPr>
        <w:spacing w:line="480" w:lineRule="exact"/>
        <w:ind w:firstLineChars="0"/>
        <w:rPr>
          <w:rFonts w:ascii="Times New Roman" w:hAnsi="Times New Roman" w:cs="Times New Roman"/>
          <w:szCs w:val="21"/>
        </w:rPr>
      </w:pPr>
      <w:r>
        <w:rPr>
          <w:rFonts w:ascii="Times New Roman" w:hAnsi="Times New Roman" w:cs="Times New Roman"/>
          <w:szCs w:val="21"/>
        </w:rPr>
        <w:t>Wang,</w:t>
      </w:r>
      <w:r>
        <w:rPr>
          <w:rFonts w:ascii="Times New Roman" w:hAnsi="Times New Roman" w:cs="Times New Roman" w:hint="eastAsia"/>
          <w:szCs w:val="21"/>
        </w:rPr>
        <w:t xml:space="preserve"> </w:t>
      </w:r>
      <w:r>
        <w:rPr>
          <w:rFonts w:ascii="Times New Roman" w:hAnsi="Times New Roman" w:cs="Times New Roman"/>
          <w:szCs w:val="21"/>
        </w:rPr>
        <w:t>S.</w:t>
      </w:r>
      <w:r>
        <w:rPr>
          <w:rFonts w:ascii="Times New Roman" w:hAnsi="Times New Roman" w:cs="Times New Roman" w:hint="eastAsia"/>
          <w:szCs w:val="21"/>
        </w:rPr>
        <w:t xml:space="preserve"> </w:t>
      </w:r>
      <w:r>
        <w:rPr>
          <w:rFonts w:ascii="Times New Roman" w:eastAsia="AdvOT1ef757c0" w:hAnsi="Times New Roman" w:cs="Times New Roman"/>
          <w:color w:val="000000"/>
          <w:kern w:val="0"/>
          <w:szCs w:val="21"/>
        </w:rPr>
        <w:t>et al.</w:t>
      </w:r>
      <w:r>
        <w:rPr>
          <w:rFonts w:ascii="Times New Roman" w:eastAsia="AdvOT1ef757c0" w:hAnsi="Times New Roman" w:cs="Times New Roman" w:hint="eastAsia"/>
          <w:color w:val="000000"/>
          <w:kern w:val="0"/>
          <w:szCs w:val="21"/>
        </w:rPr>
        <w:t xml:space="preserve"> </w:t>
      </w:r>
      <w:r>
        <w:rPr>
          <w:rFonts w:ascii="Times New Roman" w:eastAsia="宋体" w:hAnsi="Times New Roman" w:cs="Times New Roman"/>
          <w:color w:val="222222"/>
          <w:szCs w:val="21"/>
          <w:shd w:val="clear" w:color="auto" w:fill="FFFFFF"/>
        </w:rPr>
        <w:t>Defect-engineering of Zr (IV)-based metal-organic frameworks for regulating CO</w:t>
      </w:r>
      <w:r>
        <w:rPr>
          <w:rFonts w:ascii="Times New Roman" w:eastAsia="宋体" w:hAnsi="Times New Roman" w:cs="Times New Roman"/>
          <w:color w:val="222222"/>
          <w:szCs w:val="21"/>
          <w:shd w:val="clear" w:color="auto" w:fill="FFFFFF"/>
          <w:vertAlign w:val="subscript"/>
        </w:rPr>
        <w:t>2</w:t>
      </w:r>
      <w:r>
        <w:rPr>
          <w:rFonts w:ascii="Times New Roman" w:eastAsia="宋体" w:hAnsi="Times New Roman" w:cs="Times New Roman"/>
          <w:color w:val="222222"/>
          <w:szCs w:val="21"/>
          <w:shd w:val="clear" w:color="auto" w:fill="FFFFFF"/>
        </w:rPr>
        <w:t xml:space="preserve"> photoreduction</w:t>
      </w:r>
      <w:r>
        <w:rPr>
          <w:rFonts w:ascii="Times New Roman" w:eastAsia="宋体" w:hAnsi="Times New Roman" w:cs="Times New Roman" w:hint="eastAsia"/>
          <w:color w:val="222222"/>
          <w:szCs w:val="21"/>
          <w:shd w:val="clear" w:color="auto" w:fill="FFFFFF"/>
        </w:rPr>
        <w:t xml:space="preserve">. </w:t>
      </w:r>
      <w:r>
        <w:rPr>
          <w:rFonts w:ascii="Times New Roman" w:hAnsi="Times New Roman" w:cs="Times New Roman"/>
          <w:i/>
          <w:iCs/>
          <w:szCs w:val="21"/>
        </w:rPr>
        <w:t>Chem. Eng. J</w:t>
      </w:r>
      <w:r>
        <w:rPr>
          <w:rFonts w:ascii="Times New Roman" w:hAnsi="Times New Roman" w:cs="Times New Roman"/>
          <w:szCs w:val="21"/>
        </w:rPr>
        <w:t xml:space="preserve">. </w:t>
      </w:r>
      <w:r>
        <w:rPr>
          <w:rFonts w:ascii="Times New Roman" w:hAnsi="Times New Roman" w:cs="Times New Roman"/>
          <w:b/>
          <w:bCs/>
          <w:szCs w:val="21"/>
        </w:rPr>
        <w:t>429</w:t>
      </w:r>
      <w:r>
        <w:rPr>
          <w:rFonts w:ascii="Times New Roman" w:hAnsi="Times New Roman" w:cs="Times New Roman"/>
          <w:szCs w:val="21"/>
        </w:rPr>
        <w:t>,132157</w:t>
      </w:r>
      <w:r>
        <w:rPr>
          <w:rFonts w:ascii="Times New Roman" w:hAnsi="Times New Roman" w:cs="Times New Roman" w:hint="eastAsia"/>
          <w:szCs w:val="21"/>
        </w:rPr>
        <w:t xml:space="preserve"> </w:t>
      </w:r>
      <w:r>
        <w:rPr>
          <w:rFonts w:ascii="Times New Roman" w:eastAsia="宋体" w:hAnsi="Times New Roman" w:cs="Times New Roman"/>
          <w:color w:val="222222"/>
          <w:szCs w:val="21"/>
          <w:shd w:val="clear" w:color="auto" w:fill="FFFFFF"/>
        </w:rPr>
        <w:t>(20</w:t>
      </w:r>
      <w:r>
        <w:rPr>
          <w:rFonts w:ascii="Times New Roman" w:eastAsia="宋体" w:hAnsi="Times New Roman" w:cs="Times New Roman" w:hint="eastAsia"/>
          <w:color w:val="222222"/>
          <w:szCs w:val="21"/>
          <w:shd w:val="clear" w:color="auto" w:fill="FFFFFF"/>
        </w:rPr>
        <w:t>22</w:t>
      </w:r>
      <w:r>
        <w:rPr>
          <w:rFonts w:ascii="Times New Roman" w:eastAsia="宋体" w:hAnsi="Times New Roman" w:cs="Times New Roman"/>
          <w:color w:val="222222"/>
          <w:szCs w:val="21"/>
          <w:shd w:val="clear" w:color="auto" w:fill="FFFFFF"/>
        </w:rPr>
        <w:t>)</w:t>
      </w:r>
      <w:r>
        <w:rPr>
          <w:rFonts w:ascii="Times New Roman" w:hAnsi="Times New Roman" w:cs="Times New Roman"/>
          <w:szCs w:val="21"/>
        </w:rPr>
        <w:t>.</w:t>
      </w:r>
    </w:p>
    <w:p w14:paraId="40DDDA8D" w14:textId="77777777" w:rsidR="003A3FC5" w:rsidRDefault="00000000">
      <w:pPr>
        <w:pStyle w:val="ab"/>
        <w:widowControl/>
        <w:numPr>
          <w:ilvl w:val="0"/>
          <w:numId w:val="1"/>
        </w:numPr>
        <w:spacing w:line="480" w:lineRule="exact"/>
        <w:ind w:firstLineChars="0"/>
        <w:rPr>
          <w:rFonts w:ascii="Times New Roman" w:hAnsi="Times New Roman" w:cs="Times New Roman"/>
          <w:szCs w:val="21"/>
        </w:rPr>
      </w:pPr>
      <w:r>
        <w:rPr>
          <w:rFonts w:ascii="Times New Roman" w:hAnsi="Times New Roman" w:cs="Times New Roman"/>
          <w:szCs w:val="21"/>
        </w:rPr>
        <w:t>Crake,</w:t>
      </w:r>
      <w:r>
        <w:rPr>
          <w:rFonts w:ascii="Times New Roman" w:hAnsi="Times New Roman" w:cs="Times New Roman" w:hint="eastAsia"/>
          <w:szCs w:val="21"/>
        </w:rPr>
        <w:t xml:space="preserve"> </w:t>
      </w:r>
      <w:r>
        <w:rPr>
          <w:rFonts w:ascii="Times New Roman" w:hAnsi="Times New Roman" w:cs="Times New Roman"/>
          <w:szCs w:val="21"/>
        </w:rPr>
        <w:t>A.</w:t>
      </w:r>
      <w:r>
        <w:rPr>
          <w:rFonts w:ascii="Times New Roman" w:hAnsi="Times New Roman" w:cs="Times New Roman" w:hint="eastAsia"/>
          <w:szCs w:val="21"/>
        </w:rPr>
        <w:t xml:space="preserve"> </w:t>
      </w:r>
      <w:r>
        <w:rPr>
          <w:rFonts w:ascii="Times New Roman" w:eastAsia="AdvOT1ef757c0" w:hAnsi="Times New Roman" w:cs="Times New Roman"/>
          <w:color w:val="000000"/>
          <w:kern w:val="0"/>
          <w:szCs w:val="21"/>
        </w:rPr>
        <w:t>et al.</w:t>
      </w:r>
      <w:r>
        <w:rPr>
          <w:rFonts w:ascii="Times New Roman" w:hAnsi="Times New Roman" w:cs="Times New Roman" w:hint="eastAsia"/>
          <w:szCs w:val="21"/>
        </w:rPr>
        <w:t xml:space="preserve"> </w:t>
      </w:r>
      <w:r>
        <w:rPr>
          <w:rFonts w:ascii="Times New Roman" w:eastAsia="宋体" w:hAnsi="Times New Roman" w:cs="Times New Roman"/>
          <w:color w:val="222222"/>
          <w:szCs w:val="21"/>
          <w:shd w:val="clear" w:color="auto" w:fill="FFFFFF"/>
        </w:rPr>
        <w:t>CO</w:t>
      </w:r>
      <w:r>
        <w:rPr>
          <w:rFonts w:ascii="Times New Roman" w:eastAsia="宋体" w:hAnsi="Times New Roman" w:cs="Times New Roman"/>
          <w:color w:val="222222"/>
          <w:szCs w:val="21"/>
          <w:shd w:val="clear" w:color="auto" w:fill="FFFFFF"/>
          <w:vertAlign w:val="subscript"/>
        </w:rPr>
        <w:t>2</w:t>
      </w:r>
      <w:r>
        <w:rPr>
          <w:rFonts w:ascii="Times New Roman" w:eastAsia="宋体" w:hAnsi="Times New Roman" w:cs="Times New Roman"/>
          <w:color w:val="222222"/>
          <w:szCs w:val="21"/>
          <w:shd w:val="clear" w:color="auto" w:fill="FFFFFF"/>
        </w:rPr>
        <w:t xml:space="preserve"> capture and photocatalytic reduction using bifunctional TiO</w:t>
      </w:r>
      <w:r>
        <w:rPr>
          <w:rFonts w:ascii="Times New Roman" w:eastAsia="宋体" w:hAnsi="Times New Roman" w:cs="Times New Roman"/>
          <w:color w:val="222222"/>
          <w:szCs w:val="21"/>
          <w:shd w:val="clear" w:color="auto" w:fill="FFFFFF"/>
          <w:vertAlign w:val="subscript"/>
        </w:rPr>
        <w:t>2</w:t>
      </w:r>
      <w:r>
        <w:rPr>
          <w:rFonts w:ascii="Times New Roman" w:eastAsia="宋体" w:hAnsi="Times New Roman" w:cs="Times New Roman"/>
          <w:color w:val="222222"/>
          <w:szCs w:val="21"/>
          <w:shd w:val="clear" w:color="auto" w:fill="FFFFFF"/>
        </w:rPr>
        <w:t>/MOF nanocomposites under UV–vis irradiation.</w:t>
      </w:r>
      <w:r>
        <w:rPr>
          <w:rFonts w:ascii="Times New Roman" w:eastAsia="宋体" w:hAnsi="Times New Roman" w:cs="Times New Roman" w:hint="eastAsia"/>
          <w:color w:val="222222"/>
          <w:szCs w:val="21"/>
          <w:shd w:val="clear" w:color="auto" w:fill="FFFFFF"/>
        </w:rPr>
        <w:t xml:space="preserve"> </w:t>
      </w:r>
      <w:r>
        <w:rPr>
          <w:rFonts w:ascii="Times New Roman" w:eastAsia="AdvOT7d6df7ab . I" w:hAnsi="Times New Roman" w:cs="Times New Roman"/>
          <w:i/>
          <w:iCs/>
          <w:color w:val="000000"/>
          <w:kern w:val="0"/>
          <w:szCs w:val="21"/>
        </w:rPr>
        <w:t xml:space="preserve">Appl. </w:t>
      </w:r>
      <w:proofErr w:type="spellStart"/>
      <w:r>
        <w:rPr>
          <w:rFonts w:ascii="Times New Roman" w:eastAsia="AdvOT7d6df7ab . I" w:hAnsi="Times New Roman" w:cs="Times New Roman"/>
          <w:i/>
          <w:iCs/>
          <w:color w:val="000000"/>
          <w:kern w:val="0"/>
          <w:szCs w:val="21"/>
        </w:rPr>
        <w:t>Catal</w:t>
      </w:r>
      <w:proofErr w:type="spellEnd"/>
      <w:r>
        <w:rPr>
          <w:rFonts w:ascii="Times New Roman" w:eastAsia="AdvOT7d6df7ab . I" w:hAnsi="Times New Roman" w:cs="Times New Roman"/>
          <w:i/>
          <w:iCs/>
          <w:color w:val="000000"/>
          <w:kern w:val="0"/>
          <w:szCs w:val="21"/>
        </w:rPr>
        <w:t>. B-Environ</w:t>
      </w:r>
      <w:r>
        <w:rPr>
          <w:rFonts w:ascii="Times New Roman" w:hAnsi="Times New Roman" w:cs="Times New Roman" w:hint="eastAsia"/>
          <w:i/>
          <w:iCs/>
          <w:szCs w:val="21"/>
        </w:rPr>
        <w:t>.</w:t>
      </w:r>
      <w:r>
        <w:rPr>
          <w:rFonts w:ascii="Times New Roman" w:hAnsi="Times New Roman" w:cs="Times New Roman"/>
          <w:szCs w:val="21"/>
        </w:rPr>
        <w:t xml:space="preserve"> </w:t>
      </w:r>
      <w:r>
        <w:rPr>
          <w:rFonts w:ascii="Times New Roman" w:hAnsi="Times New Roman" w:cs="Times New Roman"/>
          <w:b/>
          <w:bCs/>
          <w:szCs w:val="21"/>
        </w:rPr>
        <w:t>210</w:t>
      </w:r>
      <w:r>
        <w:rPr>
          <w:rFonts w:ascii="Times New Roman" w:hAnsi="Times New Roman" w:cs="Times New Roman"/>
          <w:szCs w:val="21"/>
        </w:rPr>
        <w:t>,131</w:t>
      </w:r>
      <w:r>
        <w:rPr>
          <w:rFonts w:ascii="Times New Roman" w:eastAsia="微软雅黑" w:hAnsi="Times New Roman" w:cs="Times New Roman"/>
          <w:szCs w:val="21"/>
        </w:rPr>
        <w:t>−</w:t>
      </w:r>
      <w:r>
        <w:rPr>
          <w:rFonts w:ascii="Times New Roman" w:hAnsi="Times New Roman" w:cs="Times New Roman"/>
          <w:szCs w:val="21"/>
        </w:rPr>
        <w:t>140</w:t>
      </w:r>
      <w:r>
        <w:rPr>
          <w:rFonts w:ascii="Times New Roman" w:hAnsi="Times New Roman" w:cs="Times New Roman" w:hint="eastAsia"/>
          <w:szCs w:val="21"/>
        </w:rPr>
        <w:t xml:space="preserve"> </w:t>
      </w:r>
      <w:r>
        <w:rPr>
          <w:rFonts w:ascii="Times New Roman" w:eastAsia="宋体" w:hAnsi="Times New Roman" w:cs="Times New Roman"/>
          <w:color w:val="222222"/>
          <w:szCs w:val="21"/>
          <w:shd w:val="clear" w:color="auto" w:fill="FFFFFF"/>
        </w:rPr>
        <w:t>(20</w:t>
      </w:r>
      <w:r>
        <w:rPr>
          <w:rFonts w:ascii="Times New Roman" w:eastAsia="宋体" w:hAnsi="Times New Roman" w:cs="Times New Roman" w:hint="eastAsia"/>
          <w:color w:val="222222"/>
          <w:szCs w:val="21"/>
          <w:shd w:val="clear" w:color="auto" w:fill="FFFFFF"/>
        </w:rPr>
        <w:t>17</w:t>
      </w:r>
      <w:r>
        <w:rPr>
          <w:rFonts w:ascii="Times New Roman" w:eastAsia="宋体" w:hAnsi="Times New Roman" w:cs="Times New Roman"/>
          <w:color w:val="222222"/>
          <w:szCs w:val="21"/>
          <w:shd w:val="clear" w:color="auto" w:fill="FFFFFF"/>
        </w:rPr>
        <w:t>)</w:t>
      </w:r>
      <w:r>
        <w:rPr>
          <w:rFonts w:ascii="Times New Roman" w:hAnsi="Times New Roman" w:cs="Times New Roman"/>
          <w:szCs w:val="21"/>
        </w:rPr>
        <w:t xml:space="preserve">. </w:t>
      </w:r>
    </w:p>
    <w:p w14:paraId="1A16184F" w14:textId="77777777" w:rsidR="003A3FC5" w:rsidRDefault="00000000">
      <w:pPr>
        <w:pStyle w:val="ab"/>
        <w:widowControl/>
        <w:numPr>
          <w:ilvl w:val="0"/>
          <w:numId w:val="1"/>
        </w:numPr>
        <w:spacing w:line="480" w:lineRule="exact"/>
        <w:ind w:firstLineChars="0"/>
        <w:rPr>
          <w:rFonts w:ascii="Times New Roman" w:hAnsi="Times New Roman" w:cs="Times New Roman"/>
          <w:szCs w:val="21"/>
        </w:rPr>
      </w:pPr>
      <w:r>
        <w:rPr>
          <w:rFonts w:ascii="Times New Roman" w:hAnsi="Times New Roman" w:cs="Times New Roman"/>
          <w:szCs w:val="21"/>
        </w:rPr>
        <w:t>Wang, S.</w:t>
      </w:r>
      <w:r>
        <w:rPr>
          <w:rFonts w:ascii="Times New Roman" w:hAnsi="Times New Roman" w:cs="Times New Roman" w:hint="eastAsia"/>
          <w:szCs w:val="21"/>
        </w:rPr>
        <w:t xml:space="preserve"> </w:t>
      </w:r>
      <w:r>
        <w:rPr>
          <w:rFonts w:ascii="Times New Roman" w:eastAsia="AdvOT1ef757c0" w:hAnsi="Times New Roman" w:cs="Times New Roman"/>
          <w:color w:val="000000"/>
          <w:kern w:val="0"/>
          <w:szCs w:val="21"/>
        </w:rPr>
        <w:t>et al.</w:t>
      </w:r>
      <w:r>
        <w:rPr>
          <w:rFonts w:ascii="Times New Roman" w:hAnsi="Times New Roman" w:cs="Times New Roman"/>
          <w:szCs w:val="21"/>
        </w:rPr>
        <w:t xml:space="preserve"> </w:t>
      </w:r>
      <w:r>
        <w:rPr>
          <w:rFonts w:ascii="Times New Roman" w:eastAsia="宋体" w:hAnsi="Times New Roman" w:cs="Times New Roman"/>
          <w:color w:val="222222"/>
          <w:szCs w:val="21"/>
          <w:shd w:val="clear" w:color="auto" w:fill="FFFFFF"/>
        </w:rPr>
        <w:t>Photocatalytic CO</w:t>
      </w:r>
      <w:r>
        <w:rPr>
          <w:rFonts w:ascii="Times New Roman" w:eastAsia="宋体" w:hAnsi="Times New Roman" w:cs="Times New Roman"/>
          <w:color w:val="222222"/>
          <w:szCs w:val="21"/>
          <w:shd w:val="clear" w:color="auto" w:fill="FFFFFF"/>
          <w:vertAlign w:val="subscript"/>
        </w:rPr>
        <w:t>2</w:t>
      </w:r>
      <w:r>
        <w:rPr>
          <w:rFonts w:ascii="Times New Roman" w:eastAsia="宋体" w:hAnsi="Times New Roman" w:cs="Times New Roman"/>
          <w:color w:val="222222"/>
          <w:szCs w:val="21"/>
          <w:shd w:val="clear" w:color="auto" w:fill="FFFFFF"/>
        </w:rPr>
        <w:t xml:space="preserve"> reduction by </w:t>
      </w:r>
      <w:proofErr w:type="spellStart"/>
      <w:r>
        <w:rPr>
          <w:rFonts w:ascii="Times New Roman" w:eastAsia="宋体" w:hAnsi="Times New Roman" w:cs="Times New Roman"/>
          <w:color w:val="222222"/>
          <w:szCs w:val="21"/>
          <w:shd w:val="clear" w:color="auto" w:fill="FFFFFF"/>
        </w:rPr>
        <w:t>CdS</w:t>
      </w:r>
      <w:proofErr w:type="spellEnd"/>
      <w:r>
        <w:rPr>
          <w:rFonts w:ascii="Times New Roman" w:eastAsia="宋体" w:hAnsi="Times New Roman" w:cs="Times New Roman"/>
          <w:color w:val="222222"/>
          <w:szCs w:val="21"/>
          <w:shd w:val="clear" w:color="auto" w:fill="FFFFFF"/>
        </w:rPr>
        <w:t xml:space="preserve"> promoted with a zeolitic imidazolate framework.</w:t>
      </w:r>
      <w:r>
        <w:rPr>
          <w:rFonts w:ascii="Times New Roman" w:eastAsia="宋体" w:hAnsi="Times New Roman" w:cs="Times New Roman" w:hint="eastAsia"/>
          <w:color w:val="222222"/>
          <w:szCs w:val="21"/>
          <w:shd w:val="clear" w:color="auto" w:fill="FFFFFF"/>
        </w:rPr>
        <w:t xml:space="preserve"> </w:t>
      </w:r>
      <w:r>
        <w:rPr>
          <w:rFonts w:ascii="Times New Roman" w:eastAsia="AdvOT7d6df7ab . I" w:hAnsi="Times New Roman" w:cs="Times New Roman"/>
          <w:i/>
          <w:iCs/>
          <w:color w:val="000000"/>
          <w:kern w:val="0"/>
          <w:szCs w:val="21"/>
        </w:rPr>
        <w:t xml:space="preserve">Appl. </w:t>
      </w:r>
      <w:proofErr w:type="spellStart"/>
      <w:r>
        <w:rPr>
          <w:rFonts w:ascii="Times New Roman" w:eastAsia="AdvOT7d6df7ab . I" w:hAnsi="Times New Roman" w:cs="Times New Roman"/>
          <w:i/>
          <w:iCs/>
          <w:color w:val="000000"/>
          <w:kern w:val="0"/>
          <w:szCs w:val="21"/>
        </w:rPr>
        <w:t>Catal</w:t>
      </w:r>
      <w:proofErr w:type="spellEnd"/>
      <w:r>
        <w:rPr>
          <w:rFonts w:ascii="Times New Roman" w:eastAsia="AdvOT7d6df7ab . I" w:hAnsi="Times New Roman" w:cs="Times New Roman"/>
          <w:i/>
          <w:iCs/>
          <w:color w:val="000000"/>
          <w:kern w:val="0"/>
          <w:szCs w:val="21"/>
        </w:rPr>
        <w:t>. B-Environ</w:t>
      </w:r>
      <w:r>
        <w:rPr>
          <w:rFonts w:ascii="Times New Roman" w:hAnsi="Times New Roman" w:cs="Times New Roman" w:hint="eastAsia"/>
          <w:i/>
          <w:iCs/>
          <w:szCs w:val="21"/>
        </w:rPr>
        <w:t xml:space="preserve">. </w:t>
      </w:r>
      <w:r>
        <w:rPr>
          <w:rFonts w:ascii="Times New Roman" w:hAnsi="Times New Roman" w:cs="Times New Roman"/>
          <w:b/>
          <w:bCs/>
          <w:szCs w:val="21"/>
        </w:rPr>
        <w:t>162</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494</w:t>
      </w:r>
      <w:r>
        <w:rPr>
          <w:rFonts w:ascii="Times New Roman" w:eastAsia="微软雅黑" w:hAnsi="Times New Roman" w:cs="Times New Roman"/>
          <w:szCs w:val="21"/>
        </w:rPr>
        <w:t>−</w:t>
      </w:r>
      <w:r>
        <w:rPr>
          <w:rFonts w:ascii="Times New Roman" w:hAnsi="Times New Roman" w:cs="Times New Roman"/>
          <w:szCs w:val="21"/>
        </w:rPr>
        <w:t>500</w:t>
      </w:r>
      <w:r>
        <w:rPr>
          <w:rFonts w:ascii="Times New Roman" w:hAnsi="Times New Roman" w:cs="Times New Roman" w:hint="eastAsia"/>
          <w:szCs w:val="21"/>
        </w:rPr>
        <w:t xml:space="preserve"> </w:t>
      </w:r>
      <w:r>
        <w:rPr>
          <w:rFonts w:ascii="Times New Roman" w:eastAsia="宋体" w:hAnsi="Times New Roman" w:cs="Times New Roman"/>
          <w:color w:val="222222"/>
          <w:szCs w:val="21"/>
          <w:shd w:val="clear" w:color="auto" w:fill="FFFFFF"/>
        </w:rPr>
        <w:t>(20</w:t>
      </w:r>
      <w:r>
        <w:rPr>
          <w:rFonts w:ascii="Times New Roman" w:eastAsia="宋体" w:hAnsi="Times New Roman" w:cs="Times New Roman" w:hint="eastAsia"/>
          <w:color w:val="222222"/>
          <w:szCs w:val="21"/>
          <w:shd w:val="clear" w:color="auto" w:fill="FFFFFF"/>
        </w:rPr>
        <w:t>15</w:t>
      </w:r>
      <w:r>
        <w:rPr>
          <w:rFonts w:ascii="Times New Roman" w:eastAsia="宋体" w:hAnsi="Times New Roman" w:cs="Times New Roman"/>
          <w:color w:val="222222"/>
          <w:szCs w:val="21"/>
          <w:shd w:val="clear" w:color="auto" w:fill="FFFFFF"/>
        </w:rPr>
        <w:t>)</w:t>
      </w:r>
      <w:r>
        <w:rPr>
          <w:rFonts w:ascii="Times New Roman" w:hAnsi="Times New Roman" w:cs="Times New Roman"/>
          <w:szCs w:val="21"/>
        </w:rPr>
        <w:t>.</w:t>
      </w:r>
    </w:p>
    <w:p w14:paraId="5CAF544E" w14:textId="77777777" w:rsidR="003A3FC5" w:rsidRDefault="00000000">
      <w:pPr>
        <w:pStyle w:val="ab"/>
        <w:widowControl/>
        <w:numPr>
          <w:ilvl w:val="0"/>
          <w:numId w:val="1"/>
        </w:numPr>
        <w:spacing w:line="480" w:lineRule="exact"/>
        <w:ind w:firstLineChars="0"/>
        <w:rPr>
          <w:rFonts w:ascii="Times New Roman" w:hAnsi="Times New Roman" w:cs="Times New Roman"/>
          <w:szCs w:val="21"/>
        </w:rPr>
      </w:pPr>
      <w:r>
        <w:rPr>
          <w:rFonts w:ascii="Times New Roman" w:hAnsi="Times New Roman" w:cs="Times New Roman"/>
          <w:szCs w:val="21"/>
        </w:rPr>
        <w:t>Shi,</w:t>
      </w:r>
      <w:r>
        <w:rPr>
          <w:rFonts w:ascii="Times New Roman" w:hAnsi="Times New Roman" w:cs="Times New Roman" w:hint="eastAsia"/>
          <w:szCs w:val="21"/>
        </w:rPr>
        <w:t xml:space="preserve"> </w:t>
      </w:r>
      <w:r>
        <w:rPr>
          <w:rFonts w:ascii="Times New Roman" w:hAnsi="Times New Roman" w:cs="Times New Roman"/>
          <w:szCs w:val="21"/>
        </w:rPr>
        <w:t>L.</w:t>
      </w:r>
      <w:r>
        <w:rPr>
          <w:rFonts w:ascii="Times New Roman" w:hAnsi="Times New Roman" w:cs="Times New Roman" w:hint="eastAsia"/>
          <w:szCs w:val="21"/>
        </w:rPr>
        <w:t xml:space="preserve"> </w:t>
      </w:r>
      <w:r>
        <w:rPr>
          <w:rFonts w:ascii="Times New Roman" w:eastAsia="AdvOT1ef757c0" w:hAnsi="Times New Roman" w:cs="Times New Roman"/>
          <w:color w:val="000000"/>
          <w:kern w:val="0"/>
          <w:szCs w:val="21"/>
        </w:rPr>
        <w:t>et al.</w:t>
      </w:r>
      <w:r>
        <w:rPr>
          <w:rFonts w:ascii="Times New Roman" w:eastAsia="AdvOT1ef757c0" w:hAnsi="Times New Roman" w:cs="Times New Roman" w:hint="eastAsia"/>
          <w:color w:val="000000"/>
          <w:kern w:val="0"/>
          <w:szCs w:val="21"/>
        </w:rPr>
        <w:t xml:space="preserve"> </w:t>
      </w:r>
      <w:r>
        <w:rPr>
          <w:rFonts w:ascii="Times New Roman" w:eastAsia="宋体" w:hAnsi="Times New Roman" w:cs="Times New Roman"/>
          <w:color w:val="222222"/>
          <w:szCs w:val="21"/>
          <w:shd w:val="clear" w:color="auto" w:fill="FFFFFF"/>
        </w:rPr>
        <w:t>Electrostatic self‐assembly of nanosized carbon nitride nanosheet onto a zirconium metal–organic framework for enhanced photocatalytic CO</w:t>
      </w:r>
      <w:r>
        <w:rPr>
          <w:rFonts w:ascii="Times New Roman" w:eastAsia="宋体" w:hAnsi="Times New Roman" w:cs="Times New Roman"/>
          <w:color w:val="222222"/>
          <w:szCs w:val="21"/>
          <w:shd w:val="clear" w:color="auto" w:fill="FFFFFF"/>
          <w:vertAlign w:val="subscript"/>
        </w:rPr>
        <w:t>2</w:t>
      </w:r>
      <w:r>
        <w:rPr>
          <w:rFonts w:ascii="Times New Roman" w:eastAsia="宋体" w:hAnsi="Times New Roman" w:cs="Times New Roman"/>
          <w:color w:val="222222"/>
          <w:szCs w:val="21"/>
          <w:shd w:val="clear" w:color="auto" w:fill="FFFFFF"/>
        </w:rPr>
        <w:t xml:space="preserve"> reduction.</w:t>
      </w:r>
      <w:r>
        <w:rPr>
          <w:rFonts w:ascii="Times New Roman" w:eastAsia="宋体" w:hAnsi="Times New Roman" w:cs="Times New Roman" w:hint="eastAsia"/>
          <w:color w:val="222222"/>
          <w:szCs w:val="21"/>
          <w:shd w:val="clear" w:color="auto" w:fill="FFFFFF"/>
        </w:rPr>
        <w:t xml:space="preserve"> </w:t>
      </w:r>
      <w:r>
        <w:rPr>
          <w:rFonts w:ascii="Times New Roman" w:hAnsi="Times New Roman" w:cs="Times New Roman"/>
          <w:i/>
          <w:iCs/>
          <w:szCs w:val="21"/>
        </w:rPr>
        <w:t xml:space="preserve">Adv. </w:t>
      </w:r>
      <w:proofErr w:type="spellStart"/>
      <w:r>
        <w:rPr>
          <w:rFonts w:ascii="Times New Roman" w:hAnsi="Times New Roman" w:cs="Times New Roman"/>
          <w:i/>
          <w:iCs/>
          <w:szCs w:val="21"/>
        </w:rPr>
        <w:t>Funct</w:t>
      </w:r>
      <w:proofErr w:type="spellEnd"/>
      <w:r>
        <w:rPr>
          <w:rFonts w:ascii="Times New Roman" w:hAnsi="Times New Roman" w:cs="Times New Roman"/>
          <w:i/>
          <w:iCs/>
          <w:szCs w:val="21"/>
        </w:rPr>
        <w:t>. Mater</w:t>
      </w:r>
      <w:r>
        <w:rPr>
          <w:rFonts w:ascii="Times New Roman" w:hAnsi="Times New Roman" w:cs="Times New Roman"/>
          <w:szCs w:val="21"/>
        </w:rPr>
        <w:t>.</w:t>
      </w:r>
      <w:r>
        <w:rPr>
          <w:rFonts w:ascii="Times New Roman" w:hAnsi="Times New Roman" w:cs="Times New Roman" w:hint="eastAsia"/>
          <w:b/>
          <w:bCs/>
          <w:szCs w:val="21"/>
        </w:rPr>
        <w:t xml:space="preserve"> </w:t>
      </w:r>
      <w:r>
        <w:rPr>
          <w:rFonts w:ascii="Times New Roman" w:hAnsi="Times New Roman" w:cs="Times New Roman"/>
          <w:b/>
          <w:bCs/>
          <w:szCs w:val="21"/>
        </w:rPr>
        <w:t>25</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5360</w:t>
      </w:r>
      <w:r>
        <w:rPr>
          <w:rFonts w:ascii="Times New Roman" w:eastAsia="微软雅黑" w:hAnsi="Times New Roman" w:cs="Times New Roman"/>
          <w:szCs w:val="21"/>
        </w:rPr>
        <w:t>−</w:t>
      </w:r>
      <w:r>
        <w:rPr>
          <w:rFonts w:ascii="Times New Roman" w:hAnsi="Times New Roman" w:cs="Times New Roman"/>
          <w:szCs w:val="21"/>
        </w:rPr>
        <w:t>5367</w:t>
      </w:r>
      <w:r>
        <w:rPr>
          <w:rFonts w:ascii="Times New Roman" w:hAnsi="Times New Roman" w:cs="Times New Roman" w:hint="eastAsia"/>
          <w:szCs w:val="21"/>
        </w:rPr>
        <w:t xml:space="preserve"> </w:t>
      </w:r>
      <w:r>
        <w:rPr>
          <w:rFonts w:ascii="Times New Roman" w:eastAsia="宋体" w:hAnsi="Times New Roman" w:cs="Times New Roman"/>
          <w:color w:val="222222"/>
          <w:szCs w:val="21"/>
          <w:shd w:val="clear" w:color="auto" w:fill="FFFFFF"/>
        </w:rPr>
        <w:t>(20</w:t>
      </w:r>
      <w:r>
        <w:rPr>
          <w:rFonts w:ascii="Times New Roman" w:eastAsia="宋体" w:hAnsi="Times New Roman" w:cs="Times New Roman" w:hint="eastAsia"/>
          <w:color w:val="222222"/>
          <w:szCs w:val="21"/>
          <w:shd w:val="clear" w:color="auto" w:fill="FFFFFF"/>
        </w:rPr>
        <w:t>15</w:t>
      </w:r>
      <w:r>
        <w:rPr>
          <w:rFonts w:ascii="Times New Roman" w:eastAsia="宋体" w:hAnsi="Times New Roman" w:cs="Times New Roman"/>
          <w:color w:val="222222"/>
          <w:szCs w:val="21"/>
          <w:shd w:val="clear" w:color="auto" w:fill="FFFFFF"/>
        </w:rPr>
        <w:t>)</w:t>
      </w:r>
      <w:r>
        <w:rPr>
          <w:rFonts w:ascii="Times New Roman" w:hAnsi="Times New Roman" w:cs="Times New Roman"/>
          <w:szCs w:val="21"/>
        </w:rPr>
        <w:t>.</w:t>
      </w:r>
    </w:p>
    <w:p w14:paraId="4D422AB9" w14:textId="77777777" w:rsidR="003A3FC5" w:rsidRDefault="00000000">
      <w:pPr>
        <w:pStyle w:val="ab"/>
        <w:widowControl/>
        <w:numPr>
          <w:ilvl w:val="0"/>
          <w:numId w:val="1"/>
        </w:numPr>
        <w:spacing w:line="480" w:lineRule="exact"/>
        <w:ind w:firstLineChars="0"/>
        <w:rPr>
          <w:rFonts w:ascii="Times New Roman" w:hAnsi="Times New Roman" w:cs="Times New Roman"/>
          <w:szCs w:val="21"/>
        </w:rPr>
      </w:pPr>
      <w:r>
        <w:rPr>
          <w:rFonts w:ascii="Times New Roman" w:hAnsi="Times New Roman" w:cs="Times New Roman"/>
          <w:szCs w:val="21"/>
        </w:rPr>
        <w:t>Chen, E.</w:t>
      </w:r>
      <w:r>
        <w:rPr>
          <w:rFonts w:ascii="Times New Roman" w:hAnsi="Times New Roman" w:cs="Times New Roman" w:hint="eastAsia"/>
          <w:szCs w:val="21"/>
        </w:rPr>
        <w:t xml:space="preserve"> </w:t>
      </w:r>
      <w:r>
        <w:rPr>
          <w:rFonts w:ascii="Times New Roman" w:eastAsia="AdvOT1ef757c0" w:hAnsi="Times New Roman" w:cs="Times New Roman"/>
          <w:color w:val="000000"/>
          <w:kern w:val="0"/>
          <w:szCs w:val="21"/>
        </w:rPr>
        <w:t>et al.</w:t>
      </w:r>
      <w:r>
        <w:rPr>
          <w:rFonts w:ascii="Times New Roman" w:hAnsi="Times New Roman" w:cs="Times New Roman"/>
          <w:szCs w:val="21"/>
        </w:rPr>
        <w:t xml:space="preserve"> </w:t>
      </w:r>
      <w:r>
        <w:rPr>
          <w:rFonts w:ascii="Times New Roman" w:eastAsia="宋体" w:hAnsi="Times New Roman" w:cs="Times New Roman"/>
          <w:color w:val="222222"/>
          <w:szCs w:val="21"/>
          <w:shd w:val="clear" w:color="auto" w:fill="FFFFFF"/>
        </w:rPr>
        <w:t xml:space="preserve">Acid and base resistant zirconium </w:t>
      </w:r>
      <w:proofErr w:type="spellStart"/>
      <w:r>
        <w:rPr>
          <w:rFonts w:ascii="Times New Roman" w:eastAsia="宋体" w:hAnsi="Times New Roman" w:cs="Times New Roman"/>
          <w:color w:val="222222"/>
          <w:szCs w:val="21"/>
          <w:shd w:val="clear" w:color="auto" w:fill="FFFFFF"/>
        </w:rPr>
        <w:t>polyphenolate</w:t>
      </w:r>
      <w:proofErr w:type="spellEnd"/>
      <w:r>
        <w:rPr>
          <w:rFonts w:ascii="Times New Roman" w:eastAsia="宋体" w:hAnsi="Times New Roman" w:cs="Times New Roman"/>
          <w:color w:val="222222"/>
          <w:szCs w:val="21"/>
          <w:shd w:val="clear" w:color="auto" w:fill="FFFFFF"/>
        </w:rPr>
        <w:t>‐metalloporphyrin scaffolds for efficient CO</w:t>
      </w:r>
      <w:r>
        <w:rPr>
          <w:rFonts w:ascii="Times New Roman" w:eastAsia="宋体" w:hAnsi="Times New Roman" w:cs="Times New Roman"/>
          <w:color w:val="222222"/>
          <w:szCs w:val="21"/>
          <w:shd w:val="clear" w:color="auto" w:fill="FFFFFF"/>
          <w:vertAlign w:val="subscript"/>
        </w:rPr>
        <w:t>2</w:t>
      </w:r>
      <w:r>
        <w:rPr>
          <w:rFonts w:ascii="Times New Roman" w:eastAsia="宋体" w:hAnsi="Times New Roman" w:cs="Times New Roman"/>
          <w:color w:val="222222"/>
          <w:szCs w:val="21"/>
          <w:shd w:val="clear" w:color="auto" w:fill="FFFFFF"/>
        </w:rPr>
        <w:t xml:space="preserve"> photoreduction.</w:t>
      </w:r>
      <w:r>
        <w:rPr>
          <w:rFonts w:ascii="Times New Roman" w:eastAsia="宋体" w:hAnsi="Times New Roman" w:cs="Times New Roman" w:hint="eastAsia"/>
          <w:color w:val="222222"/>
          <w:szCs w:val="21"/>
          <w:shd w:val="clear" w:color="auto" w:fill="FFFFFF"/>
        </w:rPr>
        <w:t xml:space="preserve"> </w:t>
      </w:r>
      <w:r>
        <w:rPr>
          <w:rFonts w:ascii="Times New Roman" w:hAnsi="Times New Roman" w:cs="Times New Roman"/>
          <w:i/>
          <w:iCs/>
          <w:szCs w:val="21"/>
        </w:rPr>
        <w:t>Adv. Mater.</w:t>
      </w:r>
      <w:r>
        <w:rPr>
          <w:rFonts w:ascii="Times New Roman" w:hAnsi="Times New Roman" w:cs="Times New Roman" w:hint="eastAsia"/>
          <w:i/>
          <w:iCs/>
          <w:szCs w:val="21"/>
        </w:rPr>
        <w:t xml:space="preserve"> </w:t>
      </w:r>
      <w:r>
        <w:rPr>
          <w:rFonts w:ascii="Times New Roman" w:hAnsi="Times New Roman" w:cs="Times New Roman"/>
          <w:b/>
          <w:bCs/>
          <w:szCs w:val="21"/>
        </w:rPr>
        <w:t>30</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1704388</w:t>
      </w:r>
      <w:r>
        <w:rPr>
          <w:rFonts w:ascii="Times New Roman" w:hAnsi="Times New Roman" w:cs="Times New Roman" w:hint="eastAsia"/>
          <w:szCs w:val="21"/>
        </w:rPr>
        <w:t xml:space="preserve"> </w:t>
      </w:r>
      <w:r>
        <w:rPr>
          <w:rFonts w:ascii="Times New Roman" w:eastAsia="宋体" w:hAnsi="Times New Roman" w:cs="Times New Roman"/>
          <w:color w:val="222222"/>
          <w:szCs w:val="21"/>
          <w:shd w:val="clear" w:color="auto" w:fill="FFFFFF"/>
        </w:rPr>
        <w:t>(20</w:t>
      </w:r>
      <w:r>
        <w:rPr>
          <w:rFonts w:ascii="Times New Roman" w:eastAsia="宋体" w:hAnsi="Times New Roman" w:cs="Times New Roman" w:hint="eastAsia"/>
          <w:color w:val="222222"/>
          <w:szCs w:val="21"/>
          <w:shd w:val="clear" w:color="auto" w:fill="FFFFFF"/>
        </w:rPr>
        <w:t>18</w:t>
      </w:r>
      <w:r>
        <w:rPr>
          <w:rFonts w:ascii="Times New Roman" w:eastAsia="宋体" w:hAnsi="Times New Roman" w:cs="Times New Roman"/>
          <w:color w:val="222222"/>
          <w:szCs w:val="21"/>
          <w:shd w:val="clear" w:color="auto" w:fill="FFFFFF"/>
        </w:rPr>
        <w:t>)</w:t>
      </w:r>
      <w:r>
        <w:rPr>
          <w:rFonts w:ascii="Times New Roman" w:hAnsi="Times New Roman" w:cs="Times New Roman"/>
          <w:szCs w:val="21"/>
        </w:rPr>
        <w:t>.</w:t>
      </w:r>
    </w:p>
    <w:p w14:paraId="7E6DD4BE" w14:textId="77777777" w:rsidR="003A3FC5" w:rsidRDefault="00000000">
      <w:pPr>
        <w:pStyle w:val="ab"/>
        <w:widowControl/>
        <w:numPr>
          <w:ilvl w:val="0"/>
          <w:numId w:val="1"/>
        </w:numPr>
        <w:spacing w:line="480" w:lineRule="exact"/>
        <w:ind w:firstLineChars="0"/>
        <w:rPr>
          <w:rFonts w:ascii="Times New Roman" w:hAnsi="Times New Roman" w:cs="Times New Roman"/>
          <w:szCs w:val="21"/>
        </w:rPr>
      </w:pPr>
      <w:r>
        <w:rPr>
          <w:rFonts w:ascii="Times New Roman" w:hAnsi="Times New Roman" w:cs="Times New Roman"/>
          <w:szCs w:val="21"/>
        </w:rPr>
        <w:t>Zhang,</w:t>
      </w:r>
      <w:r>
        <w:rPr>
          <w:rFonts w:ascii="Times New Roman" w:hAnsi="Times New Roman" w:cs="Times New Roman" w:hint="eastAsia"/>
          <w:szCs w:val="21"/>
        </w:rPr>
        <w:t xml:space="preserve"> </w:t>
      </w:r>
      <w:r>
        <w:rPr>
          <w:rFonts w:ascii="Times New Roman" w:hAnsi="Times New Roman" w:cs="Times New Roman"/>
          <w:szCs w:val="21"/>
        </w:rPr>
        <w:t>H.</w:t>
      </w:r>
      <w:r>
        <w:rPr>
          <w:rFonts w:ascii="Times New Roman" w:hAnsi="Times New Roman" w:cs="Times New Roman" w:hint="eastAsia"/>
          <w:szCs w:val="21"/>
        </w:rPr>
        <w:t xml:space="preserve"> </w:t>
      </w:r>
      <w:r>
        <w:rPr>
          <w:rFonts w:ascii="Times New Roman" w:eastAsia="AdvOT1ef757c0" w:hAnsi="Times New Roman" w:cs="Times New Roman"/>
          <w:color w:val="000000"/>
          <w:kern w:val="0"/>
          <w:szCs w:val="21"/>
        </w:rPr>
        <w:t>et al.</w:t>
      </w:r>
      <w:r>
        <w:rPr>
          <w:rFonts w:ascii="Times New Roman" w:hAnsi="Times New Roman" w:cs="Times New Roman"/>
          <w:szCs w:val="21"/>
        </w:rPr>
        <w:t xml:space="preserve"> </w:t>
      </w:r>
      <w:r>
        <w:rPr>
          <w:rFonts w:ascii="Times New Roman" w:eastAsia="宋体" w:hAnsi="Times New Roman" w:cs="Times New Roman"/>
          <w:color w:val="222222"/>
          <w:szCs w:val="21"/>
          <w:shd w:val="clear" w:color="auto" w:fill="FFFFFF"/>
        </w:rPr>
        <w:t>Efficient visible‐light‐driven carbon dioxide reduction by a single‐atom implanted metal–organic framework.</w:t>
      </w:r>
      <w:r>
        <w:rPr>
          <w:rFonts w:ascii="Times New Roman" w:eastAsia="宋体" w:hAnsi="Times New Roman" w:cs="Times New Roman" w:hint="eastAsia"/>
          <w:color w:val="222222"/>
          <w:szCs w:val="21"/>
          <w:shd w:val="clear" w:color="auto" w:fill="FFFFFF"/>
        </w:rPr>
        <w:t xml:space="preserve"> </w:t>
      </w:r>
      <w:proofErr w:type="spellStart"/>
      <w:r>
        <w:rPr>
          <w:rFonts w:ascii="Times New Roman" w:hAnsi="Times New Roman" w:cs="Times New Roman"/>
          <w:i/>
          <w:iCs/>
          <w:szCs w:val="21"/>
        </w:rPr>
        <w:t>Angew</w:t>
      </w:r>
      <w:proofErr w:type="spellEnd"/>
      <w:r>
        <w:rPr>
          <w:rFonts w:ascii="Times New Roman" w:hAnsi="Times New Roman" w:cs="Times New Roman"/>
          <w:i/>
          <w:iCs/>
          <w:szCs w:val="21"/>
        </w:rPr>
        <w:t>. Chem. Int. Ed</w:t>
      </w:r>
      <w:r>
        <w:rPr>
          <w:rFonts w:ascii="Times New Roman" w:hAnsi="Times New Roman" w:cs="Times New Roman"/>
          <w:szCs w:val="21"/>
        </w:rPr>
        <w:t xml:space="preserve">. </w:t>
      </w:r>
      <w:r>
        <w:rPr>
          <w:rFonts w:ascii="Times New Roman" w:hAnsi="Times New Roman" w:cs="Times New Roman"/>
          <w:b/>
          <w:bCs/>
          <w:szCs w:val="21"/>
        </w:rPr>
        <w:t>55</w:t>
      </w:r>
      <w:r>
        <w:rPr>
          <w:rFonts w:ascii="Times New Roman" w:hAnsi="Times New Roman" w:cs="Times New Roman"/>
          <w:szCs w:val="21"/>
        </w:rPr>
        <w:t>, 14310</w:t>
      </w:r>
      <w:r>
        <w:rPr>
          <w:rFonts w:ascii="Times New Roman" w:eastAsia="微软雅黑" w:hAnsi="Times New Roman" w:cs="Times New Roman"/>
          <w:szCs w:val="21"/>
        </w:rPr>
        <w:t>−</w:t>
      </w:r>
      <w:r>
        <w:rPr>
          <w:rFonts w:ascii="Times New Roman" w:hAnsi="Times New Roman" w:cs="Times New Roman"/>
          <w:szCs w:val="21"/>
        </w:rPr>
        <w:t>14314</w:t>
      </w:r>
      <w:r>
        <w:rPr>
          <w:rFonts w:ascii="Times New Roman" w:eastAsia="宋体" w:hAnsi="Times New Roman" w:cs="Times New Roman"/>
          <w:color w:val="222222"/>
          <w:szCs w:val="21"/>
          <w:shd w:val="clear" w:color="auto" w:fill="FFFFFF"/>
        </w:rPr>
        <w:t>(20</w:t>
      </w:r>
      <w:r>
        <w:rPr>
          <w:rFonts w:ascii="Times New Roman" w:eastAsia="宋体" w:hAnsi="Times New Roman" w:cs="Times New Roman" w:hint="eastAsia"/>
          <w:color w:val="222222"/>
          <w:szCs w:val="21"/>
          <w:shd w:val="clear" w:color="auto" w:fill="FFFFFF"/>
        </w:rPr>
        <w:t>16</w:t>
      </w:r>
      <w:r>
        <w:rPr>
          <w:rFonts w:ascii="Times New Roman" w:eastAsia="宋体" w:hAnsi="Times New Roman" w:cs="Times New Roman"/>
          <w:color w:val="222222"/>
          <w:szCs w:val="21"/>
          <w:shd w:val="clear" w:color="auto" w:fill="FFFFFF"/>
        </w:rPr>
        <w:t>)</w:t>
      </w:r>
      <w:r>
        <w:rPr>
          <w:rFonts w:ascii="Times New Roman" w:hAnsi="Times New Roman" w:cs="Times New Roman"/>
          <w:szCs w:val="21"/>
        </w:rPr>
        <w:t>.</w:t>
      </w:r>
    </w:p>
    <w:p w14:paraId="56877F8C" w14:textId="77777777" w:rsidR="003A3FC5" w:rsidRDefault="00000000">
      <w:pPr>
        <w:pStyle w:val="ab"/>
        <w:widowControl/>
        <w:numPr>
          <w:ilvl w:val="0"/>
          <w:numId w:val="1"/>
        </w:numPr>
        <w:spacing w:line="480" w:lineRule="exact"/>
        <w:ind w:firstLineChars="0"/>
        <w:rPr>
          <w:rFonts w:ascii="Times New Roman" w:hAnsi="Times New Roman" w:cs="Times New Roman"/>
          <w:szCs w:val="21"/>
        </w:rPr>
      </w:pPr>
      <w:r>
        <w:rPr>
          <w:rFonts w:ascii="Times New Roman" w:hAnsi="Times New Roman" w:cs="Times New Roman"/>
          <w:szCs w:val="21"/>
        </w:rPr>
        <w:t>Gu,</w:t>
      </w:r>
      <w:r>
        <w:rPr>
          <w:rFonts w:ascii="Times New Roman" w:hAnsi="Times New Roman" w:cs="Times New Roman" w:hint="eastAsia"/>
          <w:szCs w:val="21"/>
        </w:rPr>
        <w:t xml:space="preserve"> </w:t>
      </w:r>
      <w:r>
        <w:rPr>
          <w:rFonts w:ascii="Times New Roman" w:hAnsi="Times New Roman" w:cs="Times New Roman"/>
          <w:szCs w:val="21"/>
        </w:rPr>
        <w:t>L.</w:t>
      </w:r>
      <w:r>
        <w:rPr>
          <w:rFonts w:ascii="Times New Roman" w:hAnsi="Times New Roman" w:cs="Times New Roman" w:hint="eastAsia"/>
          <w:szCs w:val="21"/>
        </w:rPr>
        <w:t xml:space="preserve"> </w:t>
      </w:r>
      <w:r>
        <w:rPr>
          <w:rFonts w:ascii="Times New Roman" w:eastAsia="AdvOT1ef757c0" w:hAnsi="Times New Roman" w:cs="Times New Roman"/>
          <w:color w:val="000000"/>
          <w:kern w:val="0"/>
          <w:szCs w:val="21"/>
        </w:rPr>
        <w:t>et al.</w:t>
      </w:r>
      <w:r>
        <w:rPr>
          <w:rFonts w:ascii="Times New Roman" w:hAnsi="Times New Roman" w:cs="Times New Roman" w:hint="eastAsia"/>
          <w:szCs w:val="21"/>
        </w:rPr>
        <w:t xml:space="preserve"> </w:t>
      </w:r>
      <w:r>
        <w:rPr>
          <w:rFonts w:ascii="Times New Roman" w:eastAsia="宋体" w:hAnsi="Times New Roman" w:cs="Times New Roman"/>
          <w:color w:val="222222"/>
          <w:szCs w:val="21"/>
          <w:shd w:val="clear" w:color="auto" w:fill="FFFFFF"/>
        </w:rPr>
        <w:t>Optimization of Fe/Ni organic frameworks with core–shell structures for efficient visible-light-driven reduction of carbon dioxide to carbon monoxide.</w:t>
      </w:r>
      <w:r>
        <w:rPr>
          <w:rFonts w:ascii="Times New Roman" w:eastAsia="宋体" w:hAnsi="Times New Roman" w:cs="Times New Roman" w:hint="eastAsia"/>
          <w:color w:val="222222"/>
          <w:szCs w:val="21"/>
          <w:shd w:val="clear" w:color="auto" w:fill="FFFFFF"/>
        </w:rPr>
        <w:t xml:space="preserve"> </w:t>
      </w:r>
      <w:r>
        <w:rPr>
          <w:rFonts w:ascii="Times New Roman" w:hAnsi="Times New Roman" w:cs="Times New Roman"/>
          <w:i/>
          <w:iCs/>
          <w:szCs w:val="21"/>
        </w:rPr>
        <w:t>Nanoscale</w:t>
      </w:r>
      <w:r>
        <w:rPr>
          <w:rFonts w:ascii="Times New Roman" w:hAnsi="Times New Roman" w:cs="Times New Roman"/>
          <w:szCs w:val="21"/>
        </w:rPr>
        <w:t xml:space="preserve"> </w:t>
      </w:r>
      <w:r>
        <w:rPr>
          <w:rFonts w:ascii="Times New Roman" w:hAnsi="Times New Roman" w:cs="Times New Roman"/>
          <w:b/>
          <w:bCs/>
          <w:szCs w:val="21"/>
        </w:rPr>
        <w:t>14</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15821</w:t>
      </w:r>
      <w:r>
        <w:rPr>
          <w:rFonts w:ascii="Times New Roman" w:eastAsia="微软雅黑" w:hAnsi="Times New Roman" w:cs="Times New Roman"/>
          <w:szCs w:val="21"/>
        </w:rPr>
        <w:t>−</w:t>
      </w:r>
      <w:r>
        <w:rPr>
          <w:rFonts w:ascii="Times New Roman" w:hAnsi="Times New Roman" w:cs="Times New Roman"/>
          <w:szCs w:val="21"/>
        </w:rPr>
        <w:t>15831</w:t>
      </w:r>
      <w:r>
        <w:rPr>
          <w:rFonts w:ascii="Times New Roman" w:hAnsi="Times New Roman" w:cs="Times New Roman" w:hint="eastAsia"/>
          <w:szCs w:val="21"/>
        </w:rPr>
        <w:t xml:space="preserve"> </w:t>
      </w:r>
      <w:r>
        <w:rPr>
          <w:rFonts w:ascii="Times New Roman" w:eastAsia="宋体" w:hAnsi="Times New Roman" w:cs="Times New Roman"/>
          <w:color w:val="222222"/>
          <w:szCs w:val="21"/>
          <w:shd w:val="clear" w:color="auto" w:fill="FFFFFF"/>
        </w:rPr>
        <w:t>(20</w:t>
      </w:r>
      <w:r>
        <w:rPr>
          <w:rFonts w:ascii="Times New Roman" w:eastAsia="宋体" w:hAnsi="Times New Roman" w:cs="Times New Roman" w:hint="eastAsia"/>
          <w:color w:val="222222"/>
          <w:szCs w:val="21"/>
          <w:shd w:val="clear" w:color="auto" w:fill="FFFFFF"/>
        </w:rPr>
        <w:t>22</w:t>
      </w:r>
      <w:r>
        <w:rPr>
          <w:rFonts w:ascii="Times New Roman" w:eastAsia="宋体" w:hAnsi="Times New Roman" w:cs="Times New Roman"/>
          <w:color w:val="222222"/>
          <w:szCs w:val="21"/>
          <w:shd w:val="clear" w:color="auto" w:fill="FFFFFF"/>
        </w:rPr>
        <w:t>)</w:t>
      </w:r>
      <w:r>
        <w:rPr>
          <w:rFonts w:ascii="Times New Roman" w:hAnsi="Times New Roman" w:cs="Times New Roman"/>
          <w:szCs w:val="21"/>
        </w:rPr>
        <w:t>.</w:t>
      </w:r>
    </w:p>
    <w:p w14:paraId="273507E2" w14:textId="77777777" w:rsidR="003A3FC5" w:rsidRDefault="00000000">
      <w:pPr>
        <w:pStyle w:val="ab"/>
        <w:widowControl/>
        <w:numPr>
          <w:ilvl w:val="0"/>
          <w:numId w:val="1"/>
        </w:numPr>
        <w:spacing w:line="480" w:lineRule="exact"/>
        <w:ind w:firstLineChars="0"/>
        <w:rPr>
          <w:rFonts w:ascii="Times New Roman" w:hAnsi="Times New Roman" w:cs="Times New Roman"/>
          <w:szCs w:val="21"/>
        </w:rPr>
      </w:pPr>
      <w:r>
        <w:rPr>
          <w:rFonts w:ascii="Times New Roman" w:hAnsi="Times New Roman" w:cs="Times New Roman"/>
          <w:szCs w:val="21"/>
        </w:rPr>
        <w:t>Wang,</w:t>
      </w:r>
      <w:r>
        <w:rPr>
          <w:rFonts w:ascii="Times New Roman" w:hAnsi="Times New Roman" w:cs="Times New Roman" w:hint="eastAsia"/>
          <w:szCs w:val="21"/>
        </w:rPr>
        <w:t xml:space="preserve"> </w:t>
      </w:r>
      <w:r>
        <w:rPr>
          <w:rFonts w:ascii="Times New Roman" w:hAnsi="Times New Roman" w:cs="Times New Roman"/>
          <w:szCs w:val="21"/>
        </w:rPr>
        <w:t xml:space="preserve">Y. </w:t>
      </w:r>
      <w:r>
        <w:rPr>
          <w:rFonts w:ascii="Times New Roman" w:eastAsia="AdvOT1ef757c0" w:hAnsi="Times New Roman" w:cs="Times New Roman"/>
          <w:color w:val="000000"/>
          <w:kern w:val="0"/>
          <w:szCs w:val="21"/>
        </w:rPr>
        <w:t>et al.</w:t>
      </w:r>
      <w:r>
        <w:rPr>
          <w:rFonts w:ascii="Times New Roman" w:hAnsi="Times New Roman" w:cs="Times New Roman"/>
          <w:szCs w:val="21"/>
        </w:rPr>
        <w:t xml:space="preserve"> </w:t>
      </w:r>
      <w:r>
        <w:rPr>
          <w:rFonts w:ascii="Times New Roman" w:eastAsia="宋体" w:hAnsi="Times New Roman" w:cs="Times New Roman"/>
          <w:color w:val="222222"/>
          <w:szCs w:val="21"/>
          <w:shd w:val="clear" w:color="auto" w:fill="FFFFFF"/>
        </w:rPr>
        <w:t>Lead-free perovskite Cs</w:t>
      </w:r>
      <w:r>
        <w:rPr>
          <w:rFonts w:ascii="Times New Roman" w:eastAsia="宋体" w:hAnsi="Times New Roman" w:cs="Times New Roman"/>
          <w:color w:val="222222"/>
          <w:szCs w:val="21"/>
          <w:shd w:val="clear" w:color="auto" w:fill="FFFFFF"/>
          <w:vertAlign w:val="subscript"/>
        </w:rPr>
        <w:t>2</w:t>
      </w:r>
      <w:r>
        <w:rPr>
          <w:rFonts w:ascii="Times New Roman" w:eastAsia="宋体" w:hAnsi="Times New Roman" w:cs="Times New Roman"/>
          <w:color w:val="222222"/>
          <w:szCs w:val="21"/>
          <w:shd w:val="clear" w:color="auto" w:fill="FFFFFF"/>
        </w:rPr>
        <w:t>AgBiBr</w:t>
      </w:r>
      <w:r>
        <w:rPr>
          <w:rFonts w:ascii="Times New Roman" w:eastAsia="宋体" w:hAnsi="Times New Roman" w:cs="Times New Roman"/>
          <w:color w:val="222222"/>
          <w:szCs w:val="21"/>
          <w:shd w:val="clear" w:color="auto" w:fill="FFFFFF"/>
          <w:vertAlign w:val="subscript"/>
        </w:rPr>
        <w:t>6</w:t>
      </w:r>
      <w:r>
        <w:rPr>
          <w:rFonts w:ascii="Times New Roman" w:eastAsia="宋体" w:hAnsi="Times New Roman" w:cs="Times New Roman"/>
          <w:color w:val="222222"/>
          <w:szCs w:val="21"/>
          <w:shd w:val="clear" w:color="auto" w:fill="FFFFFF"/>
        </w:rPr>
        <w:t>@ g-C</w:t>
      </w:r>
      <w:r>
        <w:rPr>
          <w:rFonts w:ascii="Times New Roman" w:eastAsia="宋体" w:hAnsi="Times New Roman" w:cs="Times New Roman"/>
          <w:color w:val="222222"/>
          <w:szCs w:val="21"/>
          <w:shd w:val="clear" w:color="auto" w:fill="FFFFFF"/>
          <w:vertAlign w:val="subscript"/>
        </w:rPr>
        <w:t>3</w:t>
      </w:r>
      <w:r>
        <w:rPr>
          <w:rFonts w:ascii="Times New Roman" w:eastAsia="宋体" w:hAnsi="Times New Roman" w:cs="Times New Roman"/>
          <w:color w:val="222222"/>
          <w:szCs w:val="21"/>
          <w:shd w:val="clear" w:color="auto" w:fill="FFFFFF"/>
        </w:rPr>
        <w:t>N</w:t>
      </w:r>
      <w:r>
        <w:rPr>
          <w:rFonts w:ascii="Times New Roman" w:eastAsia="宋体" w:hAnsi="Times New Roman" w:cs="Times New Roman"/>
          <w:color w:val="222222"/>
          <w:szCs w:val="21"/>
          <w:shd w:val="clear" w:color="auto" w:fill="FFFFFF"/>
          <w:vertAlign w:val="subscript"/>
        </w:rPr>
        <w:t>4</w:t>
      </w:r>
      <w:r>
        <w:rPr>
          <w:rFonts w:ascii="Times New Roman" w:eastAsia="宋体" w:hAnsi="Times New Roman" w:cs="Times New Roman"/>
          <w:color w:val="222222"/>
          <w:szCs w:val="21"/>
          <w:shd w:val="clear" w:color="auto" w:fill="FFFFFF"/>
        </w:rPr>
        <w:t xml:space="preserve"> Z-scheme system for improving CH4 production in photocatalytic CO</w:t>
      </w:r>
      <w:r>
        <w:rPr>
          <w:rFonts w:ascii="Times New Roman" w:eastAsia="宋体" w:hAnsi="Times New Roman" w:cs="Times New Roman"/>
          <w:color w:val="222222"/>
          <w:szCs w:val="21"/>
          <w:shd w:val="clear" w:color="auto" w:fill="FFFFFF"/>
          <w:vertAlign w:val="subscript"/>
        </w:rPr>
        <w:t>2</w:t>
      </w:r>
      <w:r>
        <w:rPr>
          <w:rFonts w:ascii="Times New Roman" w:eastAsia="宋体" w:hAnsi="Times New Roman" w:cs="Times New Roman"/>
          <w:color w:val="222222"/>
          <w:szCs w:val="21"/>
          <w:shd w:val="clear" w:color="auto" w:fill="FFFFFF"/>
        </w:rPr>
        <w:t xml:space="preserve"> reduction. </w:t>
      </w:r>
      <w:r>
        <w:rPr>
          <w:rFonts w:ascii="Times New Roman" w:hAnsi="Times New Roman" w:cs="Times New Roman"/>
          <w:i/>
          <w:iCs/>
          <w:szCs w:val="21"/>
        </w:rPr>
        <w:t xml:space="preserve">Appl. </w:t>
      </w:r>
      <w:proofErr w:type="spellStart"/>
      <w:r>
        <w:rPr>
          <w:rFonts w:ascii="Times New Roman" w:hAnsi="Times New Roman" w:cs="Times New Roman"/>
          <w:i/>
          <w:iCs/>
          <w:szCs w:val="21"/>
        </w:rPr>
        <w:t>Catal</w:t>
      </w:r>
      <w:proofErr w:type="spellEnd"/>
      <w:r>
        <w:rPr>
          <w:rFonts w:ascii="Times New Roman" w:hAnsi="Times New Roman" w:cs="Times New Roman"/>
          <w:i/>
          <w:iCs/>
          <w:szCs w:val="21"/>
        </w:rPr>
        <w:t>. B-Environ.</w:t>
      </w:r>
      <w:r>
        <w:rPr>
          <w:rFonts w:ascii="Times New Roman" w:hAnsi="Times New Roman" w:cs="Times New Roman"/>
          <w:szCs w:val="21"/>
        </w:rPr>
        <w:t xml:space="preserve"> </w:t>
      </w:r>
      <w:r>
        <w:rPr>
          <w:rFonts w:ascii="Times New Roman" w:hAnsi="Times New Roman" w:cs="Times New Roman"/>
          <w:b/>
          <w:bCs/>
          <w:szCs w:val="21"/>
        </w:rPr>
        <w:t>282</w:t>
      </w:r>
      <w:r>
        <w:rPr>
          <w:rFonts w:ascii="Times New Roman" w:hAnsi="Times New Roman" w:cs="Times New Roman"/>
          <w:szCs w:val="21"/>
        </w:rPr>
        <w:t>, 119570</w:t>
      </w:r>
      <w:r>
        <w:rPr>
          <w:rFonts w:ascii="Times New Roman" w:hAnsi="Times New Roman" w:cs="Times New Roman" w:hint="eastAsia"/>
          <w:szCs w:val="21"/>
        </w:rPr>
        <w:t xml:space="preserve"> </w:t>
      </w:r>
      <w:r>
        <w:rPr>
          <w:rFonts w:ascii="Times New Roman" w:eastAsia="宋体" w:hAnsi="Times New Roman" w:cs="Times New Roman"/>
          <w:color w:val="222222"/>
          <w:szCs w:val="21"/>
          <w:shd w:val="clear" w:color="auto" w:fill="FFFFFF"/>
        </w:rPr>
        <w:t>(20</w:t>
      </w:r>
      <w:r>
        <w:rPr>
          <w:rFonts w:ascii="Times New Roman" w:eastAsia="宋体" w:hAnsi="Times New Roman" w:cs="Times New Roman" w:hint="eastAsia"/>
          <w:color w:val="222222"/>
          <w:szCs w:val="21"/>
          <w:shd w:val="clear" w:color="auto" w:fill="FFFFFF"/>
        </w:rPr>
        <w:t>21</w:t>
      </w:r>
      <w:r>
        <w:rPr>
          <w:rFonts w:ascii="Times New Roman" w:eastAsia="宋体" w:hAnsi="Times New Roman" w:cs="Times New Roman"/>
          <w:color w:val="222222"/>
          <w:szCs w:val="21"/>
          <w:shd w:val="clear" w:color="auto" w:fill="FFFFFF"/>
        </w:rPr>
        <w:t>)</w:t>
      </w:r>
      <w:r>
        <w:rPr>
          <w:rFonts w:ascii="Times New Roman" w:hAnsi="Times New Roman" w:cs="Times New Roman"/>
          <w:szCs w:val="21"/>
        </w:rPr>
        <w:t>.</w:t>
      </w:r>
    </w:p>
    <w:p w14:paraId="387C43C4" w14:textId="77777777" w:rsidR="003A3FC5" w:rsidRDefault="00000000">
      <w:pPr>
        <w:pStyle w:val="ab"/>
        <w:widowControl/>
        <w:numPr>
          <w:ilvl w:val="0"/>
          <w:numId w:val="1"/>
        </w:numPr>
        <w:spacing w:line="480" w:lineRule="exact"/>
        <w:ind w:firstLineChars="0"/>
        <w:rPr>
          <w:rFonts w:ascii="Times New Roman" w:hAnsi="Times New Roman" w:cs="Times New Roman"/>
          <w:szCs w:val="21"/>
        </w:rPr>
      </w:pPr>
      <w:r>
        <w:rPr>
          <w:rFonts w:ascii="Times New Roman" w:hAnsi="Times New Roman" w:cs="Times New Roman"/>
          <w:szCs w:val="21"/>
        </w:rPr>
        <w:t>Li,</w:t>
      </w:r>
      <w:r>
        <w:rPr>
          <w:rFonts w:ascii="Times New Roman" w:hAnsi="Times New Roman" w:cs="Times New Roman" w:hint="eastAsia"/>
          <w:szCs w:val="21"/>
        </w:rPr>
        <w:t xml:space="preserve"> </w:t>
      </w:r>
      <w:r>
        <w:rPr>
          <w:rFonts w:ascii="Times New Roman" w:hAnsi="Times New Roman" w:cs="Times New Roman"/>
          <w:szCs w:val="21"/>
        </w:rPr>
        <w:t xml:space="preserve">J. </w:t>
      </w:r>
      <w:r>
        <w:rPr>
          <w:rFonts w:ascii="Times New Roman" w:eastAsia="AdvOT1ef757c0" w:hAnsi="Times New Roman" w:cs="Times New Roman"/>
          <w:color w:val="000000"/>
          <w:kern w:val="0"/>
          <w:szCs w:val="21"/>
        </w:rPr>
        <w:t>et al.</w:t>
      </w:r>
      <w:r>
        <w:rPr>
          <w:rFonts w:ascii="Times New Roman" w:hAnsi="Times New Roman" w:cs="Times New Roman"/>
          <w:szCs w:val="21"/>
        </w:rPr>
        <w:t xml:space="preserve"> </w:t>
      </w:r>
      <w:r>
        <w:rPr>
          <w:rFonts w:ascii="Times New Roman" w:eastAsia="宋体" w:hAnsi="Times New Roman" w:cs="Times New Roman"/>
          <w:color w:val="222222"/>
          <w:szCs w:val="21"/>
          <w:shd w:val="clear" w:color="auto" w:fill="FFFFFF"/>
        </w:rPr>
        <w:t>Van der Waals heterojunction for selective visible-light-driven photocatalytic CO</w:t>
      </w:r>
      <w:r>
        <w:rPr>
          <w:rFonts w:ascii="Times New Roman" w:eastAsia="宋体" w:hAnsi="Times New Roman" w:cs="Times New Roman"/>
          <w:color w:val="222222"/>
          <w:szCs w:val="21"/>
          <w:shd w:val="clear" w:color="auto" w:fill="FFFFFF"/>
          <w:vertAlign w:val="subscript"/>
        </w:rPr>
        <w:t>2</w:t>
      </w:r>
      <w:r>
        <w:rPr>
          <w:rFonts w:ascii="Times New Roman" w:eastAsia="宋体" w:hAnsi="Times New Roman" w:cs="Times New Roman"/>
          <w:color w:val="222222"/>
          <w:szCs w:val="21"/>
          <w:shd w:val="clear" w:color="auto" w:fill="FFFFFF"/>
        </w:rPr>
        <w:t xml:space="preserve"> reduction.</w:t>
      </w:r>
      <w:r>
        <w:rPr>
          <w:rFonts w:ascii="Times New Roman" w:eastAsia="宋体" w:hAnsi="Times New Roman" w:cs="Times New Roman" w:hint="eastAsia"/>
          <w:color w:val="222222"/>
          <w:szCs w:val="21"/>
          <w:shd w:val="clear" w:color="auto" w:fill="FFFFFF"/>
        </w:rPr>
        <w:t xml:space="preserve"> </w:t>
      </w:r>
      <w:r>
        <w:rPr>
          <w:rFonts w:ascii="Times New Roman" w:hAnsi="Times New Roman" w:cs="Times New Roman"/>
          <w:i/>
          <w:iCs/>
          <w:szCs w:val="21"/>
        </w:rPr>
        <w:t xml:space="preserve">Appl. </w:t>
      </w:r>
      <w:proofErr w:type="spellStart"/>
      <w:r>
        <w:rPr>
          <w:rFonts w:ascii="Times New Roman" w:hAnsi="Times New Roman" w:cs="Times New Roman"/>
          <w:i/>
          <w:iCs/>
          <w:szCs w:val="21"/>
        </w:rPr>
        <w:t>Catal</w:t>
      </w:r>
      <w:proofErr w:type="spellEnd"/>
      <w:r>
        <w:rPr>
          <w:rFonts w:ascii="Times New Roman" w:hAnsi="Times New Roman" w:cs="Times New Roman"/>
          <w:i/>
          <w:iCs/>
          <w:szCs w:val="21"/>
        </w:rPr>
        <w:t>. B-Environ.</w:t>
      </w:r>
      <w:r>
        <w:rPr>
          <w:rFonts w:ascii="Times New Roman" w:hAnsi="Times New Roman" w:cs="Times New Roman"/>
          <w:szCs w:val="21"/>
        </w:rPr>
        <w:t xml:space="preserve"> </w:t>
      </w:r>
      <w:r>
        <w:rPr>
          <w:rFonts w:ascii="Times New Roman" w:hAnsi="Times New Roman" w:cs="Times New Roman"/>
          <w:b/>
          <w:bCs/>
          <w:szCs w:val="21"/>
        </w:rPr>
        <w:t>284</w:t>
      </w:r>
      <w:r>
        <w:rPr>
          <w:rFonts w:ascii="Times New Roman" w:hAnsi="Times New Roman" w:cs="Times New Roman"/>
          <w:szCs w:val="21"/>
        </w:rPr>
        <w:t>, 119733</w:t>
      </w:r>
      <w:r>
        <w:rPr>
          <w:rFonts w:ascii="Times New Roman" w:hAnsi="Times New Roman" w:cs="Times New Roman" w:hint="eastAsia"/>
          <w:szCs w:val="21"/>
        </w:rPr>
        <w:t xml:space="preserve"> </w:t>
      </w:r>
      <w:r>
        <w:rPr>
          <w:rFonts w:ascii="Times New Roman" w:eastAsia="宋体" w:hAnsi="Times New Roman" w:cs="Times New Roman"/>
          <w:color w:val="222222"/>
          <w:szCs w:val="21"/>
          <w:shd w:val="clear" w:color="auto" w:fill="FFFFFF"/>
        </w:rPr>
        <w:t>(20</w:t>
      </w:r>
      <w:r>
        <w:rPr>
          <w:rFonts w:ascii="Times New Roman" w:eastAsia="宋体" w:hAnsi="Times New Roman" w:cs="Times New Roman" w:hint="eastAsia"/>
          <w:color w:val="222222"/>
          <w:szCs w:val="21"/>
          <w:shd w:val="clear" w:color="auto" w:fill="FFFFFF"/>
        </w:rPr>
        <w:t>21</w:t>
      </w:r>
      <w:r>
        <w:rPr>
          <w:rFonts w:ascii="Times New Roman" w:eastAsia="宋体" w:hAnsi="Times New Roman" w:cs="Times New Roman"/>
          <w:color w:val="222222"/>
          <w:szCs w:val="21"/>
          <w:shd w:val="clear" w:color="auto" w:fill="FFFFFF"/>
        </w:rPr>
        <w:t>)</w:t>
      </w:r>
      <w:r>
        <w:rPr>
          <w:rFonts w:ascii="Times New Roman" w:hAnsi="Times New Roman" w:cs="Times New Roman"/>
          <w:szCs w:val="21"/>
        </w:rPr>
        <w:t>.</w:t>
      </w:r>
    </w:p>
    <w:p w14:paraId="124087CE" w14:textId="77777777" w:rsidR="003A3FC5" w:rsidRDefault="00000000">
      <w:pPr>
        <w:pStyle w:val="ab"/>
        <w:widowControl/>
        <w:numPr>
          <w:ilvl w:val="0"/>
          <w:numId w:val="1"/>
        </w:numPr>
        <w:spacing w:line="480" w:lineRule="exact"/>
        <w:ind w:firstLineChars="0"/>
        <w:rPr>
          <w:rFonts w:ascii="Times New Roman" w:hAnsi="Times New Roman" w:cs="Times New Roman"/>
          <w:szCs w:val="21"/>
        </w:rPr>
      </w:pPr>
      <w:r>
        <w:rPr>
          <w:rFonts w:ascii="Times New Roman" w:hAnsi="Times New Roman" w:cs="Times New Roman"/>
          <w:szCs w:val="21"/>
        </w:rPr>
        <w:t>Di,</w:t>
      </w:r>
      <w:r>
        <w:rPr>
          <w:rFonts w:ascii="Times New Roman" w:hAnsi="Times New Roman" w:cs="Times New Roman" w:hint="eastAsia"/>
          <w:szCs w:val="21"/>
        </w:rPr>
        <w:t xml:space="preserve"> </w:t>
      </w:r>
      <w:r>
        <w:rPr>
          <w:rFonts w:ascii="Times New Roman" w:hAnsi="Times New Roman" w:cs="Times New Roman"/>
          <w:szCs w:val="21"/>
        </w:rPr>
        <w:t xml:space="preserve">J. </w:t>
      </w:r>
      <w:r>
        <w:rPr>
          <w:rFonts w:ascii="Times New Roman" w:eastAsia="AdvOT1ef757c0" w:hAnsi="Times New Roman" w:cs="Times New Roman"/>
          <w:color w:val="000000"/>
          <w:kern w:val="0"/>
          <w:szCs w:val="21"/>
        </w:rPr>
        <w:t>et al.</w:t>
      </w:r>
      <w:r>
        <w:rPr>
          <w:rFonts w:ascii="Times New Roman" w:eastAsia="AdvOT1ef757c0" w:hAnsi="Times New Roman" w:cs="Times New Roman" w:hint="eastAsia"/>
          <w:color w:val="000000"/>
          <w:kern w:val="0"/>
          <w:szCs w:val="21"/>
        </w:rPr>
        <w:t xml:space="preserve"> </w:t>
      </w:r>
      <w:r>
        <w:rPr>
          <w:rFonts w:ascii="Times New Roman" w:eastAsia="宋体" w:hAnsi="Times New Roman" w:cs="Times New Roman"/>
          <w:color w:val="222222"/>
          <w:szCs w:val="21"/>
          <w:shd w:val="clear" w:color="auto" w:fill="FFFFFF"/>
        </w:rPr>
        <w:t>Defect‐rich Bi</w:t>
      </w:r>
      <w:r>
        <w:rPr>
          <w:rFonts w:ascii="Times New Roman" w:eastAsia="宋体" w:hAnsi="Times New Roman" w:cs="Times New Roman"/>
          <w:color w:val="222222"/>
          <w:szCs w:val="21"/>
          <w:shd w:val="clear" w:color="auto" w:fill="FFFFFF"/>
          <w:vertAlign w:val="subscript"/>
        </w:rPr>
        <w:t>12</w:t>
      </w:r>
      <w:r>
        <w:rPr>
          <w:rFonts w:ascii="Times New Roman" w:eastAsia="宋体" w:hAnsi="Times New Roman" w:cs="Times New Roman"/>
          <w:color w:val="222222"/>
          <w:szCs w:val="21"/>
          <w:shd w:val="clear" w:color="auto" w:fill="FFFFFF"/>
        </w:rPr>
        <w:t>O</w:t>
      </w:r>
      <w:r>
        <w:rPr>
          <w:rFonts w:ascii="Times New Roman" w:eastAsia="宋体" w:hAnsi="Times New Roman" w:cs="Times New Roman"/>
          <w:color w:val="222222"/>
          <w:szCs w:val="21"/>
          <w:shd w:val="clear" w:color="auto" w:fill="FFFFFF"/>
          <w:vertAlign w:val="subscript"/>
        </w:rPr>
        <w:t>17</w:t>
      </w:r>
      <w:r>
        <w:rPr>
          <w:rFonts w:ascii="Times New Roman" w:eastAsia="宋体" w:hAnsi="Times New Roman" w:cs="Times New Roman"/>
          <w:color w:val="222222"/>
          <w:szCs w:val="21"/>
          <w:shd w:val="clear" w:color="auto" w:fill="FFFFFF"/>
        </w:rPr>
        <w:t>Cl</w:t>
      </w:r>
      <w:r>
        <w:rPr>
          <w:rFonts w:ascii="Times New Roman" w:eastAsia="宋体" w:hAnsi="Times New Roman" w:cs="Times New Roman"/>
          <w:color w:val="222222"/>
          <w:szCs w:val="21"/>
          <w:shd w:val="clear" w:color="auto" w:fill="FFFFFF"/>
          <w:vertAlign w:val="subscript"/>
        </w:rPr>
        <w:t>2</w:t>
      </w:r>
      <w:r>
        <w:rPr>
          <w:rFonts w:ascii="Times New Roman" w:eastAsia="宋体" w:hAnsi="Times New Roman" w:cs="Times New Roman"/>
          <w:color w:val="222222"/>
          <w:szCs w:val="21"/>
          <w:shd w:val="clear" w:color="auto" w:fill="FFFFFF"/>
        </w:rPr>
        <w:t xml:space="preserve"> nanotubes self‐accelerating charge separation for boosting photocatalytic CO</w:t>
      </w:r>
      <w:r>
        <w:rPr>
          <w:rFonts w:ascii="Times New Roman" w:eastAsia="宋体" w:hAnsi="Times New Roman" w:cs="Times New Roman"/>
          <w:color w:val="222222"/>
          <w:szCs w:val="21"/>
          <w:shd w:val="clear" w:color="auto" w:fill="FFFFFF"/>
          <w:vertAlign w:val="subscript"/>
        </w:rPr>
        <w:t>2</w:t>
      </w:r>
      <w:r>
        <w:rPr>
          <w:rFonts w:ascii="Times New Roman" w:eastAsia="宋体" w:hAnsi="Times New Roman" w:cs="Times New Roman"/>
          <w:color w:val="222222"/>
          <w:szCs w:val="21"/>
          <w:shd w:val="clear" w:color="auto" w:fill="FFFFFF"/>
        </w:rPr>
        <w:t xml:space="preserve"> reduction.</w:t>
      </w:r>
      <w:r>
        <w:rPr>
          <w:rFonts w:ascii="Times New Roman" w:eastAsia="宋体" w:hAnsi="Times New Roman" w:cs="Times New Roman" w:hint="eastAsia"/>
          <w:color w:val="222222"/>
          <w:szCs w:val="21"/>
          <w:shd w:val="clear" w:color="auto" w:fill="FFFFFF"/>
        </w:rPr>
        <w:t xml:space="preserve"> </w:t>
      </w:r>
      <w:proofErr w:type="spellStart"/>
      <w:r>
        <w:rPr>
          <w:rFonts w:ascii="Times New Roman" w:hAnsi="Times New Roman" w:cs="Times New Roman"/>
          <w:i/>
          <w:iCs/>
          <w:szCs w:val="21"/>
        </w:rPr>
        <w:t>Angew</w:t>
      </w:r>
      <w:proofErr w:type="spellEnd"/>
      <w:r>
        <w:rPr>
          <w:rFonts w:ascii="Times New Roman" w:hAnsi="Times New Roman" w:cs="Times New Roman"/>
          <w:i/>
          <w:iCs/>
          <w:szCs w:val="21"/>
        </w:rPr>
        <w:t>. Chem. Int. Ed</w:t>
      </w:r>
      <w:r>
        <w:rPr>
          <w:rFonts w:ascii="Times New Roman" w:hAnsi="Times New Roman" w:cs="Times New Roman"/>
          <w:szCs w:val="21"/>
        </w:rPr>
        <w:t xml:space="preserve">. </w:t>
      </w:r>
      <w:r>
        <w:rPr>
          <w:rFonts w:ascii="Times New Roman" w:hAnsi="Times New Roman" w:cs="Times New Roman"/>
          <w:b/>
          <w:bCs/>
          <w:szCs w:val="21"/>
        </w:rPr>
        <w:t>57</w:t>
      </w:r>
      <w:r>
        <w:rPr>
          <w:rFonts w:ascii="Times New Roman" w:hAnsi="Times New Roman" w:cs="Times New Roman"/>
          <w:szCs w:val="21"/>
        </w:rPr>
        <w:t>, 14847-14851</w:t>
      </w:r>
      <w:r>
        <w:rPr>
          <w:rFonts w:ascii="Times New Roman" w:hAnsi="Times New Roman" w:cs="Times New Roman" w:hint="eastAsia"/>
          <w:szCs w:val="21"/>
        </w:rPr>
        <w:t xml:space="preserve"> </w:t>
      </w:r>
      <w:r>
        <w:rPr>
          <w:rFonts w:ascii="Times New Roman" w:eastAsia="宋体" w:hAnsi="Times New Roman" w:cs="Times New Roman"/>
          <w:color w:val="222222"/>
          <w:szCs w:val="21"/>
          <w:shd w:val="clear" w:color="auto" w:fill="FFFFFF"/>
        </w:rPr>
        <w:t>(20</w:t>
      </w:r>
      <w:r>
        <w:rPr>
          <w:rFonts w:ascii="Times New Roman" w:eastAsia="宋体" w:hAnsi="Times New Roman" w:cs="Times New Roman" w:hint="eastAsia"/>
          <w:color w:val="222222"/>
          <w:szCs w:val="21"/>
          <w:shd w:val="clear" w:color="auto" w:fill="FFFFFF"/>
        </w:rPr>
        <w:t>18</w:t>
      </w:r>
      <w:r>
        <w:rPr>
          <w:rFonts w:ascii="Times New Roman" w:eastAsia="宋体" w:hAnsi="Times New Roman" w:cs="Times New Roman"/>
          <w:color w:val="222222"/>
          <w:szCs w:val="21"/>
          <w:shd w:val="clear" w:color="auto" w:fill="FFFFFF"/>
        </w:rPr>
        <w:t>)</w:t>
      </w:r>
      <w:r>
        <w:rPr>
          <w:rFonts w:ascii="Times New Roman" w:hAnsi="Times New Roman" w:cs="Times New Roman"/>
          <w:szCs w:val="21"/>
        </w:rPr>
        <w:t>.</w:t>
      </w:r>
    </w:p>
    <w:p w14:paraId="50A695E5" w14:textId="77777777" w:rsidR="003A3FC5" w:rsidRDefault="00000000">
      <w:pPr>
        <w:pStyle w:val="ab"/>
        <w:widowControl/>
        <w:numPr>
          <w:ilvl w:val="0"/>
          <w:numId w:val="1"/>
        </w:numPr>
        <w:spacing w:line="480" w:lineRule="exact"/>
        <w:ind w:firstLineChars="0"/>
        <w:rPr>
          <w:rFonts w:ascii="Times New Roman" w:hAnsi="Times New Roman" w:cs="Times New Roman"/>
          <w:szCs w:val="21"/>
        </w:rPr>
      </w:pPr>
      <w:r>
        <w:rPr>
          <w:rFonts w:ascii="Times New Roman" w:hAnsi="Times New Roman" w:cs="Times New Roman"/>
          <w:szCs w:val="21"/>
        </w:rPr>
        <w:t>Jiang,</w:t>
      </w:r>
      <w:r>
        <w:rPr>
          <w:rFonts w:ascii="Times New Roman" w:hAnsi="Times New Roman" w:cs="Times New Roman" w:hint="eastAsia"/>
          <w:szCs w:val="21"/>
        </w:rPr>
        <w:t xml:space="preserve"> </w:t>
      </w:r>
      <w:r>
        <w:rPr>
          <w:rFonts w:ascii="Times New Roman" w:hAnsi="Times New Roman" w:cs="Times New Roman"/>
          <w:szCs w:val="21"/>
        </w:rPr>
        <w:t xml:space="preserve">Y. </w:t>
      </w:r>
      <w:r>
        <w:rPr>
          <w:rFonts w:ascii="Times New Roman" w:eastAsia="AdvOT1ef757c0" w:hAnsi="Times New Roman" w:cs="Times New Roman"/>
          <w:color w:val="000000"/>
          <w:kern w:val="0"/>
          <w:szCs w:val="21"/>
        </w:rPr>
        <w:t>et al.</w:t>
      </w:r>
      <w:r>
        <w:rPr>
          <w:rFonts w:ascii="Times New Roman" w:eastAsia="AdvOT1ef757c0" w:hAnsi="Times New Roman" w:cs="Times New Roman" w:hint="eastAsia"/>
          <w:color w:val="000000"/>
          <w:kern w:val="0"/>
          <w:szCs w:val="21"/>
        </w:rPr>
        <w:t xml:space="preserve"> </w:t>
      </w:r>
      <w:r>
        <w:rPr>
          <w:rFonts w:ascii="Times New Roman" w:eastAsia="宋体" w:hAnsi="Times New Roman" w:cs="Times New Roman"/>
          <w:color w:val="222222"/>
          <w:szCs w:val="21"/>
          <w:shd w:val="clear" w:color="auto" w:fill="FFFFFF"/>
        </w:rPr>
        <w:t>Z‐scheme 2D/2D heterojunction of CsPbBr</w:t>
      </w:r>
      <w:r>
        <w:rPr>
          <w:rFonts w:ascii="Times New Roman" w:eastAsia="宋体" w:hAnsi="Times New Roman" w:cs="Times New Roman"/>
          <w:color w:val="222222"/>
          <w:szCs w:val="21"/>
          <w:shd w:val="clear" w:color="auto" w:fill="FFFFFF"/>
          <w:vertAlign w:val="subscript"/>
        </w:rPr>
        <w:t>3</w:t>
      </w:r>
      <w:r>
        <w:rPr>
          <w:rFonts w:ascii="Times New Roman" w:eastAsia="宋体" w:hAnsi="Times New Roman" w:cs="Times New Roman"/>
          <w:color w:val="222222"/>
          <w:szCs w:val="21"/>
          <w:shd w:val="clear" w:color="auto" w:fill="FFFFFF"/>
        </w:rPr>
        <w:t>/Bi</w:t>
      </w:r>
      <w:r>
        <w:rPr>
          <w:rFonts w:ascii="Times New Roman" w:eastAsia="宋体" w:hAnsi="Times New Roman" w:cs="Times New Roman"/>
          <w:color w:val="222222"/>
          <w:szCs w:val="21"/>
          <w:shd w:val="clear" w:color="auto" w:fill="FFFFFF"/>
          <w:vertAlign w:val="subscript"/>
        </w:rPr>
        <w:t>2</w:t>
      </w:r>
      <w:r>
        <w:rPr>
          <w:rFonts w:ascii="Times New Roman" w:eastAsia="宋体" w:hAnsi="Times New Roman" w:cs="Times New Roman"/>
          <w:color w:val="222222"/>
          <w:szCs w:val="21"/>
          <w:shd w:val="clear" w:color="auto" w:fill="FFFFFF"/>
        </w:rPr>
        <w:t>WO</w:t>
      </w:r>
      <w:r>
        <w:rPr>
          <w:rFonts w:ascii="Times New Roman" w:eastAsia="宋体" w:hAnsi="Times New Roman" w:cs="Times New Roman"/>
          <w:color w:val="222222"/>
          <w:szCs w:val="21"/>
          <w:shd w:val="clear" w:color="auto" w:fill="FFFFFF"/>
          <w:vertAlign w:val="subscript"/>
        </w:rPr>
        <w:t>6</w:t>
      </w:r>
      <w:r>
        <w:rPr>
          <w:rFonts w:ascii="Times New Roman" w:eastAsia="宋体" w:hAnsi="Times New Roman" w:cs="Times New Roman"/>
          <w:color w:val="222222"/>
          <w:szCs w:val="21"/>
          <w:shd w:val="clear" w:color="auto" w:fill="FFFFFF"/>
        </w:rPr>
        <w:t xml:space="preserve"> for improved photocatalytic CO</w:t>
      </w:r>
      <w:r>
        <w:rPr>
          <w:rFonts w:ascii="Times New Roman" w:eastAsia="宋体" w:hAnsi="Times New Roman" w:cs="Times New Roman"/>
          <w:color w:val="222222"/>
          <w:szCs w:val="21"/>
          <w:shd w:val="clear" w:color="auto" w:fill="FFFFFF"/>
          <w:vertAlign w:val="subscript"/>
        </w:rPr>
        <w:t>2</w:t>
      </w:r>
      <w:r>
        <w:rPr>
          <w:rFonts w:ascii="Times New Roman" w:eastAsia="宋体" w:hAnsi="Times New Roman" w:cs="Times New Roman"/>
          <w:color w:val="222222"/>
          <w:szCs w:val="21"/>
          <w:shd w:val="clear" w:color="auto" w:fill="FFFFFF"/>
        </w:rPr>
        <w:t xml:space="preserve"> reduction.</w:t>
      </w:r>
      <w:r>
        <w:rPr>
          <w:rFonts w:ascii="Times New Roman" w:eastAsia="宋体" w:hAnsi="Times New Roman" w:cs="Times New Roman" w:hint="eastAsia"/>
          <w:color w:val="222222"/>
          <w:szCs w:val="21"/>
          <w:shd w:val="clear" w:color="auto" w:fill="FFFFFF"/>
        </w:rPr>
        <w:t xml:space="preserve"> </w:t>
      </w:r>
      <w:r>
        <w:rPr>
          <w:rFonts w:ascii="Times New Roman" w:hAnsi="Times New Roman" w:cs="Times New Roman"/>
          <w:i/>
          <w:iCs/>
          <w:szCs w:val="21"/>
        </w:rPr>
        <w:t xml:space="preserve">Adv. </w:t>
      </w:r>
      <w:proofErr w:type="spellStart"/>
      <w:r>
        <w:rPr>
          <w:rFonts w:ascii="Times New Roman" w:hAnsi="Times New Roman" w:cs="Times New Roman"/>
          <w:i/>
          <w:iCs/>
          <w:szCs w:val="21"/>
        </w:rPr>
        <w:t>Funct</w:t>
      </w:r>
      <w:proofErr w:type="spellEnd"/>
      <w:r>
        <w:rPr>
          <w:rFonts w:ascii="Times New Roman" w:hAnsi="Times New Roman" w:cs="Times New Roman"/>
          <w:i/>
          <w:iCs/>
          <w:szCs w:val="21"/>
        </w:rPr>
        <w:t>. Mater.</w:t>
      </w:r>
      <w:r>
        <w:rPr>
          <w:rFonts w:ascii="Times New Roman" w:hAnsi="Times New Roman" w:cs="Times New Roman"/>
          <w:szCs w:val="21"/>
        </w:rPr>
        <w:t xml:space="preserve"> </w:t>
      </w:r>
      <w:r>
        <w:rPr>
          <w:rFonts w:ascii="Times New Roman" w:hAnsi="Times New Roman" w:cs="Times New Roman"/>
          <w:b/>
          <w:bCs/>
          <w:szCs w:val="21"/>
        </w:rPr>
        <w:t>30</w:t>
      </w:r>
      <w:r>
        <w:rPr>
          <w:rFonts w:ascii="Times New Roman" w:hAnsi="Times New Roman" w:cs="Times New Roman"/>
          <w:szCs w:val="21"/>
        </w:rPr>
        <w:t>, 2004293</w:t>
      </w:r>
      <w:r>
        <w:rPr>
          <w:rFonts w:ascii="Times New Roman" w:hAnsi="Times New Roman" w:cs="Times New Roman" w:hint="eastAsia"/>
          <w:szCs w:val="21"/>
        </w:rPr>
        <w:t xml:space="preserve"> </w:t>
      </w:r>
      <w:r>
        <w:rPr>
          <w:rFonts w:ascii="Times New Roman" w:eastAsia="宋体" w:hAnsi="Times New Roman" w:cs="Times New Roman"/>
          <w:color w:val="222222"/>
          <w:szCs w:val="21"/>
          <w:shd w:val="clear" w:color="auto" w:fill="FFFFFF"/>
        </w:rPr>
        <w:t>(20</w:t>
      </w:r>
      <w:r>
        <w:rPr>
          <w:rFonts w:ascii="Times New Roman" w:eastAsia="宋体" w:hAnsi="Times New Roman" w:cs="Times New Roman" w:hint="eastAsia"/>
          <w:color w:val="222222"/>
          <w:szCs w:val="21"/>
          <w:shd w:val="clear" w:color="auto" w:fill="FFFFFF"/>
        </w:rPr>
        <w:t>20</w:t>
      </w:r>
      <w:r>
        <w:rPr>
          <w:rFonts w:ascii="Times New Roman" w:eastAsia="宋体" w:hAnsi="Times New Roman" w:cs="Times New Roman"/>
          <w:color w:val="222222"/>
          <w:szCs w:val="21"/>
          <w:shd w:val="clear" w:color="auto" w:fill="FFFFFF"/>
        </w:rPr>
        <w:t>)</w:t>
      </w:r>
      <w:r>
        <w:rPr>
          <w:rFonts w:ascii="Times New Roman" w:hAnsi="Times New Roman" w:cs="Times New Roman"/>
          <w:szCs w:val="21"/>
        </w:rPr>
        <w:t>.</w:t>
      </w:r>
    </w:p>
    <w:p w14:paraId="21D1448A" w14:textId="77777777" w:rsidR="003A3FC5" w:rsidRDefault="00000000">
      <w:pPr>
        <w:pStyle w:val="ab"/>
        <w:widowControl/>
        <w:numPr>
          <w:ilvl w:val="0"/>
          <w:numId w:val="1"/>
        </w:numPr>
        <w:spacing w:line="480" w:lineRule="exact"/>
        <w:ind w:firstLineChars="0"/>
        <w:rPr>
          <w:rFonts w:ascii="Times New Roman" w:hAnsi="Times New Roman" w:cs="Times New Roman"/>
          <w:szCs w:val="21"/>
        </w:rPr>
      </w:pPr>
      <w:r>
        <w:rPr>
          <w:rFonts w:ascii="Times New Roman" w:hAnsi="Times New Roman" w:cs="Times New Roman"/>
          <w:szCs w:val="21"/>
        </w:rPr>
        <w:t xml:space="preserve">Li, Y. </w:t>
      </w:r>
      <w:r>
        <w:rPr>
          <w:rFonts w:ascii="Times New Roman" w:eastAsia="AdvOT1ef757c0" w:hAnsi="Times New Roman" w:cs="Times New Roman"/>
          <w:color w:val="000000"/>
          <w:kern w:val="0"/>
          <w:szCs w:val="21"/>
        </w:rPr>
        <w:t>et al.</w:t>
      </w:r>
      <w:r>
        <w:rPr>
          <w:rFonts w:ascii="Times New Roman" w:eastAsia="AdvOT1ef757c0" w:hAnsi="Times New Roman" w:cs="Times New Roman" w:hint="eastAsia"/>
          <w:color w:val="000000"/>
          <w:kern w:val="0"/>
          <w:szCs w:val="21"/>
        </w:rPr>
        <w:t xml:space="preserve"> </w:t>
      </w:r>
      <w:r>
        <w:rPr>
          <w:rFonts w:ascii="Times New Roman" w:eastAsia="宋体" w:hAnsi="Times New Roman" w:cs="Times New Roman"/>
          <w:color w:val="222222"/>
          <w:szCs w:val="21"/>
          <w:shd w:val="clear" w:color="auto" w:fill="FFFFFF"/>
        </w:rPr>
        <w:t>Crystalline carbon nitride supported copper single atoms for photocatalytic CO</w:t>
      </w:r>
      <w:r>
        <w:rPr>
          <w:rFonts w:ascii="Times New Roman" w:eastAsia="宋体" w:hAnsi="Times New Roman" w:cs="Times New Roman"/>
          <w:color w:val="222222"/>
          <w:szCs w:val="21"/>
          <w:shd w:val="clear" w:color="auto" w:fill="FFFFFF"/>
          <w:vertAlign w:val="subscript"/>
        </w:rPr>
        <w:t>2</w:t>
      </w:r>
      <w:r>
        <w:rPr>
          <w:rFonts w:ascii="Times New Roman" w:eastAsia="宋体" w:hAnsi="Times New Roman" w:cs="Times New Roman"/>
          <w:color w:val="222222"/>
          <w:szCs w:val="21"/>
          <w:shd w:val="clear" w:color="auto" w:fill="FFFFFF"/>
        </w:rPr>
        <w:t xml:space="preserve"> reduction with nearly 100% CO selectivity.</w:t>
      </w:r>
      <w:r>
        <w:rPr>
          <w:rFonts w:ascii="Times New Roman" w:eastAsia="宋体" w:hAnsi="Times New Roman" w:cs="Times New Roman" w:hint="eastAsia"/>
          <w:color w:val="222222"/>
          <w:szCs w:val="21"/>
          <w:shd w:val="clear" w:color="auto" w:fill="FFFFFF"/>
        </w:rPr>
        <w:t xml:space="preserve"> </w:t>
      </w:r>
      <w:r>
        <w:rPr>
          <w:rFonts w:ascii="Times New Roman" w:hAnsi="Times New Roman" w:cs="Times New Roman"/>
          <w:i/>
          <w:iCs/>
          <w:szCs w:val="21"/>
        </w:rPr>
        <w:t>ACS Nano</w:t>
      </w:r>
      <w:r>
        <w:rPr>
          <w:rFonts w:ascii="Times New Roman" w:hAnsi="Times New Roman" w:cs="Times New Roman"/>
          <w:szCs w:val="21"/>
        </w:rPr>
        <w:t xml:space="preserve"> </w:t>
      </w:r>
      <w:r>
        <w:rPr>
          <w:rFonts w:ascii="Times New Roman" w:hAnsi="Times New Roman" w:cs="Times New Roman"/>
          <w:b/>
          <w:bCs/>
          <w:szCs w:val="21"/>
        </w:rPr>
        <w:t>14</w:t>
      </w:r>
      <w:r>
        <w:rPr>
          <w:rFonts w:ascii="Times New Roman" w:hAnsi="Times New Roman" w:cs="Times New Roman"/>
          <w:szCs w:val="21"/>
        </w:rPr>
        <w:t>, 10552-10561</w:t>
      </w:r>
      <w:r>
        <w:rPr>
          <w:rFonts w:ascii="Times New Roman" w:hAnsi="Times New Roman" w:cs="Times New Roman" w:hint="eastAsia"/>
          <w:szCs w:val="21"/>
        </w:rPr>
        <w:t xml:space="preserve"> </w:t>
      </w:r>
      <w:r>
        <w:rPr>
          <w:rFonts w:ascii="Times New Roman" w:eastAsia="宋体" w:hAnsi="Times New Roman" w:cs="Times New Roman"/>
          <w:color w:val="222222"/>
          <w:szCs w:val="21"/>
          <w:shd w:val="clear" w:color="auto" w:fill="FFFFFF"/>
        </w:rPr>
        <w:t>(20</w:t>
      </w:r>
      <w:r>
        <w:rPr>
          <w:rFonts w:ascii="Times New Roman" w:eastAsia="宋体" w:hAnsi="Times New Roman" w:cs="Times New Roman" w:hint="eastAsia"/>
          <w:color w:val="222222"/>
          <w:szCs w:val="21"/>
          <w:shd w:val="clear" w:color="auto" w:fill="FFFFFF"/>
        </w:rPr>
        <w:t>20</w:t>
      </w:r>
      <w:r>
        <w:rPr>
          <w:rFonts w:ascii="Times New Roman" w:eastAsia="宋体" w:hAnsi="Times New Roman" w:cs="Times New Roman"/>
          <w:color w:val="222222"/>
          <w:szCs w:val="21"/>
          <w:shd w:val="clear" w:color="auto" w:fill="FFFFFF"/>
        </w:rPr>
        <w:t>)</w:t>
      </w:r>
      <w:r>
        <w:rPr>
          <w:rFonts w:ascii="Times New Roman" w:hAnsi="Times New Roman" w:cs="Times New Roman"/>
          <w:szCs w:val="21"/>
        </w:rPr>
        <w:t>.</w:t>
      </w:r>
    </w:p>
    <w:p w14:paraId="743F2D82" w14:textId="77777777" w:rsidR="003A3FC5" w:rsidRDefault="00000000">
      <w:pPr>
        <w:pStyle w:val="ab"/>
        <w:widowControl/>
        <w:numPr>
          <w:ilvl w:val="0"/>
          <w:numId w:val="1"/>
        </w:numPr>
        <w:spacing w:line="480" w:lineRule="exact"/>
        <w:ind w:firstLineChars="0"/>
        <w:rPr>
          <w:rFonts w:ascii="Times New Roman" w:eastAsia="宋体" w:hAnsi="Times New Roman" w:cs="Times New Roman"/>
          <w:kern w:val="0"/>
          <w:szCs w:val="21"/>
        </w:rPr>
      </w:pPr>
      <w:r>
        <w:rPr>
          <w:rFonts w:ascii="Times New Roman" w:hAnsi="Times New Roman" w:cs="Times New Roman"/>
          <w:szCs w:val="21"/>
        </w:rPr>
        <w:lastRenderedPageBreak/>
        <w:t xml:space="preserve">Xin, Z. </w:t>
      </w:r>
      <w:r>
        <w:rPr>
          <w:rFonts w:ascii="Times New Roman" w:eastAsia="AdvOT1ef757c0" w:hAnsi="Times New Roman" w:cs="Times New Roman"/>
          <w:color w:val="000000"/>
          <w:kern w:val="0"/>
          <w:szCs w:val="21"/>
        </w:rPr>
        <w:t>et al.</w:t>
      </w:r>
      <w:r>
        <w:rPr>
          <w:rFonts w:ascii="Times New Roman" w:eastAsia="AdvOT1ef757c0" w:hAnsi="Times New Roman" w:cs="Times New Roman" w:hint="eastAsia"/>
          <w:color w:val="000000"/>
          <w:kern w:val="0"/>
          <w:szCs w:val="21"/>
        </w:rPr>
        <w:t xml:space="preserve"> </w:t>
      </w:r>
      <w:r>
        <w:rPr>
          <w:rFonts w:ascii="Times New Roman" w:eastAsia="宋体" w:hAnsi="Times New Roman" w:cs="Times New Roman"/>
          <w:color w:val="222222"/>
          <w:szCs w:val="21"/>
          <w:shd w:val="clear" w:color="auto" w:fill="FFFFFF"/>
        </w:rPr>
        <w:t>Rational design of Dot‐on‐Rod nano‐heterostructure for photocatalytic CO</w:t>
      </w:r>
      <w:r>
        <w:rPr>
          <w:rFonts w:ascii="Times New Roman" w:eastAsia="宋体" w:hAnsi="Times New Roman" w:cs="Times New Roman"/>
          <w:color w:val="222222"/>
          <w:szCs w:val="21"/>
          <w:shd w:val="clear" w:color="auto" w:fill="FFFFFF"/>
          <w:vertAlign w:val="subscript"/>
        </w:rPr>
        <w:t>2</w:t>
      </w:r>
      <w:r>
        <w:rPr>
          <w:rFonts w:ascii="Times New Roman" w:eastAsia="宋体" w:hAnsi="Times New Roman" w:cs="Times New Roman"/>
          <w:color w:val="222222"/>
          <w:szCs w:val="21"/>
          <w:shd w:val="clear" w:color="auto" w:fill="FFFFFF"/>
        </w:rPr>
        <w:t xml:space="preserve"> reduction: Pivotal role of hole transfer and utilization. </w:t>
      </w:r>
      <w:r>
        <w:rPr>
          <w:rFonts w:ascii="Times New Roman" w:hAnsi="Times New Roman" w:cs="Times New Roman"/>
          <w:i/>
          <w:iCs/>
          <w:szCs w:val="21"/>
        </w:rPr>
        <w:t>Adv. Mater</w:t>
      </w:r>
      <w:r>
        <w:rPr>
          <w:rFonts w:ascii="Times New Roman" w:hAnsi="Times New Roman" w:cs="Times New Roman"/>
          <w:szCs w:val="21"/>
        </w:rPr>
        <w:t xml:space="preserve">. </w:t>
      </w:r>
      <w:r>
        <w:rPr>
          <w:rFonts w:ascii="Times New Roman" w:hAnsi="Times New Roman" w:cs="Times New Roman"/>
          <w:b/>
          <w:bCs/>
          <w:szCs w:val="21"/>
        </w:rPr>
        <w:t>34</w:t>
      </w:r>
      <w:r>
        <w:rPr>
          <w:rFonts w:ascii="Times New Roman" w:hAnsi="Times New Roman" w:cs="Times New Roman"/>
          <w:szCs w:val="21"/>
        </w:rPr>
        <w:t>, e2106662</w:t>
      </w:r>
      <w:r>
        <w:rPr>
          <w:rFonts w:ascii="Times New Roman" w:hAnsi="Times New Roman" w:cs="Times New Roman" w:hint="eastAsia"/>
          <w:szCs w:val="21"/>
        </w:rPr>
        <w:t xml:space="preserve"> </w:t>
      </w:r>
      <w:r>
        <w:rPr>
          <w:rFonts w:ascii="Times New Roman" w:eastAsia="宋体" w:hAnsi="Times New Roman" w:cs="Times New Roman"/>
          <w:color w:val="222222"/>
          <w:szCs w:val="21"/>
          <w:shd w:val="clear" w:color="auto" w:fill="FFFFFF"/>
        </w:rPr>
        <w:t>(20</w:t>
      </w:r>
      <w:r>
        <w:rPr>
          <w:rFonts w:ascii="Times New Roman" w:eastAsia="宋体" w:hAnsi="Times New Roman" w:cs="Times New Roman" w:hint="eastAsia"/>
          <w:color w:val="222222"/>
          <w:szCs w:val="21"/>
          <w:shd w:val="clear" w:color="auto" w:fill="FFFFFF"/>
        </w:rPr>
        <w:t>22</w:t>
      </w:r>
      <w:r>
        <w:rPr>
          <w:rFonts w:ascii="Times New Roman" w:eastAsia="宋体" w:hAnsi="Times New Roman" w:cs="Times New Roman"/>
          <w:color w:val="222222"/>
          <w:szCs w:val="21"/>
          <w:shd w:val="clear" w:color="auto" w:fill="FFFFFF"/>
        </w:rPr>
        <w:t>)</w:t>
      </w:r>
      <w:r>
        <w:rPr>
          <w:rFonts w:ascii="Times New Roman" w:hAnsi="Times New Roman" w:cs="Times New Roman"/>
          <w:szCs w:val="21"/>
        </w:rPr>
        <w:t>.</w:t>
      </w:r>
    </w:p>
    <w:p w14:paraId="36C1CA17" w14:textId="77777777" w:rsidR="003A3FC5" w:rsidRDefault="003A3FC5">
      <w:pPr>
        <w:widowControl/>
        <w:spacing w:line="480" w:lineRule="exact"/>
        <w:rPr>
          <w:rFonts w:ascii="宋体" w:eastAsia="宋体" w:hAnsi="宋体" w:hint="eastAsia"/>
          <w:kern w:val="0"/>
          <w:sz w:val="24"/>
          <w:szCs w:val="24"/>
        </w:rPr>
      </w:pPr>
    </w:p>
    <w:sectPr w:rsidR="003A3FC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E5D8E0" w14:textId="77777777" w:rsidR="0056362A" w:rsidRDefault="0056362A" w:rsidP="00D638EE">
      <w:pPr>
        <w:rPr>
          <w:rFonts w:hint="eastAsia"/>
        </w:rPr>
      </w:pPr>
      <w:r>
        <w:separator/>
      </w:r>
    </w:p>
  </w:endnote>
  <w:endnote w:type="continuationSeparator" w:id="0">
    <w:p w14:paraId="75F74962" w14:textId="77777777" w:rsidR="0056362A" w:rsidRDefault="0056362A" w:rsidP="00D638E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dvOT2e364b11">
    <w:altName w:val="Segoe Print"/>
    <w:charset w:val="00"/>
    <w:family w:val="auto"/>
    <w:pitch w:val="default"/>
  </w:font>
  <w:font w:name="TimesNewRomanPSMT">
    <w:altName w:val="Times New Roman"/>
    <w:charset w:val="00"/>
    <w:family w:val="roman"/>
    <w:pitch w:val="default"/>
  </w:font>
  <w:font w:name="TimesNewRomanPS-Bold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AdvOT1ef757c0">
    <w:altName w:val="Segoe Print"/>
    <w:charset w:val="00"/>
    <w:family w:val="auto"/>
    <w:pitch w:val="default"/>
  </w:font>
  <w:font w:name="微软雅黑">
    <w:panose1 w:val="020B0503020204020204"/>
    <w:charset w:val="86"/>
    <w:family w:val="swiss"/>
    <w:pitch w:val="variable"/>
    <w:sig w:usb0="80000287" w:usb1="2ACF3C50" w:usb2="00000016" w:usb3="00000000" w:csb0="0004001F" w:csb1="00000000"/>
  </w:font>
  <w:font w:name="AdvOT7d6df7ab . I">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F30AA0" w14:textId="77777777" w:rsidR="0056362A" w:rsidRDefault="0056362A" w:rsidP="00D638EE">
      <w:pPr>
        <w:rPr>
          <w:rFonts w:hint="eastAsia"/>
        </w:rPr>
      </w:pPr>
      <w:r>
        <w:separator/>
      </w:r>
    </w:p>
  </w:footnote>
  <w:footnote w:type="continuationSeparator" w:id="0">
    <w:p w14:paraId="30DA7045" w14:textId="77777777" w:rsidR="0056362A" w:rsidRDefault="0056362A" w:rsidP="00D638EE">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331846"/>
    <w:multiLevelType w:val="multilevel"/>
    <w:tmpl w:val="47647943"/>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4215594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31229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bordersDoNotSurroundHeader/>
  <w:bordersDoNotSurroundFooter/>
  <w:proofState w:spelling="clean" w:grammar="clean"/>
  <w:defaultTabStop w:val="420"/>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FC5"/>
    <w:rsid w:val="002838C2"/>
    <w:rsid w:val="00304DC6"/>
    <w:rsid w:val="003A3FC5"/>
    <w:rsid w:val="0048422D"/>
    <w:rsid w:val="0056362A"/>
    <w:rsid w:val="00571717"/>
    <w:rsid w:val="009409CB"/>
    <w:rsid w:val="00B606BE"/>
    <w:rsid w:val="00D638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8AD99"/>
  <w15:docId w15:val="{B501973C-44EF-4BE2-8CC9-65E72504A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等线" w:eastAsia="等线" w:hAnsi="等线" w:cs="宋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jc w:val="left"/>
    </w:pPr>
    <w:rPr>
      <w:sz w:val="18"/>
      <w:szCs w:val="18"/>
    </w:rPr>
  </w:style>
  <w:style w:type="paragraph" w:styleId="a5">
    <w:name w:val="header"/>
    <w:basedOn w:val="a"/>
    <w:link w:val="a6"/>
    <w:uiPriority w:val="99"/>
    <w:qFormat/>
    <w:pPr>
      <w:tabs>
        <w:tab w:val="center" w:pos="4153"/>
        <w:tab w:val="right" w:pos="8306"/>
      </w:tabs>
      <w:snapToGrid w:val="0"/>
      <w:jc w:val="center"/>
    </w:pPr>
    <w:rPr>
      <w:sz w:val="18"/>
      <w:szCs w:val="18"/>
    </w:rPr>
  </w:style>
  <w:style w:type="paragraph" w:styleId="a7">
    <w:name w:val="Normal (Web)"/>
    <w:basedOn w:val="a"/>
    <w:uiPriority w:val="99"/>
    <w:qFormat/>
    <w:pPr>
      <w:widowControl/>
      <w:spacing w:before="100" w:beforeAutospacing="1" w:after="100" w:afterAutospacing="1"/>
      <w:jc w:val="left"/>
    </w:pPr>
    <w:rPr>
      <w:rFonts w:ascii="宋体" w:eastAsia="宋体" w:hAnsi="宋体"/>
      <w:kern w:val="0"/>
      <w:sz w:val="24"/>
      <w:szCs w:val="24"/>
    </w:rPr>
  </w:style>
  <w:style w:type="character" w:styleId="a8">
    <w:name w:val="Strong"/>
    <w:basedOn w:val="a0"/>
    <w:uiPriority w:val="22"/>
    <w:qFormat/>
    <w:rPr>
      <w:b/>
      <w:bCs/>
    </w:rPr>
  </w:style>
  <w:style w:type="character" w:styleId="a9">
    <w:name w:val="Emphasis"/>
    <w:basedOn w:val="a0"/>
    <w:uiPriority w:val="20"/>
    <w:qFormat/>
    <w:rPr>
      <w:i/>
      <w:iCs/>
    </w:rPr>
  </w:style>
  <w:style w:type="character" w:styleId="aa">
    <w:name w:val="Hyperlink"/>
    <w:basedOn w:val="a0"/>
    <w:uiPriority w:val="99"/>
    <w:qFormat/>
    <w:rPr>
      <w:color w:val="0000FF"/>
      <w:u w:val="singl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b">
    <w:name w:val="List Paragraph"/>
    <w:basedOn w:val="a"/>
    <w:uiPriority w:val="34"/>
    <w:qFormat/>
    <w:pPr>
      <w:ind w:firstLineChars="200" w:firstLine="420"/>
    </w:pPr>
  </w:style>
  <w:style w:type="paragraph" w:customStyle="1" w:styleId="1">
    <w:name w:val="修订1"/>
    <w:uiPriority w:val="99"/>
    <w:qFormat/>
    <w:rPr>
      <w:rFonts w:ascii="等线" w:eastAsia="等线" w:hAnsi="等线" w:cs="宋体"/>
      <w:kern w:val="2"/>
      <w:sz w:val="21"/>
      <w:szCs w:val="22"/>
    </w:rPr>
  </w:style>
  <w:style w:type="paragraph" w:customStyle="1" w:styleId="2">
    <w:name w:val="修订2"/>
    <w:uiPriority w:val="99"/>
    <w:qFormat/>
    <w:rPr>
      <w:rFonts w:ascii="等线" w:eastAsia="等线" w:hAnsi="等线" w:cs="宋体"/>
      <w:kern w:val="2"/>
      <w:sz w:val="21"/>
      <w:szCs w:val="22"/>
    </w:rPr>
  </w:style>
  <w:style w:type="paragraph" w:customStyle="1" w:styleId="msolistparagraph0">
    <w:name w:val="msolistparagraph"/>
    <w:basedOn w:val="a"/>
    <w:qFormat/>
    <w:rsid w:val="00D638EE"/>
    <w:pPr>
      <w:ind w:firstLineChars="200" w:firstLine="420"/>
    </w:pPr>
    <w:rPr>
      <w:rFonts w:cs="Times New Roman" w:hint="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tiff"/><Relationship Id="rId7" Type="http://schemas.openxmlformats.org/officeDocument/2006/relationships/hyperlink" Target="mailto:hsheng@iccas.ac.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26</Pages>
  <Words>2353</Words>
  <Characters>13417</Characters>
  <Application>Microsoft Office Word</Application>
  <DocSecurity>0</DocSecurity>
  <Lines>111</Lines>
  <Paragraphs>31</Paragraphs>
  <ScaleCrop>false</ScaleCrop>
  <Company/>
  <LinksUpToDate>false</LinksUpToDate>
  <CharactersWithSpaces>15739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2214723343@qq.com</dc:creator>
  <cp:lastModifiedBy>2214723343@qq.com</cp:lastModifiedBy>
  <cp:revision>4</cp:revision>
  <dcterms:created xsi:type="dcterms:W3CDTF">2024-09-05T00:59:00Z</dcterms:created>
  <dcterms:modified xsi:type="dcterms:W3CDTF">2024-09-05T01:55:00Z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943406a34dc044cbbcacd3a7a17da7a1_23</vt:lpwstr>
  </property>
</Properties>
</file>