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AF77C9" w14:textId="45818461" w:rsidR="00CD20A3" w:rsidRPr="00CD20A3" w:rsidRDefault="00CD20A3" w:rsidP="00CD20A3">
      <w:pPr>
        <w:spacing w:beforeLines="50" w:before="156" w:afterLines="50" w:after="156" w:line="480" w:lineRule="auto"/>
        <w:outlineLvl w:val="0"/>
        <w:rPr>
          <w:rFonts w:ascii="Times New Roman" w:eastAsia="宋体" w:hAnsi="Times New Roman" w:cs="Times New Roman"/>
          <w:b/>
          <w:bCs/>
          <w:sz w:val="24"/>
          <w:szCs w:val="24"/>
        </w:rPr>
      </w:pPr>
      <w:r w:rsidRPr="00CD20A3">
        <w:rPr>
          <w:rFonts w:ascii="Times New Roman" w:eastAsia="宋体" w:hAnsi="Times New Roman" w:cs="Times New Roman"/>
          <w:b/>
          <w:bCs/>
          <w:sz w:val="24"/>
          <w:szCs w:val="24"/>
        </w:rPr>
        <w:t>Robust Analysis</w:t>
      </w:r>
    </w:p>
    <w:p w14:paraId="41932865" w14:textId="580C3DF8" w:rsidR="00CD20A3" w:rsidRPr="00CD20A3" w:rsidRDefault="00CD20A3" w:rsidP="00CD20A3">
      <w:pPr>
        <w:spacing w:line="480" w:lineRule="auto"/>
        <w:ind w:firstLineChars="200" w:firstLine="480"/>
        <w:rPr>
          <w:rFonts w:ascii="Times New Roman" w:eastAsia="宋体" w:hAnsi="Times New Roman" w:cs="Times New Roman"/>
          <w:sz w:val="24"/>
          <w:szCs w:val="24"/>
          <w14:ligatures w14:val="none"/>
        </w:rPr>
      </w:pPr>
      <w:proofErr w:type="gramStart"/>
      <w:r w:rsidRPr="00CD20A3">
        <w:rPr>
          <w:rFonts w:ascii="Times New Roman" w:eastAsia="宋体" w:hAnsi="Times New Roman" w:cs="Times New Roman"/>
          <w:sz w:val="24"/>
          <w:szCs w:val="24"/>
          <w14:ligatures w14:val="none"/>
        </w:rPr>
        <w:t>In order to</w:t>
      </w:r>
      <w:proofErr w:type="gramEnd"/>
      <w:r w:rsidRPr="00CD20A3">
        <w:rPr>
          <w:rFonts w:ascii="Times New Roman" w:eastAsia="宋体" w:hAnsi="Times New Roman" w:cs="Times New Roman"/>
          <w:sz w:val="24"/>
          <w:szCs w:val="24"/>
          <w14:ligatures w14:val="none"/>
        </w:rPr>
        <w:t xml:space="preserve"> verify the multiple linear regression results of the PCAT total score and the scores of each dimension and various influencing factors, we excluded the variable "gender" that was not significant in the above regression, and reconstructed seven multiple linear regression models</w:t>
      </w:r>
      <w:r w:rsidRPr="00CD20A3">
        <w:rPr>
          <w:rFonts w:ascii="Times New Roman" w:eastAsia="宋体" w:hAnsi="Times New Roman" w:cs="Times New Roman" w:hint="eastAsia"/>
          <w:sz w:val="24"/>
          <w:szCs w:val="24"/>
          <w14:ligatures w14:val="none"/>
        </w:rPr>
        <w:t xml:space="preserve">. </w:t>
      </w:r>
      <w:r w:rsidR="00B25DA2" w:rsidRPr="00B25DA2">
        <w:rPr>
          <w:rFonts w:ascii="Times New Roman" w:eastAsia="宋体" w:hAnsi="Times New Roman" w:cs="Times New Roman" w:hint="eastAsia"/>
          <w:sz w:val="24"/>
          <w:szCs w:val="24"/>
          <w14:ligatures w14:val="none"/>
        </w:rPr>
        <w:t xml:space="preserve">An additional Table file shows this in more detail [see Additional file </w:t>
      </w:r>
      <w:r w:rsidR="00734036">
        <w:rPr>
          <w:rFonts w:ascii="Times New Roman" w:eastAsia="宋体" w:hAnsi="Times New Roman" w:cs="Times New Roman" w:hint="eastAsia"/>
          <w:sz w:val="24"/>
          <w:szCs w:val="24"/>
          <w14:ligatures w14:val="none"/>
        </w:rPr>
        <w:t>2</w:t>
      </w:r>
      <w:r w:rsidR="00B25DA2" w:rsidRPr="00B25DA2">
        <w:rPr>
          <w:rFonts w:ascii="Times New Roman" w:eastAsia="宋体" w:hAnsi="Times New Roman" w:cs="Times New Roman" w:hint="eastAsia"/>
          <w:sz w:val="24"/>
          <w:szCs w:val="24"/>
          <w14:ligatures w14:val="none"/>
        </w:rPr>
        <w:t>].</w:t>
      </w:r>
      <w:r w:rsidR="00B25DA2">
        <w:rPr>
          <w:rFonts w:ascii="Times New Roman" w:eastAsia="宋体" w:hAnsi="Times New Roman" w:cs="Times New Roman" w:hint="eastAsia"/>
          <w:sz w:val="24"/>
          <w:szCs w:val="24"/>
          <w14:ligatures w14:val="none"/>
        </w:rPr>
        <w:t xml:space="preserve"> </w:t>
      </w:r>
      <w:r w:rsidRPr="00CD20A3">
        <w:rPr>
          <w:rFonts w:ascii="Times New Roman" w:eastAsia="宋体" w:hAnsi="Times New Roman" w:cs="Times New Roman"/>
          <w:sz w:val="24"/>
          <w:szCs w:val="24"/>
          <w14:ligatures w14:val="none"/>
        </w:rPr>
        <w:t>The table shows the P-values of each variable in each regression model. The results showed that the overall significance test (overall test) of the regression models was all established (p &lt; 0.001). In the regression model of the Family-centered dimension, the p-value of "Per capita health expenditure as a percentage of GDP per capita" changed from the original 0.1 to 0.98, and in the Community-orientation dimension, the p-value of "Presence of adult children" changed from 0.93 to 0.1. These two variables were already on the verge of being significant or not in the previous regression. After excluding the gender variable, the significance changed. In addition to this, the significance of the remaining variables in the seven regression models did not change. The results of the robustness analysis further verified the results of the regression analys</w:t>
      </w:r>
      <w:r w:rsidRPr="00CD20A3">
        <w:rPr>
          <w:rFonts w:ascii="Times New Roman" w:eastAsia="宋体" w:hAnsi="Times New Roman" w:cs="Times New Roman" w:hint="eastAsia"/>
          <w:sz w:val="24"/>
          <w:szCs w:val="24"/>
          <w14:ligatures w14:val="none"/>
        </w:rPr>
        <w:t>is.</w:t>
      </w:r>
    </w:p>
    <w:p w14:paraId="16047408" w14:textId="77777777" w:rsidR="00CD20A3" w:rsidRPr="00CD20A3" w:rsidRDefault="00CD20A3">
      <w:pPr>
        <w:rPr>
          <w:rFonts w:hint="eastAsia"/>
        </w:rPr>
      </w:pPr>
    </w:p>
    <w:sectPr w:rsidR="00CD20A3" w:rsidRPr="00CD20A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E24F5AC" w14:textId="77777777" w:rsidR="0002044A" w:rsidRDefault="0002044A" w:rsidP="00B25DA2">
      <w:pPr>
        <w:rPr>
          <w:rFonts w:hint="eastAsia"/>
        </w:rPr>
      </w:pPr>
      <w:r>
        <w:separator/>
      </w:r>
    </w:p>
  </w:endnote>
  <w:endnote w:type="continuationSeparator" w:id="0">
    <w:p w14:paraId="7F824474" w14:textId="77777777" w:rsidR="0002044A" w:rsidRDefault="0002044A" w:rsidP="00B25DA2">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8BEDF8" w14:textId="77777777" w:rsidR="0002044A" w:rsidRDefault="0002044A" w:rsidP="00B25DA2">
      <w:pPr>
        <w:rPr>
          <w:rFonts w:hint="eastAsia"/>
        </w:rPr>
      </w:pPr>
      <w:r>
        <w:separator/>
      </w:r>
    </w:p>
  </w:footnote>
  <w:footnote w:type="continuationSeparator" w:id="0">
    <w:p w14:paraId="7F4880AC" w14:textId="77777777" w:rsidR="0002044A" w:rsidRDefault="0002044A" w:rsidP="00B25DA2">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20A3"/>
    <w:rsid w:val="0002044A"/>
    <w:rsid w:val="003843FC"/>
    <w:rsid w:val="00562DF8"/>
    <w:rsid w:val="00734036"/>
    <w:rsid w:val="007B579B"/>
    <w:rsid w:val="00B25DA2"/>
    <w:rsid w:val="00C908F7"/>
    <w:rsid w:val="00CD20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D6E766"/>
  <w15:chartTrackingRefBased/>
  <w15:docId w15:val="{C0D1A1FC-B687-4407-B1A3-B2AA231CD7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25DA2"/>
    <w:pPr>
      <w:tabs>
        <w:tab w:val="center" w:pos="4153"/>
        <w:tab w:val="right" w:pos="8306"/>
      </w:tabs>
      <w:snapToGrid w:val="0"/>
      <w:jc w:val="center"/>
    </w:pPr>
    <w:rPr>
      <w:sz w:val="18"/>
      <w:szCs w:val="18"/>
    </w:rPr>
  </w:style>
  <w:style w:type="character" w:customStyle="1" w:styleId="a4">
    <w:name w:val="页眉 字符"/>
    <w:basedOn w:val="a0"/>
    <w:link w:val="a3"/>
    <w:uiPriority w:val="99"/>
    <w:rsid w:val="00B25DA2"/>
    <w:rPr>
      <w:sz w:val="18"/>
      <w:szCs w:val="18"/>
    </w:rPr>
  </w:style>
  <w:style w:type="paragraph" w:styleId="a5">
    <w:name w:val="footer"/>
    <w:basedOn w:val="a"/>
    <w:link w:val="a6"/>
    <w:uiPriority w:val="99"/>
    <w:unhideWhenUsed/>
    <w:rsid w:val="00B25DA2"/>
    <w:pPr>
      <w:tabs>
        <w:tab w:val="center" w:pos="4153"/>
        <w:tab w:val="right" w:pos="8306"/>
      </w:tabs>
      <w:snapToGrid w:val="0"/>
      <w:jc w:val="left"/>
    </w:pPr>
    <w:rPr>
      <w:sz w:val="18"/>
      <w:szCs w:val="18"/>
    </w:rPr>
  </w:style>
  <w:style w:type="character" w:customStyle="1" w:styleId="a6">
    <w:name w:val="页脚 字符"/>
    <w:basedOn w:val="a0"/>
    <w:link w:val="a5"/>
    <w:uiPriority w:val="99"/>
    <w:rsid w:val="00B25DA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186</Words>
  <Characters>1062</Characters>
  <Application>Microsoft Office Word</Application>
  <DocSecurity>0</DocSecurity>
  <Lines>8</Lines>
  <Paragraphs>2</Paragraphs>
  <ScaleCrop>false</ScaleCrop>
  <Company/>
  <LinksUpToDate>false</LinksUpToDate>
  <CharactersWithSpaces>1246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詹可欣</dc:creator>
  <cp:keywords/>
  <dc:description/>
  <cp:lastModifiedBy>詹可欣</cp:lastModifiedBy>
  <cp:revision>3</cp:revision>
  <dcterms:created xsi:type="dcterms:W3CDTF">2024-08-23T08:18:00Z</dcterms:created>
  <dcterms:modified xsi:type="dcterms:W3CDTF">2024-08-24T02:43:00Z</dcterms:modified>
</cp:coreProperties>
</file>