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6CC35" w14:textId="77777777" w:rsidR="00B47A7E" w:rsidRDefault="00B47A7E" w:rsidP="00B47A7E"/>
    <w:p w14:paraId="03350166" w14:textId="77777777" w:rsidR="00A9181C" w:rsidRDefault="00A9181C"/>
    <w:p w14:paraId="3EECEC09" w14:textId="77777777" w:rsidR="00637BF6" w:rsidRDefault="00637BF6"/>
    <w:p w14:paraId="71E46D24" w14:textId="77777777" w:rsidR="00637BF6" w:rsidRDefault="00637BF6"/>
    <w:p w14:paraId="369FD21D" w14:textId="63B1CC93" w:rsidR="00BF7623" w:rsidRDefault="00BF7623" w:rsidP="00BF7623">
      <w:pPr>
        <w:rPr>
          <w:b/>
          <w:bCs/>
        </w:rPr>
      </w:pPr>
      <w:bookmarkStart w:id="0" w:name="_Hlk165789706"/>
      <w:r>
        <w:rPr>
          <w:b/>
          <w:bCs/>
        </w:rPr>
        <w:t>Table 1: Summary of stud</w:t>
      </w:r>
      <w:r w:rsidR="00B2776E">
        <w:rPr>
          <w:b/>
          <w:bCs/>
        </w:rPr>
        <w:t>y characteristics</w:t>
      </w:r>
      <w:r>
        <w:rPr>
          <w:b/>
          <w:bCs/>
        </w:rPr>
        <w:t xml:space="preserve">, </w:t>
      </w:r>
      <w:r w:rsidR="00B2776E">
        <w:rPr>
          <w:b/>
          <w:bCs/>
        </w:rPr>
        <w:t>d</w:t>
      </w:r>
      <w:r>
        <w:rPr>
          <w:b/>
          <w:bCs/>
        </w:rPr>
        <w:t xml:space="preserve">emography </w:t>
      </w:r>
      <w:r w:rsidR="00B2776E">
        <w:rPr>
          <w:b/>
          <w:bCs/>
        </w:rPr>
        <w:t>of included studies.</w:t>
      </w:r>
    </w:p>
    <w:bookmarkEnd w:id="0"/>
    <w:p w14:paraId="53039186" w14:textId="77777777" w:rsidR="002C51FC" w:rsidRDefault="002C51FC"/>
    <w:tbl>
      <w:tblPr>
        <w:tblStyle w:val="TableGrid"/>
        <w:tblpPr w:leftFromText="180" w:rightFromText="180" w:vertAnchor="text" w:horzAnchor="margin" w:tblpXSpec="center" w:tblpY="-1445"/>
        <w:tblW w:w="8983" w:type="dxa"/>
        <w:tblLayout w:type="fixed"/>
        <w:tblLook w:val="04A0" w:firstRow="1" w:lastRow="0" w:firstColumn="1" w:lastColumn="0" w:noHBand="0" w:noVBand="1"/>
      </w:tblPr>
      <w:tblGrid>
        <w:gridCol w:w="440"/>
        <w:gridCol w:w="1958"/>
        <w:gridCol w:w="801"/>
        <w:gridCol w:w="1370"/>
        <w:gridCol w:w="745"/>
        <w:gridCol w:w="835"/>
        <w:gridCol w:w="453"/>
        <w:gridCol w:w="1224"/>
        <w:gridCol w:w="1157"/>
      </w:tblGrid>
      <w:tr w:rsidR="00F021FE" w:rsidRPr="00A66BC2" w14:paraId="4E2B7D91" w14:textId="77777777" w:rsidTr="001528A2">
        <w:trPr>
          <w:trHeight w:val="966"/>
        </w:trPr>
        <w:tc>
          <w:tcPr>
            <w:tcW w:w="440" w:type="dxa"/>
            <w:vMerge w:val="restart"/>
          </w:tcPr>
          <w:p w14:paraId="691D6B2C" w14:textId="77777777" w:rsidR="00F021FE" w:rsidRDefault="00F021FE" w:rsidP="0072127A">
            <w:pPr>
              <w:jc w:val="both"/>
              <w:rPr>
                <w:rFonts w:ascii="Times New Roman" w:hAnsi="Times New Roman" w:cs="Times New Roman"/>
                <w:sz w:val="20"/>
                <w:szCs w:val="20"/>
              </w:rPr>
            </w:pPr>
          </w:p>
          <w:p w14:paraId="28A55578" w14:textId="77777777" w:rsidR="00F021FE" w:rsidRDefault="00F021FE" w:rsidP="0072127A">
            <w:pPr>
              <w:jc w:val="both"/>
              <w:rPr>
                <w:rFonts w:ascii="Times New Roman" w:hAnsi="Times New Roman" w:cs="Times New Roman"/>
                <w:sz w:val="20"/>
                <w:szCs w:val="20"/>
              </w:rPr>
            </w:pPr>
          </w:p>
          <w:p w14:paraId="69CCB84E" w14:textId="77777777" w:rsidR="00F021FE" w:rsidRDefault="00F021FE" w:rsidP="0072127A">
            <w:pPr>
              <w:jc w:val="both"/>
              <w:rPr>
                <w:rFonts w:ascii="Times New Roman" w:hAnsi="Times New Roman" w:cs="Times New Roman"/>
                <w:sz w:val="20"/>
                <w:szCs w:val="20"/>
              </w:rPr>
            </w:pPr>
            <w:r>
              <w:rPr>
                <w:rFonts w:ascii="Times New Roman" w:hAnsi="Times New Roman" w:cs="Times New Roman"/>
                <w:sz w:val="20"/>
                <w:szCs w:val="20"/>
              </w:rPr>
              <w:t xml:space="preserve">SN </w:t>
            </w:r>
          </w:p>
        </w:tc>
        <w:tc>
          <w:tcPr>
            <w:tcW w:w="1958" w:type="dxa"/>
            <w:vMerge w:val="restart"/>
            <w:hideMark/>
          </w:tcPr>
          <w:p w14:paraId="6DC76EC3" w14:textId="77777777" w:rsidR="00F021FE" w:rsidRDefault="00F021FE" w:rsidP="0072127A">
            <w:pPr>
              <w:jc w:val="both"/>
              <w:rPr>
                <w:rFonts w:ascii="Times New Roman" w:hAnsi="Times New Roman" w:cs="Times New Roman"/>
                <w:sz w:val="20"/>
                <w:szCs w:val="20"/>
              </w:rPr>
            </w:pPr>
          </w:p>
          <w:p w14:paraId="16F1144C" w14:textId="77777777" w:rsidR="00F021FE" w:rsidRPr="00A66BC2" w:rsidRDefault="00F021FE" w:rsidP="0072127A">
            <w:pPr>
              <w:jc w:val="both"/>
              <w:rPr>
                <w:rFonts w:ascii="Times New Roman" w:hAnsi="Times New Roman" w:cs="Times New Roman"/>
                <w:sz w:val="20"/>
                <w:szCs w:val="20"/>
              </w:rPr>
            </w:pPr>
            <w:r w:rsidRPr="00A66BC2">
              <w:rPr>
                <w:rFonts w:ascii="Times New Roman" w:hAnsi="Times New Roman" w:cs="Times New Roman"/>
                <w:sz w:val="20"/>
                <w:szCs w:val="20"/>
              </w:rPr>
              <w:t>Author (First Author)</w:t>
            </w:r>
          </w:p>
        </w:tc>
        <w:tc>
          <w:tcPr>
            <w:tcW w:w="801" w:type="dxa"/>
            <w:vMerge w:val="restart"/>
            <w:hideMark/>
          </w:tcPr>
          <w:p w14:paraId="39A458FD" w14:textId="77777777" w:rsidR="00F021FE" w:rsidRDefault="00F021FE" w:rsidP="0072127A">
            <w:pPr>
              <w:jc w:val="both"/>
              <w:rPr>
                <w:rFonts w:ascii="Times New Roman" w:hAnsi="Times New Roman" w:cs="Times New Roman"/>
                <w:sz w:val="20"/>
                <w:szCs w:val="20"/>
              </w:rPr>
            </w:pPr>
          </w:p>
          <w:p w14:paraId="70F6B048" w14:textId="77777777" w:rsidR="00F021FE" w:rsidRDefault="00F021FE" w:rsidP="0072127A">
            <w:pPr>
              <w:jc w:val="both"/>
              <w:rPr>
                <w:rFonts w:ascii="Times New Roman" w:hAnsi="Times New Roman" w:cs="Times New Roman"/>
                <w:sz w:val="20"/>
                <w:szCs w:val="20"/>
              </w:rPr>
            </w:pPr>
          </w:p>
          <w:p w14:paraId="42D5BA35" w14:textId="77777777" w:rsidR="00F021FE" w:rsidRPr="00A66BC2" w:rsidRDefault="00F021FE" w:rsidP="0072127A">
            <w:pPr>
              <w:jc w:val="both"/>
              <w:rPr>
                <w:rFonts w:ascii="Times New Roman" w:hAnsi="Times New Roman" w:cs="Times New Roman"/>
                <w:sz w:val="20"/>
                <w:szCs w:val="20"/>
              </w:rPr>
            </w:pPr>
            <w:r w:rsidRPr="00A66BC2">
              <w:rPr>
                <w:rFonts w:ascii="Times New Roman" w:hAnsi="Times New Roman" w:cs="Times New Roman"/>
                <w:sz w:val="20"/>
                <w:szCs w:val="20"/>
              </w:rPr>
              <w:t>Ye</w:t>
            </w:r>
            <w:r>
              <w:rPr>
                <w:rFonts w:ascii="Times New Roman" w:hAnsi="Times New Roman" w:cs="Times New Roman"/>
                <w:sz w:val="20"/>
                <w:szCs w:val="20"/>
              </w:rPr>
              <w:t>a</w:t>
            </w:r>
            <w:r w:rsidRPr="00A66BC2">
              <w:rPr>
                <w:rFonts w:ascii="Times New Roman" w:hAnsi="Times New Roman" w:cs="Times New Roman"/>
                <w:sz w:val="20"/>
                <w:szCs w:val="20"/>
              </w:rPr>
              <w:t>r</w:t>
            </w:r>
          </w:p>
        </w:tc>
        <w:tc>
          <w:tcPr>
            <w:tcW w:w="1370" w:type="dxa"/>
            <w:vMerge w:val="restart"/>
          </w:tcPr>
          <w:p w14:paraId="3F593B93" w14:textId="77777777" w:rsidR="00F021FE" w:rsidRDefault="00F021FE" w:rsidP="0072127A">
            <w:pPr>
              <w:jc w:val="both"/>
              <w:rPr>
                <w:rFonts w:ascii="Times New Roman" w:hAnsi="Times New Roman" w:cs="Times New Roman"/>
                <w:sz w:val="20"/>
                <w:szCs w:val="20"/>
              </w:rPr>
            </w:pPr>
          </w:p>
          <w:p w14:paraId="48B495F3" w14:textId="77777777" w:rsidR="00F021FE" w:rsidRDefault="00F021FE" w:rsidP="0072127A">
            <w:pPr>
              <w:jc w:val="both"/>
              <w:rPr>
                <w:rFonts w:ascii="Times New Roman" w:hAnsi="Times New Roman" w:cs="Times New Roman"/>
                <w:sz w:val="20"/>
                <w:szCs w:val="20"/>
              </w:rPr>
            </w:pPr>
          </w:p>
          <w:p w14:paraId="1100AB84" w14:textId="6D03B0FD" w:rsidR="00F021FE" w:rsidRDefault="00F021FE" w:rsidP="0072127A">
            <w:pPr>
              <w:jc w:val="both"/>
              <w:rPr>
                <w:rFonts w:ascii="Times New Roman" w:hAnsi="Times New Roman" w:cs="Times New Roman"/>
                <w:sz w:val="20"/>
                <w:szCs w:val="20"/>
              </w:rPr>
            </w:pPr>
            <w:r>
              <w:rPr>
                <w:rFonts w:ascii="Times New Roman" w:hAnsi="Times New Roman" w:cs="Times New Roman"/>
                <w:sz w:val="20"/>
                <w:szCs w:val="20"/>
              </w:rPr>
              <w:t>Study design</w:t>
            </w:r>
          </w:p>
        </w:tc>
        <w:tc>
          <w:tcPr>
            <w:tcW w:w="3257" w:type="dxa"/>
            <w:gridSpan w:val="4"/>
            <w:hideMark/>
          </w:tcPr>
          <w:p w14:paraId="1C556D6E" w14:textId="2DAE4102" w:rsidR="00F021FE" w:rsidRDefault="00F021FE" w:rsidP="0072127A">
            <w:pPr>
              <w:jc w:val="both"/>
              <w:rPr>
                <w:rFonts w:ascii="Times New Roman" w:hAnsi="Times New Roman" w:cs="Times New Roman"/>
                <w:sz w:val="20"/>
                <w:szCs w:val="20"/>
              </w:rPr>
            </w:pPr>
          </w:p>
          <w:p w14:paraId="1453D733" w14:textId="77777777" w:rsidR="00F021FE" w:rsidRDefault="00F021FE" w:rsidP="0072127A">
            <w:pPr>
              <w:jc w:val="both"/>
              <w:rPr>
                <w:rFonts w:ascii="Times New Roman" w:hAnsi="Times New Roman" w:cs="Times New Roman"/>
                <w:sz w:val="20"/>
                <w:szCs w:val="20"/>
              </w:rPr>
            </w:pPr>
            <w:r>
              <w:rPr>
                <w:rFonts w:ascii="Times New Roman" w:hAnsi="Times New Roman" w:cs="Times New Roman"/>
                <w:sz w:val="20"/>
                <w:szCs w:val="20"/>
              </w:rPr>
              <w:t xml:space="preserve">     </w:t>
            </w:r>
            <w:r w:rsidRPr="00A66BC2">
              <w:rPr>
                <w:rFonts w:ascii="Times New Roman" w:hAnsi="Times New Roman" w:cs="Times New Roman"/>
                <w:sz w:val="20"/>
                <w:szCs w:val="20"/>
              </w:rPr>
              <w:t>Baseline characteristics of patients</w:t>
            </w:r>
          </w:p>
        </w:tc>
        <w:tc>
          <w:tcPr>
            <w:tcW w:w="1157" w:type="dxa"/>
            <w:vMerge w:val="restart"/>
            <w:vAlign w:val="center"/>
            <w:hideMark/>
          </w:tcPr>
          <w:p w14:paraId="2E715DE2" w14:textId="623C660D" w:rsidR="00F021FE" w:rsidRPr="00A66BC2" w:rsidRDefault="00F021FE" w:rsidP="0072127A">
            <w:pPr>
              <w:jc w:val="center"/>
              <w:rPr>
                <w:rFonts w:ascii="Times New Roman" w:hAnsi="Times New Roman" w:cs="Times New Roman"/>
                <w:sz w:val="20"/>
                <w:szCs w:val="20"/>
              </w:rPr>
            </w:pPr>
            <w:r w:rsidRPr="00A66BC2">
              <w:rPr>
                <w:rFonts w:ascii="Times New Roman" w:hAnsi="Times New Roman" w:cs="Times New Roman"/>
                <w:sz w:val="20"/>
                <w:szCs w:val="20"/>
              </w:rPr>
              <w:t>Reference Standard</w:t>
            </w:r>
          </w:p>
        </w:tc>
      </w:tr>
      <w:tr w:rsidR="00F021FE" w:rsidRPr="00A66BC2" w14:paraId="02993A7B" w14:textId="77777777" w:rsidTr="001528A2">
        <w:trPr>
          <w:trHeight w:val="624"/>
        </w:trPr>
        <w:tc>
          <w:tcPr>
            <w:tcW w:w="440" w:type="dxa"/>
            <w:vMerge/>
          </w:tcPr>
          <w:p w14:paraId="757D150A" w14:textId="77777777" w:rsidR="00F021FE" w:rsidRPr="00A66BC2" w:rsidRDefault="00F021FE" w:rsidP="0072127A">
            <w:pPr>
              <w:jc w:val="both"/>
              <w:rPr>
                <w:rFonts w:ascii="Times New Roman" w:hAnsi="Times New Roman" w:cs="Times New Roman"/>
                <w:sz w:val="20"/>
                <w:szCs w:val="20"/>
              </w:rPr>
            </w:pPr>
          </w:p>
        </w:tc>
        <w:tc>
          <w:tcPr>
            <w:tcW w:w="1958" w:type="dxa"/>
            <w:vMerge/>
            <w:hideMark/>
          </w:tcPr>
          <w:p w14:paraId="5A9D1A04" w14:textId="77777777" w:rsidR="00F021FE" w:rsidRPr="00A66BC2" w:rsidRDefault="00F021FE" w:rsidP="0072127A">
            <w:pPr>
              <w:jc w:val="both"/>
              <w:rPr>
                <w:rFonts w:ascii="Times New Roman" w:hAnsi="Times New Roman" w:cs="Times New Roman"/>
                <w:sz w:val="20"/>
                <w:szCs w:val="20"/>
              </w:rPr>
            </w:pPr>
          </w:p>
        </w:tc>
        <w:tc>
          <w:tcPr>
            <w:tcW w:w="801" w:type="dxa"/>
            <w:vMerge/>
            <w:hideMark/>
          </w:tcPr>
          <w:p w14:paraId="57FBEF2E" w14:textId="77777777" w:rsidR="00F021FE" w:rsidRPr="00A66BC2" w:rsidRDefault="00F021FE" w:rsidP="0072127A">
            <w:pPr>
              <w:jc w:val="both"/>
              <w:rPr>
                <w:rFonts w:ascii="Times New Roman" w:hAnsi="Times New Roman" w:cs="Times New Roman"/>
                <w:sz w:val="20"/>
                <w:szCs w:val="20"/>
              </w:rPr>
            </w:pPr>
          </w:p>
        </w:tc>
        <w:tc>
          <w:tcPr>
            <w:tcW w:w="1370" w:type="dxa"/>
            <w:vMerge/>
          </w:tcPr>
          <w:p w14:paraId="37B45FD2" w14:textId="77777777" w:rsidR="00F021FE" w:rsidRPr="00A66BC2" w:rsidRDefault="00F021FE" w:rsidP="0072127A">
            <w:pPr>
              <w:jc w:val="both"/>
              <w:rPr>
                <w:rFonts w:ascii="Times New Roman" w:hAnsi="Times New Roman" w:cs="Times New Roman"/>
                <w:sz w:val="20"/>
                <w:szCs w:val="20"/>
              </w:rPr>
            </w:pPr>
          </w:p>
        </w:tc>
        <w:tc>
          <w:tcPr>
            <w:tcW w:w="745" w:type="dxa"/>
            <w:hideMark/>
          </w:tcPr>
          <w:p w14:paraId="7713AED8" w14:textId="61C0ACDC" w:rsidR="00F021FE" w:rsidRPr="00A66BC2" w:rsidRDefault="00F021FE" w:rsidP="0072127A">
            <w:pPr>
              <w:jc w:val="both"/>
              <w:rPr>
                <w:rFonts w:ascii="Times New Roman" w:hAnsi="Times New Roman" w:cs="Times New Roman"/>
                <w:sz w:val="20"/>
                <w:szCs w:val="20"/>
              </w:rPr>
            </w:pPr>
            <w:r w:rsidRPr="00A66BC2">
              <w:rPr>
                <w:rFonts w:ascii="Times New Roman" w:hAnsi="Times New Roman" w:cs="Times New Roman"/>
                <w:sz w:val="20"/>
                <w:szCs w:val="20"/>
              </w:rPr>
              <w:t>Age</w:t>
            </w:r>
          </w:p>
        </w:tc>
        <w:tc>
          <w:tcPr>
            <w:tcW w:w="835" w:type="dxa"/>
            <w:hideMark/>
          </w:tcPr>
          <w:p w14:paraId="49278D54" w14:textId="77777777" w:rsidR="00F021FE" w:rsidRPr="00A66BC2" w:rsidRDefault="00F021FE" w:rsidP="0072127A">
            <w:pPr>
              <w:jc w:val="both"/>
              <w:rPr>
                <w:rFonts w:ascii="Times New Roman" w:hAnsi="Times New Roman" w:cs="Times New Roman"/>
                <w:sz w:val="20"/>
                <w:szCs w:val="20"/>
              </w:rPr>
            </w:pPr>
            <w:r w:rsidRPr="00A66BC2">
              <w:rPr>
                <w:rFonts w:ascii="Times New Roman" w:hAnsi="Times New Roman" w:cs="Times New Roman"/>
                <w:sz w:val="20"/>
                <w:szCs w:val="20"/>
              </w:rPr>
              <w:t>Male (%)</w:t>
            </w:r>
          </w:p>
        </w:tc>
        <w:tc>
          <w:tcPr>
            <w:tcW w:w="453" w:type="dxa"/>
            <w:hideMark/>
          </w:tcPr>
          <w:p w14:paraId="0D65A8E9" w14:textId="77777777" w:rsidR="00F021FE" w:rsidRPr="00A66BC2" w:rsidRDefault="00F021FE" w:rsidP="0072127A">
            <w:pPr>
              <w:jc w:val="both"/>
              <w:rPr>
                <w:rFonts w:ascii="Times New Roman" w:hAnsi="Times New Roman" w:cs="Times New Roman"/>
                <w:sz w:val="20"/>
                <w:szCs w:val="20"/>
              </w:rPr>
            </w:pPr>
            <w:r w:rsidRPr="00A66BC2">
              <w:rPr>
                <w:rFonts w:ascii="Times New Roman" w:hAnsi="Times New Roman" w:cs="Times New Roman"/>
                <w:sz w:val="20"/>
                <w:szCs w:val="20"/>
              </w:rPr>
              <w:t>N</w:t>
            </w:r>
          </w:p>
        </w:tc>
        <w:tc>
          <w:tcPr>
            <w:tcW w:w="1222" w:type="dxa"/>
          </w:tcPr>
          <w:p w14:paraId="100D9A82" w14:textId="77777777" w:rsidR="00F021FE" w:rsidRPr="00A66BC2" w:rsidRDefault="00F021FE" w:rsidP="0072127A">
            <w:pPr>
              <w:jc w:val="both"/>
              <w:rPr>
                <w:rFonts w:ascii="Times New Roman" w:hAnsi="Times New Roman" w:cs="Times New Roman"/>
                <w:sz w:val="20"/>
                <w:szCs w:val="20"/>
              </w:rPr>
            </w:pPr>
            <w:r>
              <w:rPr>
                <w:rFonts w:ascii="Times New Roman" w:hAnsi="Times New Roman" w:cs="Times New Roman"/>
                <w:sz w:val="20"/>
                <w:szCs w:val="20"/>
              </w:rPr>
              <w:t xml:space="preserve">Presentation </w:t>
            </w:r>
          </w:p>
        </w:tc>
        <w:tc>
          <w:tcPr>
            <w:tcW w:w="1157" w:type="dxa"/>
            <w:vMerge/>
            <w:hideMark/>
          </w:tcPr>
          <w:p w14:paraId="5744B9D0" w14:textId="767021DE" w:rsidR="00F021FE" w:rsidRPr="00A66BC2" w:rsidRDefault="00F021FE" w:rsidP="0072127A">
            <w:pPr>
              <w:jc w:val="both"/>
              <w:rPr>
                <w:rFonts w:ascii="Times New Roman" w:hAnsi="Times New Roman" w:cs="Times New Roman"/>
                <w:sz w:val="20"/>
                <w:szCs w:val="20"/>
              </w:rPr>
            </w:pPr>
          </w:p>
        </w:tc>
      </w:tr>
      <w:tr w:rsidR="00480076" w:rsidRPr="00A66BC2" w14:paraId="2DCBC200" w14:textId="77777777" w:rsidTr="001528A2">
        <w:trPr>
          <w:trHeight w:val="282"/>
        </w:trPr>
        <w:tc>
          <w:tcPr>
            <w:tcW w:w="440" w:type="dxa"/>
          </w:tcPr>
          <w:p w14:paraId="4B6532F6" w14:textId="77777777" w:rsidR="00480076" w:rsidRPr="00A66BC2" w:rsidRDefault="00480076" w:rsidP="0072127A">
            <w:pPr>
              <w:spacing w:after="0"/>
              <w:jc w:val="both"/>
              <w:rPr>
                <w:rFonts w:ascii="Times New Roman" w:hAnsi="Times New Roman" w:cs="Times New Roman"/>
                <w:sz w:val="20"/>
                <w:szCs w:val="20"/>
              </w:rPr>
            </w:pPr>
            <w:r>
              <w:rPr>
                <w:rFonts w:ascii="Times New Roman" w:hAnsi="Times New Roman" w:cs="Times New Roman"/>
                <w:sz w:val="20"/>
                <w:szCs w:val="20"/>
              </w:rPr>
              <w:t>1</w:t>
            </w:r>
          </w:p>
        </w:tc>
        <w:tc>
          <w:tcPr>
            <w:tcW w:w="1958" w:type="dxa"/>
            <w:hideMark/>
          </w:tcPr>
          <w:p w14:paraId="0460DCA4"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Huber</w:t>
            </w:r>
          </w:p>
        </w:tc>
        <w:tc>
          <w:tcPr>
            <w:tcW w:w="801" w:type="dxa"/>
            <w:hideMark/>
          </w:tcPr>
          <w:p w14:paraId="12FD3ED2"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2018</w:t>
            </w:r>
          </w:p>
        </w:tc>
        <w:tc>
          <w:tcPr>
            <w:tcW w:w="1370" w:type="dxa"/>
          </w:tcPr>
          <w:p w14:paraId="539541A1" w14:textId="3089863A" w:rsidR="00480076" w:rsidRPr="008D0EB8" w:rsidRDefault="00480076" w:rsidP="008D0EB8">
            <w:pPr>
              <w:rPr>
                <w:rFonts w:ascii="Times New Roman" w:hAnsi="Times New Roman" w:cs="Times New Roman"/>
                <w:sz w:val="20"/>
                <w:szCs w:val="20"/>
              </w:rPr>
            </w:pPr>
            <w:r w:rsidRPr="008D0EB8">
              <w:rPr>
                <w:rFonts w:ascii="Times New Roman" w:hAnsi="Times New Roman" w:cs="Times New Roman"/>
                <w:sz w:val="20"/>
                <w:szCs w:val="20"/>
              </w:rPr>
              <w:t>Retrospective cohort</w:t>
            </w:r>
            <w:r w:rsidR="008D0EB8" w:rsidRPr="008D0EB8">
              <w:rPr>
                <w:rFonts w:ascii="Times New Roman" w:hAnsi="Times New Roman" w:cs="Times New Roman"/>
                <w:sz w:val="20"/>
                <w:szCs w:val="20"/>
              </w:rPr>
              <w:t xml:space="preserve"> with case-control element</w:t>
            </w:r>
          </w:p>
        </w:tc>
        <w:tc>
          <w:tcPr>
            <w:tcW w:w="745" w:type="dxa"/>
            <w:hideMark/>
          </w:tcPr>
          <w:p w14:paraId="185FBD75" w14:textId="1DCCC459" w:rsidR="00480076" w:rsidRPr="00A66BC2" w:rsidRDefault="00480076" w:rsidP="0072127A">
            <w:pPr>
              <w:spacing w:after="0"/>
              <w:jc w:val="both"/>
              <w:rPr>
                <w:rFonts w:ascii="Times New Roman" w:hAnsi="Times New Roman" w:cs="Times New Roman"/>
                <w:sz w:val="20"/>
                <w:szCs w:val="20"/>
              </w:rPr>
            </w:pPr>
          </w:p>
          <w:tbl>
            <w:tblPr>
              <w:tblW w:w="603" w:type="dxa"/>
              <w:tblLayout w:type="fixed"/>
              <w:tblCellMar>
                <w:top w:w="15" w:type="dxa"/>
                <w:left w:w="15" w:type="dxa"/>
                <w:bottom w:w="15" w:type="dxa"/>
                <w:right w:w="15" w:type="dxa"/>
              </w:tblCellMar>
              <w:tblLook w:val="04A0" w:firstRow="1" w:lastRow="0" w:firstColumn="1" w:lastColumn="0" w:noHBand="0" w:noVBand="1"/>
            </w:tblPr>
            <w:tblGrid>
              <w:gridCol w:w="603"/>
            </w:tblGrid>
            <w:tr w:rsidR="00480076" w:rsidRPr="00A66BC2" w14:paraId="47595AB5" w14:textId="77777777" w:rsidTr="001528A2">
              <w:trPr>
                <w:trHeight w:val="304"/>
              </w:trPr>
              <w:tc>
                <w:tcPr>
                  <w:tcW w:w="603" w:type="dxa"/>
                  <w:tcMar>
                    <w:top w:w="0" w:type="dxa"/>
                    <w:left w:w="115" w:type="dxa"/>
                    <w:bottom w:w="0" w:type="dxa"/>
                    <w:right w:w="115" w:type="dxa"/>
                  </w:tcMar>
                  <w:vAlign w:val="bottom"/>
                  <w:hideMark/>
                </w:tcPr>
                <w:p w14:paraId="2BF3E9B4" w14:textId="728024B0" w:rsidR="00480076" w:rsidRPr="00A66BC2" w:rsidRDefault="00480076" w:rsidP="00D9167F">
                  <w:pPr>
                    <w:framePr w:hSpace="180" w:wrap="around" w:vAnchor="text" w:hAnchor="margin" w:xAlign="center" w:y="-1445"/>
                    <w:spacing w:after="0"/>
                    <w:jc w:val="both"/>
                    <w:rPr>
                      <w:rFonts w:ascii="Times New Roman" w:hAnsi="Times New Roman" w:cs="Times New Roman"/>
                      <w:sz w:val="20"/>
                      <w:szCs w:val="20"/>
                    </w:rPr>
                  </w:pPr>
                  <w:r w:rsidRPr="00A66BC2">
                    <w:rPr>
                      <w:rFonts w:ascii="Times New Roman" w:hAnsi="Times New Roman" w:cs="Times New Roman"/>
                      <w:sz w:val="20"/>
                      <w:szCs w:val="20"/>
                    </w:rPr>
                    <w:t>45</w:t>
                  </w:r>
                  <w:r>
                    <w:rPr>
                      <w:rFonts w:ascii="Times New Roman" w:hAnsi="Times New Roman" w:cs="Times New Roman"/>
                      <w:sz w:val="20"/>
                      <w:szCs w:val="20"/>
                    </w:rPr>
                    <w:t>(29-61)</w:t>
                  </w:r>
                </w:p>
              </w:tc>
            </w:tr>
            <w:tr w:rsidR="00480076" w:rsidRPr="00A66BC2" w14:paraId="0B7D8948" w14:textId="77777777" w:rsidTr="001528A2">
              <w:trPr>
                <w:trHeight w:val="304"/>
              </w:trPr>
              <w:tc>
                <w:tcPr>
                  <w:tcW w:w="603" w:type="dxa"/>
                  <w:tcMar>
                    <w:top w:w="0" w:type="dxa"/>
                    <w:left w:w="115" w:type="dxa"/>
                    <w:bottom w:w="0" w:type="dxa"/>
                    <w:right w:w="115" w:type="dxa"/>
                  </w:tcMar>
                  <w:vAlign w:val="bottom"/>
                  <w:hideMark/>
                </w:tcPr>
                <w:p w14:paraId="49F9B40F" w14:textId="77777777" w:rsidR="00480076" w:rsidRPr="00A66BC2" w:rsidRDefault="00480076" w:rsidP="00D9167F">
                  <w:pPr>
                    <w:framePr w:hSpace="180" w:wrap="around" w:vAnchor="text" w:hAnchor="margin" w:xAlign="center" w:y="-1445"/>
                    <w:spacing w:after="0"/>
                    <w:jc w:val="both"/>
                    <w:rPr>
                      <w:rFonts w:ascii="Times New Roman" w:hAnsi="Times New Roman" w:cs="Times New Roman"/>
                      <w:sz w:val="20"/>
                      <w:szCs w:val="20"/>
                    </w:rPr>
                  </w:pPr>
                </w:p>
              </w:tc>
            </w:tr>
            <w:tr w:rsidR="00480076" w:rsidRPr="00A66BC2" w14:paraId="5913BC7B" w14:textId="77777777" w:rsidTr="001528A2">
              <w:trPr>
                <w:trHeight w:val="304"/>
              </w:trPr>
              <w:tc>
                <w:tcPr>
                  <w:tcW w:w="603" w:type="dxa"/>
                  <w:tcMar>
                    <w:top w:w="0" w:type="dxa"/>
                    <w:left w:w="115" w:type="dxa"/>
                    <w:bottom w:w="0" w:type="dxa"/>
                    <w:right w:w="115" w:type="dxa"/>
                  </w:tcMar>
                  <w:vAlign w:val="bottom"/>
                  <w:hideMark/>
                </w:tcPr>
                <w:p w14:paraId="6A083CDC" w14:textId="77777777" w:rsidR="00480076" w:rsidRPr="00A66BC2" w:rsidRDefault="00480076" w:rsidP="00D9167F">
                  <w:pPr>
                    <w:framePr w:hSpace="180" w:wrap="around" w:vAnchor="text" w:hAnchor="margin" w:xAlign="center" w:y="-1445"/>
                    <w:spacing w:after="0"/>
                    <w:jc w:val="both"/>
                    <w:rPr>
                      <w:rFonts w:ascii="Times New Roman" w:hAnsi="Times New Roman" w:cs="Times New Roman"/>
                      <w:sz w:val="20"/>
                      <w:szCs w:val="20"/>
                    </w:rPr>
                  </w:pPr>
                </w:p>
              </w:tc>
            </w:tr>
            <w:tr w:rsidR="00480076" w:rsidRPr="00A66BC2" w14:paraId="61F6F926" w14:textId="77777777" w:rsidTr="001528A2">
              <w:trPr>
                <w:trHeight w:val="304"/>
              </w:trPr>
              <w:tc>
                <w:tcPr>
                  <w:tcW w:w="603" w:type="dxa"/>
                  <w:tcMar>
                    <w:top w:w="0" w:type="dxa"/>
                    <w:left w:w="115" w:type="dxa"/>
                    <w:bottom w:w="0" w:type="dxa"/>
                    <w:right w:w="115" w:type="dxa"/>
                  </w:tcMar>
                  <w:vAlign w:val="bottom"/>
                  <w:hideMark/>
                </w:tcPr>
                <w:p w14:paraId="65329E7C" w14:textId="77777777" w:rsidR="00480076" w:rsidRPr="00A66BC2" w:rsidRDefault="00480076" w:rsidP="00D9167F">
                  <w:pPr>
                    <w:framePr w:hSpace="180" w:wrap="around" w:vAnchor="text" w:hAnchor="margin" w:xAlign="center" w:y="-1445"/>
                    <w:spacing w:after="0"/>
                    <w:jc w:val="both"/>
                    <w:rPr>
                      <w:rFonts w:ascii="Times New Roman" w:hAnsi="Times New Roman" w:cs="Times New Roman"/>
                      <w:sz w:val="20"/>
                      <w:szCs w:val="20"/>
                    </w:rPr>
                  </w:pPr>
                </w:p>
              </w:tc>
            </w:tr>
            <w:tr w:rsidR="00480076" w:rsidRPr="00A66BC2" w14:paraId="3D4A7D30" w14:textId="77777777" w:rsidTr="001528A2">
              <w:trPr>
                <w:trHeight w:val="304"/>
              </w:trPr>
              <w:tc>
                <w:tcPr>
                  <w:tcW w:w="603" w:type="dxa"/>
                  <w:tcMar>
                    <w:top w:w="0" w:type="dxa"/>
                    <w:left w:w="115" w:type="dxa"/>
                    <w:bottom w:w="0" w:type="dxa"/>
                    <w:right w:w="115" w:type="dxa"/>
                  </w:tcMar>
                  <w:vAlign w:val="bottom"/>
                  <w:hideMark/>
                </w:tcPr>
                <w:p w14:paraId="5AC11B8B" w14:textId="77777777" w:rsidR="00480076" w:rsidRPr="00A66BC2" w:rsidRDefault="00480076" w:rsidP="00D9167F">
                  <w:pPr>
                    <w:framePr w:hSpace="180" w:wrap="around" w:vAnchor="text" w:hAnchor="margin" w:xAlign="center" w:y="-1445"/>
                    <w:spacing w:after="0"/>
                    <w:jc w:val="both"/>
                    <w:rPr>
                      <w:rFonts w:ascii="Times New Roman" w:hAnsi="Times New Roman" w:cs="Times New Roman"/>
                      <w:sz w:val="20"/>
                      <w:szCs w:val="20"/>
                    </w:rPr>
                  </w:pPr>
                </w:p>
              </w:tc>
            </w:tr>
            <w:tr w:rsidR="00480076" w:rsidRPr="00A66BC2" w14:paraId="48769F9E" w14:textId="77777777" w:rsidTr="001528A2">
              <w:trPr>
                <w:trHeight w:val="304"/>
              </w:trPr>
              <w:tc>
                <w:tcPr>
                  <w:tcW w:w="603" w:type="dxa"/>
                  <w:tcMar>
                    <w:top w:w="0" w:type="dxa"/>
                    <w:left w:w="115" w:type="dxa"/>
                    <w:bottom w:w="0" w:type="dxa"/>
                    <w:right w:w="115" w:type="dxa"/>
                  </w:tcMar>
                  <w:vAlign w:val="bottom"/>
                  <w:hideMark/>
                </w:tcPr>
                <w:p w14:paraId="6DB15E2C" w14:textId="77777777" w:rsidR="00480076" w:rsidRPr="00A66BC2" w:rsidRDefault="00480076" w:rsidP="00D9167F">
                  <w:pPr>
                    <w:framePr w:hSpace="180" w:wrap="around" w:vAnchor="text" w:hAnchor="margin" w:xAlign="center" w:y="-1445"/>
                    <w:spacing w:after="0"/>
                    <w:jc w:val="both"/>
                    <w:rPr>
                      <w:rFonts w:ascii="Times New Roman" w:hAnsi="Times New Roman" w:cs="Times New Roman"/>
                      <w:sz w:val="20"/>
                      <w:szCs w:val="20"/>
                    </w:rPr>
                  </w:pPr>
                </w:p>
              </w:tc>
            </w:tr>
            <w:tr w:rsidR="00480076" w:rsidRPr="00A66BC2" w14:paraId="7B136D0A" w14:textId="77777777" w:rsidTr="001528A2">
              <w:trPr>
                <w:trHeight w:val="304"/>
              </w:trPr>
              <w:tc>
                <w:tcPr>
                  <w:tcW w:w="603" w:type="dxa"/>
                  <w:tcMar>
                    <w:top w:w="0" w:type="dxa"/>
                    <w:left w:w="115" w:type="dxa"/>
                    <w:bottom w:w="0" w:type="dxa"/>
                    <w:right w:w="115" w:type="dxa"/>
                  </w:tcMar>
                  <w:vAlign w:val="bottom"/>
                  <w:hideMark/>
                </w:tcPr>
                <w:p w14:paraId="09D63DF4" w14:textId="77777777" w:rsidR="00480076" w:rsidRPr="00A66BC2" w:rsidRDefault="00480076" w:rsidP="00D9167F">
                  <w:pPr>
                    <w:framePr w:hSpace="180" w:wrap="around" w:vAnchor="text" w:hAnchor="margin" w:xAlign="center" w:y="-1445"/>
                    <w:spacing w:after="0"/>
                    <w:jc w:val="both"/>
                    <w:rPr>
                      <w:rFonts w:ascii="Times New Roman" w:hAnsi="Times New Roman" w:cs="Times New Roman"/>
                      <w:sz w:val="20"/>
                      <w:szCs w:val="20"/>
                    </w:rPr>
                  </w:pPr>
                </w:p>
              </w:tc>
            </w:tr>
            <w:tr w:rsidR="00480076" w:rsidRPr="00A66BC2" w14:paraId="60BFF59C" w14:textId="77777777" w:rsidTr="001528A2">
              <w:trPr>
                <w:trHeight w:val="304"/>
              </w:trPr>
              <w:tc>
                <w:tcPr>
                  <w:tcW w:w="603" w:type="dxa"/>
                  <w:tcMar>
                    <w:top w:w="0" w:type="dxa"/>
                    <w:left w:w="115" w:type="dxa"/>
                    <w:bottom w:w="0" w:type="dxa"/>
                    <w:right w:w="115" w:type="dxa"/>
                  </w:tcMar>
                  <w:vAlign w:val="bottom"/>
                  <w:hideMark/>
                </w:tcPr>
                <w:p w14:paraId="334B09B3" w14:textId="77777777" w:rsidR="00480076" w:rsidRPr="00A66BC2" w:rsidRDefault="00480076" w:rsidP="00D9167F">
                  <w:pPr>
                    <w:framePr w:hSpace="180" w:wrap="around" w:vAnchor="text" w:hAnchor="margin" w:xAlign="center" w:y="-1445"/>
                    <w:spacing w:after="0"/>
                    <w:jc w:val="both"/>
                    <w:rPr>
                      <w:rFonts w:ascii="Times New Roman" w:hAnsi="Times New Roman" w:cs="Times New Roman"/>
                      <w:sz w:val="20"/>
                      <w:szCs w:val="20"/>
                    </w:rPr>
                  </w:pPr>
                </w:p>
              </w:tc>
            </w:tr>
            <w:tr w:rsidR="00480076" w:rsidRPr="00A66BC2" w14:paraId="567D08B6" w14:textId="77777777" w:rsidTr="001528A2">
              <w:trPr>
                <w:trHeight w:val="304"/>
              </w:trPr>
              <w:tc>
                <w:tcPr>
                  <w:tcW w:w="603" w:type="dxa"/>
                  <w:tcMar>
                    <w:top w:w="0" w:type="dxa"/>
                    <w:left w:w="115" w:type="dxa"/>
                    <w:bottom w:w="0" w:type="dxa"/>
                    <w:right w:w="115" w:type="dxa"/>
                  </w:tcMar>
                  <w:vAlign w:val="bottom"/>
                  <w:hideMark/>
                </w:tcPr>
                <w:p w14:paraId="3F3E5CDB" w14:textId="77777777" w:rsidR="00480076" w:rsidRPr="00A66BC2" w:rsidRDefault="00480076" w:rsidP="00D9167F">
                  <w:pPr>
                    <w:framePr w:hSpace="180" w:wrap="around" w:vAnchor="text" w:hAnchor="margin" w:xAlign="center" w:y="-1445"/>
                    <w:spacing w:after="0"/>
                    <w:jc w:val="both"/>
                    <w:rPr>
                      <w:rFonts w:ascii="Times New Roman" w:hAnsi="Times New Roman" w:cs="Times New Roman"/>
                      <w:sz w:val="20"/>
                      <w:szCs w:val="20"/>
                    </w:rPr>
                  </w:pPr>
                </w:p>
              </w:tc>
            </w:tr>
          </w:tbl>
          <w:p w14:paraId="15C40F14" w14:textId="77777777" w:rsidR="00480076" w:rsidRPr="00A66BC2" w:rsidRDefault="00480076" w:rsidP="0072127A">
            <w:pPr>
              <w:spacing w:after="0"/>
              <w:jc w:val="both"/>
              <w:rPr>
                <w:rFonts w:ascii="Times New Roman" w:hAnsi="Times New Roman" w:cs="Times New Roman"/>
                <w:sz w:val="20"/>
                <w:szCs w:val="20"/>
              </w:rPr>
            </w:pPr>
          </w:p>
        </w:tc>
        <w:tc>
          <w:tcPr>
            <w:tcW w:w="835" w:type="dxa"/>
            <w:hideMark/>
          </w:tcPr>
          <w:p w14:paraId="1D832764" w14:textId="77777777" w:rsidR="00480076" w:rsidRPr="00A66BC2" w:rsidRDefault="00480076" w:rsidP="0072127A">
            <w:pPr>
              <w:spacing w:after="0"/>
              <w:jc w:val="both"/>
              <w:rPr>
                <w:rFonts w:ascii="Times New Roman" w:hAnsi="Times New Roman" w:cs="Times New Roman"/>
                <w:sz w:val="20"/>
                <w:szCs w:val="20"/>
              </w:rPr>
            </w:pPr>
          </w:p>
          <w:tbl>
            <w:tblPr>
              <w:tblW w:w="615" w:type="dxa"/>
              <w:tblLayout w:type="fixed"/>
              <w:tblCellMar>
                <w:top w:w="15" w:type="dxa"/>
                <w:left w:w="15" w:type="dxa"/>
                <w:bottom w:w="15" w:type="dxa"/>
                <w:right w:w="15" w:type="dxa"/>
              </w:tblCellMar>
              <w:tblLook w:val="04A0" w:firstRow="1" w:lastRow="0" w:firstColumn="1" w:lastColumn="0" w:noHBand="0" w:noVBand="1"/>
            </w:tblPr>
            <w:tblGrid>
              <w:gridCol w:w="615"/>
            </w:tblGrid>
            <w:tr w:rsidR="00480076" w:rsidRPr="00A66BC2" w14:paraId="2D798EA6" w14:textId="77777777" w:rsidTr="001528A2">
              <w:trPr>
                <w:trHeight w:val="304"/>
              </w:trPr>
              <w:tc>
                <w:tcPr>
                  <w:tcW w:w="615" w:type="dxa"/>
                  <w:tcMar>
                    <w:top w:w="0" w:type="dxa"/>
                    <w:left w:w="115" w:type="dxa"/>
                    <w:bottom w:w="0" w:type="dxa"/>
                    <w:right w:w="115" w:type="dxa"/>
                  </w:tcMar>
                  <w:vAlign w:val="bottom"/>
                  <w:hideMark/>
                </w:tcPr>
                <w:p w14:paraId="4B8AF8DA" w14:textId="77777777" w:rsidR="00480076" w:rsidRPr="00A66BC2" w:rsidRDefault="00480076" w:rsidP="00D9167F">
                  <w:pPr>
                    <w:framePr w:hSpace="180" w:wrap="around" w:vAnchor="text" w:hAnchor="margin" w:xAlign="center" w:y="-1445"/>
                    <w:spacing w:after="0"/>
                    <w:jc w:val="both"/>
                    <w:rPr>
                      <w:rFonts w:ascii="Times New Roman" w:hAnsi="Times New Roman" w:cs="Times New Roman"/>
                      <w:sz w:val="20"/>
                      <w:szCs w:val="20"/>
                    </w:rPr>
                  </w:pPr>
                  <w:r w:rsidRPr="00A66BC2">
                    <w:rPr>
                      <w:rFonts w:ascii="Times New Roman" w:hAnsi="Times New Roman" w:cs="Times New Roman"/>
                      <w:sz w:val="20"/>
                      <w:szCs w:val="20"/>
                    </w:rPr>
                    <w:t>60/40</w:t>
                  </w:r>
                </w:p>
              </w:tc>
            </w:tr>
            <w:tr w:rsidR="00480076" w:rsidRPr="00A66BC2" w14:paraId="752812EE" w14:textId="77777777" w:rsidTr="001528A2">
              <w:trPr>
                <w:trHeight w:val="304"/>
              </w:trPr>
              <w:tc>
                <w:tcPr>
                  <w:tcW w:w="615" w:type="dxa"/>
                  <w:tcMar>
                    <w:top w:w="0" w:type="dxa"/>
                    <w:left w:w="115" w:type="dxa"/>
                    <w:bottom w:w="0" w:type="dxa"/>
                    <w:right w:w="115" w:type="dxa"/>
                  </w:tcMar>
                  <w:vAlign w:val="bottom"/>
                  <w:hideMark/>
                </w:tcPr>
                <w:p w14:paraId="2B624CC6" w14:textId="77777777" w:rsidR="00480076" w:rsidRPr="00A66BC2" w:rsidRDefault="00480076" w:rsidP="00D9167F">
                  <w:pPr>
                    <w:framePr w:hSpace="180" w:wrap="around" w:vAnchor="text" w:hAnchor="margin" w:xAlign="center" w:y="-1445"/>
                    <w:spacing w:after="0"/>
                    <w:jc w:val="both"/>
                    <w:rPr>
                      <w:rFonts w:ascii="Times New Roman" w:hAnsi="Times New Roman" w:cs="Times New Roman"/>
                      <w:sz w:val="20"/>
                      <w:szCs w:val="20"/>
                    </w:rPr>
                  </w:pPr>
                </w:p>
              </w:tc>
            </w:tr>
            <w:tr w:rsidR="00480076" w:rsidRPr="00A66BC2" w14:paraId="33CA9B33" w14:textId="77777777" w:rsidTr="001528A2">
              <w:trPr>
                <w:trHeight w:val="304"/>
              </w:trPr>
              <w:tc>
                <w:tcPr>
                  <w:tcW w:w="615" w:type="dxa"/>
                  <w:tcMar>
                    <w:top w:w="0" w:type="dxa"/>
                    <w:left w:w="115" w:type="dxa"/>
                    <w:bottom w:w="0" w:type="dxa"/>
                    <w:right w:w="115" w:type="dxa"/>
                  </w:tcMar>
                  <w:vAlign w:val="bottom"/>
                  <w:hideMark/>
                </w:tcPr>
                <w:p w14:paraId="1D6B2DD9" w14:textId="77777777" w:rsidR="00480076" w:rsidRPr="00A66BC2" w:rsidRDefault="00480076" w:rsidP="00D9167F">
                  <w:pPr>
                    <w:framePr w:hSpace="180" w:wrap="around" w:vAnchor="text" w:hAnchor="margin" w:xAlign="center" w:y="-1445"/>
                    <w:spacing w:after="0"/>
                    <w:jc w:val="both"/>
                    <w:rPr>
                      <w:rFonts w:ascii="Times New Roman" w:hAnsi="Times New Roman" w:cs="Times New Roman"/>
                      <w:sz w:val="20"/>
                      <w:szCs w:val="20"/>
                    </w:rPr>
                  </w:pPr>
                </w:p>
              </w:tc>
            </w:tr>
            <w:tr w:rsidR="00480076" w:rsidRPr="00A66BC2" w14:paraId="5E679078" w14:textId="77777777" w:rsidTr="001528A2">
              <w:trPr>
                <w:trHeight w:val="304"/>
              </w:trPr>
              <w:tc>
                <w:tcPr>
                  <w:tcW w:w="615" w:type="dxa"/>
                  <w:tcMar>
                    <w:top w:w="0" w:type="dxa"/>
                    <w:left w:w="115" w:type="dxa"/>
                    <w:bottom w:w="0" w:type="dxa"/>
                    <w:right w:w="115" w:type="dxa"/>
                  </w:tcMar>
                  <w:vAlign w:val="bottom"/>
                  <w:hideMark/>
                </w:tcPr>
                <w:p w14:paraId="7EB0C44C" w14:textId="77777777" w:rsidR="00480076" w:rsidRPr="00A66BC2" w:rsidRDefault="00480076" w:rsidP="00D9167F">
                  <w:pPr>
                    <w:framePr w:hSpace="180" w:wrap="around" w:vAnchor="text" w:hAnchor="margin" w:xAlign="center" w:y="-1445"/>
                    <w:spacing w:after="0"/>
                    <w:jc w:val="both"/>
                    <w:rPr>
                      <w:rFonts w:ascii="Times New Roman" w:hAnsi="Times New Roman" w:cs="Times New Roman"/>
                      <w:sz w:val="20"/>
                      <w:szCs w:val="20"/>
                    </w:rPr>
                  </w:pPr>
                </w:p>
              </w:tc>
            </w:tr>
            <w:tr w:rsidR="00480076" w:rsidRPr="00A66BC2" w14:paraId="0D7DA5C7" w14:textId="77777777" w:rsidTr="001528A2">
              <w:trPr>
                <w:trHeight w:val="304"/>
              </w:trPr>
              <w:tc>
                <w:tcPr>
                  <w:tcW w:w="615" w:type="dxa"/>
                  <w:tcMar>
                    <w:top w:w="0" w:type="dxa"/>
                    <w:left w:w="115" w:type="dxa"/>
                    <w:bottom w:w="0" w:type="dxa"/>
                    <w:right w:w="115" w:type="dxa"/>
                  </w:tcMar>
                  <w:vAlign w:val="bottom"/>
                  <w:hideMark/>
                </w:tcPr>
                <w:p w14:paraId="461E24FC" w14:textId="77777777" w:rsidR="00480076" w:rsidRPr="00A66BC2" w:rsidRDefault="00480076" w:rsidP="00D9167F">
                  <w:pPr>
                    <w:framePr w:hSpace="180" w:wrap="around" w:vAnchor="text" w:hAnchor="margin" w:xAlign="center" w:y="-1445"/>
                    <w:spacing w:after="0"/>
                    <w:jc w:val="both"/>
                    <w:rPr>
                      <w:rFonts w:ascii="Times New Roman" w:hAnsi="Times New Roman" w:cs="Times New Roman"/>
                      <w:sz w:val="20"/>
                      <w:szCs w:val="20"/>
                    </w:rPr>
                  </w:pPr>
                </w:p>
              </w:tc>
            </w:tr>
            <w:tr w:rsidR="00480076" w:rsidRPr="00A66BC2" w14:paraId="3CB5CD8D" w14:textId="77777777" w:rsidTr="001528A2">
              <w:trPr>
                <w:trHeight w:val="304"/>
              </w:trPr>
              <w:tc>
                <w:tcPr>
                  <w:tcW w:w="615" w:type="dxa"/>
                  <w:tcMar>
                    <w:top w:w="0" w:type="dxa"/>
                    <w:left w:w="115" w:type="dxa"/>
                    <w:bottom w:w="0" w:type="dxa"/>
                    <w:right w:w="115" w:type="dxa"/>
                  </w:tcMar>
                  <w:vAlign w:val="bottom"/>
                  <w:hideMark/>
                </w:tcPr>
                <w:p w14:paraId="284D68AF" w14:textId="77777777" w:rsidR="00480076" w:rsidRPr="00A66BC2" w:rsidRDefault="00480076" w:rsidP="00D9167F">
                  <w:pPr>
                    <w:framePr w:hSpace="180" w:wrap="around" w:vAnchor="text" w:hAnchor="margin" w:xAlign="center" w:y="-1445"/>
                    <w:spacing w:after="0"/>
                    <w:jc w:val="both"/>
                    <w:rPr>
                      <w:rFonts w:ascii="Times New Roman" w:hAnsi="Times New Roman" w:cs="Times New Roman"/>
                      <w:sz w:val="20"/>
                      <w:szCs w:val="20"/>
                    </w:rPr>
                  </w:pPr>
                </w:p>
              </w:tc>
            </w:tr>
            <w:tr w:rsidR="00480076" w:rsidRPr="00A66BC2" w14:paraId="58CE8F54" w14:textId="77777777" w:rsidTr="001528A2">
              <w:trPr>
                <w:trHeight w:val="304"/>
              </w:trPr>
              <w:tc>
                <w:tcPr>
                  <w:tcW w:w="615" w:type="dxa"/>
                  <w:tcMar>
                    <w:top w:w="0" w:type="dxa"/>
                    <w:left w:w="115" w:type="dxa"/>
                    <w:bottom w:w="0" w:type="dxa"/>
                    <w:right w:w="115" w:type="dxa"/>
                  </w:tcMar>
                  <w:vAlign w:val="bottom"/>
                  <w:hideMark/>
                </w:tcPr>
                <w:p w14:paraId="259B7B1B" w14:textId="77777777" w:rsidR="00480076" w:rsidRPr="00A66BC2" w:rsidRDefault="00480076" w:rsidP="00D9167F">
                  <w:pPr>
                    <w:framePr w:hSpace="180" w:wrap="around" w:vAnchor="text" w:hAnchor="margin" w:xAlign="center" w:y="-1445"/>
                    <w:spacing w:after="0"/>
                    <w:jc w:val="both"/>
                    <w:rPr>
                      <w:rFonts w:ascii="Times New Roman" w:hAnsi="Times New Roman" w:cs="Times New Roman"/>
                      <w:sz w:val="20"/>
                      <w:szCs w:val="20"/>
                    </w:rPr>
                  </w:pPr>
                </w:p>
              </w:tc>
            </w:tr>
            <w:tr w:rsidR="00480076" w:rsidRPr="00A66BC2" w14:paraId="241872FA" w14:textId="77777777" w:rsidTr="001528A2">
              <w:trPr>
                <w:trHeight w:val="304"/>
              </w:trPr>
              <w:tc>
                <w:tcPr>
                  <w:tcW w:w="615" w:type="dxa"/>
                  <w:tcMar>
                    <w:top w:w="0" w:type="dxa"/>
                    <w:left w:w="115" w:type="dxa"/>
                    <w:bottom w:w="0" w:type="dxa"/>
                    <w:right w:w="115" w:type="dxa"/>
                  </w:tcMar>
                  <w:vAlign w:val="bottom"/>
                  <w:hideMark/>
                </w:tcPr>
                <w:p w14:paraId="075D5F2A" w14:textId="77777777" w:rsidR="00480076" w:rsidRPr="00A66BC2" w:rsidRDefault="00480076" w:rsidP="00D9167F">
                  <w:pPr>
                    <w:framePr w:hSpace="180" w:wrap="around" w:vAnchor="text" w:hAnchor="margin" w:xAlign="center" w:y="-1445"/>
                    <w:spacing w:after="0"/>
                    <w:jc w:val="both"/>
                    <w:rPr>
                      <w:rFonts w:ascii="Times New Roman" w:hAnsi="Times New Roman" w:cs="Times New Roman"/>
                      <w:sz w:val="20"/>
                      <w:szCs w:val="20"/>
                    </w:rPr>
                  </w:pPr>
                </w:p>
              </w:tc>
            </w:tr>
            <w:tr w:rsidR="00480076" w:rsidRPr="00A66BC2" w14:paraId="5FEEB905" w14:textId="77777777" w:rsidTr="001528A2">
              <w:trPr>
                <w:trHeight w:val="61"/>
              </w:trPr>
              <w:tc>
                <w:tcPr>
                  <w:tcW w:w="615" w:type="dxa"/>
                  <w:tcMar>
                    <w:top w:w="0" w:type="dxa"/>
                    <w:left w:w="115" w:type="dxa"/>
                    <w:bottom w:w="0" w:type="dxa"/>
                    <w:right w:w="115" w:type="dxa"/>
                  </w:tcMar>
                  <w:vAlign w:val="bottom"/>
                  <w:hideMark/>
                </w:tcPr>
                <w:p w14:paraId="58FF9472" w14:textId="77777777" w:rsidR="00480076" w:rsidRPr="00A66BC2" w:rsidRDefault="00480076" w:rsidP="00D9167F">
                  <w:pPr>
                    <w:framePr w:hSpace="180" w:wrap="around" w:vAnchor="text" w:hAnchor="margin" w:xAlign="center" w:y="-1445"/>
                    <w:spacing w:after="0"/>
                    <w:jc w:val="both"/>
                    <w:rPr>
                      <w:rFonts w:ascii="Times New Roman" w:hAnsi="Times New Roman" w:cs="Times New Roman"/>
                      <w:sz w:val="20"/>
                      <w:szCs w:val="20"/>
                    </w:rPr>
                  </w:pPr>
                </w:p>
              </w:tc>
            </w:tr>
          </w:tbl>
          <w:p w14:paraId="643CEC53" w14:textId="77777777" w:rsidR="00480076" w:rsidRPr="00A66BC2" w:rsidRDefault="00480076" w:rsidP="0072127A">
            <w:pPr>
              <w:spacing w:after="0"/>
              <w:jc w:val="both"/>
              <w:rPr>
                <w:rFonts w:ascii="Times New Roman" w:hAnsi="Times New Roman" w:cs="Times New Roman"/>
                <w:sz w:val="20"/>
                <w:szCs w:val="20"/>
              </w:rPr>
            </w:pPr>
          </w:p>
        </w:tc>
        <w:tc>
          <w:tcPr>
            <w:tcW w:w="453" w:type="dxa"/>
            <w:hideMark/>
          </w:tcPr>
          <w:p w14:paraId="1043217E"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60</w:t>
            </w:r>
          </w:p>
        </w:tc>
        <w:tc>
          <w:tcPr>
            <w:tcW w:w="1222" w:type="dxa"/>
          </w:tcPr>
          <w:p w14:paraId="7A68A37B" w14:textId="77777777" w:rsidR="00480076" w:rsidRPr="00A66BC2" w:rsidRDefault="00480076" w:rsidP="0072127A">
            <w:pPr>
              <w:spacing w:after="0"/>
              <w:jc w:val="both"/>
              <w:rPr>
                <w:rFonts w:ascii="Times New Roman" w:hAnsi="Times New Roman" w:cs="Times New Roman"/>
                <w:sz w:val="20"/>
                <w:szCs w:val="20"/>
              </w:rPr>
            </w:pPr>
            <w:r>
              <w:rPr>
                <w:rFonts w:ascii="Times New Roman" w:hAnsi="Times New Roman" w:cs="Times New Roman"/>
                <w:sz w:val="20"/>
                <w:szCs w:val="20"/>
              </w:rPr>
              <w:t>Acute</w:t>
            </w:r>
          </w:p>
        </w:tc>
        <w:tc>
          <w:tcPr>
            <w:tcW w:w="1157" w:type="dxa"/>
            <w:hideMark/>
          </w:tcPr>
          <w:p w14:paraId="34FB7532" w14:textId="3C4A9316"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CLINICAL</w:t>
            </w:r>
          </w:p>
        </w:tc>
      </w:tr>
      <w:tr w:rsidR="00480076" w:rsidRPr="00A66BC2" w14:paraId="10814CAB" w14:textId="77777777" w:rsidTr="001528A2">
        <w:trPr>
          <w:trHeight w:val="1223"/>
        </w:trPr>
        <w:tc>
          <w:tcPr>
            <w:tcW w:w="440" w:type="dxa"/>
          </w:tcPr>
          <w:p w14:paraId="7CDE54BC" w14:textId="77777777" w:rsidR="00480076" w:rsidRPr="00A66BC2" w:rsidRDefault="00480076" w:rsidP="0072127A">
            <w:pPr>
              <w:spacing w:after="0"/>
              <w:jc w:val="both"/>
              <w:rPr>
                <w:rFonts w:ascii="Times New Roman" w:hAnsi="Times New Roman" w:cs="Times New Roman"/>
                <w:sz w:val="20"/>
                <w:szCs w:val="20"/>
              </w:rPr>
            </w:pPr>
            <w:r>
              <w:rPr>
                <w:rFonts w:ascii="Times New Roman" w:hAnsi="Times New Roman" w:cs="Times New Roman"/>
                <w:sz w:val="20"/>
                <w:szCs w:val="20"/>
              </w:rPr>
              <w:t>2</w:t>
            </w:r>
          </w:p>
        </w:tc>
        <w:tc>
          <w:tcPr>
            <w:tcW w:w="1958" w:type="dxa"/>
            <w:hideMark/>
          </w:tcPr>
          <w:p w14:paraId="7865AF39" w14:textId="77777777" w:rsidR="00480076" w:rsidRPr="00A66BC2" w:rsidRDefault="00480076" w:rsidP="0072127A">
            <w:pPr>
              <w:spacing w:after="0"/>
              <w:jc w:val="both"/>
              <w:rPr>
                <w:rFonts w:ascii="Times New Roman" w:hAnsi="Times New Roman" w:cs="Times New Roman"/>
                <w:sz w:val="20"/>
                <w:szCs w:val="20"/>
              </w:rPr>
            </w:pPr>
          </w:p>
          <w:tbl>
            <w:tblPr>
              <w:tblW w:w="902" w:type="dxa"/>
              <w:tblLayout w:type="fixed"/>
              <w:tblCellMar>
                <w:top w:w="15" w:type="dxa"/>
                <w:left w:w="15" w:type="dxa"/>
                <w:bottom w:w="15" w:type="dxa"/>
                <w:right w:w="15" w:type="dxa"/>
              </w:tblCellMar>
              <w:tblLook w:val="04A0" w:firstRow="1" w:lastRow="0" w:firstColumn="1" w:lastColumn="0" w:noHBand="0" w:noVBand="1"/>
            </w:tblPr>
            <w:tblGrid>
              <w:gridCol w:w="902"/>
            </w:tblGrid>
            <w:tr w:rsidR="00480076" w:rsidRPr="00A66BC2" w14:paraId="4DD3590C" w14:textId="77777777" w:rsidTr="001528A2">
              <w:trPr>
                <w:trHeight w:val="304"/>
              </w:trPr>
              <w:tc>
                <w:tcPr>
                  <w:tcW w:w="902" w:type="dxa"/>
                  <w:tcMar>
                    <w:top w:w="0" w:type="dxa"/>
                    <w:left w:w="115" w:type="dxa"/>
                    <w:bottom w:w="0" w:type="dxa"/>
                    <w:right w:w="115" w:type="dxa"/>
                  </w:tcMar>
                  <w:vAlign w:val="bottom"/>
                  <w:hideMark/>
                </w:tcPr>
                <w:p w14:paraId="70001285" w14:textId="77777777" w:rsidR="00480076" w:rsidRPr="00A66BC2" w:rsidRDefault="00480076" w:rsidP="00D9167F">
                  <w:pPr>
                    <w:framePr w:hSpace="180" w:wrap="around" w:vAnchor="text" w:hAnchor="margin" w:xAlign="center" w:y="-1445"/>
                    <w:spacing w:after="0"/>
                    <w:jc w:val="both"/>
                    <w:rPr>
                      <w:rFonts w:ascii="Times New Roman" w:hAnsi="Times New Roman" w:cs="Times New Roman"/>
                      <w:sz w:val="20"/>
                      <w:szCs w:val="20"/>
                    </w:rPr>
                  </w:pPr>
                  <w:r w:rsidRPr="00A66BC2">
                    <w:rPr>
                      <w:rFonts w:ascii="Times New Roman" w:hAnsi="Times New Roman" w:cs="Times New Roman"/>
                      <w:sz w:val="20"/>
                      <w:szCs w:val="20"/>
                    </w:rPr>
                    <w:t>Radunski</w:t>
                  </w:r>
                </w:p>
              </w:tc>
            </w:tr>
            <w:tr w:rsidR="00480076" w:rsidRPr="00A66BC2" w14:paraId="29908418" w14:textId="77777777" w:rsidTr="001528A2">
              <w:trPr>
                <w:trHeight w:val="304"/>
              </w:trPr>
              <w:tc>
                <w:tcPr>
                  <w:tcW w:w="902" w:type="dxa"/>
                  <w:tcMar>
                    <w:top w:w="0" w:type="dxa"/>
                    <w:left w:w="115" w:type="dxa"/>
                    <w:bottom w:w="0" w:type="dxa"/>
                    <w:right w:w="115" w:type="dxa"/>
                  </w:tcMar>
                  <w:vAlign w:val="bottom"/>
                  <w:hideMark/>
                </w:tcPr>
                <w:p w14:paraId="400C0E61" w14:textId="77777777" w:rsidR="00480076" w:rsidRPr="00A66BC2" w:rsidRDefault="00480076" w:rsidP="00D9167F">
                  <w:pPr>
                    <w:framePr w:hSpace="180" w:wrap="around" w:vAnchor="text" w:hAnchor="margin" w:xAlign="center" w:y="-1445"/>
                    <w:spacing w:after="0"/>
                    <w:jc w:val="both"/>
                    <w:rPr>
                      <w:rFonts w:ascii="Times New Roman" w:hAnsi="Times New Roman" w:cs="Times New Roman"/>
                      <w:sz w:val="20"/>
                      <w:szCs w:val="20"/>
                    </w:rPr>
                  </w:pPr>
                </w:p>
              </w:tc>
            </w:tr>
            <w:tr w:rsidR="00480076" w:rsidRPr="00A66BC2" w14:paraId="2E022F81" w14:textId="77777777" w:rsidTr="001528A2">
              <w:trPr>
                <w:trHeight w:val="304"/>
              </w:trPr>
              <w:tc>
                <w:tcPr>
                  <w:tcW w:w="902" w:type="dxa"/>
                  <w:tcMar>
                    <w:top w:w="0" w:type="dxa"/>
                    <w:left w:w="115" w:type="dxa"/>
                    <w:bottom w:w="0" w:type="dxa"/>
                    <w:right w:w="115" w:type="dxa"/>
                  </w:tcMar>
                  <w:vAlign w:val="bottom"/>
                  <w:hideMark/>
                </w:tcPr>
                <w:p w14:paraId="282852EE" w14:textId="77777777" w:rsidR="00480076" w:rsidRPr="00A66BC2" w:rsidRDefault="00480076" w:rsidP="00D9167F">
                  <w:pPr>
                    <w:framePr w:hSpace="180" w:wrap="around" w:vAnchor="text" w:hAnchor="margin" w:xAlign="center" w:y="-1445"/>
                    <w:spacing w:after="0"/>
                    <w:jc w:val="both"/>
                    <w:rPr>
                      <w:rFonts w:ascii="Times New Roman" w:hAnsi="Times New Roman" w:cs="Times New Roman"/>
                      <w:sz w:val="20"/>
                      <w:szCs w:val="20"/>
                    </w:rPr>
                  </w:pPr>
                </w:p>
              </w:tc>
            </w:tr>
            <w:tr w:rsidR="00480076" w:rsidRPr="00A66BC2" w14:paraId="0AD9DF46" w14:textId="77777777" w:rsidTr="001528A2">
              <w:trPr>
                <w:trHeight w:val="112"/>
              </w:trPr>
              <w:tc>
                <w:tcPr>
                  <w:tcW w:w="902" w:type="dxa"/>
                  <w:tcMar>
                    <w:top w:w="0" w:type="dxa"/>
                    <w:left w:w="115" w:type="dxa"/>
                    <w:bottom w:w="0" w:type="dxa"/>
                    <w:right w:w="115" w:type="dxa"/>
                  </w:tcMar>
                  <w:vAlign w:val="bottom"/>
                  <w:hideMark/>
                </w:tcPr>
                <w:p w14:paraId="24E546CD" w14:textId="77777777" w:rsidR="00480076" w:rsidRPr="00A66BC2" w:rsidRDefault="00480076" w:rsidP="00D9167F">
                  <w:pPr>
                    <w:framePr w:hSpace="180" w:wrap="around" w:vAnchor="text" w:hAnchor="margin" w:xAlign="center" w:y="-1445"/>
                    <w:spacing w:after="0"/>
                    <w:jc w:val="both"/>
                    <w:rPr>
                      <w:rFonts w:ascii="Times New Roman" w:hAnsi="Times New Roman" w:cs="Times New Roman"/>
                      <w:sz w:val="20"/>
                      <w:szCs w:val="20"/>
                    </w:rPr>
                  </w:pPr>
                </w:p>
              </w:tc>
            </w:tr>
            <w:tr w:rsidR="00480076" w:rsidRPr="00A66BC2" w14:paraId="219D71E8" w14:textId="77777777" w:rsidTr="001528A2">
              <w:trPr>
                <w:trHeight w:val="304"/>
              </w:trPr>
              <w:tc>
                <w:tcPr>
                  <w:tcW w:w="902" w:type="dxa"/>
                  <w:tcMar>
                    <w:top w:w="0" w:type="dxa"/>
                    <w:left w:w="115" w:type="dxa"/>
                    <w:bottom w:w="0" w:type="dxa"/>
                    <w:right w:w="115" w:type="dxa"/>
                  </w:tcMar>
                  <w:vAlign w:val="bottom"/>
                  <w:hideMark/>
                </w:tcPr>
                <w:p w14:paraId="635727C4" w14:textId="77777777" w:rsidR="00480076" w:rsidRPr="00A66BC2" w:rsidRDefault="00480076" w:rsidP="00D9167F">
                  <w:pPr>
                    <w:framePr w:hSpace="180" w:wrap="around" w:vAnchor="text" w:hAnchor="margin" w:xAlign="center" w:y="-1445"/>
                    <w:spacing w:after="0"/>
                    <w:jc w:val="both"/>
                    <w:rPr>
                      <w:rFonts w:ascii="Times New Roman" w:hAnsi="Times New Roman" w:cs="Times New Roman"/>
                      <w:sz w:val="20"/>
                      <w:szCs w:val="20"/>
                    </w:rPr>
                  </w:pPr>
                </w:p>
              </w:tc>
            </w:tr>
            <w:tr w:rsidR="00480076" w:rsidRPr="00A66BC2" w14:paraId="795BBE48" w14:textId="77777777" w:rsidTr="001528A2">
              <w:trPr>
                <w:trHeight w:val="304"/>
              </w:trPr>
              <w:tc>
                <w:tcPr>
                  <w:tcW w:w="902" w:type="dxa"/>
                  <w:tcMar>
                    <w:top w:w="0" w:type="dxa"/>
                    <w:left w:w="115" w:type="dxa"/>
                    <w:bottom w:w="0" w:type="dxa"/>
                    <w:right w:w="115" w:type="dxa"/>
                  </w:tcMar>
                  <w:vAlign w:val="bottom"/>
                  <w:hideMark/>
                </w:tcPr>
                <w:p w14:paraId="302793BE" w14:textId="77777777" w:rsidR="00480076" w:rsidRPr="00A66BC2" w:rsidRDefault="00480076" w:rsidP="00D9167F">
                  <w:pPr>
                    <w:framePr w:hSpace="180" w:wrap="around" w:vAnchor="text" w:hAnchor="margin" w:xAlign="center" w:y="-1445"/>
                    <w:spacing w:after="0"/>
                    <w:jc w:val="both"/>
                    <w:rPr>
                      <w:rFonts w:ascii="Times New Roman" w:hAnsi="Times New Roman" w:cs="Times New Roman"/>
                      <w:sz w:val="20"/>
                      <w:szCs w:val="20"/>
                    </w:rPr>
                  </w:pPr>
                </w:p>
              </w:tc>
            </w:tr>
            <w:tr w:rsidR="00480076" w:rsidRPr="00A66BC2" w14:paraId="3E2F0C05" w14:textId="77777777" w:rsidTr="001528A2">
              <w:trPr>
                <w:trHeight w:val="304"/>
              </w:trPr>
              <w:tc>
                <w:tcPr>
                  <w:tcW w:w="902" w:type="dxa"/>
                  <w:tcMar>
                    <w:top w:w="0" w:type="dxa"/>
                    <w:left w:w="115" w:type="dxa"/>
                    <w:bottom w:w="0" w:type="dxa"/>
                    <w:right w:w="115" w:type="dxa"/>
                  </w:tcMar>
                  <w:vAlign w:val="bottom"/>
                  <w:hideMark/>
                </w:tcPr>
                <w:p w14:paraId="4F9FBD53" w14:textId="77777777" w:rsidR="00480076" w:rsidRPr="00A66BC2" w:rsidRDefault="00480076" w:rsidP="00D9167F">
                  <w:pPr>
                    <w:framePr w:hSpace="180" w:wrap="around" w:vAnchor="text" w:hAnchor="margin" w:xAlign="center" w:y="-1445"/>
                    <w:spacing w:after="0"/>
                    <w:jc w:val="both"/>
                    <w:rPr>
                      <w:rFonts w:ascii="Times New Roman" w:hAnsi="Times New Roman" w:cs="Times New Roman"/>
                      <w:sz w:val="20"/>
                      <w:szCs w:val="20"/>
                    </w:rPr>
                  </w:pPr>
                </w:p>
              </w:tc>
            </w:tr>
            <w:tr w:rsidR="00480076" w:rsidRPr="00A66BC2" w14:paraId="737703C8" w14:textId="77777777" w:rsidTr="001528A2">
              <w:trPr>
                <w:trHeight w:val="61"/>
              </w:trPr>
              <w:tc>
                <w:tcPr>
                  <w:tcW w:w="902" w:type="dxa"/>
                  <w:tcMar>
                    <w:top w:w="0" w:type="dxa"/>
                    <w:left w:w="115" w:type="dxa"/>
                    <w:bottom w:w="0" w:type="dxa"/>
                    <w:right w:w="115" w:type="dxa"/>
                  </w:tcMar>
                  <w:vAlign w:val="bottom"/>
                  <w:hideMark/>
                </w:tcPr>
                <w:p w14:paraId="2DECE0C0" w14:textId="77777777" w:rsidR="00480076" w:rsidRPr="00A66BC2" w:rsidRDefault="00480076" w:rsidP="00D9167F">
                  <w:pPr>
                    <w:framePr w:hSpace="180" w:wrap="around" w:vAnchor="text" w:hAnchor="margin" w:xAlign="center" w:y="-1445"/>
                    <w:spacing w:after="0"/>
                    <w:jc w:val="both"/>
                    <w:rPr>
                      <w:rFonts w:ascii="Times New Roman" w:hAnsi="Times New Roman" w:cs="Times New Roman"/>
                      <w:sz w:val="20"/>
                      <w:szCs w:val="20"/>
                    </w:rPr>
                  </w:pPr>
                </w:p>
              </w:tc>
            </w:tr>
          </w:tbl>
          <w:p w14:paraId="37D90E49" w14:textId="77777777" w:rsidR="00480076" w:rsidRPr="00A66BC2" w:rsidRDefault="00480076" w:rsidP="0072127A">
            <w:pPr>
              <w:spacing w:after="0"/>
              <w:jc w:val="both"/>
              <w:rPr>
                <w:rFonts w:ascii="Times New Roman" w:hAnsi="Times New Roman" w:cs="Times New Roman"/>
                <w:sz w:val="20"/>
                <w:szCs w:val="20"/>
              </w:rPr>
            </w:pPr>
          </w:p>
        </w:tc>
        <w:tc>
          <w:tcPr>
            <w:tcW w:w="801" w:type="dxa"/>
            <w:hideMark/>
          </w:tcPr>
          <w:p w14:paraId="1D05DF76"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2014</w:t>
            </w:r>
          </w:p>
        </w:tc>
        <w:tc>
          <w:tcPr>
            <w:tcW w:w="1370" w:type="dxa"/>
          </w:tcPr>
          <w:p w14:paraId="451BFFD3" w14:textId="52F6632B" w:rsidR="00480076" w:rsidRPr="00A66BC2" w:rsidRDefault="00480076" w:rsidP="0072127A">
            <w:pPr>
              <w:spacing w:after="0"/>
              <w:jc w:val="both"/>
              <w:rPr>
                <w:rFonts w:ascii="Times New Roman" w:hAnsi="Times New Roman" w:cs="Times New Roman"/>
                <w:sz w:val="20"/>
                <w:szCs w:val="20"/>
              </w:rPr>
            </w:pPr>
            <w:r>
              <w:rPr>
                <w:rFonts w:ascii="Times New Roman" w:hAnsi="Times New Roman" w:cs="Times New Roman"/>
                <w:sz w:val="20"/>
                <w:szCs w:val="20"/>
              </w:rPr>
              <w:t>Retrospective case control</w:t>
            </w:r>
          </w:p>
        </w:tc>
        <w:tc>
          <w:tcPr>
            <w:tcW w:w="745" w:type="dxa"/>
            <w:hideMark/>
          </w:tcPr>
          <w:p w14:paraId="055A7CA6" w14:textId="2003994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44</w:t>
            </w:r>
          </w:p>
        </w:tc>
        <w:tc>
          <w:tcPr>
            <w:tcW w:w="835" w:type="dxa"/>
            <w:hideMark/>
          </w:tcPr>
          <w:p w14:paraId="7B6CAA6B"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76/24</w:t>
            </w:r>
          </w:p>
        </w:tc>
        <w:tc>
          <w:tcPr>
            <w:tcW w:w="453" w:type="dxa"/>
            <w:hideMark/>
          </w:tcPr>
          <w:p w14:paraId="12D2BAF8"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125</w:t>
            </w:r>
          </w:p>
        </w:tc>
        <w:tc>
          <w:tcPr>
            <w:tcW w:w="1222" w:type="dxa"/>
          </w:tcPr>
          <w:p w14:paraId="395B6561" w14:textId="77777777" w:rsidR="00480076" w:rsidRPr="00A66BC2" w:rsidRDefault="00480076" w:rsidP="0072127A">
            <w:pPr>
              <w:spacing w:after="0"/>
              <w:jc w:val="both"/>
              <w:rPr>
                <w:rFonts w:ascii="Times New Roman" w:hAnsi="Times New Roman" w:cs="Times New Roman"/>
                <w:sz w:val="20"/>
                <w:szCs w:val="20"/>
              </w:rPr>
            </w:pPr>
            <w:r>
              <w:rPr>
                <w:rFonts w:ascii="Times New Roman" w:hAnsi="Times New Roman" w:cs="Times New Roman"/>
                <w:sz w:val="20"/>
                <w:szCs w:val="20"/>
              </w:rPr>
              <w:t>Acute</w:t>
            </w:r>
          </w:p>
        </w:tc>
        <w:tc>
          <w:tcPr>
            <w:tcW w:w="1157" w:type="dxa"/>
            <w:hideMark/>
          </w:tcPr>
          <w:p w14:paraId="3FC55601" w14:textId="673DBD51"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CLINICAL</w:t>
            </w:r>
          </w:p>
        </w:tc>
      </w:tr>
      <w:tr w:rsidR="00480076" w:rsidRPr="00A66BC2" w14:paraId="559F5865" w14:textId="77777777" w:rsidTr="001528A2">
        <w:trPr>
          <w:trHeight w:val="282"/>
        </w:trPr>
        <w:tc>
          <w:tcPr>
            <w:tcW w:w="440" w:type="dxa"/>
          </w:tcPr>
          <w:p w14:paraId="4B66E99A" w14:textId="77777777" w:rsidR="00480076" w:rsidRPr="00A66BC2" w:rsidRDefault="00480076" w:rsidP="0072127A">
            <w:pPr>
              <w:spacing w:after="0"/>
              <w:jc w:val="both"/>
              <w:rPr>
                <w:rFonts w:ascii="Times New Roman" w:hAnsi="Times New Roman" w:cs="Times New Roman"/>
                <w:sz w:val="20"/>
                <w:szCs w:val="20"/>
              </w:rPr>
            </w:pPr>
            <w:r>
              <w:rPr>
                <w:rFonts w:ascii="Times New Roman" w:hAnsi="Times New Roman" w:cs="Times New Roman"/>
                <w:sz w:val="20"/>
                <w:szCs w:val="20"/>
              </w:rPr>
              <w:t>3</w:t>
            </w:r>
          </w:p>
        </w:tc>
        <w:tc>
          <w:tcPr>
            <w:tcW w:w="1958" w:type="dxa"/>
            <w:hideMark/>
          </w:tcPr>
          <w:p w14:paraId="461C9C9A"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 xml:space="preserve"> Isaaki</w:t>
            </w:r>
          </w:p>
        </w:tc>
        <w:tc>
          <w:tcPr>
            <w:tcW w:w="801" w:type="dxa"/>
            <w:hideMark/>
          </w:tcPr>
          <w:p w14:paraId="52B089C0"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2021</w:t>
            </w:r>
          </w:p>
        </w:tc>
        <w:tc>
          <w:tcPr>
            <w:tcW w:w="1370" w:type="dxa"/>
          </w:tcPr>
          <w:p w14:paraId="4474F583" w14:textId="383A5E9B" w:rsidR="00480076" w:rsidRPr="00A66BC2" w:rsidRDefault="00480076" w:rsidP="0072127A">
            <w:pPr>
              <w:spacing w:after="0"/>
              <w:jc w:val="both"/>
              <w:rPr>
                <w:rFonts w:ascii="Times New Roman" w:hAnsi="Times New Roman" w:cs="Times New Roman"/>
                <w:sz w:val="20"/>
                <w:szCs w:val="20"/>
              </w:rPr>
            </w:pPr>
            <w:r>
              <w:rPr>
                <w:rFonts w:ascii="Times New Roman" w:hAnsi="Times New Roman" w:cs="Times New Roman"/>
                <w:sz w:val="20"/>
                <w:szCs w:val="20"/>
              </w:rPr>
              <w:t>Retrospective case control</w:t>
            </w:r>
          </w:p>
        </w:tc>
        <w:tc>
          <w:tcPr>
            <w:tcW w:w="745" w:type="dxa"/>
            <w:hideMark/>
          </w:tcPr>
          <w:p w14:paraId="59A1615E" w14:textId="00F176AC"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17</w:t>
            </w:r>
            <w:r>
              <w:rPr>
                <w:rFonts w:ascii="Times New Roman" w:hAnsi="Times New Roman" w:cs="Times New Roman"/>
                <w:sz w:val="20"/>
                <w:szCs w:val="20"/>
              </w:rPr>
              <w:t>(14-20)</w:t>
            </w:r>
          </w:p>
        </w:tc>
        <w:tc>
          <w:tcPr>
            <w:tcW w:w="835" w:type="dxa"/>
            <w:hideMark/>
          </w:tcPr>
          <w:p w14:paraId="1F212C17"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77/23</w:t>
            </w:r>
          </w:p>
        </w:tc>
        <w:tc>
          <w:tcPr>
            <w:tcW w:w="453" w:type="dxa"/>
            <w:hideMark/>
          </w:tcPr>
          <w:p w14:paraId="56A53922"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56</w:t>
            </w:r>
          </w:p>
        </w:tc>
        <w:tc>
          <w:tcPr>
            <w:tcW w:w="1222" w:type="dxa"/>
          </w:tcPr>
          <w:p w14:paraId="1B8DB1D5" w14:textId="77777777" w:rsidR="00480076" w:rsidRPr="00A66BC2" w:rsidRDefault="00480076" w:rsidP="0072127A">
            <w:pPr>
              <w:spacing w:after="0"/>
              <w:jc w:val="both"/>
              <w:rPr>
                <w:rFonts w:ascii="Times New Roman" w:hAnsi="Times New Roman" w:cs="Times New Roman"/>
                <w:sz w:val="20"/>
                <w:szCs w:val="20"/>
              </w:rPr>
            </w:pPr>
            <w:r>
              <w:rPr>
                <w:rFonts w:ascii="Times New Roman" w:hAnsi="Times New Roman" w:cs="Times New Roman"/>
                <w:sz w:val="20"/>
                <w:szCs w:val="20"/>
              </w:rPr>
              <w:t>Acute</w:t>
            </w:r>
          </w:p>
        </w:tc>
        <w:tc>
          <w:tcPr>
            <w:tcW w:w="1157" w:type="dxa"/>
            <w:hideMark/>
          </w:tcPr>
          <w:p w14:paraId="227AA1D6" w14:textId="52CC0D11"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EMB</w:t>
            </w:r>
          </w:p>
        </w:tc>
      </w:tr>
      <w:tr w:rsidR="00480076" w:rsidRPr="00A66BC2" w14:paraId="588582A4" w14:textId="77777777" w:rsidTr="001528A2">
        <w:trPr>
          <w:trHeight w:val="526"/>
        </w:trPr>
        <w:tc>
          <w:tcPr>
            <w:tcW w:w="440" w:type="dxa"/>
          </w:tcPr>
          <w:p w14:paraId="5D0F09BC" w14:textId="77777777" w:rsidR="00480076" w:rsidRPr="00A66BC2" w:rsidRDefault="00480076" w:rsidP="0072127A">
            <w:pPr>
              <w:spacing w:after="0"/>
              <w:jc w:val="both"/>
              <w:rPr>
                <w:rFonts w:ascii="Times New Roman" w:hAnsi="Times New Roman" w:cs="Times New Roman"/>
                <w:sz w:val="20"/>
                <w:szCs w:val="20"/>
              </w:rPr>
            </w:pPr>
            <w:r>
              <w:rPr>
                <w:rFonts w:ascii="Times New Roman" w:hAnsi="Times New Roman" w:cs="Times New Roman"/>
                <w:sz w:val="20"/>
                <w:szCs w:val="20"/>
              </w:rPr>
              <w:t>4</w:t>
            </w:r>
          </w:p>
        </w:tc>
        <w:tc>
          <w:tcPr>
            <w:tcW w:w="1958" w:type="dxa"/>
            <w:hideMark/>
          </w:tcPr>
          <w:p w14:paraId="24F5527B"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Palmisano</w:t>
            </w:r>
          </w:p>
          <w:p w14:paraId="726A02B6" w14:textId="77777777" w:rsidR="00480076" w:rsidRPr="00A66BC2" w:rsidRDefault="00480076" w:rsidP="0072127A">
            <w:pPr>
              <w:spacing w:after="0"/>
              <w:jc w:val="both"/>
              <w:rPr>
                <w:rFonts w:ascii="Times New Roman" w:hAnsi="Times New Roman" w:cs="Times New Roman"/>
                <w:sz w:val="20"/>
                <w:szCs w:val="20"/>
              </w:rPr>
            </w:pPr>
          </w:p>
        </w:tc>
        <w:tc>
          <w:tcPr>
            <w:tcW w:w="801" w:type="dxa"/>
            <w:hideMark/>
          </w:tcPr>
          <w:p w14:paraId="67F6EBA3"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2020</w:t>
            </w:r>
          </w:p>
        </w:tc>
        <w:tc>
          <w:tcPr>
            <w:tcW w:w="1370" w:type="dxa"/>
          </w:tcPr>
          <w:p w14:paraId="2D4B8957" w14:textId="63CBBBFF" w:rsidR="00480076" w:rsidRPr="00A66BC2" w:rsidRDefault="00480076" w:rsidP="0072127A">
            <w:pPr>
              <w:spacing w:after="0"/>
              <w:jc w:val="both"/>
              <w:rPr>
                <w:rFonts w:ascii="Times New Roman" w:hAnsi="Times New Roman" w:cs="Times New Roman"/>
                <w:sz w:val="20"/>
                <w:szCs w:val="20"/>
              </w:rPr>
            </w:pPr>
            <w:r>
              <w:rPr>
                <w:rFonts w:ascii="Times New Roman" w:hAnsi="Times New Roman" w:cs="Times New Roman"/>
                <w:sz w:val="20"/>
                <w:szCs w:val="20"/>
              </w:rPr>
              <w:t>Prospective case control</w:t>
            </w:r>
          </w:p>
        </w:tc>
        <w:tc>
          <w:tcPr>
            <w:tcW w:w="745" w:type="dxa"/>
            <w:hideMark/>
          </w:tcPr>
          <w:p w14:paraId="06BABF3C" w14:textId="55FB85DE"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39(28-46)</w:t>
            </w:r>
          </w:p>
        </w:tc>
        <w:tc>
          <w:tcPr>
            <w:tcW w:w="835" w:type="dxa"/>
            <w:hideMark/>
          </w:tcPr>
          <w:p w14:paraId="45470D4E"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51/49</w:t>
            </w:r>
          </w:p>
        </w:tc>
        <w:tc>
          <w:tcPr>
            <w:tcW w:w="453" w:type="dxa"/>
            <w:hideMark/>
          </w:tcPr>
          <w:p w14:paraId="51D63F21"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43</w:t>
            </w:r>
          </w:p>
        </w:tc>
        <w:tc>
          <w:tcPr>
            <w:tcW w:w="1222" w:type="dxa"/>
          </w:tcPr>
          <w:p w14:paraId="2340AE01" w14:textId="77777777" w:rsidR="00480076" w:rsidRPr="00A66BC2" w:rsidRDefault="00480076" w:rsidP="0072127A">
            <w:pPr>
              <w:spacing w:after="0"/>
              <w:jc w:val="both"/>
              <w:rPr>
                <w:rFonts w:ascii="Times New Roman" w:hAnsi="Times New Roman" w:cs="Times New Roman"/>
                <w:sz w:val="20"/>
                <w:szCs w:val="20"/>
              </w:rPr>
            </w:pPr>
            <w:r>
              <w:rPr>
                <w:rFonts w:ascii="Times New Roman" w:hAnsi="Times New Roman" w:cs="Times New Roman"/>
                <w:sz w:val="20"/>
                <w:szCs w:val="20"/>
              </w:rPr>
              <w:t>Acute</w:t>
            </w:r>
          </w:p>
        </w:tc>
        <w:tc>
          <w:tcPr>
            <w:tcW w:w="1157" w:type="dxa"/>
            <w:hideMark/>
          </w:tcPr>
          <w:p w14:paraId="25701940" w14:textId="17672249"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CLINICAL</w:t>
            </w:r>
          </w:p>
        </w:tc>
      </w:tr>
      <w:tr w:rsidR="00480076" w:rsidRPr="00A66BC2" w14:paraId="79ACBF02" w14:textId="77777777" w:rsidTr="001528A2">
        <w:trPr>
          <w:trHeight w:val="549"/>
        </w:trPr>
        <w:tc>
          <w:tcPr>
            <w:tcW w:w="440" w:type="dxa"/>
          </w:tcPr>
          <w:p w14:paraId="14F1B7FB" w14:textId="77777777" w:rsidR="00480076" w:rsidRPr="00A66BC2" w:rsidRDefault="00480076" w:rsidP="0072127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1958" w:type="dxa"/>
            <w:hideMark/>
          </w:tcPr>
          <w:p w14:paraId="182BC8F7" w14:textId="77777777" w:rsidR="00480076" w:rsidRPr="00A66BC2" w:rsidRDefault="00480076" w:rsidP="0072127A">
            <w:pPr>
              <w:spacing w:after="0" w:line="240" w:lineRule="auto"/>
              <w:jc w:val="both"/>
              <w:rPr>
                <w:rFonts w:ascii="Times New Roman" w:hAnsi="Times New Roman" w:cs="Times New Roman"/>
                <w:sz w:val="20"/>
                <w:szCs w:val="20"/>
              </w:rPr>
            </w:pPr>
            <w:r w:rsidRPr="00A66BC2">
              <w:rPr>
                <w:rFonts w:ascii="Times New Roman" w:hAnsi="Times New Roman" w:cs="Times New Roman"/>
                <w:sz w:val="20"/>
                <w:szCs w:val="20"/>
              </w:rPr>
              <w:t>Luetkens</w:t>
            </w:r>
          </w:p>
          <w:p w14:paraId="62C968B8" w14:textId="77777777" w:rsidR="00480076" w:rsidRPr="00A66BC2" w:rsidRDefault="00480076" w:rsidP="0072127A">
            <w:pPr>
              <w:spacing w:after="0"/>
              <w:jc w:val="both"/>
              <w:rPr>
                <w:rFonts w:ascii="Times New Roman" w:hAnsi="Times New Roman" w:cs="Times New Roman"/>
                <w:sz w:val="20"/>
                <w:szCs w:val="20"/>
              </w:rPr>
            </w:pPr>
          </w:p>
        </w:tc>
        <w:tc>
          <w:tcPr>
            <w:tcW w:w="801" w:type="dxa"/>
            <w:hideMark/>
          </w:tcPr>
          <w:p w14:paraId="63C35580"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2015</w:t>
            </w:r>
          </w:p>
        </w:tc>
        <w:tc>
          <w:tcPr>
            <w:tcW w:w="1370" w:type="dxa"/>
          </w:tcPr>
          <w:p w14:paraId="5386134C" w14:textId="3EFF2C4C" w:rsidR="00480076" w:rsidRPr="00A66BC2" w:rsidRDefault="00480076" w:rsidP="0072127A">
            <w:pPr>
              <w:spacing w:after="0"/>
              <w:jc w:val="both"/>
              <w:rPr>
                <w:rFonts w:ascii="Times New Roman" w:hAnsi="Times New Roman" w:cs="Times New Roman"/>
                <w:sz w:val="20"/>
                <w:szCs w:val="20"/>
              </w:rPr>
            </w:pPr>
            <w:r>
              <w:rPr>
                <w:rFonts w:ascii="Times New Roman" w:hAnsi="Times New Roman" w:cs="Times New Roman"/>
                <w:sz w:val="20"/>
                <w:szCs w:val="20"/>
              </w:rPr>
              <w:t>Prospective case control</w:t>
            </w:r>
          </w:p>
        </w:tc>
        <w:tc>
          <w:tcPr>
            <w:tcW w:w="745" w:type="dxa"/>
            <w:hideMark/>
          </w:tcPr>
          <w:p w14:paraId="57B3F69A" w14:textId="0DF19FA0"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44.9</w:t>
            </w:r>
            <w:r>
              <w:rPr>
                <w:rFonts w:ascii="Times New Roman" w:hAnsi="Times New Roman" w:cs="Times New Roman"/>
                <w:sz w:val="20"/>
                <w:szCs w:val="20"/>
              </w:rPr>
              <w:t>(26.2-63.17)</w:t>
            </w:r>
          </w:p>
        </w:tc>
        <w:tc>
          <w:tcPr>
            <w:tcW w:w="835" w:type="dxa"/>
            <w:hideMark/>
          </w:tcPr>
          <w:p w14:paraId="2E084963"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50/50</w:t>
            </w:r>
          </w:p>
        </w:tc>
        <w:tc>
          <w:tcPr>
            <w:tcW w:w="453" w:type="dxa"/>
            <w:hideMark/>
          </w:tcPr>
          <w:p w14:paraId="0EF433D5"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84</w:t>
            </w:r>
          </w:p>
        </w:tc>
        <w:tc>
          <w:tcPr>
            <w:tcW w:w="1222" w:type="dxa"/>
          </w:tcPr>
          <w:p w14:paraId="49753630" w14:textId="73F982C6" w:rsidR="00480076" w:rsidRPr="00A66BC2" w:rsidRDefault="00480076" w:rsidP="0072127A">
            <w:pPr>
              <w:spacing w:after="0"/>
              <w:jc w:val="both"/>
              <w:rPr>
                <w:rFonts w:ascii="Times New Roman" w:hAnsi="Times New Roman" w:cs="Times New Roman"/>
                <w:sz w:val="20"/>
                <w:szCs w:val="20"/>
              </w:rPr>
            </w:pPr>
            <w:r>
              <w:rPr>
                <w:rFonts w:ascii="Times New Roman" w:hAnsi="Times New Roman" w:cs="Times New Roman"/>
                <w:sz w:val="20"/>
                <w:szCs w:val="20"/>
              </w:rPr>
              <w:t>Acute</w:t>
            </w:r>
          </w:p>
        </w:tc>
        <w:tc>
          <w:tcPr>
            <w:tcW w:w="1157" w:type="dxa"/>
            <w:hideMark/>
          </w:tcPr>
          <w:p w14:paraId="62052015" w14:textId="5A5C0B49"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CLINICAL</w:t>
            </w:r>
          </w:p>
        </w:tc>
      </w:tr>
      <w:tr w:rsidR="00480076" w:rsidRPr="00A66BC2" w14:paraId="55BA3E21" w14:textId="77777777" w:rsidTr="001528A2">
        <w:trPr>
          <w:trHeight w:val="272"/>
        </w:trPr>
        <w:tc>
          <w:tcPr>
            <w:tcW w:w="440" w:type="dxa"/>
          </w:tcPr>
          <w:p w14:paraId="7328B9D1" w14:textId="77777777" w:rsidR="00480076" w:rsidRPr="00A66BC2" w:rsidRDefault="00480076" w:rsidP="0072127A">
            <w:pPr>
              <w:spacing w:after="0"/>
              <w:jc w:val="both"/>
              <w:rPr>
                <w:rFonts w:ascii="Times New Roman" w:hAnsi="Times New Roman" w:cs="Times New Roman"/>
                <w:sz w:val="20"/>
                <w:szCs w:val="20"/>
              </w:rPr>
            </w:pPr>
            <w:r>
              <w:rPr>
                <w:rFonts w:ascii="Times New Roman" w:hAnsi="Times New Roman" w:cs="Times New Roman"/>
                <w:sz w:val="20"/>
                <w:szCs w:val="20"/>
              </w:rPr>
              <w:t>6</w:t>
            </w:r>
          </w:p>
        </w:tc>
        <w:tc>
          <w:tcPr>
            <w:tcW w:w="1958" w:type="dxa"/>
            <w:hideMark/>
          </w:tcPr>
          <w:p w14:paraId="7C6D7E22"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Li</w:t>
            </w:r>
          </w:p>
        </w:tc>
        <w:tc>
          <w:tcPr>
            <w:tcW w:w="801" w:type="dxa"/>
            <w:hideMark/>
          </w:tcPr>
          <w:p w14:paraId="0F8CDE42"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2021</w:t>
            </w:r>
          </w:p>
        </w:tc>
        <w:tc>
          <w:tcPr>
            <w:tcW w:w="1370" w:type="dxa"/>
          </w:tcPr>
          <w:p w14:paraId="49A7DD0D" w14:textId="06896830" w:rsidR="00480076" w:rsidRPr="008D0EB8" w:rsidRDefault="00480076" w:rsidP="008D0EB8">
            <w:pPr>
              <w:rPr>
                <w:rFonts w:ascii="Times New Roman" w:hAnsi="Times New Roman" w:cs="Times New Roman"/>
                <w:sz w:val="20"/>
                <w:szCs w:val="20"/>
              </w:rPr>
            </w:pPr>
            <w:r w:rsidRPr="008D0EB8">
              <w:rPr>
                <w:rFonts w:ascii="Times New Roman" w:hAnsi="Times New Roman" w:cs="Times New Roman"/>
                <w:sz w:val="20"/>
                <w:szCs w:val="20"/>
              </w:rPr>
              <w:t>Retrospective cohort</w:t>
            </w:r>
            <w:r w:rsidR="008D0EB8" w:rsidRPr="008D0EB8">
              <w:rPr>
                <w:rFonts w:ascii="Times New Roman" w:hAnsi="Times New Roman" w:cs="Times New Roman"/>
                <w:sz w:val="20"/>
                <w:szCs w:val="20"/>
              </w:rPr>
              <w:t xml:space="preserve"> with case-control element</w:t>
            </w:r>
          </w:p>
        </w:tc>
        <w:tc>
          <w:tcPr>
            <w:tcW w:w="745" w:type="dxa"/>
            <w:hideMark/>
          </w:tcPr>
          <w:p w14:paraId="2A373FDA" w14:textId="6B85AF76"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 xml:space="preserve">32 </w:t>
            </w:r>
            <w:r>
              <w:rPr>
                <w:rFonts w:ascii="Times New Roman" w:hAnsi="Times New Roman" w:cs="Times New Roman"/>
                <w:sz w:val="20"/>
                <w:szCs w:val="20"/>
              </w:rPr>
              <w:t>(18-50</w:t>
            </w:r>
          </w:p>
        </w:tc>
        <w:tc>
          <w:tcPr>
            <w:tcW w:w="835" w:type="dxa"/>
            <w:hideMark/>
          </w:tcPr>
          <w:p w14:paraId="249958AD"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71.2/28.8</w:t>
            </w:r>
          </w:p>
        </w:tc>
        <w:tc>
          <w:tcPr>
            <w:tcW w:w="453" w:type="dxa"/>
            <w:hideMark/>
          </w:tcPr>
          <w:p w14:paraId="29EBAD74"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73</w:t>
            </w:r>
          </w:p>
        </w:tc>
        <w:tc>
          <w:tcPr>
            <w:tcW w:w="1222" w:type="dxa"/>
          </w:tcPr>
          <w:p w14:paraId="516A155B" w14:textId="77777777" w:rsidR="00480076" w:rsidRPr="00A66BC2" w:rsidRDefault="00480076" w:rsidP="0072127A">
            <w:pPr>
              <w:spacing w:after="0"/>
              <w:jc w:val="both"/>
              <w:rPr>
                <w:rFonts w:ascii="Times New Roman" w:hAnsi="Times New Roman" w:cs="Times New Roman"/>
                <w:sz w:val="20"/>
                <w:szCs w:val="20"/>
              </w:rPr>
            </w:pPr>
            <w:r>
              <w:rPr>
                <w:rFonts w:ascii="Times New Roman" w:hAnsi="Times New Roman" w:cs="Times New Roman"/>
                <w:sz w:val="20"/>
                <w:szCs w:val="20"/>
              </w:rPr>
              <w:t>Acute</w:t>
            </w:r>
          </w:p>
        </w:tc>
        <w:tc>
          <w:tcPr>
            <w:tcW w:w="1157" w:type="dxa"/>
            <w:hideMark/>
          </w:tcPr>
          <w:p w14:paraId="28A825AE" w14:textId="18748532"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EMB</w:t>
            </w:r>
          </w:p>
        </w:tc>
      </w:tr>
      <w:tr w:rsidR="00480076" w:rsidRPr="00A66BC2" w14:paraId="04922109" w14:textId="77777777" w:rsidTr="001528A2">
        <w:trPr>
          <w:trHeight w:val="282"/>
        </w:trPr>
        <w:tc>
          <w:tcPr>
            <w:tcW w:w="440" w:type="dxa"/>
          </w:tcPr>
          <w:p w14:paraId="64EE617C" w14:textId="77777777" w:rsidR="00480076" w:rsidRPr="00A66BC2" w:rsidRDefault="00480076" w:rsidP="0072127A">
            <w:pPr>
              <w:spacing w:after="0"/>
              <w:jc w:val="both"/>
              <w:rPr>
                <w:rFonts w:ascii="Times New Roman" w:hAnsi="Times New Roman" w:cs="Times New Roman"/>
                <w:sz w:val="20"/>
                <w:szCs w:val="20"/>
              </w:rPr>
            </w:pPr>
            <w:r>
              <w:rPr>
                <w:rFonts w:ascii="Times New Roman" w:hAnsi="Times New Roman" w:cs="Times New Roman"/>
                <w:sz w:val="20"/>
                <w:szCs w:val="20"/>
              </w:rPr>
              <w:t>7</w:t>
            </w:r>
          </w:p>
        </w:tc>
        <w:tc>
          <w:tcPr>
            <w:tcW w:w="1958" w:type="dxa"/>
            <w:hideMark/>
          </w:tcPr>
          <w:p w14:paraId="281EC8A9"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Lurz</w:t>
            </w:r>
          </w:p>
        </w:tc>
        <w:tc>
          <w:tcPr>
            <w:tcW w:w="801" w:type="dxa"/>
            <w:hideMark/>
          </w:tcPr>
          <w:p w14:paraId="4004C37A"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2016</w:t>
            </w:r>
          </w:p>
        </w:tc>
        <w:tc>
          <w:tcPr>
            <w:tcW w:w="1370" w:type="dxa"/>
          </w:tcPr>
          <w:p w14:paraId="49AE70BD" w14:textId="273AD4D5" w:rsidR="00480076" w:rsidRPr="00A66BC2" w:rsidRDefault="00480076" w:rsidP="0072127A">
            <w:pPr>
              <w:spacing w:after="0"/>
              <w:jc w:val="both"/>
              <w:rPr>
                <w:rFonts w:ascii="Times New Roman" w:hAnsi="Times New Roman" w:cs="Times New Roman"/>
                <w:sz w:val="20"/>
                <w:szCs w:val="20"/>
              </w:rPr>
            </w:pPr>
            <w:r>
              <w:rPr>
                <w:rFonts w:ascii="Times New Roman" w:hAnsi="Times New Roman" w:cs="Times New Roman"/>
                <w:sz w:val="20"/>
                <w:szCs w:val="20"/>
              </w:rPr>
              <w:t>Prospective cohort</w:t>
            </w:r>
            <w:r w:rsidR="008D0EB8">
              <w:rPr>
                <w:rFonts w:ascii="Times New Roman" w:hAnsi="Times New Roman" w:cs="Times New Roman"/>
                <w:sz w:val="20"/>
                <w:szCs w:val="20"/>
              </w:rPr>
              <w:t xml:space="preserve"> </w:t>
            </w:r>
            <w:r w:rsidR="008D0EB8" w:rsidRPr="008D0EB8">
              <w:rPr>
                <w:rFonts w:ascii="Times New Roman" w:hAnsi="Times New Roman" w:cs="Times New Roman"/>
                <w:sz w:val="20"/>
                <w:szCs w:val="20"/>
              </w:rPr>
              <w:t>with case-control element</w:t>
            </w:r>
          </w:p>
        </w:tc>
        <w:tc>
          <w:tcPr>
            <w:tcW w:w="745" w:type="dxa"/>
            <w:hideMark/>
          </w:tcPr>
          <w:p w14:paraId="11CBEF1F" w14:textId="47D82273"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40</w:t>
            </w:r>
          </w:p>
        </w:tc>
        <w:tc>
          <w:tcPr>
            <w:tcW w:w="835" w:type="dxa"/>
            <w:hideMark/>
          </w:tcPr>
          <w:p w14:paraId="57A13CE5"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83/17</w:t>
            </w:r>
          </w:p>
        </w:tc>
        <w:tc>
          <w:tcPr>
            <w:tcW w:w="453" w:type="dxa"/>
            <w:hideMark/>
          </w:tcPr>
          <w:p w14:paraId="5FAA05B7"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129</w:t>
            </w:r>
          </w:p>
        </w:tc>
        <w:tc>
          <w:tcPr>
            <w:tcW w:w="1222" w:type="dxa"/>
          </w:tcPr>
          <w:p w14:paraId="18AA263C" w14:textId="77777777" w:rsidR="00480076" w:rsidRPr="00A66BC2" w:rsidRDefault="00480076" w:rsidP="0072127A">
            <w:pPr>
              <w:spacing w:after="0"/>
              <w:jc w:val="both"/>
              <w:rPr>
                <w:rFonts w:ascii="Times New Roman" w:hAnsi="Times New Roman" w:cs="Times New Roman"/>
                <w:sz w:val="20"/>
                <w:szCs w:val="20"/>
              </w:rPr>
            </w:pPr>
            <w:r>
              <w:rPr>
                <w:rFonts w:ascii="Times New Roman" w:hAnsi="Times New Roman" w:cs="Times New Roman"/>
                <w:sz w:val="20"/>
                <w:szCs w:val="20"/>
              </w:rPr>
              <w:t>Acute</w:t>
            </w:r>
          </w:p>
        </w:tc>
        <w:tc>
          <w:tcPr>
            <w:tcW w:w="1157" w:type="dxa"/>
            <w:hideMark/>
          </w:tcPr>
          <w:p w14:paraId="5863B7E1" w14:textId="69233492"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EMB</w:t>
            </w:r>
          </w:p>
        </w:tc>
      </w:tr>
      <w:tr w:rsidR="00480076" w:rsidRPr="00A66BC2" w14:paraId="5D0EC4FD" w14:textId="77777777" w:rsidTr="001528A2">
        <w:trPr>
          <w:trHeight w:val="549"/>
        </w:trPr>
        <w:tc>
          <w:tcPr>
            <w:tcW w:w="440" w:type="dxa"/>
          </w:tcPr>
          <w:p w14:paraId="750A1821" w14:textId="77777777" w:rsidR="00480076" w:rsidRPr="00A66BC2" w:rsidRDefault="00480076" w:rsidP="0072127A">
            <w:pPr>
              <w:spacing w:after="0"/>
              <w:jc w:val="both"/>
              <w:rPr>
                <w:rFonts w:ascii="Times New Roman" w:hAnsi="Times New Roman" w:cs="Times New Roman"/>
                <w:sz w:val="20"/>
                <w:szCs w:val="20"/>
              </w:rPr>
            </w:pPr>
            <w:r>
              <w:rPr>
                <w:rFonts w:ascii="Times New Roman" w:hAnsi="Times New Roman" w:cs="Times New Roman"/>
                <w:sz w:val="20"/>
                <w:szCs w:val="20"/>
              </w:rPr>
              <w:t>8</w:t>
            </w:r>
          </w:p>
        </w:tc>
        <w:tc>
          <w:tcPr>
            <w:tcW w:w="1958" w:type="dxa"/>
            <w:hideMark/>
          </w:tcPr>
          <w:p w14:paraId="1F4C9D3B"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Knobelsdorff-Brenkenhoff</w:t>
            </w:r>
          </w:p>
          <w:p w14:paraId="5938A1FF" w14:textId="77777777" w:rsidR="00480076" w:rsidRPr="00A66BC2" w:rsidRDefault="00480076" w:rsidP="0072127A">
            <w:pPr>
              <w:spacing w:after="0"/>
              <w:jc w:val="both"/>
              <w:rPr>
                <w:rFonts w:ascii="Times New Roman" w:hAnsi="Times New Roman" w:cs="Times New Roman"/>
                <w:sz w:val="20"/>
                <w:szCs w:val="20"/>
              </w:rPr>
            </w:pPr>
          </w:p>
        </w:tc>
        <w:tc>
          <w:tcPr>
            <w:tcW w:w="801" w:type="dxa"/>
            <w:hideMark/>
          </w:tcPr>
          <w:p w14:paraId="6CAB8B00"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2017</w:t>
            </w:r>
          </w:p>
        </w:tc>
        <w:tc>
          <w:tcPr>
            <w:tcW w:w="1370" w:type="dxa"/>
          </w:tcPr>
          <w:p w14:paraId="4B340A4A" w14:textId="06AEF023" w:rsidR="00480076" w:rsidRPr="00A66BC2" w:rsidRDefault="00480076" w:rsidP="0072127A">
            <w:pPr>
              <w:spacing w:after="0"/>
              <w:jc w:val="both"/>
              <w:rPr>
                <w:rFonts w:ascii="Times New Roman" w:hAnsi="Times New Roman" w:cs="Times New Roman"/>
                <w:sz w:val="20"/>
                <w:szCs w:val="20"/>
              </w:rPr>
            </w:pPr>
            <w:r>
              <w:rPr>
                <w:rFonts w:ascii="Times New Roman" w:hAnsi="Times New Roman" w:cs="Times New Roman"/>
                <w:sz w:val="20"/>
                <w:szCs w:val="20"/>
              </w:rPr>
              <w:t>Prospective cohort</w:t>
            </w:r>
            <w:r w:rsidR="008D0EB8">
              <w:rPr>
                <w:rFonts w:ascii="Times New Roman" w:hAnsi="Times New Roman" w:cs="Times New Roman"/>
                <w:sz w:val="20"/>
                <w:szCs w:val="20"/>
              </w:rPr>
              <w:t xml:space="preserve"> </w:t>
            </w:r>
            <w:r w:rsidR="008D0EB8" w:rsidRPr="008D0EB8">
              <w:rPr>
                <w:rFonts w:ascii="Times New Roman" w:hAnsi="Times New Roman" w:cs="Times New Roman"/>
                <w:sz w:val="20"/>
                <w:szCs w:val="20"/>
              </w:rPr>
              <w:t>with case-control element</w:t>
            </w:r>
          </w:p>
        </w:tc>
        <w:tc>
          <w:tcPr>
            <w:tcW w:w="745" w:type="dxa"/>
            <w:hideMark/>
          </w:tcPr>
          <w:p w14:paraId="0C007743" w14:textId="4427F021"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24.5</w:t>
            </w:r>
          </w:p>
        </w:tc>
        <w:tc>
          <w:tcPr>
            <w:tcW w:w="835" w:type="dxa"/>
            <w:hideMark/>
          </w:tcPr>
          <w:p w14:paraId="08EC0D5A"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78/22</w:t>
            </w:r>
          </w:p>
        </w:tc>
        <w:tc>
          <w:tcPr>
            <w:tcW w:w="453" w:type="dxa"/>
            <w:hideMark/>
          </w:tcPr>
          <w:p w14:paraId="62C8D829"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36</w:t>
            </w:r>
          </w:p>
        </w:tc>
        <w:tc>
          <w:tcPr>
            <w:tcW w:w="1222" w:type="dxa"/>
          </w:tcPr>
          <w:p w14:paraId="4E198C03" w14:textId="77777777" w:rsidR="00480076" w:rsidRPr="00A66BC2" w:rsidRDefault="00480076" w:rsidP="0072127A">
            <w:pPr>
              <w:spacing w:after="0"/>
              <w:jc w:val="both"/>
              <w:rPr>
                <w:rFonts w:ascii="Times New Roman" w:hAnsi="Times New Roman" w:cs="Times New Roman"/>
                <w:sz w:val="20"/>
                <w:szCs w:val="20"/>
              </w:rPr>
            </w:pPr>
            <w:r>
              <w:rPr>
                <w:rFonts w:ascii="Times New Roman" w:hAnsi="Times New Roman" w:cs="Times New Roman"/>
                <w:sz w:val="20"/>
                <w:szCs w:val="20"/>
              </w:rPr>
              <w:t>Acute</w:t>
            </w:r>
          </w:p>
        </w:tc>
        <w:tc>
          <w:tcPr>
            <w:tcW w:w="1157" w:type="dxa"/>
            <w:hideMark/>
          </w:tcPr>
          <w:p w14:paraId="07798C79" w14:textId="77894BB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CLINICAL</w:t>
            </w:r>
          </w:p>
        </w:tc>
      </w:tr>
      <w:tr w:rsidR="00480076" w:rsidRPr="00A66BC2" w14:paraId="5060A093" w14:textId="77777777" w:rsidTr="001528A2">
        <w:trPr>
          <w:trHeight w:val="376"/>
        </w:trPr>
        <w:tc>
          <w:tcPr>
            <w:tcW w:w="440" w:type="dxa"/>
          </w:tcPr>
          <w:p w14:paraId="1AA7FF3F" w14:textId="77777777" w:rsidR="00480076" w:rsidRPr="00A66BC2" w:rsidRDefault="00480076" w:rsidP="0072127A">
            <w:pPr>
              <w:spacing w:after="0"/>
              <w:jc w:val="both"/>
              <w:rPr>
                <w:rFonts w:ascii="Times New Roman" w:hAnsi="Times New Roman" w:cs="Times New Roman"/>
                <w:sz w:val="20"/>
                <w:szCs w:val="20"/>
              </w:rPr>
            </w:pPr>
            <w:r>
              <w:rPr>
                <w:rFonts w:ascii="Times New Roman" w:hAnsi="Times New Roman" w:cs="Times New Roman"/>
                <w:sz w:val="20"/>
                <w:szCs w:val="20"/>
              </w:rPr>
              <w:t>9</w:t>
            </w:r>
          </w:p>
        </w:tc>
        <w:tc>
          <w:tcPr>
            <w:tcW w:w="1958" w:type="dxa"/>
            <w:hideMark/>
          </w:tcPr>
          <w:p w14:paraId="39F7C57D"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Luetkens</w:t>
            </w:r>
          </w:p>
        </w:tc>
        <w:tc>
          <w:tcPr>
            <w:tcW w:w="801" w:type="dxa"/>
            <w:hideMark/>
          </w:tcPr>
          <w:p w14:paraId="71602FB0"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2019</w:t>
            </w:r>
          </w:p>
        </w:tc>
        <w:tc>
          <w:tcPr>
            <w:tcW w:w="1370" w:type="dxa"/>
          </w:tcPr>
          <w:p w14:paraId="6CD29F39" w14:textId="003F32FB" w:rsidR="00480076" w:rsidRPr="00A66BC2" w:rsidRDefault="00480076" w:rsidP="0072127A">
            <w:pPr>
              <w:spacing w:after="0"/>
              <w:jc w:val="both"/>
              <w:rPr>
                <w:rFonts w:ascii="Times New Roman" w:hAnsi="Times New Roman" w:cs="Times New Roman"/>
                <w:sz w:val="20"/>
                <w:szCs w:val="20"/>
              </w:rPr>
            </w:pPr>
            <w:r>
              <w:rPr>
                <w:rFonts w:ascii="Times New Roman" w:hAnsi="Times New Roman" w:cs="Times New Roman"/>
                <w:sz w:val="20"/>
                <w:szCs w:val="20"/>
              </w:rPr>
              <w:t>Prospective cohort</w:t>
            </w:r>
            <w:r w:rsidR="008D0EB8">
              <w:rPr>
                <w:rFonts w:ascii="Times New Roman" w:hAnsi="Times New Roman" w:cs="Times New Roman"/>
                <w:sz w:val="20"/>
                <w:szCs w:val="20"/>
              </w:rPr>
              <w:t xml:space="preserve"> </w:t>
            </w:r>
            <w:r w:rsidR="008D0EB8" w:rsidRPr="008D0EB8">
              <w:rPr>
                <w:rFonts w:ascii="Times New Roman" w:hAnsi="Times New Roman" w:cs="Times New Roman"/>
                <w:sz w:val="20"/>
                <w:szCs w:val="20"/>
              </w:rPr>
              <w:t>with case-control element</w:t>
            </w:r>
          </w:p>
        </w:tc>
        <w:tc>
          <w:tcPr>
            <w:tcW w:w="745" w:type="dxa"/>
            <w:hideMark/>
          </w:tcPr>
          <w:p w14:paraId="121266A1" w14:textId="3B3B5BCE"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41</w:t>
            </w:r>
            <w:r>
              <w:rPr>
                <w:rFonts w:ascii="Times New Roman" w:hAnsi="Times New Roman" w:cs="Times New Roman"/>
                <w:sz w:val="20"/>
                <w:szCs w:val="20"/>
              </w:rPr>
              <w:t xml:space="preserve">(23-64)                           </w:t>
            </w:r>
          </w:p>
        </w:tc>
        <w:tc>
          <w:tcPr>
            <w:tcW w:w="835" w:type="dxa"/>
            <w:hideMark/>
          </w:tcPr>
          <w:p w14:paraId="66F7F358"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72.5/27.5</w:t>
            </w:r>
          </w:p>
        </w:tc>
        <w:tc>
          <w:tcPr>
            <w:tcW w:w="453" w:type="dxa"/>
            <w:hideMark/>
          </w:tcPr>
          <w:p w14:paraId="513F7466"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66</w:t>
            </w:r>
          </w:p>
        </w:tc>
        <w:tc>
          <w:tcPr>
            <w:tcW w:w="1222" w:type="dxa"/>
          </w:tcPr>
          <w:p w14:paraId="0A614972" w14:textId="77777777" w:rsidR="00480076" w:rsidRPr="00A66BC2" w:rsidRDefault="00480076" w:rsidP="0072127A">
            <w:pPr>
              <w:spacing w:after="0"/>
              <w:jc w:val="both"/>
              <w:rPr>
                <w:rFonts w:ascii="Times New Roman" w:hAnsi="Times New Roman" w:cs="Times New Roman"/>
                <w:sz w:val="20"/>
                <w:szCs w:val="20"/>
              </w:rPr>
            </w:pPr>
            <w:r>
              <w:rPr>
                <w:rFonts w:ascii="Times New Roman" w:hAnsi="Times New Roman" w:cs="Times New Roman"/>
                <w:sz w:val="20"/>
                <w:szCs w:val="20"/>
              </w:rPr>
              <w:t>Acute</w:t>
            </w:r>
          </w:p>
        </w:tc>
        <w:tc>
          <w:tcPr>
            <w:tcW w:w="1157" w:type="dxa"/>
            <w:hideMark/>
          </w:tcPr>
          <w:p w14:paraId="62A789DC" w14:textId="213D9609"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CLINICAL</w:t>
            </w:r>
          </w:p>
        </w:tc>
      </w:tr>
      <w:tr w:rsidR="00480076" w:rsidRPr="00A66BC2" w14:paraId="3F9F2CA7" w14:textId="77777777" w:rsidTr="001528A2">
        <w:trPr>
          <w:trHeight w:val="376"/>
        </w:trPr>
        <w:tc>
          <w:tcPr>
            <w:tcW w:w="440" w:type="dxa"/>
          </w:tcPr>
          <w:p w14:paraId="25FD1792" w14:textId="77777777" w:rsidR="00480076" w:rsidRPr="00A66BC2" w:rsidRDefault="00480076" w:rsidP="0072127A">
            <w:pPr>
              <w:spacing w:after="0"/>
              <w:jc w:val="both"/>
              <w:rPr>
                <w:rFonts w:ascii="Times New Roman" w:hAnsi="Times New Roman" w:cs="Times New Roman"/>
                <w:sz w:val="20"/>
                <w:szCs w:val="20"/>
              </w:rPr>
            </w:pPr>
            <w:r>
              <w:rPr>
                <w:rFonts w:ascii="Times New Roman" w:hAnsi="Times New Roman" w:cs="Times New Roman"/>
                <w:sz w:val="20"/>
                <w:szCs w:val="20"/>
              </w:rPr>
              <w:lastRenderedPageBreak/>
              <w:t>10</w:t>
            </w:r>
          </w:p>
        </w:tc>
        <w:tc>
          <w:tcPr>
            <w:tcW w:w="1958" w:type="dxa"/>
            <w:hideMark/>
          </w:tcPr>
          <w:p w14:paraId="797E12A7"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Dabir</w:t>
            </w:r>
          </w:p>
        </w:tc>
        <w:tc>
          <w:tcPr>
            <w:tcW w:w="801" w:type="dxa"/>
            <w:hideMark/>
          </w:tcPr>
          <w:p w14:paraId="749E8FF8"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2019</w:t>
            </w:r>
          </w:p>
        </w:tc>
        <w:tc>
          <w:tcPr>
            <w:tcW w:w="1370" w:type="dxa"/>
          </w:tcPr>
          <w:p w14:paraId="33D99111" w14:textId="30DBC893" w:rsidR="00480076" w:rsidRPr="00A66BC2" w:rsidRDefault="00480076" w:rsidP="0072127A">
            <w:pPr>
              <w:spacing w:after="0"/>
              <w:jc w:val="both"/>
              <w:rPr>
                <w:rFonts w:ascii="Times New Roman" w:hAnsi="Times New Roman" w:cs="Times New Roman"/>
                <w:sz w:val="20"/>
                <w:szCs w:val="20"/>
              </w:rPr>
            </w:pPr>
            <w:r>
              <w:rPr>
                <w:rFonts w:ascii="Times New Roman" w:hAnsi="Times New Roman" w:cs="Times New Roman"/>
                <w:sz w:val="20"/>
                <w:szCs w:val="20"/>
              </w:rPr>
              <w:t>Prospective cohort</w:t>
            </w:r>
            <w:r w:rsidR="008D0EB8">
              <w:rPr>
                <w:rFonts w:ascii="Times New Roman" w:hAnsi="Times New Roman" w:cs="Times New Roman"/>
                <w:sz w:val="20"/>
                <w:szCs w:val="20"/>
              </w:rPr>
              <w:t xml:space="preserve"> </w:t>
            </w:r>
            <w:r w:rsidR="008D0EB8" w:rsidRPr="008D0EB8">
              <w:rPr>
                <w:rFonts w:ascii="Times New Roman" w:hAnsi="Times New Roman" w:cs="Times New Roman"/>
                <w:sz w:val="20"/>
                <w:szCs w:val="20"/>
              </w:rPr>
              <w:t>with case-control element</w:t>
            </w:r>
          </w:p>
        </w:tc>
        <w:tc>
          <w:tcPr>
            <w:tcW w:w="745" w:type="dxa"/>
            <w:hideMark/>
          </w:tcPr>
          <w:p w14:paraId="02060E51" w14:textId="77AC696E"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38</w:t>
            </w:r>
            <w:r>
              <w:rPr>
                <w:rFonts w:ascii="Times New Roman" w:hAnsi="Times New Roman" w:cs="Times New Roman"/>
                <w:sz w:val="20"/>
                <w:szCs w:val="20"/>
              </w:rPr>
              <w:t>(22-54)</w:t>
            </w:r>
          </w:p>
        </w:tc>
        <w:tc>
          <w:tcPr>
            <w:tcW w:w="835" w:type="dxa"/>
            <w:hideMark/>
          </w:tcPr>
          <w:p w14:paraId="3D5FD839" w14:textId="6195022D"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77/23</w:t>
            </w:r>
          </w:p>
        </w:tc>
        <w:tc>
          <w:tcPr>
            <w:tcW w:w="453" w:type="dxa"/>
            <w:hideMark/>
          </w:tcPr>
          <w:p w14:paraId="20F6CF4A"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80</w:t>
            </w:r>
          </w:p>
        </w:tc>
        <w:tc>
          <w:tcPr>
            <w:tcW w:w="1222" w:type="dxa"/>
          </w:tcPr>
          <w:p w14:paraId="377B066D" w14:textId="77777777" w:rsidR="00480076" w:rsidRPr="00A66BC2" w:rsidRDefault="00480076" w:rsidP="0072127A">
            <w:pPr>
              <w:spacing w:after="0"/>
              <w:jc w:val="both"/>
              <w:rPr>
                <w:rFonts w:ascii="Times New Roman" w:hAnsi="Times New Roman" w:cs="Times New Roman"/>
                <w:sz w:val="20"/>
                <w:szCs w:val="20"/>
              </w:rPr>
            </w:pPr>
            <w:r>
              <w:rPr>
                <w:rFonts w:ascii="Times New Roman" w:hAnsi="Times New Roman" w:cs="Times New Roman"/>
                <w:sz w:val="20"/>
                <w:szCs w:val="20"/>
              </w:rPr>
              <w:t>Acute</w:t>
            </w:r>
          </w:p>
        </w:tc>
        <w:tc>
          <w:tcPr>
            <w:tcW w:w="1157" w:type="dxa"/>
            <w:hideMark/>
          </w:tcPr>
          <w:p w14:paraId="224B58EC" w14:textId="02E4D361"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CLINICAL</w:t>
            </w:r>
          </w:p>
        </w:tc>
      </w:tr>
      <w:tr w:rsidR="00480076" w:rsidRPr="00A66BC2" w14:paraId="743A7080" w14:textId="77777777" w:rsidTr="001528A2">
        <w:trPr>
          <w:trHeight w:val="518"/>
        </w:trPr>
        <w:tc>
          <w:tcPr>
            <w:tcW w:w="440" w:type="dxa"/>
          </w:tcPr>
          <w:p w14:paraId="5880D11E" w14:textId="3624E1F7" w:rsidR="00480076" w:rsidRPr="00A66BC2" w:rsidRDefault="00480076" w:rsidP="0072127A">
            <w:pPr>
              <w:spacing w:after="0"/>
              <w:jc w:val="both"/>
              <w:rPr>
                <w:rFonts w:ascii="Times New Roman" w:hAnsi="Times New Roman" w:cs="Times New Roman"/>
                <w:sz w:val="20"/>
                <w:szCs w:val="20"/>
              </w:rPr>
            </w:pPr>
            <w:r>
              <w:rPr>
                <w:rFonts w:ascii="Times New Roman" w:hAnsi="Times New Roman" w:cs="Times New Roman"/>
                <w:sz w:val="20"/>
                <w:szCs w:val="20"/>
              </w:rPr>
              <w:t>11</w:t>
            </w:r>
          </w:p>
        </w:tc>
        <w:tc>
          <w:tcPr>
            <w:tcW w:w="1958" w:type="dxa"/>
            <w:hideMark/>
          </w:tcPr>
          <w:p w14:paraId="60E34C8E"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Brendel</w:t>
            </w:r>
          </w:p>
        </w:tc>
        <w:tc>
          <w:tcPr>
            <w:tcW w:w="801" w:type="dxa"/>
            <w:hideMark/>
          </w:tcPr>
          <w:p w14:paraId="0AFCC991"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2022</w:t>
            </w:r>
          </w:p>
        </w:tc>
        <w:tc>
          <w:tcPr>
            <w:tcW w:w="1370" w:type="dxa"/>
          </w:tcPr>
          <w:p w14:paraId="3E9227A6" w14:textId="7AAA7C6D" w:rsidR="00480076" w:rsidRPr="00A66BC2" w:rsidRDefault="00480076" w:rsidP="0072127A">
            <w:pPr>
              <w:spacing w:after="0"/>
              <w:jc w:val="both"/>
              <w:rPr>
                <w:rFonts w:ascii="Times New Roman" w:hAnsi="Times New Roman" w:cs="Times New Roman"/>
                <w:sz w:val="20"/>
                <w:szCs w:val="20"/>
              </w:rPr>
            </w:pPr>
            <w:r>
              <w:rPr>
                <w:rFonts w:ascii="Times New Roman" w:hAnsi="Times New Roman" w:cs="Times New Roman"/>
                <w:sz w:val="20"/>
                <w:szCs w:val="20"/>
              </w:rPr>
              <w:t>Prospective cohort</w:t>
            </w:r>
            <w:r w:rsidR="008D0EB8">
              <w:rPr>
                <w:rFonts w:ascii="Times New Roman" w:hAnsi="Times New Roman" w:cs="Times New Roman"/>
                <w:sz w:val="20"/>
                <w:szCs w:val="20"/>
              </w:rPr>
              <w:t xml:space="preserve"> </w:t>
            </w:r>
            <w:r w:rsidR="008D0EB8" w:rsidRPr="008D0EB8">
              <w:rPr>
                <w:rFonts w:ascii="Times New Roman" w:hAnsi="Times New Roman" w:cs="Times New Roman"/>
                <w:sz w:val="20"/>
                <w:szCs w:val="20"/>
              </w:rPr>
              <w:t>with case-control element</w:t>
            </w:r>
          </w:p>
        </w:tc>
        <w:tc>
          <w:tcPr>
            <w:tcW w:w="745" w:type="dxa"/>
            <w:hideMark/>
          </w:tcPr>
          <w:p w14:paraId="1ECD7B52" w14:textId="3C9F1916"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 xml:space="preserve"> 48 (30–63)</w:t>
            </w:r>
          </w:p>
        </w:tc>
        <w:tc>
          <w:tcPr>
            <w:tcW w:w="835" w:type="dxa"/>
            <w:hideMark/>
          </w:tcPr>
          <w:p w14:paraId="4C00C2BE" w14:textId="0E599FF9"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44/56</w:t>
            </w:r>
          </w:p>
        </w:tc>
        <w:tc>
          <w:tcPr>
            <w:tcW w:w="453" w:type="dxa"/>
            <w:hideMark/>
          </w:tcPr>
          <w:p w14:paraId="543BD794" w14:textId="77777777"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48</w:t>
            </w:r>
          </w:p>
        </w:tc>
        <w:tc>
          <w:tcPr>
            <w:tcW w:w="1222" w:type="dxa"/>
          </w:tcPr>
          <w:p w14:paraId="16CA1977" w14:textId="77777777" w:rsidR="00480076" w:rsidRPr="00A66BC2" w:rsidRDefault="00480076" w:rsidP="0072127A">
            <w:pPr>
              <w:spacing w:after="0"/>
              <w:jc w:val="both"/>
              <w:rPr>
                <w:rFonts w:ascii="Times New Roman" w:hAnsi="Times New Roman" w:cs="Times New Roman"/>
                <w:sz w:val="20"/>
                <w:szCs w:val="20"/>
              </w:rPr>
            </w:pPr>
            <w:r>
              <w:rPr>
                <w:rFonts w:ascii="Times New Roman" w:hAnsi="Times New Roman" w:cs="Times New Roman"/>
                <w:sz w:val="20"/>
                <w:szCs w:val="20"/>
              </w:rPr>
              <w:t>Acute</w:t>
            </w:r>
          </w:p>
        </w:tc>
        <w:tc>
          <w:tcPr>
            <w:tcW w:w="1157" w:type="dxa"/>
            <w:hideMark/>
          </w:tcPr>
          <w:p w14:paraId="7851C689" w14:textId="1F7FEB03" w:rsidR="00480076" w:rsidRPr="00A66BC2" w:rsidRDefault="00480076" w:rsidP="0072127A">
            <w:pPr>
              <w:spacing w:after="0"/>
              <w:jc w:val="both"/>
              <w:rPr>
                <w:rFonts w:ascii="Times New Roman" w:hAnsi="Times New Roman" w:cs="Times New Roman"/>
                <w:sz w:val="20"/>
                <w:szCs w:val="20"/>
              </w:rPr>
            </w:pPr>
            <w:r w:rsidRPr="00A66BC2">
              <w:rPr>
                <w:rFonts w:ascii="Times New Roman" w:hAnsi="Times New Roman" w:cs="Times New Roman"/>
                <w:sz w:val="20"/>
                <w:szCs w:val="20"/>
              </w:rPr>
              <w:t>EMB</w:t>
            </w:r>
          </w:p>
        </w:tc>
      </w:tr>
    </w:tbl>
    <w:tbl>
      <w:tblPr>
        <w:tblStyle w:val="PlainTable1"/>
        <w:tblpPr w:leftFromText="180" w:rightFromText="180" w:vertAnchor="text" w:horzAnchor="page" w:tblpX="988" w:tblpY="-3584"/>
        <w:tblW w:w="10345" w:type="dxa"/>
        <w:tblLayout w:type="fixed"/>
        <w:tblLook w:val="04A0" w:firstRow="1" w:lastRow="0" w:firstColumn="1" w:lastColumn="0" w:noHBand="0" w:noVBand="1"/>
      </w:tblPr>
      <w:tblGrid>
        <w:gridCol w:w="805"/>
        <w:gridCol w:w="447"/>
        <w:gridCol w:w="453"/>
        <w:gridCol w:w="810"/>
        <w:gridCol w:w="7"/>
        <w:gridCol w:w="677"/>
        <w:gridCol w:w="36"/>
        <w:gridCol w:w="180"/>
        <w:gridCol w:w="894"/>
        <w:gridCol w:w="6"/>
        <w:gridCol w:w="720"/>
        <w:gridCol w:w="52"/>
        <w:gridCol w:w="308"/>
        <w:gridCol w:w="900"/>
        <w:gridCol w:w="601"/>
        <w:gridCol w:w="479"/>
        <w:gridCol w:w="309"/>
        <w:gridCol w:w="655"/>
        <w:gridCol w:w="116"/>
        <w:gridCol w:w="900"/>
        <w:gridCol w:w="990"/>
      </w:tblGrid>
      <w:tr w:rsidR="00D46812" w:rsidRPr="009D4E68" w14:paraId="51BC2EE9" w14:textId="77777777" w:rsidTr="00D468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hideMark/>
          </w:tcPr>
          <w:p w14:paraId="1CF36EEC" w14:textId="77777777" w:rsidR="00D46812" w:rsidRPr="0043157A" w:rsidRDefault="00D46812" w:rsidP="00D46812">
            <w:pPr>
              <w:rPr>
                <w:rFonts w:ascii="Times New Roman" w:hAnsi="Times New Roman" w:cs="Times New Roman"/>
                <w:sz w:val="20"/>
                <w:szCs w:val="20"/>
              </w:rPr>
            </w:pPr>
            <w:r w:rsidRPr="008479EC">
              <w:rPr>
                <w:rFonts w:ascii="Times New Roman" w:hAnsi="Times New Roman" w:cs="Times New Roman"/>
                <w:sz w:val="20"/>
                <w:szCs w:val="20"/>
              </w:rPr>
              <w:lastRenderedPageBreak/>
              <w:t>Study ID</w:t>
            </w:r>
          </w:p>
        </w:tc>
        <w:tc>
          <w:tcPr>
            <w:tcW w:w="900" w:type="dxa"/>
            <w:gridSpan w:val="2"/>
            <w:hideMark/>
          </w:tcPr>
          <w:p w14:paraId="41F31419" w14:textId="77777777" w:rsidR="00D46812" w:rsidRPr="0043157A" w:rsidRDefault="00D46812" w:rsidP="00D4681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 xml:space="preserve">Native </w:t>
            </w:r>
            <w:r w:rsidRPr="0043157A">
              <w:rPr>
                <w:rFonts w:ascii="Times New Roman" w:hAnsi="Times New Roman" w:cs="Times New Roman"/>
                <w:sz w:val="20"/>
                <w:szCs w:val="20"/>
              </w:rPr>
              <w:t>T1 Control</w:t>
            </w:r>
          </w:p>
        </w:tc>
        <w:tc>
          <w:tcPr>
            <w:tcW w:w="810" w:type="dxa"/>
            <w:hideMark/>
          </w:tcPr>
          <w:p w14:paraId="2556DE0C" w14:textId="77777777" w:rsidR="00D46812" w:rsidRPr="0043157A" w:rsidRDefault="00D46812" w:rsidP="00D4681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 xml:space="preserve">Native </w:t>
            </w:r>
            <w:r w:rsidRPr="0043157A">
              <w:rPr>
                <w:rFonts w:ascii="Times New Roman" w:hAnsi="Times New Roman" w:cs="Times New Roman"/>
                <w:sz w:val="20"/>
                <w:szCs w:val="20"/>
              </w:rPr>
              <w:t>T1 Cases</w:t>
            </w:r>
          </w:p>
        </w:tc>
        <w:tc>
          <w:tcPr>
            <w:tcW w:w="900" w:type="dxa"/>
            <w:gridSpan w:val="4"/>
            <w:hideMark/>
          </w:tcPr>
          <w:p w14:paraId="10913978" w14:textId="77777777" w:rsidR="00D46812" w:rsidRPr="0043157A" w:rsidRDefault="00D46812" w:rsidP="00D4681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T2 Control</w:t>
            </w:r>
          </w:p>
        </w:tc>
        <w:tc>
          <w:tcPr>
            <w:tcW w:w="900" w:type="dxa"/>
            <w:gridSpan w:val="2"/>
            <w:hideMark/>
          </w:tcPr>
          <w:p w14:paraId="2E567288" w14:textId="77777777" w:rsidR="00D46812" w:rsidRPr="0043157A" w:rsidRDefault="00D46812" w:rsidP="00D4681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T2 Cases</w:t>
            </w:r>
          </w:p>
        </w:tc>
        <w:tc>
          <w:tcPr>
            <w:tcW w:w="1080" w:type="dxa"/>
            <w:gridSpan w:val="3"/>
            <w:hideMark/>
          </w:tcPr>
          <w:p w14:paraId="45749F40" w14:textId="77777777" w:rsidR="00D46812" w:rsidRPr="0043157A" w:rsidRDefault="00D46812" w:rsidP="00D4681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ECV Control</w:t>
            </w:r>
          </w:p>
        </w:tc>
        <w:tc>
          <w:tcPr>
            <w:tcW w:w="900" w:type="dxa"/>
            <w:hideMark/>
          </w:tcPr>
          <w:p w14:paraId="260E3DE8" w14:textId="77777777" w:rsidR="00D46812" w:rsidRPr="0043157A" w:rsidRDefault="00D46812" w:rsidP="00D4681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ECV Cases</w:t>
            </w:r>
          </w:p>
        </w:tc>
        <w:tc>
          <w:tcPr>
            <w:tcW w:w="1080" w:type="dxa"/>
            <w:gridSpan w:val="2"/>
          </w:tcPr>
          <w:p w14:paraId="0B69B717" w14:textId="77777777" w:rsidR="00D46812" w:rsidRPr="008479EC" w:rsidRDefault="00D46812" w:rsidP="00D4681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Native T1 mapping technique</w:t>
            </w:r>
          </w:p>
        </w:tc>
        <w:tc>
          <w:tcPr>
            <w:tcW w:w="1080" w:type="dxa"/>
            <w:gridSpan w:val="3"/>
          </w:tcPr>
          <w:p w14:paraId="71A19D9B" w14:textId="77777777" w:rsidR="00D46812" w:rsidRPr="008479EC" w:rsidRDefault="00D46812" w:rsidP="00D4681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T2 mapping technique</w:t>
            </w:r>
          </w:p>
        </w:tc>
        <w:tc>
          <w:tcPr>
            <w:tcW w:w="900" w:type="dxa"/>
          </w:tcPr>
          <w:p w14:paraId="6028429C" w14:textId="77777777" w:rsidR="00D46812" w:rsidRPr="008479EC" w:rsidRDefault="00D46812" w:rsidP="00D4681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Vendor</w:t>
            </w:r>
          </w:p>
        </w:tc>
        <w:tc>
          <w:tcPr>
            <w:tcW w:w="990" w:type="dxa"/>
          </w:tcPr>
          <w:p w14:paraId="03904BE4" w14:textId="77777777" w:rsidR="00D46812" w:rsidRPr="008479EC" w:rsidRDefault="00D46812" w:rsidP="00D4681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Magnet strength </w:t>
            </w:r>
          </w:p>
        </w:tc>
      </w:tr>
      <w:tr w:rsidR="00D46812" w:rsidRPr="009D4E68" w14:paraId="18C631BE" w14:textId="77777777" w:rsidTr="00D46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hideMark/>
          </w:tcPr>
          <w:p w14:paraId="3B608C9E" w14:textId="77777777" w:rsidR="00D46812" w:rsidRPr="0043157A" w:rsidRDefault="00D46812" w:rsidP="00D46812">
            <w:pPr>
              <w:rPr>
                <w:rFonts w:ascii="Times New Roman" w:hAnsi="Times New Roman" w:cs="Times New Roman"/>
                <w:sz w:val="20"/>
                <w:szCs w:val="20"/>
              </w:rPr>
            </w:pPr>
            <w:r w:rsidRPr="008479EC">
              <w:rPr>
                <w:rFonts w:ascii="Times New Roman" w:hAnsi="Times New Roman" w:cs="Times New Roman"/>
                <w:sz w:val="20"/>
                <w:szCs w:val="20"/>
              </w:rPr>
              <w:t>Huber 2028</w:t>
            </w:r>
          </w:p>
        </w:tc>
        <w:tc>
          <w:tcPr>
            <w:tcW w:w="900" w:type="dxa"/>
            <w:gridSpan w:val="2"/>
            <w:hideMark/>
          </w:tcPr>
          <w:p w14:paraId="01FF596D"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965 (940-990)</w:t>
            </w:r>
          </w:p>
        </w:tc>
        <w:tc>
          <w:tcPr>
            <w:tcW w:w="810" w:type="dxa"/>
            <w:hideMark/>
          </w:tcPr>
          <w:p w14:paraId="3C165DC6"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1044 (981-1107)</w:t>
            </w:r>
          </w:p>
        </w:tc>
        <w:tc>
          <w:tcPr>
            <w:tcW w:w="900" w:type="dxa"/>
            <w:gridSpan w:val="4"/>
            <w:hideMark/>
          </w:tcPr>
          <w:p w14:paraId="41185118"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48 (46-50)</w:t>
            </w:r>
          </w:p>
        </w:tc>
        <w:tc>
          <w:tcPr>
            <w:tcW w:w="900" w:type="dxa"/>
            <w:gridSpan w:val="2"/>
            <w:hideMark/>
          </w:tcPr>
          <w:p w14:paraId="5CEBE03B"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53 (49-57)</w:t>
            </w:r>
          </w:p>
        </w:tc>
        <w:tc>
          <w:tcPr>
            <w:tcW w:w="1080" w:type="dxa"/>
            <w:gridSpan w:val="3"/>
            <w:hideMark/>
          </w:tcPr>
          <w:p w14:paraId="60062175"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22 (19-25)</w:t>
            </w:r>
          </w:p>
        </w:tc>
        <w:tc>
          <w:tcPr>
            <w:tcW w:w="900" w:type="dxa"/>
            <w:hideMark/>
          </w:tcPr>
          <w:p w14:paraId="663E602A"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24 (17-31)</w:t>
            </w:r>
          </w:p>
        </w:tc>
        <w:tc>
          <w:tcPr>
            <w:tcW w:w="1080" w:type="dxa"/>
            <w:gridSpan w:val="2"/>
          </w:tcPr>
          <w:p w14:paraId="01FC2339" w14:textId="77777777" w:rsidR="00D46812" w:rsidRPr="008479EC"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MOLLI</w:t>
            </w:r>
          </w:p>
        </w:tc>
        <w:tc>
          <w:tcPr>
            <w:tcW w:w="1080" w:type="dxa"/>
            <w:gridSpan w:val="3"/>
          </w:tcPr>
          <w:p w14:paraId="40DFEDC4" w14:textId="77777777" w:rsidR="00D46812" w:rsidRPr="008479EC"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bSSFP</w:t>
            </w:r>
          </w:p>
        </w:tc>
        <w:tc>
          <w:tcPr>
            <w:tcW w:w="900" w:type="dxa"/>
          </w:tcPr>
          <w:p w14:paraId="69B14A8D" w14:textId="77777777" w:rsidR="00D46812" w:rsidRPr="008479EC"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Siemens</w:t>
            </w:r>
          </w:p>
        </w:tc>
        <w:tc>
          <w:tcPr>
            <w:tcW w:w="990" w:type="dxa"/>
          </w:tcPr>
          <w:p w14:paraId="5185E59A" w14:textId="77777777" w:rsidR="00D46812" w:rsidRPr="008479EC"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 T</w:t>
            </w:r>
          </w:p>
        </w:tc>
      </w:tr>
      <w:tr w:rsidR="00D46812" w:rsidRPr="009D4E68" w14:paraId="26B1FD36" w14:textId="77777777" w:rsidTr="00D46812">
        <w:tc>
          <w:tcPr>
            <w:cnfStyle w:val="001000000000" w:firstRow="0" w:lastRow="0" w:firstColumn="1" w:lastColumn="0" w:oddVBand="0" w:evenVBand="0" w:oddHBand="0" w:evenHBand="0" w:firstRowFirstColumn="0" w:firstRowLastColumn="0" w:lastRowFirstColumn="0" w:lastRowLastColumn="0"/>
            <w:tcW w:w="805" w:type="dxa"/>
            <w:hideMark/>
          </w:tcPr>
          <w:p w14:paraId="066F15FA" w14:textId="77777777" w:rsidR="00D46812" w:rsidRPr="0043157A" w:rsidRDefault="00D46812" w:rsidP="00D46812">
            <w:pPr>
              <w:rPr>
                <w:rFonts w:ascii="Times New Roman" w:hAnsi="Times New Roman" w:cs="Times New Roman"/>
                <w:sz w:val="20"/>
                <w:szCs w:val="20"/>
              </w:rPr>
            </w:pPr>
            <w:r w:rsidRPr="008479EC">
              <w:rPr>
                <w:rFonts w:ascii="Times New Roman" w:hAnsi="Times New Roman" w:cs="Times New Roman"/>
                <w:sz w:val="20"/>
                <w:szCs w:val="20"/>
              </w:rPr>
              <w:t>Radunski 2014</w:t>
            </w:r>
          </w:p>
        </w:tc>
        <w:tc>
          <w:tcPr>
            <w:tcW w:w="900" w:type="dxa"/>
            <w:gridSpan w:val="2"/>
            <w:hideMark/>
          </w:tcPr>
          <w:p w14:paraId="6EAAC407" w14:textId="77777777" w:rsidR="00D46812" w:rsidRPr="0043157A"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1051 (1010-1063)</w:t>
            </w:r>
          </w:p>
        </w:tc>
        <w:tc>
          <w:tcPr>
            <w:tcW w:w="810" w:type="dxa"/>
            <w:hideMark/>
          </w:tcPr>
          <w:p w14:paraId="282F20D4" w14:textId="77777777" w:rsidR="00D46812" w:rsidRPr="0043157A"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1098 (1057-1139)</w:t>
            </w:r>
          </w:p>
        </w:tc>
        <w:tc>
          <w:tcPr>
            <w:tcW w:w="900" w:type="dxa"/>
            <w:gridSpan w:val="4"/>
            <w:hideMark/>
          </w:tcPr>
          <w:p w14:paraId="330B283A" w14:textId="77777777" w:rsidR="00D46812" w:rsidRPr="0043157A"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55 (54-60)</w:t>
            </w:r>
          </w:p>
        </w:tc>
        <w:tc>
          <w:tcPr>
            <w:tcW w:w="900" w:type="dxa"/>
            <w:gridSpan w:val="2"/>
            <w:hideMark/>
          </w:tcPr>
          <w:p w14:paraId="4E131049" w14:textId="77777777" w:rsidR="00D46812" w:rsidRPr="0043157A"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61 (58-65)</w:t>
            </w:r>
          </w:p>
        </w:tc>
        <w:tc>
          <w:tcPr>
            <w:tcW w:w="1080" w:type="dxa"/>
            <w:gridSpan w:val="3"/>
            <w:hideMark/>
          </w:tcPr>
          <w:p w14:paraId="4C64AAD8" w14:textId="77777777" w:rsidR="00D46812" w:rsidRPr="0043157A"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25 (24-27)</w:t>
            </w:r>
          </w:p>
        </w:tc>
        <w:tc>
          <w:tcPr>
            <w:tcW w:w="900" w:type="dxa"/>
            <w:hideMark/>
          </w:tcPr>
          <w:p w14:paraId="4CFAF0A4" w14:textId="77777777" w:rsidR="00D46812" w:rsidRPr="0043157A"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31 (28-34)</w:t>
            </w:r>
          </w:p>
        </w:tc>
        <w:tc>
          <w:tcPr>
            <w:tcW w:w="1080" w:type="dxa"/>
            <w:gridSpan w:val="2"/>
          </w:tcPr>
          <w:p w14:paraId="51EEAB0E" w14:textId="77777777" w:rsidR="00D46812" w:rsidRPr="008479EC"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MOLLI</w:t>
            </w:r>
          </w:p>
        </w:tc>
        <w:tc>
          <w:tcPr>
            <w:tcW w:w="1080" w:type="dxa"/>
            <w:gridSpan w:val="3"/>
          </w:tcPr>
          <w:p w14:paraId="4C250C01" w14:textId="77777777" w:rsidR="00D46812" w:rsidRPr="008479EC"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N/A</w:t>
            </w:r>
          </w:p>
        </w:tc>
        <w:tc>
          <w:tcPr>
            <w:tcW w:w="900" w:type="dxa"/>
          </w:tcPr>
          <w:p w14:paraId="444A6CFC" w14:textId="77777777" w:rsidR="00D46812" w:rsidRPr="008479EC"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Philips</w:t>
            </w:r>
          </w:p>
        </w:tc>
        <w:tc>
          <w:tcPr>
            <w:tcW w:w="990" w:type="dxa"/>
          </w:tcPr>
          <w:p w14:paraId="7643EB97" w14:textId="77777777" w:rsidR="00D46812" w:rsidRPr="008479EC"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 T</w:t>
            </w:r>
          </w:p>
        </w:tc>
      </w:tr>
      <w:tr w:rsidR="00D46812" w:rsidRPr="009D4E68" w14:paraId="5E71229E" w14:textId="77777777" w:rsidTr="00D46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hideMark/>
          </w:tcPr>
          <w:p w14:paraId="154BD61D" w14:textId="77777777" w:rsidR="00D46812" w:rsidRPr="0043157A" w:rsidRDefault="00D46812" w:rsidP="00D46812">
            <w:pPr>
              <w:rPr>
                <w:rFonts w:ascii="Times New Roman" w:hAnsi="Times New Roman" w:cs="Times New Roman"/>
                <w:sz w:val="20"/>
                <w:szCs w:val="20"/>
              </w:rPr>
            </w:pPr>
            <w:r w:rsidRPr="008479EC">
              <w:rPr>
                <w:rFonts w:ascii="Times New Roman" w:hAnsi="Times New Roman" w:cs="Times New Roman"/>
                <w:sz w:val="20"/>
                <w:szCs w:val="20"/>
              </w:rPr>
              <w:t>Isaaki 2021</w:t>
            </w:r>
          </w:p>
        </w:tc>
        <w:tc>
          <w:tcPr>
            <w:tcW w:w="900" w:type="dxa"/>
            <w:gridSpan w:val="2"/>
            <w:hideMark/>
          </w:tcPr>
          <w:p w14:paraId="1961D3AE"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962 (945-979)</w:t>
            </w:r>
          </w:p>
        </w:tc>
        <w:tc>
          <w:tcPr>
            <w:tcW w:w="810" w:type="dxa"/>
            <w:hideMark/>
          </w:tcPr>
          <w:p w14:paraId="59027614"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1031 (985-1077)</w:t>
            </w:r>
          </w:p>
        </w:tc>
        <w:tc>
          <w:tcPr>
            <w:tcW w:w="900" w:type="dxa"/>
            <w:gridSpan w:val="4"/>
            <w:hideMark/>
          </w:tcPr>
          <w:p w14:paraId="4E78BC20"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51 (49-53)</w:t>
            </w:r>
          </w:p>
        </w:tc>
        <w:tc>
          <w:tcPr>
            <w:tcW w:w="900" w:type="dxa"/>
            <w:gridSpan w:val="2"/>
            <w:hideMark/>
          </w:tcPr>
          <w:p w14:paraId="08D5EFD2"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58 (53-63)</w:t>
            </w:r>
          </w:p>
        </w:tc>
        <w:tc>
          <w:tcPr>
            <w:tcW w:w="1080" w:type="dxa"/>
            <w:gridSpan w:val="3"/>
            <w:hideMark/>
          </w:tcPr>
          <w:p w14:paraId="125DF6C0"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26.5 (23.7-29.3)</w:t>
            </w:r>
          </w:p>
        </w:tc>
        <w:tc>
          <w:tcPr>
            <w:tcW w:w="900" w:type="dxa"/>
            <w:hideMark/>
          </w:tcPr>
          <w:p w14:paraId="39CFE4B7"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29.2 (23.3-35.1)</w:t>
            </w:r>
          </w:p>
        </w:tc>
        <w:tc>
          <w:tcPr>
            <w:tcW w:w="1080" w:type="dxa"/>
            <w:gridSpan w:val="2"/>
          </w:tcPr>
          <w:p w14:paraId="77860676" w14:textId="77777777" w:rsidR="00D46812" w:rsidRPr="008479EC"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MOLLI</w:t>
            </w:r>
          </w:p>
        </w:tc>
        <w:tc>
          <w:tcPr>
            <w:tcW w:w="1080" w:type="dxa"/>
            <w:gridSpan w:val="3"/>
          </w:tcPr>
          <w:p w14:paraId="6BB2CFBB" w14:textId="77777777" w:rsidR="00D46812" w:rsidRPr="008479EC"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GraSE</w:t>
            </w:r>
          </w:p>
        </w:tc>
        <w:tc>
          <w:tcPr>
            <w:tcW w:w="900" w:type="dxa"/>
          </w:tcPr>
          <w:p w14:paraId="45D8244E" w14:textId="77777777" w:rsidR="00D46812" w:rsidRPr="008479EC"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Philips</w:t>
            </w:r>
          </w:p>
        </w:tc>
        <w:tc>
          <w:tcPr>
            <w:tcW w:w="990" w:type="dxa"/>
          </w:tcPr>
          <w:p w14:paraId="0FF5A96B" w14:textId="77777777" w:rsidR="00D46812" w:rsidRPr="008479EC"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 T</w:t>
            </w:r>
          </w:p>
        </w:tc>
      </w:tr>
      <w:tr w:rsidR="00D46812" w:rsidRPr="009D4E68" w14:paraId="6260F906" w14:textId="77777777" w:rsidTr="00D46812">
        <w:tc>
          <w:tcPr>
            <w:cnfStyle w:val="001000000000" w:firstRow="0" w:lastRow="0" w:firstColumn="1" w:lastColumn="0" w:oddVBand="0" w:evenVBand="0" w:oddHBand="0" w:evenHBand="0" w:firstRowFirstColumn="0" w:firstRowLastColumn="0" w:lastRowFirstColumn="0" w:lastRowLastColumn="0"/>
            <w:tcW w:w="805" w:type="dxa"/>
            <w:hideMark/>
          </w:tcPr>
          <w:p w14:paraId="354A02CE" w14:textId="77777777" w:rsidR="00D46812" w:rsidRPr="0043157A" w:rsidRDefault="00D46812" w:rsidP="00D46812">
            <w:pPr>
              <w:rPr>
                <w:rFonts w:ascii="Times New Roman" w:hAnsi="Times New Roman" w:cs="Times New Roman"/>
                <w:sz w:val="20"/>
                <w:szCs w:val="20"/>
              </w:rPr>
            </w:pPr>
            <w:r w:rsidRPr="008479EC">
              <w:rPr>
                <w:rFonts w:ascii="Times New Roman" w:hAnsi="Times New Roman" w:cs="Times New Roman"/>
                <w:sz w:val="20"/>
                <w:szCs w:val="20"/>
              </w:rPr>
              <w:t>Palmisano 2020</w:t>
            </w:r>
          </w:p>
        </w:tc>
        <w:tc>
          <w:tcPr>
            <w:tcW w:w="900" w:type="dxa"/>
            <w:gridSpan w:val="2"/>
            <w:hideMark/>
          </w:tcPr>
          <w:p w14:paraId="735A78E4" w14:textId="77777777" w:rsidR="00D46812" w:rsidRPr="0043157A"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1008 (988-1033)</w:t>
            </w:r>
          </w:p>
        </w:tc>
        <w:tc>
          <w:tcPr>
            <w:tcW w:w="810" w:type="dxa"/>
            <w:hideMark/>
          </w:tcPr>
          <w:p w14:paraId="70DCBDC8" w14:textId="77777777" w:rsidR="00D46812" w:rsidRPr="0043157A"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1093 (1050-1201)</w:t>
            </w:r>
          </w:p>
        </w:tc>
        <w:tc>
          <w:tcPr>
            <w:tcW w:w="900" w:type="dxa"/>
            <w:gridSpan w:val="4"/>
            <w:hideMark/>
          </w:tcPr>
          <w:p w14:paraId="5F69A4B4" w14:textId="77777777" w:rsidR="00D46812" w:rsidRPr="0043157A"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47 (46-47.6)</w:t>
            </w:r>
          </w:p>
        </w:tc>
        <w:tc>
          <w:tcPr>
            <w:tcW w:w="900" w:type="dxa"/>
            <w:gridSpan w:val="2"/>
            <w:hideMark/>
          </w:tcPr>
          <w:p w14:paraId="72E081C0" w14:textId="77777777" w:rsidR="00D46812" w:rsidRPr="0043157A"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55 (52-59)</w:t>
            </w:r>
          </w:p>
        </w:tc>
        <w:tc>
          <w:tcPr>
            <w:tcW w:w="1080" w:type="dxa"/>
            <w:gridSpan w:val="3"/>
            <w:hideMark/>
          </w:tcPr>
          <w:p w14:paraId="29DEA653" w14:textId="77777777" w:rsidR="00D46812" w:rsidRPr="0043157A"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25 (24-26)</w:t>
            </w:r>
          </w:p>
        </w:tc>
        <w:tc>
          <w:tcPr>
            <w:tcW w:w="900" w:type="dxa"/>
            <w:hideMark/>
          </w:tcPr>
          <w:p w14:paraId="5D9F967E" w14:textId="77777777" w:rsidR="00D46812" w:rsidRPr="0043157A"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30 (27-32)</w:t>
            </w:r>
          </w:p>
        </w:tc>
        <w:tc>
          <w:tcPr>
            <w:tcW w:w="1080" w:type="dxa"/>
            <w:gridSpan w:val="2"/>
          </w:tcPr>
          <w:p w14:paraId="4E5D3F88" w14:textId="77777777" w:rsidR="00D46812" w:rsidRPr="008479EC"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MOLLI</w:t>
            </w:r>
          </w:p>
        </w:tc>
        <w:tc>
          <w:tcPr>
            <w:tcW w:w="1080" w:type="dxa"/>
            <w:gridSpan w:val="3"/>
          </w:tcPr>
          <w:p w14:paraId="6A5B237D" w14:textId="77777777" w:rsidR="00D46812" w:rsidRPr="008479EC"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N/A</w:t>
            </w:r>
          </w:p>
        </w:tc>
        <w:tc>
          <w:tcPr>
            <w:tcW w:w="900" w:type="dxa"/>
          </w:tcPr>
          <w:p w14:paraId="456D5F81" w14:textId="77777777" w:rsidR="00D46812" w:rsidRPr="008479EC"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Philips</w:t>
            </w:r>
          </w:p>
        </w:tc>
        <w:tc>
          <w:tcPr>
            <w:tcW w:w="990" w:type="dxa"/>
          </w:tcPr>
          <w:p w14:paraId="0FF5C3B0" w14:textId="77777777" w:rsidR="00D46812" w:rsidRPr="008479EC"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 T</w:t>
            </w:r>
          </w:p>
        </w:tc>
      </w:tr>
      <w:tr w:rsidR="00D46812" w:rsidRPr="009D4E68" w14:paraId="20B2660E" w14:textId="77777777" w:rsidTr="00D46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hideMark/>
          </w:tcPr>
          <w:p w14:paraId="3D3E3CF6" w14:textId="77777777" w:rsidR="00D46812" w:rsidRPr="0043157A" w:rsidRDefault="00D46812" w:rsidP="00D46812">
            <w:pPr>
              <w:rPr>
                <w:rFonts w:ascii="Times New Roman" w:hAnsi="Times New Roman" w:cs="Times New Roman"/>
                <w:sz w:val="20"/>
                <w:szCs w:val="20"/>
              </w:rPr>
            </w:pPr>
            <w:r w:rsidRPr="008479EC">
              <w:rPr>
                <w:rFonts w:ascii="Times New Roman" w:hAnsi="Times New Roman" w:cs="Times New Roman"/>
                <w:sz w:val="20"/>
                <w:szCs w:val="20"/>
              </w:rPr>
              <w:t>Luetkens 2015</w:t>
            </w:r>
          </w:p>
        </w:tc>
        <w:tc>
          <w:tcPr>
            <w:tcW w:w="900" w:type="dxa"/>
            <w:gridSpan w:val="2"/>
            <w:hideMark/>
          </w:tcPr>
          <w:p w14:paraId="17B584C8"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966.9 (939.1-994.7)</w:t>
            </w:r>
          </w:p>
        </w:tc>
        <w:tc>
          <w:tcPr>
            <w:tcW w:w="810" w:type="dxa"/>
            <w:hideMark/>
          </w:tcPr>
          <w:p w14:paraId="29B3B736"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1048.6 (996.7-1100.5)</w:t>
            </w:r>
          </w:p>
        </w:tc>
        <w:tc>
          <w:tcPr>
            <w:tcW w:w="900" w:type="dxa"/>
            <w:gridSpan w:val="4"/>
            <w:hideMark/>
          </w:tcPr>
          <w:p w14:paraId="6E886230"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52.42 (49.86-54.98)</w:t>
            </w:r>
          </w:p>
        </w:tc>
        <w:tc>
          <w:tcPr>
            <w:tcW w:w="900" w:type="dxa"/>
            <w:gridSpan w:val="2"/>
            <w:hideMark/>
          </w:tcPr>
          <w:p w14:paraId="012BC7E6"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60.43 (52.96-67.9)</w:t>
            </w:r>
          </w:p>
        </w:tc>
        <w:tc>
          <w:tcPr>
            <w:tcW w:w="1080" w:type="dxa"/>
            <w:gridSpan w:val="3"/>
            <w:hideMark/>
          </w:tcPr>
          <w:p w14:paraId="07A06ACC"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27.68 (21.86-33.5)</w:t>
            </w:r>
          </w:p>
        </w:tc>
        <w:tc>
          <w:tcPr>
            <w:tcW w:w="900" w:type="dxa"/>
            <w:hideMark/>
          </w:tcPr>
          <w:p w14:paraId="302DB5FB"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34.47 (25.95-43.99)</w:t>
            </w:r>
          </w:p>
        </w:tc>
        <w:tc>
          <w:tcPr>
            <w:tcW w:w="1080" w:type="dxa"/>
            <w:gridSpan w:val="2"/>
          </w:tcPr>
          <w:p w14:paraId="64AB210E" w14:textId="77777777" w:rsidR="00D46812" w:rsidRPr="008479EC"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MOLLI/ShMOLLI</w:t>
            </w:r>
          </w:p>
        </w:tc>
        <w:tc>
          <w:tcPr>
            <w:tcW w:w="1080" w:type="dxa"/>
            <w:gridSpan w:val="3"/>
          </w:tcPr>
          <w:p w14:paraId="1420077E" w14:textId="77777777" w:rsidR="00D46812" w:rsidRPr="008479EC"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GraSE</w:t>
            </w:r>
          </w:p>
        </w:tc>
        <w:tc>
          <w:tcPr>
            <w:tcW w:w="900" w:type="dxa"/>
          </w:tcPr>
          <w:p w14:paraId="2BCC3010" w14:textId="77777777" w:rsidR="00D46812" w:rsidRPr="008479EC"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Philips</w:t>
            </w:r>
          </w:p>
        </w:tc>
        <w:tc>
          <w:tcPr>
            <w:tcW w:w="990" w:type="dxa"/>
          </w:tcPr>
          <w:p w14:paraId="535C8DA2" w14:textId="77777777" w:rsidR="00D46812" w:rsidRPr="008479EC"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 T</w:t>
            </w:r>
          </w:p>
        </w:tc>
      </w:tr>
      <w:tr w:rsidR="00D46812" w:rsidRPr="009D4E68" w14:paraId="19200720" w14:textId="77777777" w:rsidTr="00D46812">
        <w:tc>
          <w:tcPr>
            <w:cnfStyle w:val="001000000000" w:firstRow="0" w:lastRow="0" w:firstColumn="1" w:lastColumn="0" w:oddVBand="0" w:evenVBand="0" w:oddHBand="0" w:evenHBand="0" w:firstRowFirstColumn="0" w:firstRowLastColumn="0" w:lastRowFirstColumn="0" w:lastRowLastColumn="0"/>
            <w:tcW w:w="805" w:type="dxa"/>
            <w:hideMark/>
          </w:tcPr>
          <w:p w14:paraId="7701F7A1" w14:textId="77777777" w:rsidR="00D46812" w:rsidRPr="0043157A" w:rsidRDefault="00D46812" w:rsidP="00D46812">
            <w:pPr>
              <w:rPr>
                <w:rFonts w:ascii="Times New Roman" w:hAnsi="Times New Roman" w:cs="Times New Roman"/>
                <w:sz w:val="20"/>
                <w:szCs w:val="20"/>
              </w:rPr>
            </w:pPr>
            <w:r w:rsidRPr="008479EC">
              <w:rPr>
                <w:rFonts w:ascii="Times New Roman" w:hAnsi="Times New Roman" w:cs="Times New Roman"/>
                <w:sz w:val="20"/>
                <w:szCs w:val="20"/>
              </w:rPr>
              <w:t>Li 2021</w:t>
            </w:r>
          </w:p>
        </w:tc>
        <w:tc>
          <w:tcPr>
            <w:tcW w:w="900" w:type="dxa"/>
            <w:gridSpan w:val="2"/>
            <w:hideMark/>
          </w:tcPr>
          <w:p w14:paraId="2185E5CF" w14:textId="77777777" w:rsidR="00D46812" w:rsidRPr="0043157A"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1195 (1152-1238)</w:t>
            </w:r>
          </w:p>
        </w:tc>
        <w:tc>
          <w:tcPr>
            <w:tcW w:w="810" w:type="dxa"/>
            <w:hideMark/>
          </w:tcPr>
          <w:p w14:paraId="28CDF5AA" w14:textId="77777777" w:rsidR="00D46812" w:rsidRPr="0043157A"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1252 (1210-1294)</w:t>
            </w:r>
          </w:p>
        </w:tc>
        <w:tc>
          <w:tcPr>
            <w:tcW w:w="900" w:type="dxa"/>
            <w:gridSpan w:val="4"/>
            <w:hideMark/>
          </w:tcPr>
          <w:p w14:paraId="00564ED5" w14:textId="77777777" w:rsidR="00D46812" w:rsidRPr="0043157A"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54.5 (50.8-58.2)</w:t>
            </w:r>
          </w:p>
        </w:tc>
        <w:tc>
          <w:tcPr>
            <w:tcW w:w="900" w:type="dxa"/>
            <w:gridSpan w:val="2"/>
            <w:hideMark/>
          </w:tcPr>
          <w:p w14:paraId="0A1AED37" w14:textId="77777777" w:rsidR="00D46812" w:rsidRPr="0043157A"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63.2 (57.1-69.3)</w:t>
            </w:r>
          </w:p>
        </w:tc>
        <w:tc>
          <w:tcPr>
            <w:tcW w:w="1080" w:type="dxa"/>
            <w:gridSpan w:val="3"/>
            <w:hideMark/>
          </w:tcPr>
          <w:p w14:paraId="460B146C" w14:textId="77777777" w:rsidR="00D46812" w:rsidRPr="0043157A"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29.3 (25.2-33.4)</w:t>
            </w:r>
          </w:p>
        </w:tc>
        <w:tc>
          <w:tcPr>
            <w:tcW w:w="900" w:type="dxa"/>
            <w:hideMark/>
          </w:tcPr>
          <w:p w14:paraId="321B595A" w14:textId="77777777" w:rsidR="00D46812" w:rsidRPr="0043157A"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32.7 (29.4-36)</w:t>
            </w:r>
          </w:p>
        </w:tc>
        <w:tc>
          <w:tcPr>
            <w:tcW w:w="1080" w:type="dxa"/>
            <w:gridSpan w:val="2"/>
          </w:tcPr>
          <w:p w14:paraId="5E3FB25A" w14:textId="77777777" w:rsidR="00D46812" w:rsidRPr="008479EC"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MOLLI</w:t>
            </w:r>
          </w:p>
        </w:tc>
        <w:tc>
          <w:tcPr>
            <w:tcW w:w="1080" w:type="dxa"/>
            <w:gridSpan w:val="3"/>
          </w:tcPr>
          <w:p w14:paraId="4CAA0CAC" w14:textId="77777777" w:rsidR="00D46812" w:rsidRPr="008479EC"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GraSE</w:t>
            </w:r>
          </w:p>
        </w:tc>
        <w:tc>
          <w:tcPr>
            <w:tcW w:w="900" w:type="dxa"/>
          </w:tcPr>
          <w:p w14:paraId="32B5047E" w14:textId="77777777" w:rsidR="00D46812" w:rsidRPr="008479EC"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Philips</w:t>
            </w:r>
          </w:p>
        </w:tc>
        <w:tc>
          <w:tcPr>
            <w:tcW w:w="990" w:type="dxa"/>
          </w:tcPr>
          <w:p w14:paraId="657A1FBA" w14:textId="77777777" w:rsidR="00D46812" w:rsidRPr="008479EC"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 T</w:t>
            </w:r>
          </w:p>
        </w:tc>
      </w:tr>
      <w:tr w:rsidR="00D46812" w:rsidRPr="009D4E68" w14:paraId="1CB0044F" w14:textId="77777777" w:rsidTr="00D46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hideMark/>
          </w:tcPr>
          <w:p w14:paraId="7CBE2752" w14:textId="77777777" w:rsidR="00D46812" w:rsidRPr="0043157A" w:rsidRDefault="00D46812" w:rsidP="00D46812">
            <w:pPr>
              <w:rPr>
                <w:rFonts w:ascii="Times New Roman" w:hAnsi="Times New Roman" w:cs="Times New Roman"/>
                <w:sz w:val="20"/>
                <w:szCs w:val="20"/>
              </w:rPr>
            </w:pPr>
            <w:r w:rsidRPr="008479EC">
              <w:rPr>
                <w:rFonts w:ascii="Times New Roman" w:hAnsi="Times New Roman" w:cs="Times New Roman"/>
                <w:sz w:val="20"/>
                <w:szCs w:val="20"/>
              </w:rPr>
              <w:t>Lurz 2016</w:t>
            </w:r>
          </w:p>
        </w:tc>
        <w:tc>
          <w:tcPr>
            <w:tcW w:w="900" w:type="dxa"/>
            <w:gridSpan w:val="2"/>
            <w:hideMark/>
          </w:tcPr>
          <w:p w14:paraId="25F766AF"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1044 (1002-1086)</w:t>
            </w:r>
          </w:p>
        </w:tc>
        <w:tc>
          <w:tcPr>
            <w:tcW w:w="810" w:type="dxa"/>
            <w:hideMark/>
          </w:tcPr>
          <w:p w14:paraId="1F2AFEA6"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1113 (1046-1180)</w:t>
            </w:r>
          </w:p>
        </w:tc>
        <w:tc>
          <w:tcPr>
            <w:tcW w:w="900" w:type="dxa"/>
            <w:gridSpan w:val="4"/>
            <w:hideMark/>
          </w:tcPr>
          <w:p w14:paraId="4F77ED30"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56.9 (49.7-64.1)</w:t>
            </w:r>
          </w:p>
        </w:tc>
        <w:tc>
          <w:tcPr>
            <w:tcW w:w="900" w:type="dxa"/>
            <w:gridSpan w:val="2"/>
            <w:hideMark/>
          </w:tcPr>
          <w:p w14:paraId="46D31DD5"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62.2 (57.7-66.7)</w:t>
            </w:r>
          </w:p>
        </w:tc>
        <w:tc>
          <w:tcPr>
            <w:tcW w:w="1080" w:type="dxa"/>
            <w:gridSpan w:val="3"/>
            <w:hideMark/>
          </w:tcPr>
          <w:p w14:paraId="2C2C5497"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31.8 (26.9-36.7)</w:t>
            </w:r>
          </w:p>
        </w:tc>
        <w:tc>
          <w:tcPr>
            <w:tcW w:w="900" w:type="dxa"/>
            <w:hideMark/>
          </w:tcPr>
          <w:p w14:paraId="3BB5E106"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37.2 (30.7-43.7)</w:t>
            </w:r>
          </w:p>
        </w:tc>
        <w:tc>
          <w:tcPr>
            <w:tcW w:w="1080" w:type="dxa"/>
            <w:gridSpan w:val="2"/>
          </w:tcPr>
          <w:p w14:paraId="4B86778C" w14:textId="77777777" w:rsidR="00D46812" w:rsidRPr="008479EC"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MOLLI</w:t>
            </w:r>
          </w:p>
        </w:tc>
        <w:tc>
          <w:tcPr>
            <w:tcW w:w="1080" w:type="dxa"/>
            <w:gridSpan w:val="3"/>
          </w:tcPr>
          <w:p w14:paraId="00A523EF" w14:textId="77777777" w:rsidR="00D46812" w:rsidRPr="008479EC"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N/A</w:t>
            </w:r>
          </w:p>
        </w:tc>
        <w:tc>
          <w:tcPr>
            <w:tcW w:w="900" w:type="dxa"/>
          </w:tcPr>
          <w:p w14:paraId="5A6034C8" w14:textId="77777777" w:rsidR="00D46812" w:rsidRPr="008479EC"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Philips</w:t>
            </w:r>
          </w:p>
        </w:tc>
        <w:tc>
          <w:tcPr>
            <w:tcW w:w="990" w:type="dxa"/>
          </w:tcPr>
          <w:p w14:paraId="37D5B5E6" w14:textId="77777777" w:rsidR="00D46812" w:rsidRPr="008479EC"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 T</w:t>
            </w:r>
          </w:p>
        </w:tc>
      </w:tr>
      <w:tr w:rsidR="00D46812" w:rsidRPr="009D4E68" w14:paraId="237BB7A2" w14:textId="77777777" w:rsidTr="00D46812">
        <w:tc>
          <w:tcPr>
            <w:cnfStyle w:val="001000000000" w:firstRow="0" w:lastRow="0" w:firstColumn="1" w:lastColumn="0" w:oddVBand="0" w:evenVBand="0" w:oddHBand="0" w:evenHBand="0" w:firstRowFirstColumn="0" w:firstRowLastColumn="0" w:lastRowFirstColumn="0" w:lastRowLastColumn="0"/>
            <w:tcW w:w="1252" w:type="dxa"/>
            <w:gridSpan w:val="2"/>
            <w:hideMark/>
          </w:tcPr>
          <w:p w14:paraId="27A216AE" w14:textId="77777777" w:rsidR="00D46812" w:rsidRPr="008479EC" w:rsidRDefault="00D46812" w:rsidP="00D46812">
            <w:pPr>
              <w:spacing w:after="0"/>
              <w:jc w:val="both"/>
              <w:rPr>
                <w:rFonts w:ascii="Times New Roman" w:hAnsi="Times New Roman" w:cs="Times New Roman"/>
                <w:sz w:val="20"/>
                <w:szCs w:val="20"/>
              </w:rPr>
            </w:pPr>
            <w:r w:rsidRPr="008479EC">
              <w:rPr>
                <w:rFonts w:ascii="Times New Roman" w:hAnsi="Times New Roman" w:cs="Times New Roman"/>
                <w:sz w:val="20"/>
                <w:szCs w:val="20"/>
              </w:rPr>
              <w:t>Knobelsdorff-Brenkenhoff 2017</w:t>
            </w:r>
          </w:p>
          <w:p w14:paraId="104CCBBC" w14:textId="77777777" w:rsidR="00D46812" w:rsidRPr="0043157A" w:rsidRDefault="00D46812" w:rsidP="00D46812">
            <w:pPr>
              <w:rPr>
                <w:rFonts w:ascii="Times New Roman" w:hAnsi="Times New Roman" w:cs="Times New Roman"/>
                <w:sz w:val="20"/>
                <w:szCs w:val="20"/>
              </w:rPr>
            </w:pPr>
          </w:p>
        </w:tc>
        <w:tc>
          <w:tcPr>
            <w:tcW w:w="1263" w:type="dxa"/>
            <w:gridSpan w:val="2"/>
            <w:hideMark/>
          </w:tcPr>
          <w:p w14:paraId="6D309973" w14:textId="77777777" w:rsidR="00D46812" w:rsidRPr="0043157A"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975 (957-1004)</w:t>
            </w:r>
          </w:p>
        </w:tc>
        <w:tc>
          <w:tcPr>
            <w:tcW w:w="720" w:type="dxa"/>
            <w:gridSpan w:val="3"/>
            <w:hideMark/>
          </w:tcPr>
          <w:p w14:paraId="7C7BCCC8" w14:textId="77777777" w:rsidR="00D46812" w:rsidRPr="0043157A"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1004 (988-1048)</w:t>
            </w:r>
          </w:p>
        </w:tc>
        <w:tc>
          <w:tcPr>
            <w:tcW w:w="1080" w:type="dxa"/>
            <w:gridSpan w:val="3"/>
            <w:hideMark/>
          </w:tcPr>
          <w:p w14:paraId="346C062C" w14:textId="77777777" w:rsidR="00D46812" w:rsidRPr="0043157A"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50.2 (49.2-52)</w:t>
            </w:r>
          </w:p>
        </w:tc>
        <w:tc>
          <w:tcPr>
            <w:tcW w:w="720" w:type="dxa"/>
            <w:hideMark/>
          </w:tcPr>
          <w:p w14:paraId="2F35A705" w14:textId="77777777" w:rsidR="00D46812" w:rsidRPr="0043157A"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55.1 (53.3-57.2)</w:t>
            </w:r>
          </w:p>
        </w:tc>
        <w:tc>
          <w:tcPr>
            <w:tcW w:w="360" w:type="dxa"/>
            <w:gridSpan w:val="2"/>
            <w:hideMark/>
          </w:tcPr>
          <w:p w14:paraId="385526E9" w14:textId="77777777" w:rsidR="00D46812" w:rsidRPr="0043157A"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24 (24-25)</w:t>
            </w:r>
          </w:p>
        </w:tc>
        <w:tc>
          <w:tcPr>
            <w:tcW w:w="900" w:type="dxa"/>
            <w:hideMark/>
          </w:tcPr>
          <w:p w14:paraId="35C2860C" w14:textId="77777777" w:rsidR="00D46812" w:rsidRPr="0043157A"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26 (25-28)</w:t>
            </w:r>
          </w:p>
        </w:tc>
        <w:tc>
          <w:tcPr>
            <w:tcW w:w="1080" w:type="dxa"/>
            <w:gridSpan w:val="2"/>
          </w:tcPr>
          <w:p w14:paraId="029D4631" w14:textId="77777777" w:rsidR="00D46812" w:rsidRPr="008479EC"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MOLLI</w:t>
            </w:r>
          </w:p>
        </w:tc>
        <w:tc>
          <w:tcPr>
            <w:tcW w:w="1080" w:type="dxa"/>
            <w:gridSpan w:val="3"/>
          </w:tcPr>
          <w:p w14:paraId="669A7262" w14:textId="77777777" w:rsidR="00D46812" w:rsidRPr="008479EC"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bSSFP</w:t>
            </w:r>
          </w:p>
        </w:tc>
        <w:tc>
          <w:tcPr>
            <w:tcW w:w="900" w:type="dxa"/>
          </w:tcPr>
          <w:p w14:paraId="4E22F65D" w14:textId="77777777" w:rsidR="00D46812" w:rsidRPr="008479EC"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Philips</w:t>
            </w:r>
          </w:p>
        </w:tc>
        <w:tc>
          <w:tcPr>
            <w:tcW w:w="990" w:type="dxa"/>
          </w:tcPr>
          <w:p w14:paraId="2E5239AF" w14:textId="77777777" w:rsidR="00D46812" w:rsidRPr="008479EC"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 T</w:t>
            </w:r>
          </w:p>
        </w:tc>
      </w:tr>
      <w:tr w:rsidR="00D46812" w:rsidRPr="009D4E68" w14:paraId="321E8F4E" w14:textId="77777777" w:rsidTr="00D46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dxa"/>
            <w:gridSpan w:val="2"/>
            <w:hideMark/>
          </w:tcPr>
          <w:p w14:paraId="5C407926" w14:textId="77777777" w:rsidR="00D46812" w:rsidRPr="0043157A" w:rsidRDefault="00D46812" w:rsidP="00D46812">
            <w:pPr>
              <w:rPr>
                <w:rFonts w:ascii="Times New Roman" w:hAnsi="Times New Roman" w:cs="Times New Roman"/>
                <w:sz w:val="20"/>
                <w:szCs w:val="20"/>
              </w:rPr>
            </w:pPr>
            <w:r w:rsidRPr="008479EC">
              <w:rPr>
                <w:rFonts w:ascii="Times New Roman" w:hAnsi="Times New Roman" w:cs="Times New Roman"/>
                <w:sz w:val="20"/>
                <w:szCs w:val="20"/>
              </w:rPr>
              <w:t xml:space="preserve">Luetkens 2019 </w:t>
            </w:r>
          </w:p>
        </w:tc>
        <w:tc>
          <w:tcPr>
            <w:tcW w:w="1270" w:type="dxa"/>
            <w:gridSpan w:val="3"/>
            <w:hideMark/>
          </w:tcPr>
          <w:p w14:paraId="30748298"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965.8 (940.7-990.9)</w:t>
            </w:r>
          </w:p>
        </w:tc>
        <w:tc>
          <w:tcPr>
            <w:tcW w:w="677" w:type="dxa"/>
            <w:hideMark/>
          </w:tcPr>
          <w:p w14:paraId="00C2C841"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1047.0 (993.2-1100.8)</w:t>
            </w:r>
          </w:p>
        </w:tc>
        <w:tc>
          <w:tcPr>
            <w:tcW w:w="1110" w:type="dxa"/>
            <w:gridSpan w:val="3"/>
            <w:hideMark/>
          </w:tcPr>
          <w:p w14:paraId="4B892095"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52.8 (50.4-55.2)</w:t>
            </w:r>
          </w:p>
        </w:tc>
        <w:tc>
          <w:tcPr>
            <w:tcW w:w="778" w:type="dxa"/>
            <w:gridSpan w:val="3"/>
            <w:hideMark/>
          </w:tcPr>
          <w:p w14:paraId="66B3CC18"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61.8 (53.6-70)</w:t>
            </w:r>
          </w:p>
        </w:tc>
        <w:tc>
          <w:tcPr>
            <w:tcW w:w="308" w:type="dxa"/>
            <w:hideMark/>
          </w:tcPr>
          <w:p w14:paraId="1AA9A377"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26.1 (21.9-30.</w:t>
            </w:r>
            <w:r w:rsidRPr="0043157A">
              <w:rPr>
                <w:rFonts w:ascii="Times New Roman" w:hAnsi="Times New Roman" w:cs="Times New Roman"/>
                <w:sz w:val="20"/>
                <w:szCs w:val="20"/>
              </w:rPr>
              <w:lastRenderedPageBreak/>
              <w:t>3)</w:t>
            </w:r>
          </w:p>
        </w:tc>
        <w:tc>
          <w:tcPr>
            <w:tcW w:w="1501" w:type="dxa"/>
            <w:gridSpan w:val="2"/>
            <w:hideMark/>
          </w:tcPr>
          <w:p w14:paraId="78F0D189"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lastRenderedPageBreak/>
              <w:t>28.6 (23.3-33.9)</w:t>
            </w:r>
          </w:p>
        </w:tc>
        <w:tc>
          <w:tcPr>
            <w:tcW w:w="788" w:type="dxa"/>
            <w:gridSpan w:val="2"/>
          </w:tcPr>
          <w:p w14:paraId="49A375A5" w14:textId="77777777" w:rsidR="00D46812" w:rsidRPr="008479EC"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MOLLI</w:t>
            </w:r>
          </w:p>
        </w:tc>
        <w:tc>
          <w:tcPr>
            <w:tcW w:w="655" w:type="dxa"/>
          </w:tcPr>
          <w:p w14:paraId="1EE524F8" w14:textId="77777777" w:rsidR="00D46812" w:rsidRPr="008479EC"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GraSE</w:t>
            </w:r>
          </w:p>
        </w:tc>
        <w:tc>
          <w:tcPr>
            <w:tcW w:w="1016" w:type="dxa"/>
            <w:gridSpan w:val="2"/>
          </w:tcPr>
          <w:p w14:paraId="57C7F264" w14:textId="77777777" w:rsidR="00D46812" w:rsidRPr="008479EC"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Philips</w:t>
            </w:r>
          </w:p>
        </w:tc>
        <w:tc>
          <w:tcPr>
            <w:tcW w:w="990" w:type="dxa"/>
          </w:tcPr>
          <w:p w14:paraId="2CAADE4A" w14:textId="77777777" w:rsidR="00D46812" w:rsidRPr="008479EC"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 T</w:t>
            </w:r>
          </w:p>
        </w:tc>
      </w:tr>
      <w:tr w:rsidR="00D46812" w:rsidRPr="009D4E68" w14:paraId="625DAE20" w14:textId="77777777" w:rsidTr="00D46812">
        <w:tc>
          <w:tcPr>
            <w:cnfStyle w:val="001000000000" w:firstRow="0" w:lastRow="0" w:firstColumn="1" w:lastColumn="0" w:oddVBand="0" w:evenVBand="0" w:oddHBand="0" w:evenHBand="0" w:firstRowFirstColumn="0" w:firstRowLastColumn="0" w:lastRowFirstColumn="0" w:lastRowLastColumn="0"/>
            <w:tcW w:w="1252" w:type="dxa"/>
            <w:gridSpan w:val="2"/>
            <w:hideMark/>
          </w:tcPr>
          <w:p w14:paraId="596C75AE" w14:textId="77777777" w:rsidR="00D46812" w:rsidRPr="0043157A" w:rsidRDefault="00D46812" w:rsidP="00D46812">
            <w:pPr>
              <w:rPr>
                <w:rFonts w:ascii="Times New Roman" w:hAnsi="Times New Roman" w:cs="Times New Roman"/>
                <w:sz w:val="20"/>
                <w:szCs w:val="20"/>
              </w:rPr>
            </w:pPr>
            <w:r w:rsidRPr="008479EC">
              <w:rPr>
                <w:rFonts w:ascii="Times New Roman" w:hAnsi="Times New Roman" w:cs="Times New Roman"/>
                <w:sz w:val="20"/>
                <w:szCs w:val="20"/>
              </w:rPr>
              <w:t>Dabir 2019</w:t>
            </w:r>
          </w:p>
        </w:tc>
        <w:tc>
          <w:tcPr>
            <w:tcW w:w="1270" w:type="dxa"/>
            <w:gridSpan w:val="3"/>
            <w:hideMark/>
          </w:tcPr>
          <w:p w14:paraId="30EB85F4" w14:textId="77777777" w:rsidR="00D46812" w:rsidRPr="0043157A"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958.9 (936.4-981.4)</w:t>
            </w:r>
          </w:p>
        </w:tc>
        <w:tc>
          <w:tcPr>
            <w:tcW w:w="677" w:type="dxa"/>
            <w:hideMark/>
          </w:tcPr>
          <w:p w14:paraId="567EB123" w14:textId="77777777" w:rsidR="00D46812" w:rsidRPr="0043157A"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1027.2 (977.9-1076.5)</w:t>
            </w:r>
          </w:p>
        </w:tc>
        <w:tc>
          <w:tcPr>
            <w:tcW w:w="1110" w:type="dxa"/>
            <w:gridSpan w:val="3"/>
            <w:hideMark/>
          </w:tcPr>
          <w:p w14:paraId="555E8134" w14:textId="77777777" w:rsidR="00D46812" w:rsidRPr="0043157A"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51.6 (49.7-53.5)</w:t>
            </w:r>
          </w:p>
        </w:tc>
        <w:tc>
          <w:tcPr>
            <w:tcW w:w="778" w:type="dxa"/>
            <w:gridSpan w:val="3"/>
            <w:hideMark/>
          </w:tcPr>
          <w:p w14:paraId="258F7A8A" w14:textId="77777777" w:rsidR="00D46812" w:rsidRPr="0043157A"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58 (52-64)</w:t>
            </w:r>
          </w:p>
        </w:tc>
        <w:tc>
          <w:tcPr>
            <w:tcW w:w="308" w:type="dxa"/>
            <w:hideMark/>
          </w:tcPr>
          <w:p w14:paraId="0C5CC106" w14:textId="77777777" w:rsidR="00D46812" w:rsidRPr="0043157A"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27.7 (24.5-30.9)</w:t>
            </w:r>
          </w:p>
        </w:tc>
        <w:tc>
          <w:tcPr>
            <w:tcW w:w="1501" w:type="dxa"/>
            <w:gridSpan w:val="2"/>
            <w:hideMark/>
          </w:tcPr>
          <w:p w14:paraId="5D65C231" w14:textId="77777777" w:rsidR="00D46812" w:rsidRPr="0043157A"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32 (25.6-38.4)</w:t>
            </w:r>
          </w:p>
        </w:tc>
        <w:tc>
          <w:tcPr>
            <w:tcW w:w="788" w:type="dxa"/>
            <w:gridSpan w:val="2"/>
          </w:tcPr>
          <w:p w14:paraId="23D7C8CA" w14:textId="77777777" w:rsidR="00D46812" w:rsidRPr="008479EC"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MOLLI</w:t>
            </w:r>
          </w:p>
        </w:tc>
        <w:tc>
          <w:tcPr>
            <w:tcW w:w="655" w:type="dxa"/>
          </w:tcPr>
          <w:p w14:paraId="283EB1F2" w14:textId="77777777" w:rsidR="00D46812" w:rsidRPr="008479EC"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GraSE</w:t>
            </w:r>
          </w:p>
        </w:tc>
        <w:tc>
          <w:tcPr>
            <w:tcW w:w="1016" w:type="dxa"/>
            <w:gridSpan w:val="2"/>
          </w:tcPr>
          <w:p w14:paraId="083D4C1C" w14:textId="77777777" w:rsidR="00D46812" w:rsidRPr="008479EC"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Philips</w:t>
            </w:r>
          </w:p>
        </w:tc>
        <w:tc>
          <w:tcPr>
            <w:tcW w:w="990" w:type="dxa"/>
          </w:tcPr>
          <w:p w14:paraId="329D94AE" w14:textId="77777777" w:rsidR="00D46812" w:rsidRPr="008479EC"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 T</w:t>
            </w:r>
          </w:p>
        </w:tc>
      </w:tr>
      <w:tr w:rsidR="00D46812" w:rsidRPr="009D4E68" w14:paraId="234F37EA" w14:textId="77777777" w:rsidTr="00D46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dxa"/>
            <w:gridSpan w:val="2"/>
            <w:hideMark/>
          </w:tcPr>
          <w:p w14:paraId="3EEDF670" w14:textId="77777777" w:rsidR="00D46812" w:rsidRPr="0043157A" w:rsidRDefault="00D46812" w:rsidP="00D46812">
            <w:pPr>
              <w:rPr>
                <w:rFonts w:ascii="Times New Roman" w:hAnsi="Times New Roman" w:cs="Times New Roman"/>
                <w:sz w:val="20"/>
                <w:szCs w:val="20"/>
              </w:rPr>
            </w:pPr>
            <w:r w:rsidRPr="008479EC">
              <w:rPr>
                <w:rFonts w:ascii="Times New Roman" w:hAnsi="Times New Roman" w:cs="Times New Roman"/>
                <w:sz w:val="20"/>
                <w:szCs w:val="20"/>
              </w:rPr>
              <w:t>Brendel 2022</w:t>
            </w:r>
          </w:p>
        </w:tc>
        <w:tc>
          <w:tcPr>
            <w:tcW w:w="1270" w:type="dxa"/>
            <w:gridSpan w:val="3"/>
            <w:hideMark/>
          </w:tcPr>
          <w:p w14:paraId="4A140758"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1015 (1015-1015)</w:t>
            </w:r>
          </w:p>
        </w:tc>
        <w:tc>
          <w:tcPr>
            <w:tcW w:w="677" w:type="dxa"/>
            <w:hideMark/>
          </w:tcPr>
          <w:p w14:paraId="7D6AA0F1"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1069 (1024-1127)</w:t>
            </w:r>
          </w:p>
        </w:tc>
        <w:tc>
          <w:tcPr>
            <w:tcW w:w="1110" w:type="dxa"/>
            <w:gridSpan w:val="3"/>
            <w:hideMark/>
          </w:tcPr>
          <w:p w14:paraId="7EAD45EB"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50 (50-50)</w:t>
            </w:r>
          </w:p>
        </w:tc>
        <w:tc>
          <w:tcPr>
            <w:tcW w:w="778" w:type="dxa"/>
            <w:gridSpan w:val="3"/>
            <w:hideMark/>
          </w:tcPr>
          <w:p w14:paraId="586038B0"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53 (52-56)</w:t>
            </w:r>
          </w:p>
        </w:tc>
        <w:tc>
          <w:tcPr>
            <w:tcW w:w="308" w:type="dxa"/>
            <w:hideMark/>
          </w:tcPr>
          <w:p w14:paraId="7E6B9C90"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30 (30-30)</w:t>
            </w:r>
          </w:p>
        </w:tc>
        <w:tc>
          <w:tcPr>
            <w:tcW w:w="1501" w:type="dxa"/>
            <w:gridSpan w:val="2"/>
            <w:hideMark/>
          </w:tcPr>
          <w:p w14:paraId="01623E59" w14:textId="77777777" w:rsidR="00D46812" w:rsidRPr="0043157A"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157A">
              <w:rPr>
                <w:rFonts w:ascii="Times New Roman" w:hAnsi="Times New Roman" w:cs="Times New Roman"/>
                <w:sz w:val="20"/>
                <w:szCs w:val="20"/>
              </w:rPr>
              <w:t>33 (31-35)</w:t>
            </w:r>
          </w:p>
        </w:tc>
        <w:tc>
          <w:tcPr>
            <w:tcW w:w="788" w:type="dxa"/>
            <w:gridSpan w:val="2"/>
          </w:tcPr>
          <w:p w14:paraId="30FE7D87" w14:textId="77777777" w:rsidR="00D46812" w:rsidRPr="008479EC"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MOLLI</w:t>
            </w:r>
          </w:p>
        </w:tc>
        <w:tc>
          <w:tcPr>
            <w:tcW w:w="655" w:type="dxa"/>
          </w:tcPr>
          <w:p w14:paraId="2E22696E" w14:textId="77777777" w:rsidR="00D46812" w:rsidRPr="008479EC"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bSSFP</w:t>
            </w:r>
          </w:p>
        </w:tc>
        <w:tc>
          <w:tcPr>
            <w:tcW w:w="1016" w:type="dxa"/>
            <w:gridSpan w:val="2"/>
          </w:tcPr>
          <w:p w14:paraId="79336794" w14:textId="77777777" w:rsidR="00D46812" w:rsidRPr="008479EC"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Philips</w:t>
            </w:r>
          </w:p>
        </w:tc>
        <w:tc>
          <w:tcPr>
            <w:tcW w:w="990" w:type="dxa"/>
          </w:tcPr>
          <w:p w14:paraId="44198D51" w14:textId="77777777" w:rsidR="00D46812" w:rsidRPr="008479EC" w:rsidRDefault="00D46812" w:rsidP="00D468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D46812" w:rsidRPr="009D4E68" w14:paraId="0079C1AC" w14:textId="77777777" w:rsidTr="0082374C">
        <w:tc>
          <w:tcPr>
            <w:cnfStyle w:val="001000000000" w:firstRow="0" w:lastRow="0" w:firstColumn="1" w:lastColumn="0" w:oddVBand="0" w:evenVBand="0" w:oddHBand="0" w:evenHBand="0" w:firstRowFirstColumn="0" w:firstRowLastColumn="0" w:lastRowFirstColumn="0" w:lastRowLastColumn="0"/>
            <w:tcW w:w="1252" w:type="dxa"/>
            <w:gridSpan w:val="2"/>
          </w:tcPr>
          <w:p w14:paraId="3120DD88" w14:textId="77777777" w:rsidR="00D46812" w:rsidRPr="008479EC" w:rsidRDefault="00D46812" w:rsidP="00D46812">
            <w:pPr>
              <w:rPr>
                <w:rFonts w:ascii="Times New Roman" w:hAnsi="Times New Roman" w:cs="Times New Roman"/>
                <w:sz w:val="20"/>
                <w:szCs w:val="20"/>
              </w:rPr>
            </w:pPr>
            <w:r w:rsidRPr="008479EC">
              <w:rPr>
                <w:rFonts w:ascii="Times New Roman" w:hAnsi="Times New Roman" w:cs="Times New Roman"/>
                <w:sz w:val="20"/>
                <w:szCs w:val="20"/>
              </w:rPr>
              <w:t>Optimal Diagnostic Thresholds*</w:t>
            </w:r>
          </w:p>
        </w:tc>
        <w:tc>
          <w:tcPr>
            <w:tcW w:w="1947" w:type="dxa"/>
            <w:gridSpan w:val="4"/>
          </w:tcPr>
          <w:p w14:paraId="54DF75DC" w14:textId="77777777" w:rsidR="00D46812" w:rsidRPr="008479EC"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Native T1 Threshold=</w:t>
            </w:r>
            <w:r>
              <w:rPr>
                <w:rFonts w:ascii="Times New Roman" w:hAnsi="Times New Roman" w:cs="Times New Roman"/>
                <w:sz w:val="20"/>
                <w:szCs w:val="20"/>
              </w:rPr>
              <w:t>1021 ms</w:t>
            </w:r>
          </w:p>
          <w:p w14:paraId="1BB94F64" w14:textId="77777777" w:rsidR="00D46812"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ROC AUC=</w:t>
            </w:r>
            <w:r>
              <w:rPr>
                <w:rFonts w:ascii="Times New Roman" w:hAnsi="Times New Roman" w:cs="Times New Roman"/>
                <w:sz w:val="20"/>
                <w:szCs w:val="20"/>
              </w:rPr>
              <w:t>0.82</w:t>
            </w:r>
          </w:p>
          <w:p w14:paraId="2F277A55" w14:textId="77777777" w:rsidR="00D46812"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Sensitivity=91%</w:t>
            </w:r>
          </w:p>
          <w:p w14:paraId="188CE1E7" w14:textId="77777777" w:rsidR="00D46812" w:rsidRPr="008479EC"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Specificity=73%</w:t>
            </w:r>
          </w:p>
        </w:tc>
        <w:tc>
          <w:tcPr>
            <w:tcW w:w="1888" w:type="dxa"/>
            <w:gridSpan w:val="6"/>
          </w:tcPr>
          <w:p w14:paraId="6FC31848" w14:textId="77777777" w:rsidR="00D46812"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T2 mapping threshold=</w:t>
            </w:r>
            <w:r>
              <w:rPr>
                <w:rFonts w:ascii="Times New Roman" w:hAnsi="Times New Roman" w:cs="Times New Roman"/>
                <w:sz w:val="20"/>
                <w:szCs w:val="20"/>
              </w:rPr>
              <w:t>54 ms</w:t>
            </w:r>
          </w:p>
          <w:p w14:paraId="2A87794B" w14:textId="77777777" w:rsidR="00D46812" w:rsidRPr="008479EC"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ROC AUC=0.93</w:t>
            </w:r>
          </w:p>
          <w:p w14:paraId="2A4504E5" w14:textId="77777777" w:rsidR="00D46812"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Sensitivity=82%</w:t>
            </w:r>
          </w:p>
          <w:p w14:paraId="34D98615" w14:textId="77777777" w:rsidR="00D46812" w:rsidRPr="008479EC"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Specificity=82%</w:t>
            </w:r>
          </w:p>
        </w:tc>
        <w:tc>
          <w:tcPr>
            <w:tcW w:w="1809" w:type="dxa"/>
            <w:gridSpan w:val="3"/>
          </w:tcPr>
          <w:p w14:paraId="17F992A5" w14:textId="77777777" w:rsidR="00D46812"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79EC">
              <w:rPr>
                <w:rFonts w:ascii="Times New Roman" w:hAnsi="Times New Roman" w:cs="Times New Roman"/>
                <w:sz w:val="20"/>
                <w:szCs w:val="20"/>
              </w:rPr>
              <w:t>ECV threshold=</w:t>
            </w:r>
            <w:r>
              <w:rPr>
                <w:rFonts w:ascii="Times New Roman" w:hAnsi="Times New Roman" w:cs="Times New Roman"/>
                <w:sz w:val="20"/>
                <w:szCs w:val="20"/>
              </w:rPr>
              <w:t xml:space="preserve">28% </w:t>
            </w:r>
          </w:p>
          <w:p w14:paraId="5C7B9490" w14:textId="77777777" w:rsidR="00D46812"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ROC AUC=0.79</w:t>
            </w:r>
          </w:p>
          <w:p w14:paraId="0BFF433D" w14:textId="77777777" w:rsidR="00D46812"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Sensitivity=82%</w:t>
            </w:r>
          </w:p>
          <w:p w14:paraId="5AC3365A" w14:textId="77777777" w:rsidR="00D46812" w:rsidRPr="008479EC"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Specificity=73%</w:t>
            </w:r>
          </w:p>
        </w:tc>
        <w:tc>
          <w:tcPr>
            <w:tcW w:w="3449" w:type="dxa"/>
            <w:gridSpan w:val="6"/>
          </w:tcPr>
          <w:p w14:paraId="0B741C99" w14:textId="77777777" w:rsidR="00D46812" w:rsidRPr="008479EC" w:rsidRDefault="00D46812" w:rsidP="00D468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58285048" w14:textId="04350A32" w:rsidR="002C51FC" w:rsidRDefault="00FA4CA5" w:rsidP="006C1193">
      <w:pPr>
        <w:pStyle w:val="NoSpacing"/>
      </w:pPr>
      <w:r w:rsidRPr="000952E8">
        <w:t xml:space="preserve"> </w:t>
      </w:r>
    </w:p>
    <w:p w14:paraId="52B14941" w14:textId="36502648" w:rsidR="006C1193" w:rsidRPr="006C1193" w:rsidRDefault="006C1193" w:rsidP="006C1193">
      <w:pPr>
        <w:pStyle w:val="NoSpacing"/>
        <w:rPr>
          <w:rFonts w:ascii="Times New Roman" w:hAnsi="Times New Roman" w:cs="Times New Roman"/>
          <w:i/>
          <w:iCs/>
          <w:sz w:val="20"/>
          <w:szCs w:val="20"/>
        </w:rPr>
      </w:pPr>
      <w:r w:rsidRPr="006C1193">
        <w:rPr>
          <w:rFonts w:ascii="Times New Roman" w:hAnsi="Times New Roman" w:cs="Times New Roman"/>
          <w:i/>
          <w:iCs/>
          <w:sz w:val="20"/>
          <w:szCs w:val="20"/>
        </w:rPr>
        <w:t>Ms: millisecond</w:t>
      </w:r>
    </w:p>
    <w:p w14:paraId="15109197" w14:textId="5971DB42" w:rsidR="006C1193" w:rsidRPr="006C1193" w:rsidRDefault="006C1193" w:rsidP="006C1193">
      <w:pPr>
        <w:pStyle w:val="NoSpacing"/>
        <w:rPr>
          <w:rFonts w:ascii="Times New Roman" w:hAnsi="Times New Roman" w:cs="Times New Roman"/>
          <w:i/>
          <w:iCs/>
          <w:sz w:val="20"/>
          <w:szCs w:val="20"/>
        </w:rPr>
      </w:pPr>
      <w:r w:rsidRPr="006C1193">
        <w:rPr>
          <w:rFonts w:ascii="Times New Roman" w:hAnsi="Times New Roman" w:cs="Times New Roman"/>
          <w:i/>
          <w:iCs/>
          <w:sz w:val="20"/>
          <w:szCs w:val="20"/>
        </w:rPr>
        <w:t>T1: Native T1</w:t>
      </w:r>
    </w:p>
    <w:p w14:paraId="22507C37" w14:textId="3FE11FF2" w:rsidR="00E873D9" w:rsidRPr="006C1193" w:rsidRDefault="006C1193" w:rsidP="006C1193">
      <w:pPr>
        <w:pStyle w:val="NoSpacing"/>
        <w:rPr>
          <w:rFonts w:ascii="Times New Roman" w:hAnsi="Times New Roman" w:cs="Times New Roman"/>
          <w:i/>
          <w:iCs/>
          <w:sz w:val="20"/>
          <w:szCs w:val="20"/>
        </w:rPr>
      </w:pPr>
      <w:r w:rsidRPr="006C1193">
        <w:rPr>
          <w:rFonts w:ascii="Times New Roman" w:hAnsi="Times New Roman" w:cs="Times New Roman"/>
          <w:i/>
          <w:iCs/>
          <w:sz w:val="20"/>
          <w:szCs w:val="20"/>
        </w:rPr>
        <w:t xml:space="preserve"> </w:t>
      </w:r>
      <w:r w:rsidR="00E873D9" w:rsidRPr="006C1193">
        <w:rPr>
          <w:rFonts w:ascii="Times New Roman" w:hAnsi="Times New Roman" w:cs="Times New Roman"/>
          <w:i/>
          <w:iCs/>
          <w:sz w:val="20"/>
          <w:szCs w:val="20"/>
        </w:rPr>
        <w:t>Acute myocarditis: patients presenting with symptoms within 28 days.</w:t>
      </w:r>
    </w:p>
    <w:p w14:paraId="7C3A0613" w14:textId="70A2F2F9" w:rsidR="00E873D9" w:rsidRDefault="00480076">
      <w:pPr>
        <w:rPr>
          <w:b/>
          <w:bCs/>
        </w:rPr>
      </w:pPr>
      <w:r>
        <w:rPr>
          <w:noProof/>
          <w14:ligatures w14:val="standardContextual"/>
        </w:rPr>
        <mc:AlternateContent>
          <mc:Choice Requires="wps">
            <w:drawing>
              <wp:anchor distT="0" distB="0" distL="114300" distR="114300" simplePos="0" relativeHeight="251659264" behindDoc="0" locked="0" layoutInCell="1" allowOverlap="1" wp14:anchorId="5985C05F" wp14:editId="1530D84C">
                <wp:simplePos x="0" y="0"/>
                <wp:positionH relativeFrom="margin">
                  <wp:align>left</wp:align>
                </wp:positionH>
                <wp:positionV relativeFrom="paragraph">
                  <wp:posOffset>10795</wp:posOffset>
                </wp:positionV>
                <wp:extent cx="6488349" cy="29182"/>
                <wp:effectExtent l="0" t="0" r="27305" b="28575"/>
                <wp:wrapNone/>
                <wp:docPr id="813842088" name="Straight Connector 1"/>
                <wp:cNvGraphicFramePr/>
                <a:graphic xmlns:a="http://schemas.openxmlformats.org/drawingml/2006/main">
                  <a:graphicData uri="http://schemas.microsoft.com/office/word/2010/wordprocessingShape">
                    <wps:wsp>
                      <wps:cNvCnPr/>
                      <wps:spPr>
                        <a:xfrm flipV="1">
                          <a:off x="0" y="0"/>
                          <a:ext cx="6488349" cy="291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2E4F4D" id="Straight Connector 1" o:spid="_x0000_s1026" style="position:absolute;flip:y;z-index:251659264;visibility:visible;mso-wrap-style:square;mso-wrap-distance-left:9pt;mso-wrap-distance-top:0;mso-wrap-distance-right:9pt;mso-wrap-distance-bottom:0;mso-position-horizontal:left;mso-position-horizontal-relative:margin;mso-position-vertical:absolute;mso-position-vertical-relative:text" from="0,.85pt" to="510.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NLOqQEAAKIDAAAOAAAAZHJzL2Uyb0RvYy54bWysU8Fu3CAQvUfqPyDuXXs3UbSx1ptDovRS&#10;tVGb9k7wsEYCBgFZe/++A951ojaqlCgXhGHem/ce4831aA3bQ4gaXcuXi5ozcBI77XYt//Vw93nN&#10;WUzCdcKgg5YfIPLr7aezzeAbWGGPpoPAiMTFZvAt71PyTVVF2YMVcYEeHF0qDFYk+gy7qgtiIHZr&#10;qlVdX1YDhs4HlBAjnd5Ol3xb+JUCmb4rFSEx03LSlsoayvqY12q7Ec0uCN9reZQh3qHCCu2o6Ux1&#10;K5JgT0H/Q2W1DBhRpYVEW6FSWkLxQG6W9V9ufvbCQ/FC4UQ/xxQ/jlZ+29+4+0AxDD420d+H7GJU&#10;wTJltP9Nb1p8kVI2ltgOc2wwJibp8PJivT6/uOJM0t3qarle5ViriSbT+RDTF0DL8qblRrvsSjRi&#10;/zWmqfRUQrhnIWWXDgZysXE/QDHdUcNJUpkRuDGB7QW9rpASXFoeW5fqDFPamBlYl7b/BR7rMxTK&#10;/LwFPCNKZ3RpBlvtMLzWPY0nyWqqPyUw+c4RPGJ3KE9UoqFBKOEehzZP2svvAn/+tbZ/AAAA//8D&#10;AFBLAwQUAAYACAAAACEAoUZbT9sAAAAFAQAADwAAAGRycy9kb3ducmV2LnhtbEyPQUvDQBCF7wX/&#10;wzIFL8VuGqFKzKaIqId6alXQ2yQ7TUKzsyG7TeO/d3rS45s3vPe9fDO5To00hNazgdUyAUVcedty&#10;beDj/eXmHlSIyBY7z2TghwJsiqtZjpn1Z97RuI+1khAOGRpoYuwzrUPVkMOw9D2xeAc/OIwih1rb&#10;Ac8S7jqdJslaO2xZGhrs6amh6rg/OQPfwYfnz205vh532wkXbzH9qqwx1/Pp8QFUpCn+PcMFX9Ch&#10;EKbSn9gG1RmQIVGud6AuZpKuZEhpYH0Lusj1f/riFwAA//8DAFBLAQItABQABgAIAAAAIQC2gziS&#10;/gAAAOEBAAATAAAAAAAAAAAAAAAAAAAAAABbQ29udGVudF9UeXBlc10ueG1sUEsBAi0AFAAGAAgA&#10;AAAhADj9If/WAAAAlAEAAAsAAAAAAAAAAAAAAAAALwEAAF9yZWxzLy5yZWxzUEsBAi0AFAAGAAgA&#10;AAAhAEUQ0s6pAQAAogMAAA4AAAAAAAAAAAAAAAAALgIAAGRycy9lMm9Eb2MueG1sUEsBAi0AFAAG&#10;AAgAAAAhAKFGW0/bAAAABQEAAA8AAAAAAAAAAAAAAAAAAwQAAGRycy9kb3ducmV2LnhtbFBLBQYA&#10;AAAABAAEAPMAAAALBQAAAAA=&#10;" strokecolor="#4472c4 [3204]" strokeweight=".5pt">
                <v:stroke joinstyle="miter"/>
                <w10:wrap anchorx="margin"/>
              </v:line>
            </w:pict>
          </mc:Fallback>
        </mc:AlternateContent>
      </w:r>
    </w:p>
    <w:p w14:paraId="4E06A1D9" w14:textId="7AE2939A" w:rsidR="00F52E45" w:rsidRPr="00287C71" w:rsidRDefault="00F52E45" w:rsidP="00F52E45">
      <w:pPr>
        <w:rPr>
          <w:rFonts w:ascii="Times New Roman" w:hAnsi="Times New Roman" w:cs="Times New Roman"/>
          <w:b/>
          <w:bCs/>
        </w:rPr>
      </w:pPr>
      <w:r w:rsidRPr="00287C71">
        <w:rPr>
          <w:rFonts w:ascii="Times New Roman" w:hAnsi="Times New Roman" w:cs="Times New Roman"/>
          <w:b/>
          <w:bCs/>
        </w:rPr>
        <w:t>Table</w:t>
      </w:r>
      <w:r w:rsidR="00F021FE" w:rsidRPr="00287C71">
        <w:rPr>
          <w:rFonts w:ascii="Times New Roman" w:hAnsi="Times New Roman" w:cs="Times New Roman"/>
          <w:b/>
          <w:bCs/>
        </w:rPr>
        <w:t xml:space="preserve"> 2</w:t>
      </w:r>
      <w:r w:rsidRPr="00287C71">
        <w:rPr>
          <w:rFonts w:ascii="Times New Roman" w:hAnsi="Times New Roman" w:cs="Times New Roman"/>
          <w:b/>
          <w:bCs/>
        </w:rPr>
        <w:t xml:space="preserve">: CMR characteristics of included studies </w:t>
      </w:r>
    </w:p>
    <w:p w14:paraId="6F7BEEB3" w14:textId="77777777" w:rsidR="00F52E45" w:rsidRPr="00287C71" w:rsidRDefault="00F52E45" w:rsidP="00F52E45">
      <w:pPr>
        <w:rPr>
          <w:rFonts w:ascii="Times New Roman" w:hAnsi="Times New Roman" w:cs="Times New Roman"/>
          <w:b/>
          <w:bCs/>
        </w:rPr>
      </w:pPr>
    </w:p>
    <w:p w14:paraId="00814650" w14:textId="77777777" w:rsidR="00F52E45" w:rsidRPr="0043157A" w:rsidRDefault="00F52E45" w:rsidP="00F52E45">
      <w:pPr>
        <w:rPr>
          <w:rFonts w:ascii="Times New Roman" w:hAnsi="Times New Roman" w:cs="Times New Roman"/>
        </w:rPr>
      </w:pPr>
    </w:p>
    <w:p w14:paraId="7A731325" w14:textId="77777777" w:rsidR="00F52E45" w:rsidRPr="0043157A" w:rsidRDefault="00F52E45" w:rsidP="00F52E45">
      <w:pPr>
        <w:rPr>
          <w:rFonts w:ascii="Times New Roman" w:hAnsi="Times New Roman" w:cs="Times New Roman"/>
        </w:rPr>
      </w:pPr>
    </w:p>
    <w:p w14:paraId="2BB27977" w14:textId="77777777" w:rsidR="00F52E45" w:rsidRDefault="00F52E45" w:rsidP="00F52E45">
      <w:pPr>
        <w:rPr>
          <w:rFonts w:ascii="Times New Roman" w:hAnsi="Times New Roman" w:cs="Times New Roman"/>
        </w:rPr>
      </w:pPr>
    </w:p>
    <w:p w14:paraId="789EEAF7" w14:textId="77777777" w:rsidR="00F52E45" w:rsidRDefault="00F52E45" w:rsidP="00F52E45">
      <w:pPr>
        <w:rPr>
          <w:rFonts w:ascii="Times New Roman" w:hAnsi="Times New Roman" w:cs="Times New Roman"/>
        </w:rPr>
      </w:pPr>
      <w:r>
        <w:rPr>
          <w:rFonts w:ascii="Times New Roman" w:hAnsi="Times New Roman" w:cs="Times New Roman"/>
          <w:noProof/>
          <w14:ligatures w14:val="standardContextual"/>
        </w:rPr>
        <mc:AlternateContent>
          <mc:Choice Requires="wps">
            <w:drawing>
              <wp:anchor distT="0" distB="0" distL="114300" distR="114300" simplePos="0" relativeHeight="251663360" behindDoc="0" locked="0" layoutInCell="1" allowOverlap="1" wp14:anchorId="030B398B" wp14:editId="60AB364D">
                <wp:simplePos x="0" y="0"/>
                <wp:positionH relativeFrom="column">
                  <wp:posOffset>-69850</wp:posOffset>
                </wp:positionH>
                <wp:positionV relativeFrom="paragraph">
                  <wp:posOffset>97155</wp:posOffset>
                </wp:positionV>
                <wp:extent cx="5975350" cy="31750"/>
                <wp:effectExtent l="0" t="0" r="25400" b="25400"/>
                <wp:wrapNone/>
                <wp:docPr id="513284195" name="Straight Connector 4"/>
                <wp:cNvGraphicFramePr/>
                <a:graphic xmlns:a="http://schemas.openxmlformats.org/drawingml/2006/main">
                  <a:graphicData uri="http://schemas.microsoft.com/office/word/2010/wordprocessingShape">
                    <wps:wsp>
                      <wps:cNvCnPr/>
                      <wps:spPr>
                        <a:xfrm flipV="1">
                          <a:off x="0" y="0"/>
                          <a:ext cx="5975350" cy="31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7A1151" id="Straight Connector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5pt,7.65pt" to="46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WBWpwEAAKIDAAAOAAAAZHJzL2Uyb0RvYy54bWysU8tu2zAQvAfIPxC8x5ITOA/Bcg4J0kuR&#10;Bn3kzlBLiwBfIBlL/vsuV7YSNEWBFr0QFLkzOzNcrW9Ha9gOYtLetXy5qDkDJ32n3bblP74/nF1z&#10;lrJwnTDeQcv3kPjt5vRkPYQGzn3vTQeRIYlLzRBa3uccmqpKsgcr0sIHcHipfLQi42fcVl0UA7Jb&#10;U53X9WU1+NiF6CWkhKf30yXfEL9SIPMXpRJkZlqO2jKtkdaXslabtWi2UYRey4MM8Q8qrNAOm85U&#10;9yIL9hr1ByqrZfTJq7yQ3lZeKS2BPKCbZf2Lm2+9CEBeMJwU5pjS/6OVj7s79xQxhiGkJoWnWFyM&#10;KlqmjA7P+KbkC5WykWLbz7HBmJnEw9XN1epihelKvLtYXuEW+aqJptCFmPIn8JaVTcuNdsWVaMTu&#10;c8pT6bEEcW9CaJf3BkqxcV9BMd1hw0kSzQjcmch2Al9XSAkuLw+tqbrAlDZmBtbU9o/AQ32BAs3P&#10;34BnBHX2Ls9gq52Pv+uex6NkNdUfE5h8lwhefLenJ6JocBAo3MPQlkl7/03wt19r8xMAAP//AwBQ&#10;SwMEFAAGAAgAAAAhAOCC9E/fAAAACQEAAA8AAABkcnMvZG93bnJldi54bWxMj8FOwzAQRO9I/IO1&#10;SFxQaycRqIQ4FULAoZxaqAS3TbwkUWM7it00/D3LqRx3ZjT7pljPthcTjaHzTkOyVCDI1d50rtHw&#10;8f6yWIEIEZ3B3jvS8EMB1uXlRYG58Se3pWkXG8ElLuSooY1xyKUMdUsWw9IP5Nj79qPFyOfYSDPi&#10;icttL1Ol7qTFzvGHFgd6aqk+7I5Ww1fw4Xm/qabXw3Yz481bTD9ro/X11fz4ACLSHM9h+MNndCiZ&#10;qfJHZ4LoNSyShLdENm4zEBy4zxQLlYZUZSDLQv5fUP4CAAD//wMAUEsBAi0AFAAGAAgAAAAhALaD&#10;OJL+AAAA4QEAABMAAAAAAAAAAAAAAAAAAAAAAFtDb250ZW50X1R5cGVzXS54bWxQSwECLQAUAAYA&#10;CAAAACEAOP0h/9YAAACUAQAACwAAAAAAAAAAAAAAAAAvAQAAX3JlbHMvLnJlbHNQSwECLQAUAAYA&#10;CAAAACEACFFgVqcBAACiAwAADgAAAAAAAAAAAAAAAAAuAgAAZHJzL2Uyb0RvYy54bWxQSwECLQAU&#10;AAYACAAAACEA4IL0T98AAAAJAQAADwAAAAAAAAAAAAAAAAABBAAAZHJzL2Rvd25yZXYueG1sUEsF&#10;BgAAAAAEAAQA8wAAAA0FAAAAAA==&#10;" strokecolor="#4472c4 [3204]" strokeweight=".5pt">
                <v:stroke joinstyle="miter"/>
              </v:line>
            </w:pict>
          </mc:Fallback>
        </mc:AlternateContent>
      </w:r>
    </w:p>
    <w:p w14:paraId="03A8EFFC" w14:textId="77777777" w:rsidR="00F52E45" w:rsidRPr="00005F13" w:rsidRDefault="00F52E45" w:rsidP="00F52E45">
      <w:pPr>
        <w:rPr>
          <w:rFonts w:ascii="Times New Roman" w:hAnsi="Times New Roman" w:cs="Times New Roman"/>
          <w:i/>
          <w:iCs/>
          <w:sz w:val="20"/>
          <w:szCs w:val="20"/>
        </w:rPr>
      </w:pPr>
      <w:r w:rsidRPr="00005F13">
        <w:rPr>
          <w:rFonts w:ascii="Times New Roman" w:hAnsi="Times New Roman" w:cs="Times New Roman"/>
          <w:i/>
          <w:iCs/>
          <w:sz w:val="20"/>
          <w:szCs w:val="20"/>
        </w:rPr>
        <w:t>*Optimal diagnostic thresholds were determined using ROCs curve</w:t>
      </w:r>
    </w:p>
    <w:p w14:paraId="5F53B942" w14:textId="77777777" w:rsidR="00400FF4" w:rsidRDefault="00400FF4">
      <w:pPr>
        <w:rPr>
          <w:b/>
          <w:bCs/>
        </w:rPr>
      </w:pPr>
    </w:p>
    <w:p w14:paraId="2953DFA5" w14:textId="77777777" w:rsidR="00F52E45" w:rsidRDefault="00F52E45">
      <w:pPr>
        <w:rPr>
          <w:b/>
          <w:bCs/>
        </w:rPr>
      </w:pPr>
    </w:p>
    <w:p w14:paraId="47129704" w14:textId="77777777" w:rsidR="00F52E45" w:rsidRDefault="00F52E45">
      <w:pPr>
        <w:rPr>
          <w:b/>
          <w:bCs/>
        </w:rPr>
      </w:pPr>
    </w:p>
    <w:p w14:paraId="1CCA544F" w14:textId="77777777" w:rsidR="00F52E45" w:rsidRDefault="00F52E45">
      <w:pPr>
        <w:rPr>
          <w:b/>
          <w:bCs/>
        </w:rPr>
      </w:pPr>
    </w:p>
    <w:p w14:paraId="42C912F0" w14:textId="77777777" w:rsidR="00F52E45" w:rsidRDefault="00F52E45">
      <w:pPr>
        <w:rPr>
          <w:b/>
          <w:bCs/>
        </w:rPr>
      </w:pPr>
    </w:p>
    <w:p w14:paraId="086C6A93" w14:textId="77777777" w:rsidR="00F52E45" w:rsidRDefault="00F52E45">
      <w:pPr>
        <w:rPr>
          <w:b/>
          <w:bCs/>
        </w:rPr>
      </w:pPr>
    </w:p>
    <w:p w14:paraId="5DEE5CB5" w14:textId="77777777" w:rsidR="00F52E45" w:rsidRDefault="00F52E45">
      <w:pPr>
        <w:rPr>
          <w:b/>
          <w:bCs/>
        </w:rPr>
      </w:pPr>
    </w:p>
    <w:p w14:paraId="48660AB9" w14:textId="77777777" w:rsidR="00F52E45" w:rsidRDefault="00F52E45">
      <w:pPr>
        <w:rPr>
          <w:b/>
          <w:bCs/>
        </w:rPr>
      </w:pPr>
    </w:p>
    <w:p w14:paraId="22B07870" w14:textId="77777777" w:rsidR="00F52E45" w:rsidRDefault="00F52E45">
      <w:pPr>
        <w:rPr>
          <w:b/>
          <w:bCs/>
        </w:rPr>
      </w:pPr>
    </w:p>
    <w:p w14:paraId="65459F2C" w14:textId="77777777" w:rsidR="00F52E45" w:rsidRDefault="00F52E45">
      <w:pPr>
        <w:rPr>
          <w:b/>
          <w:bCs/>
        </w:rPr>
      </w:pPr>
    </w:p>
    <w:p w14:paraId="64873557" w14:textId="77777777" w:rsidR="00F52E45" w:rsidRDefault="00F52E45">
      <w:pPr>
        <w:rPr>
          <w:b/>
          <w:bCs/>
        </w:rPr>
      </w:pPr>
    </w:p>
    <w:p w14:paraId="1A60AE79" w14:textId="77777777" w:rsidR="00F52E45" w:rsidRDefault="00F52E45">
      <w:pPr>
        <w:rPr>
          <w:b/>
          <w:bCs/>
        </w:rPr>
      </w:pPr>
    </w:p>
    <w:p w14:paraId="70E317C7" w14:textId="77777777" w:rsidR="00F52E45" w:rsidRDefault="00F52E45">
      <w:pPr>
        <w:rPr>
          <w:b/>
          <w:bCs/>
        </w:rPr>
      </w:pPr>
    </w:p>
    <w:p w14:paraId="47EB9544" w14:textId="77777777" w:rsidR="00F52E45" w:rsidRDefault="00F52E45">
      <w:pPr>
        <w:rPr>
          <w:b/>
          <w:bCs/>
        </w:rPr>
      </w:pPr>
    </w:p>
    <w:p w14:paraId="6E20633A" w14:textId="77777777" w:rsidR="00F52E45" w:rsidRDefault="00F52E45">
      <w:pPr>
        <w:rPr>
          <w:b/>
          <w:bCs/>
        </w:rPr>
      </w:pPr>
    </w:p>
    <w:p w14:paraId="642E605B" w14:textId="77777777" w:rsidR="00F52E45" w:rsidRDefault="00F52E45">
      <w:pPr>
        <w:rPr>
          <w:b/>
          <w:bCs/>
        </w:rPr>
      </w:pPr>
    </w:p>
    <w:p w14:paraId="68FB2427" w14:textId="77777777" w:rsidR="00F52E45" w:rsidRDefault="00F52E45">
      <w:pPr>
        <w:rPr>
          <w:b/>
          <w:bCs/>
        </w:rPr>
      </w:pPr>
    </w:p>
    <w:p w14:paraId="6EAD16DB" w14:textId="77777777" w:rsidR="00F52E45" w:rsidRDefault="00F52E45">
      <w:pPr>
        <w:rPr>
          <w:b/>
          <w:bCs/>
        </w:rPr>
      </w:pPr>
    </w:p>
    <w:p w14:paraId="5E305DA8" w14:textId="77777777" w:rsidR="00F52E45" w:rsidRDefault="00F52E45">
      <w:pPr>
        <w:rPr>
          <w:b/>
          <w:bCs/>
        </w:rPr>
      </w:pPr>
    </w:p>
    <w:p w14:paraId="2D2D657B" w14:textId="77777777" w:rsidR="00F52E45" w:rsidRDefault="00F52E45">
      <w:pPr>
        <w:rPr>
          <w:b/>
          <w:bCs/>
        </w:rPr>
      </w:pPr>
    </w:p>
    <w:p w14:paraId="6CC8DBE0" w14:textId="77777777" w:rsidR="00F52E45" w:rsidRDefault="00F52E45">
      <w:pPr>
        <w:rPr>
          <w:b/>
          <w:bCs/>
        </w:rPr>
      </w:pPr>
    </w:p>
    <w:p w14:paraId="79956683" w14:textId="77777777" w:rsidR="00F52E45" w:rsidRDefault="00F52E45">
      <w:pPr>
        <w:rPr>
          <w:b/>
          <w:bCs/>
        </w:rPr>
      </w:pPr>
    </w:p>
    <w:p w14:paraId="28BAE530" w14:textId="77777777" w:rsidR="00F52E45" w:rsidRDefault="00F52E45">
      <w:pPr>
        <w:rPr>
          <w:b/>
          <w:bCs/>
        </w:rPr>
      </w:pPr>
    </w:p>
    <w:p w14:paraId="38216BE2" w14:textId="77777777" w:rsidR="00F52E45" w:rsidRDefault="00F52E45">
      <w:pPr>
        <w:rPr>
          <w:b/>
          <w:bCs/>
        </w:rPr>
      </w:pPr>
    </w:p>
    <w:p w14:paraId="7ED71E7A" w14:textId="77777777" w:rsidR="00F52E45" w:rsidRDefault="00F52E45">
      <w:pPr>
        <w:rPr>
          <w:b/>
          <w:bCs/>
        </w:rPr>
      </w:pPr>
    </w:p>
    <w:p w14:paraId="62BF2D7F" w14:textId="77777777" w:rsidR="00F52E45" w:rsidRDefault="00F52E45">
      <w:pPr>
        <w:rPr>
          <w:b/>
          <w:bCs/>
        </w:rPr>
      </w:pPr>
    </w:p>
    <w:p w14:paraId="7282E357" w14:textId="77777777" w:rsidR="00F52E45" w:rsidRDefault="00F52E45">
      <w:pPr>
        <w:rPr>
          <w:b/>
          <w:bCs/>
        </w:rPr>
      </w:pPr>
    </w:p>
    <w:p w14:paraId="36F0C6C7" w14:textId="77777777" w:rsidR="00F52E45" w:rsidRDefault="00F52E45">
      <w:pPr>
        <w:rPr>
          <w:b/>
          <w:bCs/>
        </w:rPr>
      </w:pPr>
    </w:p>
    <w:p w14:paraId="3F485016" w14:textId="3F420D31" w:rsidR="00B364B5" w:rsidRPr="000952E8" w:rsidRDefault="002B6D1A">
      <w:pPr>
        <w:rPr>
          <w:b/>
          <w:bCs/>
        </w:rPr>
      </w:pPr>
      <w:r>
        <w:rPr>
          <w:b/>
          <w:bCs/>
        </w:rPr>
        <w:t xml:space="preserve">Table </w:t>
      </w:r>
      <w:r w:rsidR="00F021FE">
        <w:rPr>
          <w:b/>
          <w:bCs/>
        </w:rPr>
        <w:t>3</w:t>
      </w:r>
      <w:r>
        <w:rPr>
          <w:b/>
          <w:bCs/>
        </w:rPr>
        <w:t xml:space="preserve">: </w:t>
      </w:r>
      <w:bookmarkStart w:id="1" w:name="_Hlk165789626"/>
      <w:r w:rsidR="00C03987">
        <w:rPr>
          <w:b/>
          <w:bCs/>
        </w:rPr>
        <w:t xml:space="preserve">Quality </w:t>
      </w:r>
      <w:r w:rsidR="00B364B5">
        <w:rPr>
          <w:b/>
          <w:bCs/>
        </w:rPr>
        <w:t xml:space="preserve">Assessment </w:t>
      </w:r>
      <w:r w:rsidR="00C03987">
        <w:rPr>
          <w:b/>
          <w:bCs/>
        </w:rPr>
        <w:t xml:space="preserve">(QADAS-2) </w:t>
      </w:r>
      <w:bookmarkEnd w:id="1"/>
    </w:p>
    <w:tbl>
      <w:tblPr>
        <w:tblStyle w:val="PlainTable2"/>
        <w:tblW w:w="9350" w:type="dxa"/>
        <w:tblLook w:val="04A0" w:firstRow="1" w:lastRow="0" w:firstColumn="1" w:lastColumn="0" w:noHBand="0" w:noVBand="1"/>
      </w:tblPr>
      <w:tblGrid>
        <w:gridCol w:w="1435"/>
        <w:gridCol w:w="1435"/>
        <w:gridCol w:w="1170"/>
        <w:gridCol w:w="1080"/>
        <w:gridCol w:w="1170"/>
        <w:gridCol w:w="1170"/>
        <w:gridCol w:w="1890"/>
      </w:tblGrid>
      <w:tr w:rsidR="00B364B5" w:rsidRPr="002C51FC" w14:paraId="23BBA55F" w14:textId="77777777" w:rsidTr="00365C5E">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35" w:type="dxa"/>
          </w:tcPr>
          <w:p w14:paraId="0806E361" w14:textId="1D40E1FC" w:rsidR="00B364B5" w:rsidRPr="00365C5E" w:rsidRDefault="00B364B5" w:rsidP="002C51FC">
            <w:pPr>
              <w:spacing w:after="0" w:line="240" w:lineRule="auto"/>
              <w:rPr>
                <w:rFonts w:ascii="Times New Roman" w:eastAsia="Times New Roman" w:hAnsi="Times New Roman" w:cs="Times New Roman"/>
                <w:color w:val="000000"/>
              </w:rPr>
            </w:pPr>
            <w:r w:rsidRPr="00365C5E">
              <w:rPr>
                <w:rFonts w:ascii="Times New Roman" w:eastAsia="Times New Roman" w:hAnsi="Times New Roman" w:cs="Times New Roman"/>
                <w:color w:val="000000"/>
              </w:rPr>
              <w:t>Study Number</w:t>
            </w:r>
          </w:p>
        </w:tc>
        <w:tc>
          <w:tcPr>
            <w:tcW w:w="1435" w:type="dxa"/>
            <w:noWrap/>
            <w:hideMark/>
          </w:tcPr>
          <w:p w14:paraId="6D6DD4FA" w14:textId="1BF7AF25" w:rsidR="00B364B5" w:rsidRPr="00365C5E" w:rsidRDefault="00B364B5" w:rsidP="002C51F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65C5E">
              <w:rPr>
                <w:rFonts w:ascii="Times New Roman" w:eastAsia="Times New Roman" w:hAnsi="Times New Roman" w:cs="Times New Roman"/>
                <w:color w:val="000000"/>
              </w:rPr>
              <w:t>Study ID</w:t>
            </w:r>
          </w:p>
        </w:tc>
        <w:tc>
          <w:tcPr>
            <w:tcW w:w="1170" w:type="dxa"/>
            <w:noWrap/>
            <w:hideMark/>
          </w:tcPr>
          <w:p w14:paraId="2990643F" w14:textId="77777777" w:rsidR="00B364B5" w:rsidRPr="002C51FC" w:rsidRDefault="00B364B5" w:rsidP="002C51FC">
            <w:pPr>
              <w:spacing w:after="0" w:line="240" w:lineRule="auto"/>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Domain 1</w:t>
            </w:r>
          </w:p>
        </w:tc>
        <w:tc>
          <w:tcPr>
            <w:tcW w:w="1080" w:type="dxa"/>
            <w:noWrap/>
            <w:hideMark/>
          </w:tcPr>
          <w:p w14:paraId="23628E3E" w14:textId="77777777" w:rsidR="00B364B5" w:rsidRPr="002C51FC" w:rsidRDefault="00B364B5" w:rsidP="002C51FC">
            <w:pPr>
              <w:spacing w:after="0" w:line="240" w:lineRule="auto"/>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Domain 2</w:t>
            </w:r>
          </w:p>
        </w:tc>
        <w:tc>
          <w:tcPr>
            <w:tcW w:w="1170" w:type="dxa"/>
            <w:noWrap/>
            <w:hideMark/>
          </w:tcPr>
          <w:p w14:paraId="16F7B3B2" w14:textId="77777777" w:rsidR="00B364B5" w:rsidRPr="002C51FC" w:rsidRDefault="00B364B5" w:rsidP="002C51FC">
            <w:pPr>
              <w:spacing w:after="0" w:line="240" w:lineRule="auto"/>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 xml:space="preserve"> Domain 3</w:t>
            </w:r>
          </w:p>
        </w:tc>
        <w:tc>
          <w:tcPr>
            <w:tcW w:w="1170" w:type="dxa"/>
            <w:noWrap/>
            <w:hideMark/>
          </w:tcPr>
          <w:p w14:paraId="37B57EF8" w14:textId="77777777" w:rsidR="00B364B5" w:rsidRPr="002C51FC" w:rsidRDefault="00B364B5" w:rsidP="002C51FC">
            <w:pPr>
              <w:spacing w:after="0" w:line="240" w:lineRule="auto"/>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Domain 4</w:t>
            </w:r>
          </w:p>
        </w:tc>
        <w:tc>
          <w:tcPr>
            <w:tcW w:w="1890" w:type="dxa"/>
            <w:noWrap/>
            <w:hideMark/>
          </w:tcPr>
          <w:p w14:paraId="48D4B8A0" w14:textId="77777777" w:rsidR="00B364B5" w:rsidRPr="002C51FC" w:rsidRDefault="00B364B5" w:rsidP="002C51FC">
            <w:pPr>
              <w:spacing w:after="0" w:line="240" w:lineRule="auto"/>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Overall Risk of Bias</w:t>
            </w:r>
          </w:p>
        </w:tc>
      </w:tr>
      <w:tr w:rsidR="00B364B5" w:rsidRPr="002C51FC" w14:paraId="7623E7CD" w14:textId="77777777" w:rsidTr="00365C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35" w:type="dxa"/>
          </w:tcPr>
          <w:p w14:paraId="3F953DE9" w14:textId="5D2A2FFA" w:rsidR="00B364B5" w:rsidRPr="002C51FC" w:rsidRDefault="00B364B5" w:rsidP="002C51F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435" w:type="dxa"/>
            <w:noWrap/>
            <w:hideMark/>
          </w:tcPr>
          <w:p w14:paraId="70C3FFC8" w14:textId="0B4DB7EA"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2C51FC">
              <w:rPr>
                <w:rFonts w:ascii="Times New Roman" w:eastAsia="Times New Roman" w:hAnsi="Times New Roman" w:cs="Times New Roman"/>
                <w:color w:val="000000"/>
                <w:sz w:val="20"/>
                <w:szCs w:val="20"/>
              </w:rPr>
              <w:t>Huber 2018</w:t>
            </w:r>
          </w:p>
        </w:tc>
        <w:tc>
          <w:tcPr>
            <w:tcW w:w="1170" w:type="dxa"/>
            <w:noWrap/>
            <w:hideMark/>
          </w:tcPr>
          <w:p w14:paraId="2A38866E" w14:textId="77777777"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 xml:space="preserve">Low </w:t>
            </w:r>
          </w:p>
        </w:tc>
        <w:tc>
          <w:tcPr>
            <w:tcW w:w="1080" w:type="dxa"/>
            <w:noWrap/>
            <w:hideMark/>
          </w:tcPr>
          <w:p w14:paraId="5589FDA8" w14:textId="77777777"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170" w:type="dxa"/>
            <w:noWrap/>
            <w:hideMark/>
          </w:tcPr>
          <w:p w14:paraId="29D4EBC0" w14:textId="77777777"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170" w:type="dxa"/>
            <w:noWrap/>
            <w:hideMark/>
          </w:tcPr>
          <w:p w14:paraId="6864F6CB" w14:textId="77777777"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890" w:type="dxa"/>
            <w:noWrap/>
            <w:hideMark/>
          </w:tcPr>
          <w:p w14:paraId="045CC5FB" w14:textId="77777777"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r>
      <w:tr w:rsidR="00B364B5" w:rsidRPr="002C51FC" w14:paraId="0E0A3AF8" w14:textId="77777777" w:rsidTr="00365C5E">
        <w:trPr>
          <w:trHeight w:val="290"/>
        </w:trPr>
        <w:tc>
          <w:tcPr>
            <w:cnfStyle w:val="001000000000" w:firstRow="0" w:lastRow="0" w:firstColumn="1" w:lastColumn="0" w:oddVBand="0" w:evenVBand="0" w:oddHBand="0" w:evenHBand="0" w:firstRowFirstColumn="0" w:firstRowLastColumn="0" w:lastRowFirstColumn="0" w:lastRowLastColumn="0"/>
            <w:tcW w:w="1435" w:type="dxa"/>
          </w:tcPr>
          <w:p w14:paraId="2F9F4188" w14:textId="367F62D6" w:rsidR="00B364B5" w:rsidRPr="002C51FC" w:rsidRDefault="00B364B5" w:rsidP="002C51F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435" w:type="dxa"/>
            <w:noWrap/>
            <w:hideMark/>
          </w:tcPr>
          <w:p w14:paraId="5A809776" w14:textId="5B74EC6F" w:rsidR="00B364B5" w:rsidRPr="002C51FC" w:rsidRDefault="00B364B5" w:rsidP="002C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C51FC">
              <w:rPr>
                <w:rFonts w:ascii="Times New Roman" w:eastAsia="Times New Roman" w:hAnsi="Times New Roman" w:cs="Times New Roman"/>
                <w:color w:val="000000"/>
                <w:sz w:val="20"/>
                <w:szCs w:val="20"/>
              </w:rPr>
              <w:t>Radunski 2014</w:t>
            </w:r>
          </w:p>
        </w:tc>
        <w:tc>
          <w:tcPr>
            <w:tcW w:w="1170" w:type="dxa"/>
            <w:noWrap/>
            <w:hideMark/>
          </w:tcPr>
          <w:p w14:paraId="123F6A9A" w14:textId="77777777" w:rsidR="00B364B5" w:rsidRPr="002C51FC" w:rsidRDefault="00B364B5" w:rsidP="002C51FC">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080" w:type="dxa"/>
            <w:noWrap/>
            <w:hideMark/>
          </w:tcPr>
          <w:p w14:paraId="25E95C88" w14:textId="77777777" w:rsidR="00B364B5" w:rsidRPr="002C51FC" w:rsidRDefault="00B364B5" w:rsidP="002C51FC">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170" w:type="dxa"/>
            <w:noWrap/>
            <w:hideMark/>
          </w:tcPr>
          <w:p w14:paraId="048F84EF" w14:textId="77777777" w:rsidR="00B364B5" w:rsidRPr="002C51FC" w:rsidRDefault="00B364B5" w:rsidP="002C51FC">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170" w:type="dxa"/>
            <w:noWrap/>
            <w:hideMark/>
          </w:tcPr>
          <w:p w14:paraId="10EB68CB" w14:textId="77777777" w:rsidR="00B364B5" w:rsidRPr="002C51FC" w:rsidRDefault="00B364B5" w:rsidP="002C51FC">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890" w:type="dxa"/>
            <w:noWrap/>
            <w:hideMark/>
          </w:tcPr>
          <w:p w14:paraId="321FEE6B" w14:textId="77777777" w:rsidR="00B364B5" w:rsidRPr="002C51FC" w:rsidRDefault="00B364B5" w:rsidP="002C51FC">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r>
      <w:tr w:rsidR="00B364B5" w:rsidRPr="002C51FC" w14:paraId="4BDD53BC" w14:textId="77777777" w:rsidTr="00365C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35" w:type="dxa"/>
          </w:tcPr>
          <w:p w14:paraId="58065C2F" w14:textId="4FFF7D7D" w:rsidR="00B364B5" w:rsidRPr="002C51FC" w:rsidRDefault="00B364B5" w:rsidP="002C51F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435" w:type="dxa"/>
            <w:noWrap/>
            <w:hideMark/>
          </w:tcPr>
          <w:p w14:paraId="3984E322" w14:textId="0BA1C4C4"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2C51FC">
              <w:rPr>
                <w:rFonts w:ascii="Times New Roman" w:eastAsia="Times New Roman" w:hAnsi="Times New Roman" w:cs="Times New Roman"/>
                <w:color w:val="000000"/>
                <w:sz w:val="20"/>
                <w:szCs w:val="20"/>
              </w:rPr>
              <w:t>Isaak 2021</w:t>
            </w:r>
          </w:p>
        </w:tc>
        <w:tc>
          <w:tcPr>
            <w:tcW w:w="1170" w:type="dxa"/>
            <w:noWrap/>
            <w:hideMark/>
          </w:tcPr>
          <w:p w14:paraId="3A0A5B2E" w14:textId="77777777"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080" w:type="dxa"/>
            <w:noWrap/>
            <w:hideMark/>
          </w:tcPr>
          <w:p w14:paraId="3A58C6A8" w14:textId="77777777"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170" w:type="dxa"/>
            <w:noWrap/>
            <w:hideMark/>
          </w:tcPr>
          <w:p w14:paraId="7AC9F7CA" w14:textId="77777777"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170" w:type="dxa"/>
            <w:noWrap/>
            <w:hideMark/>
          </w:tcPr>
          <w:p w14:paraId="3133FBA4" w14:textId="77777777"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890" w:type="dxa"/>
            <w:noWrap/>
            <w:hideMark/>
          </w:tcPr>
          <w:p w14:paraId="324994C7" w14:textId="77777777"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r>
      <w:tr w:rsidR="00B364B5" w:rsidRPr="002C51FC" w14:paraId="3D12966F" w14:textId="77777777" w:rsidTr="00365C5E">
        <w:trPr>
          <w:trHeight w:val="290"/>
        </w:trPr>
        <w:tc>
          <w:tcPr>
            <w:cnfStyle w:val="001000000000" w:firstRow="0" w:lastRow="0" w:firstColumn="1" w:lastColumn="0" w:oddVBand="0" w:evenVBand="0" w:oddHBand="0" w:evenHBand="0" w:firstRowFirstColumn="0" w:firstRowLastColumn="0" w:lastRowFirstColumn="0" w:lastRowLastColumn="0"/>
            <w:tcW w:w="1435" w:type="dxa"/>
          </w:tcPr>
          <w:p w14:paraId="57B3381C" w14:textId="177E04C5" w:rsidR="00B364B5" w:rsidRPr="002C51FC" w:rsidRDefault="00B364B5" w:rsidP="002C51F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435" w:type="dxa"/>
            <w:noWrap/>
            <w:hideMark/>
          </w:tcPr>
          <w:p w14:paraId="04E22B0B" w14:textId="070B4DC5" w:rsidR="00B364B5" w:rsidRPr="002C51FC" w:rsidRDefault="00B364B5" w:rsidP="002C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C51FC">
              <w:rPr>
                <w:rFonts w:ascii="Times New Roman" w:eastAsia="Times New Roman" w:hAnsi="Times New Roman" w:cs="Times New Roman"/>
                <w:color w:val="000000"/>
                <w:sz w:val="20"/>
                <w:szCs w:val="20"/>
              </w:rPr>
              <w:t>Palmisano 2020</w:t>
            </w:r>
          </w:p>
        </w:tc>
        <w:tc>
          <w:tcPr>
            <w:tcW w:w="1170" w:type="dxa"/>
            <w:noWrap/>
            <w:hideMark/>
          </w:tcPr>
          <w:p w14:paraId="7399ED01" w14:textId="77777777" w:rsidR="00B364B5" w:rsidRPr="002C51FC" w:rsidRDefault="00B364B5" w:rsidP="002C51FC">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080" w:type="dxa"/>
            <w:noWrap/>
            <w:hideMark/>
          </w:tcPr>
          <w:p w14:paraId="73263F6A" w14:textId="77777777" w:rsidR="00B364B5" w:rsidRPr="002C51FC" w:rsidRDefault="00B364B5" w:rsidP="002C51FC">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170" w:type="dxa"/>
            <w:noWrap/>
            <w:hideMark/>
          </w:tcPr>
          <w:p w14:paraId="1D5BAFAF" w14:textId="77777777" w:rsidR="00B364B5" w:rsidRPr="002C51FC" w:rsidRDefault="00B364B5" w:rsidP="002C51FC">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170" w:type="dxa"/>
            <w:noWrap/>
            <w:hideMark/>
          </w:tcPr>
          <w:p w14:paraId="616F8EE2" w14:textId="77777777" w:rsidR="00B364B5" w:rsidRPr="002C51FC" w:rsidRDefault="00B364B5" w:rsidP="002C51FC">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Unclear</w:t>
            </w:r>
          </w:p>
        </w:tc>
        <w:tc>
          <w:tcPr>
            <w:tcW w:w="1890" w:type="dxa"/>
            <w:noWrap/>
            <w:hideMark/>
          </w:tcPr>
          <w:p w14:paraId="0FC96ACB" w14:textId="77777777" w:rsidR="00B364B5" w:rsidRPr="002C51FC" w:rsidRDefault="00B364B5" w:rsidP="002C51FC">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r>
      <w:tr w:rsidR="00B364B5" w:rsidRPr="002C51FC" w14:paraId="20E6B928" w14:textId="77777777" w:rsidTr="00365C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35" w:type="dxa"/>
          </w:tcPr>
          <w:p w14:paraId="6EF577A7" w14:textId="5889C3AB" w:rsidR="00B364B5" w:rsidRPr="002C51FC" w:rsidRDefault="00B364B5" w:rsidP="002C51F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435" w:type="dxa"/>
            <w:noWrap/>
            <w:hideMark/>
          </w:tcPr>
          <w:p w14:paraId="0D21EC01" w14:textId="117C7732"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2C51FC">
              <w:rPr>
                <w:rFonts w:ascii="Times New Roman" w:eastAsia="Times New Roman" w:hAnsi="Times New Roman" w:cs="Times New Roman"/>
                <w:color w:val="000000"/>
                <w:sz w:val="20"/>
                <w:szCs w:val="20"/>
              </w:rPr>
              <w:t>Luetkens 2015</w:t>
            </w:r>
          </w:p>
        </w:tc>
        <w:tc>
          <w:tcPr>
            <w:tcW w:w="1170" w:type="dxa"/>
            <w:noWrap/>
            <w:hideMark/>
          </w:tcPr>
          <w:p w14:paraId="6967A75F" w14:textId="77777777"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080" w:type="dxa"/>
            <w:noWrap/>
            <w:hideMark/>
          </w:tcPr>
          <w:p w14:paraId="488CCC84" w14:textId="77777777"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170" w:type="dxa"/>
            <w:noWrap/>
            <w:hideMark/>
          </w:tcPr>
          <w:p w14:paraId="5C8EB819" w14:textId="77777777"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170" w:type="dxa"/>
            <w:noWrap/>
            <w:hideMark/>
          </w:tcPr>
          <w:p w14:paraId="6A39703F" w14:textId="77777777"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Unclear</w:t>
            </w:r>
          </w:p>
        </w:tc>
        <w:tc>
          <w:tcPr>
            <w:tcW w:w="1890" w:type="dxa"/>
            <w:noWrap/>
            <w:hideMark/>
          </w:tcPr>
          <w:p w14:paraId="38940092" w14:textId="77777777"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r>
      <w:tr w:rsidR="00B364B5" w:rsidRPr="002C51FC" w14:paraId="7EECB7D5" w14:textId="77777777" w:rsidTr="00365C5E">
        <w:trPr>
          <w:trHeight w:val="290"/>
        </w:trPr>
        <w:tc>
          <w:tcPr>
            <w:cnfStyle w:val="001000000000" w:firstRow="0" w:lastRow="0" w:firstColumn="1" w:lastColumn="0" w:oddVBand="0" w:evenVBand="0" w:oddHBand="0" w:evenHBand="0" w:firstRowFirstColumn="0" w:firstRowLastColumn="0" w:lastRowFirstColumn="0" w:lastRowLastColumn="0"/>
            <w:tcW w:w="1435" w:type="dxa"/>
          </w:tcPr>
          <w:p w14:paraId="3A86BBA4" w14:textId="3824699D" w:rsidR="00B364B5" w:rsidRPr="002C51FC" w:rsidRDefault="00B364B5" w:rsidP="002C51F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435" w:type="dxa"/>
            <w:noWrap/>
            <w:hideMark/>
          </w:tcPr>
          <w:p w14:paraId="4E59FE62" w14:textId="59FC2E3D" w:rsidR="00B364B5" w:rsidRPr="002C51FC" w:rsidRDefault="00B364B5" w:rsidP="002C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C51FC">
              <w:rPr>
                <w:rFonts w:ascii="Times New Roman" w:eastAsia="Times New Roman" w:hAnsi="Times New Roman" w:cs="Times New Roman"/>
                <w:color w:val="000000"/>
                <w:sz w:val="20"/>
                <w:szCs w:val="20"/>
              </w:rPr>
              <w:t>Li 2021</w:t>
            </w:r>
          </w:p>
        </w:tc>
        <w:tc>
          <w:tcPr>
            <w:tcW w:w="1170" w:type="dxa"/>
            <w:noWrap/>
            <w:hideMark/>
          </w:tcPr>
          <w:p w14:paraId="6D80E10C" w14:textId="77777777" w:rsidR="00B364B5" w:rsidRPr="002C51FC" w:rsidRDefault="00B364B5" w:rsidP="002C51FC">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080" w:type="dxa"/>
            <w:noWrap/>
            <w:hideMark/>
          </w:tcPr>
          <w:p w14:paraId="04467556" w14:textId="77777777" w:rsidR="00B364B5" w:rsidRPr="002C51FC" w:rsidRDefault="00B364B5" w:rsidP="002C51FC">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170" w:type="dxa"/>
            <w:noWrap/>
            <w:hideMark/>
          </w:tcPr>
          <w:p w14:paraId="1E100DFB" w14:textId="77777777" w:rsidR="00B364B5" w:rsidRPr="002C51FC" w:rsidRDefault="00B364B5" w:rsidP="002C51FC">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170" w:type="dxa"/>
            <w:noWrap/>
            <w:hideMark/>
          </w:tcPr>
          <w:p w14:paraId="68F51053" w14:textId="77777777" w:rsidR="00B364B5" w:rsidRPr="002C51FC" w:rsidRDefault="00B364B5" w:rsidP="002C51FC">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890" w:type="dxa"/>
            <w:noWrap/>
            <w:hideMark/>
          </w:tcPr>
          <w:p w14:paraId="1C803E8F" w14:textId="77777777" w:rsidR="00B364B5" w:rsidRPr="002C51FC" w:rsidRDefault="00B364B5" w:rsidP="002C51FC">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r>
      <w:tr w:rsidR="00B364B5" w:rsidRPr="002C51FC" w14:paraId="75597D27" w14:textId="77777777" w:rsidTr="00365C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35" w:type="dxa"/>
          </w:tcPr>
          <w:p w14:paraId="788A11B8" w14:textId="67F4747D" w:rsidR="00B364B5" w:rsidRPr="002C51FC" w:rsidRDefault="00B364B5" w:rsidP="002C51F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435" w:type="dxa"/>
            <w:noWrap/>
            <w:hideMark/>
          </w:tcPr>
          <w:p w14:paraId="5A5555F2" w14:textId="5DD9687B"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2C51FC">
              <w:rPr>
                <w:rFonts w:ascii="Times New Roman" w:eastAsia="Times New Roman" w:hAnsi="Times New Roman" w:cs="Times New Roman"/>
                <w:color w:val="000000"/>
                <w:sz w:val="20"/>
                <w:szCs w:val="20"/>
              </w:rPr>
              <w:t>Lurz 2016</w:t>
            </w:r>
          </w:p>
        </w:tc>
        <w:tc>
          <w:tcPr>
            <w:tcW w:w="1170" w:type="dxa"/>
            <w:noWrap/>
            <w:hideMark/>
          </w:tcPr>
          <w:p w14:paraId="16CF1097" w14:textId="77777777"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080" w:type="dxa"/>
            <w:noWrap/>
            <w:hideMark/>
          </w:tcPr>
          <w:p w14:paraId="20BC2502" w14:textId="77777777"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170" w:type="dxa"/>
            <w:noWrap/>
            <w:hideMark/>
          </w:tcPr>
          <w:p w14:paraId="6CE48162" w14:textId="77777777"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170" w:type="dxa"/>
            <w:noWrap/>
            <w:hideMark/>
          </w:tcPr>
          <w:p w14:paraId="15448DA2" w14:textId="77777777"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890" w:type="dxa"/>
            <w:noWrap/>
            <w:hideMark/>
          </w:tcPr>
          <w:p w14:paraId="01FA2B3D" w14:textId="77777777"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r>
      <w:tr w:rsidR="00B364B5" w:rsidRPr="002C51FC" w14:paraId="5759365D" w14:textId="77777777" w:rsidTr="00365C5E">
        <w:trPr>
          <w:trHeight w:val="290"/>
        </w:trPr>
        <w:tc>
          <w:tcPr>
            <w:cnfStyle w:val="001000000000" w:firstRow="0" w:lastRow="0" w:firstColumn="1" w:lastColumn="0" w:oddVBand="0" w:evenVBand="0" w:oddHBand="0" w:evenHBand="0" w:firstRowFirstColumn="0" w:firstRowLastColumn="0" w:lastRowFirstColumn="0" w:lastRowLastColumn="0"/>
            <w:tcW w:w="1435" w:type="dxa"/>
          </w:tcPr>
          <w:p w14:paraId="3ECF127C" w14:textId="2825D20D" w:rsidR="00B364B5" w:rsidRPr="002C51FC" w:rsidRDefault="00B364B5" w:rsidP="002C51F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435" w:type="dxa"/>
            <w:noWrap/>
            <w:hideMark/>
          </w:tcPr>
          <w:p w14:paraId="052331A4" w14:textId="63D6B448" w:rsidR="00B364B5" w:rsidRPr="002C51FC" w:rsidRDefault="00B364B5" w:rsidP="002C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C51FC">
              <w:rPr>
                <w:rFonts w:ascii="Times New Roman" w:eastAsia="Times New Roman" w:hAnsi="Times New Roman" w:cs="Times New Roman"/>
                <w:color w:val="000000"/>
                <w:sz w:val="20"/>
                <w:szCs w:val="20"/>
              </w:rPr>
              <w:t>Knobelsdorff-Brenkenhoff 2017</w:t>
            </w:r>
          </w:p>
        </w:tc>
        <w:tc>
          <w:tcPr>
            <w:tcW w:w="1170" w:type="dxa"/>
            <w:noWrap/>
            <w:hideMark/>
          </w:tcPr>
          <w:p w14:paraId="32341D59" w14:textId="77777777" w:rsidR="00B364B5" w:rsidRPr="002C51FC" w:rsidRDefault="00B364B5" w:rsidP="002C51FC">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080" w:type="dxa"/>
            <w:noWrap/>
            <w:hideMark/>
          </w:tcPr>
          <w:p w14:paraId="14569EB9" w14:textId="77777777" w:rsidR="00B364B5" w:rsidRPr="002C51FC" w:rsidRDefault="00B364B5" w:rsidP="002C51FC">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170" w:type="dxa"/>
            <w:noWrap/>
            <w:hideMark/>
          </w:tcPr>
          <w:p w14:paraId="5A13EC4F" w14:textId="77777777" w:rsidR="00B364B5" w:rsidRPr="002C51FC" w:rsidRDefault="00B364B5" w:rsidP="002C51FC">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170" w:type="dxa"/>
            <w:noWrap/>
            <w:hideMark/>
          </w:tcPr>
          <w:p w14:paraId="495D6904" w14:textId="77777777" w:rsidR="00B364B5" w:rsidRPr="002C51FC" w:rsidRDefault="00B364B5" w:rsidP="002C51FC">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890" w:type="dxa"/>
            <w:noWrap/>
            <w:hideMark/>
          </w:tcPr>
          <w:p w14:paraId="1F92A1E3" w14:textId="77777777" w:rsidR="00B364B5" w:rsidRPr="002C51FC" w:rsidRDefault="00B364B5" w:rsidP="002C51FC">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r>
      <w:tr w:rsidR="00B364B5" w:rsidRPr="002C51FC" w14:paraId="2F41C52E" w14:textId="77777777" w:rsidTr="00365C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35" w:type="dxa"/>
          </w:tcPr>
          <w:p w14:paraId="400BFFC8" w14:textId="4DF8131D" w:rsidR="00B364B5" w:rsidRPr="002C51FC" w:rsidRDefault="00B364B5" w:rsidP="002C51F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435" w:type="dxa"/>
            <w:noWrap/>
            <w:hideMark/>
          </w:tcPr>
          <w:p w14:paraId="148770C5" w14:textId="29050134"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2C51FC">
              <w:rPr>
                <w:rFonts w:ascii="Times New Roman" w:eastAsia="Times New Roman" w:hAnsi="Times New Roman" w:cs="Times New Roman"/>
                <w:color w:val="000000"/>
                <w:sz w:val="20"/>
                <w:szCs w:val="20"/>
              </w:rPr>
              <w:t>Luetkens 2019</w:t>
            </w:r>
          </w:p>
        </w:tc>
        <w:tc>
          <w:tcPr>
            <w:tcW w:w="1170" w:type="dxa"/>
            <w:noWrap/>
            <w:hideMark/>
          </w:tcPr>
          <w:p w14:paraId="2AFDE705" w14:textId="77777777"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080" w:type="dxa"/>
            <w:noWrap/>
            <w:hideMark/>
          </w:tcPr>
          <w:p w14:paraId="69948028" w14:textId="77777777"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170" w:type="dxa"/>
            <w:noWrap/>
            <w:hideMark/>
          </w:tcPr>
          <w:p w14:paraId="01057A78" w14:textId="77777777"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170" w:type="dxa"/>
            <w:noWrap/>
            <w:hideMark/>
          </w:tcPr>
          <w:p w14:paraId="4A37EB57" w14:textId="77777777"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Unclear</w:t>
            </w:r>
          </w:p>
        </w:tc>
        <w:tc>
          <w:tcPr>
            <w:tcW w:w="1890" w:type="dxa"/>
            <w:noWrap/>
            <w:hideMark/>
          </w:tcPr>
          <w:p w14:paraId="5E4C46B7" w14:textId="77777777"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r>
      <w:tr w:rsidR="00B364B5" w:rsidRPr="002C51FC" w14:paraId="1B1BF4FF" w14:textId="77777777" w:rsidTr="00365C5E">
        <w:trPr>
          <w:trHeight w:val="290"/>
        </w:trPr>
        <w:tc>
          <w:tcPr>
            <w:cnfStyle w:val="001000000000" w:firstRow="0" w:lastRow="0" w:firstColumn="1" w:lastColumn="0" w:oddVBand="0" w:evenVBand="0" w:oddHBand="0" w:evenHBand="0" w:firstRowFirstColumn="0" w:firstRowLastColumn="0" w:lastRowFirstColumn="0" w:lastRowLastColumn="0"/>
            <w:tcW w:w="1435" w:type="dxa"/>
          </w:tcPr>
          <w:p w14:paraId="3AE7368B" w14:textId="0B0F8CF8" w:rsidR="00B364B5" w:rsidRPr="002C51FC" w:rsidRDefault="00B364B5" w:rsidP="002C51F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435" w:type="dxa"/>
            <w:noWrap/>
            <w:hideMark/>
          </w:tcPr>
          <w:p w14:paraId="0936425E" w14:textId="276077F8" w:rsidR="00B364B5" w:rsidRPr="002C51FC" w:rsidRDefault="00B364B5" w:rsidP="002C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C51FC">
              <w:rPr>
                <w:rFonts w:ascii="Times New Roman" w:eastAsia="Times New Roman" w:hAnsi="Times New Roman" w:cs="Times New Roman"/>
                <w:color w:val="000000"/>
                <w:sz w:val="20"/>
                <w:szCs w:val="20"/>
              </w:rPr>
              <w:t>Dabir 2019</w:t>
            </w:r>
          </w:p>
        </w:tc>
        <w:tc>
          <w:tcPr>
            <w:tcW w:w="1170" w:type="dxa"/>
            <w:noWrap/>
            <w:hideMark/>
          </w:tcPr>
          <w:p w14:paraId="019CBCA9" w14:textId="77777777" w:rsidR="00B364B5" w:rsidRPr="002C51FC" w:rsidRDefault="00B364B5" w:rsidP="002C51FC">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080" w:type="dxa"/>
            <w:noWrap/>
            <w:hideMark/>
          </w:tcPr>
          <w:p w14:paraId="74FE4ED2" w14:textId="77777777" w:rsidR="00B364B5" w:rsidRPr="002C51FC" w:rsidRDefault="00B364B5" w:rsidP="002C51FC">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170" w:type="dxa"/>
            <w:noWrap/>
            <w:hideMark/>
          </w:tcPr>
          <w:p w14:paraId="5B22CDAB" w14:textId="77777777" w:rsidR="00B364B5" w:rsidRPr="002C51FC" w:rsidRDefault="00B364B5" w:rsidP="002C51FC">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170" w:type="dxa"/>
            <w:noWrap/>
            <w:hideMark/>
          </w:tcPr>
          <w:p w14:paraId="6138F668" w14:textId="77777777" w:rsidR="00B364B5" w:rsidRPr="002C51FC" w:rsidRDefault="00B364B5" w:rsidP="002C51FC">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890" w:type="dxa"/>
            <w:noWrap/>
            <w:hideMark/>
          </w:tcPr>
          <w:p w14:paraId="6151D317" w14:textId="77777777" w:rsidR="00B364B5" w:rsidRPr="002C51FC" w:rsidRDefault="00B364B5" w:rsidP="002C51FC">
            <w:pPr>
              <w:spacing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r>
      <w:tr w:rsidR="00B364B5" w:rsidRPr="002C51FC" w14:paraId="57BFC4A9" w14:textId="77777777" w:rsidTr="00365C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35" w:type="dxa"/>
          </w:tcPr>
          <w:p w14:paraId="2F5E15C6" w14:textId="020BF74A" w:rsidR="00B364B5" w:rsidRPr="002C51FC" w:rsidRDefault="00B364B5" w:rsidP="002C51F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435" w:type="dxa"/>
            <w:noWrap/>
            <w:hideMark/>
          </w:tcPr>
          <w:p w14:paraId="1A9293BC" w14:textId="532436FB"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2C51FC">
              <w:rPr>
                <w:rFonts w:ascii="Times New Roman" w:eastAsia="Times New Roman" w:hAnsi="Times New Roman" w:cs="Times New Roman"/>
                <w:color w:val="000000"/>
                <w:sz w:val="20"/>
                <w:szCs w:val="20"/>
              </w:rPr>
              <w:t>Brendel 2022</w:t>
            </w:r>
          </w:p>
        </w:tc>
        <w:tc>
          <w:tcPr>
            <w:tcW w:w="1170" w:type="dxa"/>
            <w:noWrap/>
            <w:hideMark/>
          </w:tcPr>
          <w:p w14:paraId="043A5683" w14:textId="77777777"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080" w:type="dxa"/>
            <w:noWrap/>
            <w:hideMark/>
          </w:tcPr>
          <w:p w14:paraId="4D159071" w14:textId="77777777"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Unclear</w:t>
            </w:r>
          </w:p>
        </w:tc>
        <w:tc>
          <w:tcPr>
            <w:tcW w:w="1170" w:type="dxa"/>
            <w:noWrap/>
            <w:hideMark/>
          </w:tcPr>
          <w:p w14:paraId="4F532960" w14:textId="77777777"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High</w:t>
            </w:r>
          </w:p>
        </w:tc>
        <w:tc>
          <w:tcPr>
            <w:tcW w:w="1170" w:type="dxa"/>
            <w:noWrap/>
            <w:hideMark/>
          </w:tcPr>
          <w:p w14:paraId="4467180C" w14:textId="77777777"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Low</w:t>
            </w:r>
          </w:p>
        </w:tc>
        <w:tc>
          <w:tcPr>
            <w:tcW w:w="1890" w:type="dxa"/>
            <w:noWrap/>
            <w:hideMark/>
          </w:tcPr>
          <w:p w14:paraId="42126BD6" w14:textId="77777777" w:rsidR="00B364B5" w:rsidRPr="002C51FC" w:rsidRDefault="00B364B5" w:rsidP="002C51FC">
            <w:pPr>
              <w:spacing w:after="0"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C51FC">
              <w:rPr>
                <w:rFonts w:ascii="Aptos Narrow" w:eastAsia="Times New Roman" w:hAnsi="Aptos Narrow" w:cs="Times New Roman"/>
                <w:color w:val="000000"/>
              </w:rPr>
              <w:t>High</w:t>
            </w:r>
          </w:p>
        </w:tc>
      </w:tr>
    </w:tbl>
    <w:p w14:paraId="45BDB945" w14:textId="4113BCE5" w:rsidR="002C51FC" w:rsidRDefault="008D68DF" w:rsidP="008D68DF">
      <w:pPr>
        <w:pStyle w:val="NoSpacing"/>
      </w:pPr>
      <w:r>
        <w:rPr>
          <w:noProof/>
          <w14:ligatures w14:val="standardContextual"/>
        </w:rPr>
        <mc:AlternateContent>
          <mc:Choice Requires="wps">
            <w:drawing>
              <wp:anchor distT="0" distB="0" distL="114300" distR="114300" simplePos="0" relativeHeight="251661312" behindDoc="0" locked="0" layoutInCell="1" allowOverlap="1" wp14:anchorId="2D428292" wp14:editId="734022EC">
                <wp:simplePos x="0" y="0"/>
                <wp:positionH relativeFrom="column">
                  <wp:posOffset>6350</wp:posOffset>
                </wp:positionH>
                <wp:positionV relativeFrom="paragraph">
                  <wp:posOffset>282575</wp:posOffset>
                </wp:positionV>
                <wp:extent cx="5899150" cy="25400"/>
                <wp:effectExtent l="0" t="0" r="25400" b="31750"/>
                <wp:wrapNone/>
                <wp:docPr id="2048116224" name="Straight Connector 2"/>
                <wp:cNvGraphicFramePr/>
                <a:graphic xmlns:a="http://schemas.openxmlformats.org/drawingml/2006/main">
                  <a:graphicData uri="http://schemas.microsoft.com/office/word/2010/wordprocessingShape">
                    <wps:wsp>
                      <wps:cNvCnPr/>
                      <wps:spPr>
                        <a:xfrm flipV="1">
                          <a:off x="0" y="0"/>
                          <a:ext cx="5899150" cy="2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6CDBF3"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5pt,22.25pt" to="46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Tn5qgEAAKIDAAAOAAAAZHJzL2Uyb0RvYy54bWysU01PGzEQvVfqf7B8J7uJSAWrbDiA4FK1&#10;qC29G+84a8lfsk128+87nk0W1FZIIC6WP+a9mfdmvLkarWF7iEl71/LlouYMnPSddruWP/y6Pbvg&#10;LGXhOmG8g5YfIPGr7edPmyE0sPK9Nx1EhiQuNUNoeZ9zaKoqyR6sSAsfwOGj8tGKjMe4q7ooBmS3&#10;plrV9Zdq8LEL0UtICW9vpke+JX6lQObvSiXIzLQca8u0Rlofy1ptN6LZRRF6LY9liHdUYYV2mHSm&#10;uhFZsKeo/6GyWkafvMoL6W3lldISSAOqWdZ/qfnZiwCkBc1JYbYpfRyt/La/dvcRbRhCalK4j0XF&#10;qKJlyujwG3tKurBSNpJth9k2GDOTeLm+uLxcrtFdiW+r9XlNtlYTTaELMeU78JaVTcuNdkWVaMT+&#10;a8qYGkNPIXh4LoR2+WCgBBv3AxTTHSacSqIZgWsT2V5gd4WU4PKydBT5KLrAlDZmBtaU9lXgMb5A&#10;gebnLeAZQZm9yzPYaufj/7Ln8VSymuJPDky6iwWPvjtQi8gaHARSeBzaMmkvzwR//lrbPwAAAP//&#10;AwBQSwMEFAAGAAgAAAAhAPYfLFPdAAAABwEAAA8AAABkcnMvZG93bnJldi54bWxMj8FOwzAQRO9I&#10;/IO1lbgg6lBaVEKcCiHgUE5tQYLbJt4mUeN1FLtp+HuWEz3OzGr2TbYaXasG6kPj2cDtNAFFXHrb&#10;cGXgY/d6swQVIrLF1jMZ+KEAq/zyIsPU+hNvaNjGSkkJhxQN1DF2qdahrMlhmPqOWLK97x1GkX2l&#10;bY8nKXetniXJvXbYsHyosaPnmsrD9ugMfAcfXj7XxfB22KxHvH6Ps6/SGnM1GZ8eQUUa4/8x/OEL&#10;OuTCVPgj26Ba0bIkGpjPF6AkfrhLxCjEWC5A55k+589/AQAA//8DAFBLAQItABQABgAIAAAAIQC2&#10;gziS/gAAAOEBAAATAAAAAAAAAAAAAAAAAAAAAABbQ29udGVudF9UeXBlc10ueG1sUEsBAi0AFAAG&#10;AAgAAAAhADj9If/WAAAAlAEAAAsAAAAAAAAAAAAAAAAALwEAAF9yZWxzLy5yZWxzUEsBAi0AFAAG&#10;AAgAAAAhAKEJOfmqAQAAogMAAA4AAAAAAAAAAAAAAAAALgIAAGRycy9lMm9Eb2MueG1sUEsBAi0A&#10;FAAGAAgAAAAhAPYfLFPdAAAABwEAAA8AAAAAAAAAAAAAAAAABAQAAGRycy9kb3ducmV2LnhtbFBL&#10;BQYAAAAABAAEAPMAAAAOBQAAAAA=&#10;" strokecolor="#4472c4 [3204]" strokeweight=".5pt">
                <v:stroke joinstyle="miter"/>
              </v:line>
            </w:pict>
          </mc:Fallback>
        </mc:AlternateContent>
      </w:r>
    </w:p>
    <w:p w14:paraId="24CE0E14" w14:textId="272D8FF9" w:rsidR="008D68DF" w:rsidRDefault="008D68DF" w:rsidP="008D68DF">
      <w:pPr>
        <w:pStyle w:val="NoSpacing"/>
        <w:tabs>
          <w:tab w:val="left" w:pos="1190"/>
        </w:tabs>
      </w:pPr>
      <w:r>
        <w:tab/>
      </w:r>
    </w:p>
    <w:p w14:paraId="4A02FC23" w14:textId="467D5DF2" w:rsidR="007406E8" w:rsidRPr="00BA624E" w:rsidRDefault="007406E8" w:rsidP="008D68DF">
      <w:pPr>
        <w:pStyle w:val="NoSpacing"/>
        <w:rPr>
          <w:rFonts w:ascii="Times New Roman" w:hAnsi="Times New Roman" w:cs="Times New Roman"/>
          <w:i/>
          <w:iCs/>
          <w:sz w:val="20"/>
          <w:szCs w:val="20"/>
        </w:rPr>
      </w:pPr>
      <w:r w:rsidRPr="00BA624E">
        <w:rPr>
          <w:rFonts w:ascii="Times New Roman" w:hAnsi="Times New Roman" w:cs="Times New Roman"/>
          <w:i/>
          <w:iCs/>
          <w:sz w:val="20"/>
          <w:szCs w:val="20"/>
        </w:rPr>
        <w:t xml:space="preserve">Domain 1: </w:t>
      </w:r>
      <w:r w:rsidR="007E0EB7" w:rsidRPr="00BA624E">
        <w:rPr>
          <w:rFonts w:ascii="Times New Roman" w:hAnsi="Times New Roman" w:cs="Times New Roman"/>
          <w:i/>
          <w:iCs/>
          <w:sz w:val="20"/>
          <w:szCs w:val="20"/>
        </w:rPr>
        <w:t>Was the patient population representative of the population under investigation, with clear criteria for patient inclusion and exclusion, enrollment through consecutive or random sampling, and balanced reporting of patient demographics (age, gender) across study groups?</w:t>
      </w:r>
      <w:r w:rsidR="00F87761" w:rsidRPr="00BA624E">
        <w:rPr>
          <w:rFonts w:ascii="Times New Roman" w:hAnsi="Times New Roman" w:cs="Times New Roman"/>
          <w:i/>
          <w:iCs/>
          <w:sz w:val="20"/>
          <w:szCs w:val="20"/>
        </w:rPr>
        <w:t xml:space="preserve"> , </w:t>
      </w:r>
      <w:r w:rsidRPr="00BA624E">
        <w:rPr>
          <w:rFonts w:ascii="Times New Roman" w:hAnsi="Times New Roman" w:cs="Times New Roman"/>
          <w:i/>
          <w:iCs/>
          <w:sz w:val="20"/>
          <w:szCs w:val="20"/>
        </w:rPr>
        <w:t>Domain 2:</w:t>
      </w:r>
      <w:r w:rsidR="007E0EB7" w:rsidRPr="00BA624E">
        <w:rPr>
          <w:rFonts w:ascii="Times New Roman" w:hAnsi="Times New Roman" w:cs="Times New Roman"/>
          <w:i/>
          <w:iCs/>
          <w:sz w:val="20"/>
          <w:szCs w:val="20"/>
        </w:rPr>
        <w:t xml:space="preserve"> Were the CMR parameters (T1, T2, ECV) described in sufficient detail, with consistency in the application and interpretation of CMR techniques across studies, blinded assessment of CMR parameters to the reference standard results, and a pre-specified threshold for abnormal CMR findings?</w:t>
      </w:r>
      <w:r w:rsidR="00F87761" w:rsidRPr="00BA624E">
        <w:rPr>
          <w:rFonts w:ascii="Times New Roman" w:hAnsi="Times New Roman" w:cs="Times New Roman"/>
          <w:i/>
          <w:iCs/>
          <w:sz w:val="20"/>
          <w:szCs w:val="20"/>
        </w:rPr>
        <w:t xml:space="preserve">, </w:t>
      </w:r>
      <w:r w:rsidRPr="00BA624E">
        <w:rPr>
          <w:rFonts w:ascii="Times New Roman" w:hAnsi="Times New Roman" w:cs="Times New Roman"/>
          <w:i/>
          <w:iCs/>
          <w:sz w:val="20"/>
          <w:szCs w:val="20"/>
        </w:rPr>
        <w:t>Domain 3:</w:t>
      </w:r>
      <w:r w:rsidR="007E0EB7" w:rsidRPr="00BA624E">
        <w:rPr>
          <w:rFonts w:ascii="Times New Roman" w:hAnsi="Times New Roman" w:cs="Times New Roman"/>
          <w:i/>
          <w:iCs/>
          <w:sz w:val="20"/>
          <w:szCs w:val="20"/>
        </w:rPr>
        <w:t xml:space="preserve"> </w:t>
      </w:r>
      <w:r w:rsidR="00F87761" w:rsidRPr="00BA624E">
        <w:rPr>
          <w:rFonts w:ascii="Times New Roman" w:hAnsi="Times New Roman" w:cs="Times New Roman"/>
          <w:i/>
          <w:iCs/>
          <w:sz w:val="20"/>
          <w:szCs w:val="20"/>
        </w:rPr>
        <w:t xml:space="preserve">Was endomyocardial biopsy deemed an appropriate reference standard for myocarditis diagnosis, with blinded interpretation of biopsy findings to CMR parameter results, consistency in the application of clinical criteria across studies, and uniform timing of clinical criteria utilization in relation to symptom presentation?, </w:t>
      </w:r>
      <w:r w:rsidRPr="00BA624E">
        <w:rPr>
          <w:rFonts w:ascii="Times New Roman" w:hAnsi="Times New Roman" w:cs="Times New Roman"/>
          <w:i/>
          <w:iCs/>
          <w:sz w:val="20"/>
          <w:szCs w:val="20"/>
        </w:rPr>
        <w:t>Domain 4:</w:t>
      </w:r>
      <w:r w:rsidR="00F87761" w:rsidRPr="00BA624E">
        <w:rPr>
          <w:rFonts w:ascii="Times New Roman" w:hAnsi="Times New Roman" w:cs="Times New Roman"/>
          <w:i/>
          <w:iCs/>
          <w:sz w:val="20"/>
          <w:szCs w:val="20"/>
        </w:rPr>
        <w:t xml:space="preserve"> Was there inclusion of all eligible patients in the analysis, with consistent intervals between symptom presentation and CMR testing, CMR testing and the reference standard (EMB/clinical criteria), and analysis of patients in the groups to which they were initially assigned?</w:t>
      </w:r>
    </w:p>
    <w:p w14:paraId="18CCFA8C" w14:textId="77777777" w:rsidR="00695BFE" w:rsidRDefault="00695BFE"/>
    <w:p w14:paraId="0FA69FFF" w14:textId="78C1DCDC" w:rsidR="00695BFE" w:rsidRPr="00695BFE" w:rsidRDefault="00695BFE" w:rsidP="00695BFE">
      <w:pPr>
        <w:jc w:val="both"/>
        <w:rPr>
          <w:rFonts w:ascii="Times New Roman" w:hAnsi="Times New Roman" w:cs="Times New Roman"/>
          <w:b/>
          <w:bCs/>
        </w:rPr>
      </w:pPr>
      <w:bookmarkStart w:id="2" w:name="_Hlk165789751"/>
      <w:r w:rsidRPr="00695BFE">
        <w:rPr>
          <w:rFonts w:ascii="Times New Roman" w:hAnsi="Times New Roman" w:cs="Times New Roman"/>
          <w:b/>
          <w:bCs/>
        </w:rPr>
        <w:t>Table</w:t>
      </w:r>
      <w:r w:rsidR="00EB4B49">
        <w:rPr>
          <w:rFonts w:ascii="Times New Roman" w:hAnsi="Times New Roman" w:cs="Times New Roman"/>
          <w:b/>
          <w:bCs/>
        </w:rPr>
        <w:t xml:space="preserve"> </w:t>
      </w:r>
      <w:r w:rsidR="00D9167F">
        <w:rPr>
          <w:rFonts w:ascii="Times New Roman" w:hAnsi="Times New Roman" w:cs="Times New Roman"/>
          <w:b/>
          <w:bCs/>
        </w:rPr>
        <w:t>4</w:t>
      </w:r>
      <w:r w:rsidRPr="00695BFE">
        <w:rPr>
          <w:rFonts w:ascii="Times New Roman" w:hAnsi="Times New Roman" w:cs="Times New Roman"/>
          <w:b/>
          <w:bCs/>
        </w:rPr>
        <w:t xml:space="preserve">: Diagnostic accuracies </w:t>
      </w:r>
      <w:r w:rsidR="00F52E45">
        <w:rPr>
          <w:rFonts w:ascii="Times New Roman" w:hAnsi="Times New Roman" w:cs="Times New Roman"/>
          <w:b/>
          <w:bCs/>
        </w:rPr>
        <w:t xml:space="preserve">and heterogeneity indices </w:t>
      </w:r>
      <w:r w:rsidRPr="00695BFE">
        <w:rPr>
          <w:rFonts w:ascii="Times New Roman" w:hAnsi="Times New Roman" w:cs="Times New Roman"/>
          <w:b/>
          <w:bCs/>
        </w:rPr>
        <w:t xml:space="preserve">of individual mapping parameters Native T1, T2 mapping and ECV </w:t>
      </w:r>
    </w:p>
    <w:tbl>
      <w:tblPr>
        <w:tblStyle w:val="TableGrid"/>
        <w:tblW w:w="9142" w:type="dxa"/>
        <w:tblLook w:val="04A0" w:firstRow="1" w:lastRow="0" w:firstColumn="1" w:lastColumn="0" w:noHBand="0" w:noVBand="1"/>
      </w:tblPr>
      <w:tblGrid>
        <w:gridCol w:w="1205"/>
        <w:gridCol w:w="1158"/>
        <w:gridCol w:w="1426"/>
        <w:gridCol w:w="1227"/>
        <w:gridCol w:w="1426"/>
        <w:gridCol w:w="1170"/>
        <w:gridCol w:w="1530"/>
      </w:tblGrid>
      <w:tr w:rsidR="00F52E45" w:rsidRPr="008C56AD" w14:paraId="750EA30E" w14:textId="77777777" w:rsidTr="00F52E45">
        <w:trPr>
          <w:trHeight w:val="313"/>
        </w:trPr>
        <w:tc>
          <w:tcPr>
            <w:tcW w:w="0" w:type="auto"/>
            <w:hideMark/>
          </w:tcPr>
          <w:bookmarkEnd w:id="2"/>
          <w:p w14:paraId="0654AE77" w14:textId="77777777" w:rsidR="00F52E45" w:rsidRPr="001A5D0A" w:rsidRDefault="00F52E45" w:rsidP="004F13B8">
            <w:pPr>
              <w:jc w:val="both"/>
              <w:rPr>
                <w:rFonts w:ascii="Times New Roman" w:hAnsi="Times New Roman" w:cs="Times New Roman"/>
              </w:rPr>
            </w:pPr>
            <w:r w:rsidRPr="001A5D0A">
              <w:rPr>
                <w:rFonts w:ascii="Times New Roman" w:hAnsi="Times New Roman" w:cs="Times New Roman"/>
              </w:rPr>
              <w:t>Parameter</w:t>
            </w:r>
          </w:p>
        </w:tc>
        <w:tc>
          <w:tcPr>
            <w:tcW w:w="1158" w:type="dxa"/>
            <w:hideMark/>
          </w:tcPr>
          <w:p w14:paraId="79B5C0E0" w14:textId="77777777" w:rsidR="00F52E45" w:rsidRPr="001A5D0A" w:rsidRDefault="00F52E45" w:rsidP="004F13B8">
            <w:pPr>
              <w:jc w:val="both"/>
              <w:rPr>
                <w:rFonts w:ascii="Times New Roman" w:hAnsi="Times New Roman" w:cs="Times New Roman"/>
              </w:rPr>
            </w:pPr>
            <w:r w:rsidRPr="001A5D0A">
              <w:rPr>
                <w:rFonts w:ascii="Times New Roman" w:hAnsi="Times New Roman" w:cs="Times New Roman"/>
              </w:rPr>
              <w:t>Sensitivity</w:t>
            </w:r>
          </w:p>
        </w:tc>
        <w:tc>
          <w:tcPr>
            <w:tcW w:w="1426" w:type="dxa"/>
          </w:tcPr>
          <w:p w14:paraId="21B89588" w14:textId="2EC7ABC2" w:rsidR="00F52E45" w:rsidRPr="001A5D0A" w:rsidRDefault="00F52E45" w:rsidP="004F13B8">
            <w:pPr>
              <w:jc w:val="both"/>
              <w:rPr>
                <w:rFonts w:ascii="Times New Roman" w:hAnsi="Times New Roman" w:cs="Times New Roman"/>
              </w:rPr>
            </w:pPr>
            <w:r w:rsidRPr="00EE4B41">
              <w:rPr>
                <w:rFonts w:ascii="Times New Roman" w:hAnsi="Times New Roman" w:cs="Times New Roman"/>
              </w:rPr>
              <w:t>Inconsistency (I-square)</w:t>
            </w:r>
          </w:p>
        </w:tc>
        <w:tc>
          <w:tcPr>
            <w:tcW w:w="1227" w:type="dxa"/>
            <w:hideMark/>
          </w:tcPr>
          <w:p w14:paraId="4CB553AD" w14:textId="7E65C80D" w:rsidR="00F52E45" w:rsidRPr="001A5D0A" w:rsidRDefault="00F52E45" w:rsidP="004F13B8">
            <w:pPr>
              <w:jc w:val="both"/>
              <w:rPr>
                <w:rFonts w:ascii="Times New Roman" w:hAnsi="Times New Roman" w:cs="Times New Roman"/>
              </w:rPr>
            </w:pPr>
            <w:r w:rsidRPr="001A5D0A">
              <w:rPr>
                <w:rFonts w:ascii="Times New Roman" w:hAnsi="Times New Roman" w:cs="Times New Roman"/>
              </w:rPr>
              <w:t>Specificity</w:t>
            </w:r>
          </w:p>
        </w:tc>
        <w:tc>
          <w:tcPr>
            <w:tcW w:w="1170" w:type="dxa"/>
          </w:tcPr>
          <w:p w14:paraId="4A1579DA" w14:textId="6122CE8D" w:rsidR="00F52E45" w:rsidRPr="008C56AD" w:rsidRDefault="00F52E45" w:rsidP="004F13B8">
            <w:pPr>
              <w:jc w:val="both"/>
              <w:rPr>
                <w:rFonts w:ascii="Times New Roman" w:hAnsi="Times New Roman" w:cs="Times New Roman"/>
              </w:rPr>
            </w:pPr>
            <w:r w:rsidRPr="00EE4B41">
              <w:rPr>
                <w:rFonts w:ascii="Times New Roman" w:hAnsi="Times New Roman" w:cs="Times New Roman"/>
              </w:rPr>
              <w:t>Inconsistency (I-square)</w:t>
            </w:r>
          </w:p>
        </w:tc>
        <w:tc>
          <w:tcPr>
            <w:tcW w:w="1170" w:type="dxa"/>
          </w:tcPr>
          <w:p w14:paraId="6357E8E4" w14:textId="3401F4B4" w:rsidR="00F52E45" w:rsidRPr="008C56AD" w:rsidRDefault="00F52E45" w:rsidP="004F13B8">
            <w:pPr>
              <w:jc w:val="both"/>
              <w:rPr>
                <w:rFonts w:ascii="Times New Roman" w:hAnsi="Times New Roman" w:cs="Times New Roman"/>
              </w:rPr>
            </w:pPr>
            <w:r w:rsidRPr="008C56AD">
              <w:rPr>
                <w:rFonts w:ascii="Times New Roman" w:hAnsi="Times New Roman" w:cs="Times New Roman"/>
              </w:rPr>
              <w:t xml:space="preserve">Diagnostic Odds </w:t>
            </w:r>
            <w:r w:rsidRPr="008C56AD">
              <w:rPr>
                <w:rFonts w:ascii="Times New Roman" w:hAnsi="Times New Roman" w:cs="Times New Roman"/>
              </w:rPr>
              <w:lastRenderedPageBreak/>
              <w:t>Ratio (DOR)</w:t>
            </w:r>
          </w:p>
        </w:tc>
        <w:tc>
          <w:tcPr>
            <w:tcW w:w="1530" w:type="dxa"/>
          </w:tcPr>
          <w:p w14:paraId="3E8E52E3" w14:textId="77777777" w:rsidR="00F52E45" w:rsidRPr="008C56AD" w:rsidRDefault="00F52E45" w:rsidP="004F13B8">
            <w:pPr>
              <w:jc w:val="both"/>
              <w:rPr>
                <w:rFonts w:ascii="Times New Roman" w:hAnsi="Times New Roman" w:cs="Times New Roman"/>
              </w:rPr>
            </w:pPr>
            <w:r w:rsidRPr="008C56AD">
              <w:rPr>
                <w:rFonts w:ascii="Times New Roman" w:hAnsi="Times New Roman" w:cs="Times New Roman"/>
              </w:rPr>
              <w:lastRenderedPageBreak/>
              <w:t>Area Under Curve (AUC)</w:t>
            </w:r>
          </w:p>
        </w:tc>
      </w:tr>
      <w:tr w:rsidR="00F52E45" w:rsidRPr="008C56AD" w14:paraId="391A79E3" w14:textId="77777777" w:rsidTr="00F52E45">
        <w:trPr>
          <w:trHeight w:val="458"/>
        </w:trPr>
        <w:tc>
          <w:tcPr>
            <w:tcW w:w="0" w:type="auto"/>
            <w:hideMark/>
          </w:tcPr>
          <w:p w14:paraId="4D92530F" w14:textId="7864A59A" w:rsidR="00F52E45" w:rsidRPr="001A5D0A" w:rsidRDefault="00F52E45" w:rsidP="004F13B8">
            <w:pPr>
              <w:jc w:val="both"/>
              <w:rPr>
                <w:rFonts w:ascii="Times New Roman" w:hAnsi="Times New Roman" w:cs="Times New Roman"/>
              </w:rPr>
            </w:pPr>
            <w:r>
              <w:rPr>
                <w:rFonts w:ascii="Times New Roman" w:hAnsi="Times New Roman" w:cs="Times New Roman"/>
              </w:rPr>
              <w:t xml:space="preserve">Native </w:t>
            </w:r>
            <w:r w:rsidRPr="001A5D0A">
              <w:rPr>
                <w:rFonts w:ascii="Times New Roman" w:hAnsi="Times New Roman" w:cs="Times New Roman"/>
              </w:rPr>
              <w:t>T1</w:t>
            </w:r>
          </w:p>
        </w:tc>
        <w:tc>
          <w:tcPr>
            <w:tcW w:w="1158" w:type="dxa"/>
            <w:hideMark/>
          </w:tcPr>
          <w:p w14:paraId="018953C6" w14:textId="77777777" w:rsidR="00F52E45" w:rsidRPr="001A5D0A" w:rsidRDefault="00F52E45" w:rsidP="004F13B8">
            <w:pPr>
              <w:jc w:val="both"/>
              <w:rPr>
                <w:rFonts w:ascii="Times New Roman" w:hAnsi="Times New Roman" w:cs="Times New Roman"/>
              </w:rPr>
            </w:pPr>
            <w:r w:rsidRPr="001A5D0A">
              <w:rPr>
                <w:rFonts w:ascii="Times New Roman" w:hAnsi="Times New Roman" w:cs="Times New Roman"/>
              </w:rPr>
              <w:t>83%</w:t>
            </w:r>
          </w:p>
        </w:tc>
        <w:tc>
          <w:tcPr>
            <w:tcW w:w="1426" w:type="dxa"/>
          </w:tcPr>
          <w:p w14:paraId="4E2F41B3" w14:textId="62BBF5D6" w:rsidR="00F52E45" w:rsidRPr="001A5D0A" w:rsidRDefault="00F52E45" w:rsidP="004F13B8">
            <w:pPr>
              <w:jc w:val="both"/>
              <w:rPr>
                <w:rFonts w:ascii="Times New Roman" w:hAnsi="Times New Roman" w:cs="Times New Roman"/>
              </w:rPr>
            </w:pPr>
            <w:r>
              <w:rPr>
                <w:rFonts w:ascii="Times New Roman" w:hAnsi="Times New Roman" w:cs="Times New Roman"/>
              </w:rPr>
              <w:t>69%</w:t>
            </w:r>
          </w:p>
        </w:tc>
        <w:tc>
          <w:tcPr>
            <w:tcW w:w="1227" w:type="dxa"/>
            <w:hideMark/>
          </w:tcPr>
          <w:p w14:paraId="0C5F86EF" w14:textId="414D5128" w:rsidR="00F52E45" w:rsidRPr="001A5D0A" w:rsidRDefault="00F52E45" w:rsidP="004F13B8">
            <w:pPr>
              <w:jc w:val="both"/>
              <w:rPr>
                <w:rFonts w:ascii="Times New Roman" w:hAnsi="Times New Roman" w:cs="Times New Roman"/>
              </w:rPr>
            </w:pPr>
            <w:r w:rsidRPr="001A5D0A">
              <w:rPr>
                <w:rFonts w:ascii="Times New Roman" w:hAnsi="Times New Roman" w:cs="Times New Roman"/>
              </w:rPr>
              <w:t>86%</w:t>
            </w:r>
          </w:p>
        </w:tc>
        <w:tc>
          <w:tcPr>
            <w:tcW w:w="1170" w:type="dxa"/>
          </w:tcPr>
          <w:p w14:paraId="095B3360" w14:textId="73AB5E3F" w:rsidR="00F52E45" w:rsidRPr="008C56AD" w:rsidRDefault="00F52E45" w:rsidP="004F13B8">
            <w:pPr>
              <w:jc w:val="both"/>
              <w:rPr>
                <w:rFonts w:ascii="Times New Roman" w:hAnsi="Times New Roman" w:cs="Times New Roman"/>
              </w:rPr>
            </w:pPr>
            <w:r>
              <w:rPr>
                <w:rFonts w:ascii="Times New Roman" w:hAnsi="Times New Roman" w:cs="Times New Roman"/>
              </w:rPr>
              <w:t>75%</w:t>
            </w:r>
          </w:p>
        </w:tc>
        <w:tc>
          <w:tcPr>
            <w:tcW w:w="1170" w:type="dxa"/>
          </w:tcPr>
          <w:p w14:paraId="6694CD44" w14:textId="34F07F94" w:rsidR="00F52E45" w:rsidRPr="008C56AD" w:rsidRDefault="00F52E45" w:rsidP="004F13B8">
            <w:pPr>
              <w:jc w:val="both"/>
              <w:rPr>
                <w:rFonts w:ascii="Times New Roman" w:hAnsi="Times New Roman" w:cs="Times New Roman"/>
              </w:rPr>
            </w:pPr>
            <w:r w:rsidRPr="008C56AD">
              <w:rPr>
                <w:rFonts w:ascii="Times New Roman" w:hAnsi="Times New Roman" w:cs="Times New Roman"/>
              </w:rPr>
              <w:t>39</w:t>
            </w:r>
          </w:p>
        </w:tc>
        <w:tc>
          <w:tcPr>
            <w:tcW w:w="1530" w:type="dxa"/>
          </w:tcPr>
          <w:p w14:paraId="3801D378" w14:textId="2D55281A" w:rsidR="00F52E45" w:rsidRPr="008C56AD" w:rsidRDefault="00F52E45" w:rsidP="004F13B8">
            <w:pPr>
              <w:jc w:val="both"/>
              <w:rPr>
                <w:rFonts w:ascii="Times New Roman" w:hAnsi="Times New Roman" w:cs="Times New Roman"/>
              </w:rPr>
            </w:pPr>
            <w:r w:rsidRPr="008C56AD">
              <w:rPr>
                <w:rFonts w:ascii="Times New Roman" w:hAnsi="Times New Roman" w:cs="Times New Roman"/>
              </w:rPr>
              <w:t>0.9</w:t>
            </w:r>
            <w:r>
              <w:rPr>
                <w:rFonts w:ascii="Times New Roman" w:hAnsi="Times New Roman" w:cs="Times New Roman"/>
              </w:rPr>
              <w:t>1</w:t>
            </w:r>
          </w:p>
        </w:tc>
      </w:tr>
      <w:tr w:rsidR="00F52E45" w:rsidRPr="008C56AD" w14:paraId="2B3D7950" w14:textId="77777777" w:rsidTr="00F52E45">
        <w:trPr>
          <w:trHeight w:val="548"/>
        </w:trPr>
        <w:tc>
          <w:tcPr>
            <w:tcW w:w="0" w:type="auto"/>
            <w:hideMark/>
          </w:tcPr>
          <w:p w14:paraId="47C2C465" w14:textId="77777777" w:rsidR="00F52E45" w:rsidRPr="001A5D0A" w:rsidRDefault="00F52E45" w:rsidP="004F13B8">
            <w:pPr>
              <w:jc w:val="both"/>
              <w:rPr>
                <w:rFonts w:ascii="Times New Roman" w:hAnsi="Times New Roman" w:cs="Times New Roman"/>
              </w:rPr>
            </w:pPr>
            <w:r w:rsidRPr="001A5D0A">
              <w:rPr>
                <w:rFonts w:ascii="Times New Roman" w:hAnsi="Times New Roman" w:cs="Times New Roman"/>
              </w:rPr>
              <w:t>T2</w:t>
            </w:r>
          </w:p>
        </w:tc>
        <w:tc>
          <w:tcPr>
            <w:tcW w:w="1158" w:type="dxa"/>
            <w:hideMark/>
          </w:tcPr>
          <w:p w14:paraId="15F522BF" w14:textId="77777777" w:rsidR="00F52E45" w:rsidRPr="001A5D0A" w:rsidRDefault="00F52E45" w:rsidP="004F13B8">
            <w:pPr>
              <w:jc w:val="both"/>
              <w:rPr>
                <w:rFonts w:ascii="Times New Roman" w:hAnsi="Times New Roman" w:cs="Times New Roman"/>
              </w:rPr>
            </w:pPr>
            <w:r w:rsidRPr="001A5D0A">
              <w:rPr>
                <w:rFonts w:ascii="Times New Roman" w:hAnsi="Times New Roman" w:cs="Times New Roman"/>
              </w:rPr>
              <w:t>81%</w:t>
            </w:r>
          </w:p>
        </w:tc>
        <w:tc>
          <w:tcPr>
            <w:tcW w:w="1426" w:type="dxa"/>
          </w:tcPr>
          <w:p w14:paraId="208FE2D3" w14:textId="6C14B9DE" w:rsidR="00F52E45" w:rsidRPr="001A5D0A" w:rsidRDefault="00F52E45" w:rsidP="004F13B8">
            <w:pPr>
              <w:jc w:val="both"/>
              <w:rPr>
                <w:rFonts w:ascii="Times New Roman" w:hAnsi="Times New Roman" w:cs="Times New Roman"/>
              </w:rPr>
            </w:pPr>
            <w:r>
              <w:rPr>
                <w:rFonts w:ascii="Times New Roman" w:hAnsi="Times New Roman" w:cs="Times New Roman"/>
              </w:rPr>
              <w:t>72%</w:t>
            </w:r>
          </w:p>
        </w:tc>
        <w:tc>
          <w:tcPr>
            <w:tcW w:w="1227" w:type="dxa"/>
            <w:hideMark/>
          </w:tcPr>
          <w:p w14:paraId="7842BADF" w14:textId="05F84586" w:rsidR="00F52E45" w:rsidRPr="001A5D0A" w:rsidRDefault="00F52E45" w:rsidP="004F13B8">
            <w:pPr>
              <w:jc w:val="both"/>
              <w:rPr>
                <w:rFonts w:ascii="Times New Roman" w:hAnsi="Times New Roman" w:cs="Times New Roman"/>
              </w:rPr>
            </w:pPr>
            <w:r w:rsidRPr="001A5D0A">
              <w:rPr>
                <w:rFonts w:ascii="Times New Roman" w:hAnsi="Times New Roman" w:cs="Times New Roman"/>
              </w:rPr>
              <w:t>86%</w:t>
            </w:r>
          </w:p>
        </w:tc>
        <w:tc>
          <w:tcPr>
            <w:tcW w:w="1170" w:type="dxa"/>
          </w:tcPr>
          <w:p w14:paraId="33B0D4C8" w14:textId="3E3416BF" w:rsidR="00F52E45" w:rsidRPr="008C56AD" w:rsidRDefault="00F52E45" w:rsidP="004F13B8">
            <w:pPr>
              <w:jc w:val="both"/>
              <w:rPr>
                <w:rFonts w:ascii="Times New Roman" w:hAnsi="Times New Roman" w:cs="Times New Roman"/>
              </w:rPr>
            </w:pPr>
            <w:r>
              <w:rPr>
                <w:rFonts w:ascii="Times New Roman" w:hAnsi="Times New Roman" w:cs="Times New Roman"/>
              </w:rPr>
              <w:t>69%</w:t>
            </w:r>
          </w:p>
        </w:tc>
        <w:tc>
          <w:tcPr>
            <w:tcW w:w="1170" w:type="dxa"/>
          </w:tcPr>
          <w:p w14:paraId="531FC905" w14:textId="0ACE9EDA" w:rsidR="00F52E45" w:rsidRPr="008C56AD" w:rsidRDefault="00F52E45" w:rsidP="004F13B8">
            <w:pPr>
              <w:jc w:val="both"/>
              <w:rPr>
                <w:rFonts w:ascii="Times New Roman" w:hAnsi="Times New Roman" w:cs="Times New Roman"/>
              </w:rPr>
            </w:pPr>
            <w:r w:rsidRPr="008C56AD">
              <w:rPr>
                <w:rFonts w:ascii="Times New Roman" w:hAnsi="Times New Roman" w:cs="Times New Roman"/>
              </w:rPr>
              <w:t>25</w:t>
            </w:r>
          </w:p>
        </w:tc>
        <w:tc>
          <w:tcPr>
            <w:tcW w:w="1530" w:type="dxa"/>
          </w:tcPr>
          <w:p w14:paraId="2A341605" w14:textId="39871D3A" w:rsidR="00F52E45" w:rsidRPr="008C56AD" w:rsidRDefault="00F52E45" w:rsidP="004F13B8">
            <w:pPr>
              <w:jc w:val="both"/>
              <w:rPr>
                <w:rFonts w:ascii="Times New Roman" w:hAnsi="Times New Roman" w:cs="Times New Roman"/>
              </w:rPr>
            </w:pPr>
            <w:r w:rsidRPr="008C56AD">
              <w:rPr>
                <w:rFonts w:ascii="Times New Roman" w:hAnsi="Times New Roman" w:cs="Times New Roman"/>
              </w:rPr>
              <w:t>0.</w:t>
            </w:r>
            <w:r>
              <w:rPr>
                <w:rFonts w:ascii="Times New Roman" w:hAnsi="Times New Roman" w:cs="Times New Roman"/>
              </w:rPr>
              <w:t>89</w:t>
            </w:r>
          </w:p>
        </w:tc>
      </w:tr>
      <w:tr w:rsidR="00F52E45" w:rsidRPr="008C56AD" w14:paraId="408AB81D" w14:textId="77777777" w:rsidTr="00F52E45">
        <w:trPr>
          <w:trHeight w:val="476"/>
        </w:trPr>
        <w:tc>
          <w:tcPr>
            <w:tcW w:w="0" w:type="auto"/>
            <w:hideMark/>
          </w:tcPr>
          <w:p w14:paraId="7063AE14" w14:textId="77777777" w:rsidR="00F52E45" w:rsidRPr="001A5D0A" w:rsidRDefault="00F52E45" w:rsidP="004F13B8">
            <w:pPr>
              <w:jc w:val="both"/>
              <w:rPr>
                <w:rFonts w:ascii="Times New Roman" w:hAnsi="Times New Roman" w:cs="Times New Roman"/>
              </w:rPr>
            </w:pPr>
            <w:r w:rsidRPr="001A5D0A">
              <w:rPr>
                <w:rFonts w:ascii="Times New Roman" w:hAnsi="Times New Roman" w:cs="Times New Roman"/>
              </w:rPr>
              <w:t>ECV</w:t>
            </w:r>
          </w:p>
        </w:tc>
        <w:tc>
          <w:tcPr>
            <w:tcW w:w="1158" w:type="dxa"/>
            <w:hideMark/>
          </w:tcPr>
          <w:p w14:paraId="3B1A2210" w14:textId="77777777" w:rsidR="00F52E45" w:rsidRPr="001A5D0A" w:rsidRDefault="00F52E45" w:rsidP="004F13B8">
            <w:pPr>
              <w:jc w:val="both"/>
              <w:rPr>
                <w:rFonts w:ascii="Times New Roman" w:hAnsi="Times New Roman" w:cs="Times New Roman"/>
              </w:rPr>
            </w:pPr>
            <w:r w:rsidRPr="001A5D0A">
              <w:rPr>
                <w:rFonts w:ascii="Times New Roman" w:hAnsi="Times New Roman" w:cs="Times New Roman"/>
              </w:rPr>
              <w:t>71%</w:t>
            </w:r>
          </w:p>
        </w:tc>
        <w:tc>
          <w:tcPr>
            <w:tcW w:w="1426" w:type="dxa"/>
          </w:tcPr>
          <w:p w14:paraId="786BF12C" w14:textId="6856950E" w:rsidR="00F52E45" w:rsidRPr="001A5D0A" w:rsidRDefault="00F52E45" w:rsidP="004F13B8">
            <w:pPr>
              <w:jc w:val="both"/>
              <w:rPr>
                <w:rFonts w:ascii="Times New Roman" w:hAnsi="Times New Roman" w:cs="Times New Roman"/>
              </w:rPr>
            </w:pPr>
            <w:r>
              <w:rPr>
                <w:rFonts w:ascii="Times New Roman" w:hAnsi="Times New Roman" w:cs="Times New Roman"/>
              </w:rPr>
              <w:t>72%</w:t>
            </w:r>
          </w:p>
        </w:tc>
        <w:tc>
          <w:tcPr>
            <w:tcW w:w="1227" w:type="dxa"/>
            <w:hideMark/>
          </w:tcPr>
          <w:p w14:paraId="74998FC2" w14:textId="4AFD7485" w:rsidR="00F52E45" w:rsidRPr="001A5D0A" w:rsidRDefault="00F52E45" w:rsidP="004F13B8">
            <w:pPr>
              <w:jc w:val="both"/>
              <w:rPr>
                <w:rFonts w:ascii="Times New Roman" w:hAnsi="Times New Roman" w:cs="Times New Roman"/>
              </w:rPr>
            </w:pPr>
            <w:r w:rsidRPr="001A5D0A">
              <w:rPr>
                <w:rFonts w:ascii="Times New Roman" w:hAnsi="Times New Roman" w:cs="Times New Roman"/>
              </w:rPr>
              <w:t>81%</w:t>
            </w:r>
          </w:p>
        </w:tc>
        <w:tc>
          <w:tcPr>
            <w:tcW w:w="1170" w:type="dxa"/>
          </w:tcPr>
          <w:p w14:paraId="2248E26A" w14:textId="0A4E9C10" w:rsidR="00F52E45" w:rsidRPr="008C56AD" w:rsidRDefault="00F52E45" w:rsidP="004F13B8">
            <w:pPr>
              <w:jc w:val="both"/>
              <w:rPr>
                <w:rFonts w:ascii="Times New Roman" w:hAnsi="Times New Roman" w:cs="Times New Roman"/>
              </w:rPr>
            </w:pPr>
            <w:r>
              <w:rPr>
                <w:rFonts w:ascii="Times New Roman" w:hAnsi="Times New Roman" w:cs="Times New Roman"/>
              </w:rPr>
              <w:t>37%</w:t>
            </w:r>
          </w:p>
        </w:tc>
        <w:tc>
          <w:tcPr>
            <w:tcW w:w="1170" w:type="dxa"/>
          </w:tcPr>
          <w:p w14:paraId="5328E294" w14:textId="21DFD05A" w:rsidR="00F52E45" w:rsidRPr="008C56AD" w:rsidRDefault="00F52E45" w:rsidP="004F13B8">
            <w:pPr>
              <w:jc w:val="both"/>
              <w:rPr>
                <w:rFonts w:ascii="Times New Roman" w:hAnsi="Times New Roman" w:cs="Times New Roman"/>
              </w:rPr>
            </w:pPr>
            <w:r w:rsidRPr="008C56AD">
              <w:rPr>
                <w:rFonts w:ascii="Times New Roman" w:hAnsi="Times New Roman" w:cs="Times New Roman"/>
              </w:rPr>
              <w:t>1</w:t>
            </w:r>
            <w:r>
              <w:rPr>
                <w:rFonts w:ascii="Times New Roman" w:hAnsi="Times New Roman" w:cs="Times New Roman"/>
              </w:rPr>
              <w:t>3</w:t>
            </w:r>
          </w:p>
        </w:tc>
        <w:tc>
          <w:tcPr>
            <w:tcW w:w="1530" w:type="dxa"/>
          </w:tcPr>
          <w:p w14:paraId="628918D6" w14:textId="34C3CEE2" w:rsidR="00F52E45" w:rsidRPr="008C56AD" w:rsidRDefault="00F52E45" w:rsidP="004F13B8">
            <w:pPr>
              <w:jc w:val="both"/>
              <w:rPr>
                <w:rFonts w:ascii="Times New Roman" w:hAnsi="Times New Roman" w:cs="Times New Roman"/>
              </w:rPr>
            </w:pPr>
            <w:r w:rsidRPr="008C56AD">
              <w:rPr>
                <w:rFonts w:ascii="Times New Roman" w:hAnsi="Times New Roman" w:cs="Times New Roman"/>
              </w:rPr>
              <w:t>0.8</w:t>
            </w:r>
            <w:r>
              <w:rPr>
                <w:rFonts w:ascii="Times New Roman" w:hAnsi="Times New Roman" w:cs="Times New Roman"/>
              </w:rPr>
              <w:t>3</w:t>
            </w:r>
          </w:p>
        </w:tc>
      </w:tr>
    </w:tbl>
    <w:p w14:paraId="48D77E7C" w14:textId="77777777" w:rsidR="00695BFE" w:rsidRDefault="00695BFE"/>
    <w:p w14:paraId="5763449E" w14:textId="77777777" w:rsidR="00695BFE" w:rsidRDefault="00695BFE" w:rsidP="00695BFE">
      <w:pPr>
        <w:jc w:val="both"/>
        <w:rPr>
          <w:rFonts w:ascii="Times New Roman" w:hAnsi="Times New Roman" w:cs="Times New Roman"/>
        </w:rPr>
      </w:pPr>
    </w:p>
    <w:p w14:paraId="55ED985E" w14:textId="0F49DFD4" w:rsidR="006C0960" w:rsidRPr="00695BFE" w:rsidRDefault="006C0960" w:rsidP="006C0960">
      <w:pPr>
        <w:jc w:val="both"/>
        <w:rPr>
          <w:rFonts w:ascii="Times New Roman" w:hAnsi="Times New Roman" w:cs="Times New Roman"/>
          <w:b/>
          <w:bCs/>
        </w:rPr>
      </w:pPr>
      <w:r w:rsidRPr="00695BFE">
        <w:rPr>
          <w:rFonts w:ascii="Times New Roman" w:hAnsi="Times New Roman" w:cs="Times New Roman"/>
          <w:b/>
          <w:bCs/>
        </w:rPr>
        <w:t>Table</w:t>
      </w:r>
      <w:r>
        <w:rPr>
          <w:rFonts w:ascii="Times New Roman" w:hAnsi="Times New Roman" w:cs="Times New Roman"/>
          <w:b/>
          <w:bCs/>
        </w:rPr>
        <w:t xml:space="preserve"> </w:t>
      </w:r>
      <w:r w:rsidR="00F021FE">
        <w:rPr>
          <w:rFonts w:ascii="Times New Roman" w:hAnsi="Times New Roman" w:cs="Times New Roman"/>
          <w:b/>
          <w:bCs/>
        </w:rPr>
        <w:t>5</w:t>
      </w:r>
      <w:r w:rsidRPr="00695BFE">
        <w:rPr>
          <w:rFonts w:ascii="Times New Roman" w:hAnsi="Times New Roman" w:cs="Times New Roman"/>
          <w:b/>
          <w:bCs/>
        </w:rPr>
        <w:t xml:space="preserve">: Results of meta-regression and subgroup analyses based on </w:t>
      </w:r>
      <w:r w:rsidR="00FC24DD">
        <w:rPr>
          <w:rFonts w:ascii="Times New Roman" w:hAnsi="Times New Roman" w:cs="Times New Roman"/>
          <w:b/>
          <w:bCs/>
        </w:rPr>
        <w:t>reference standard</w:t>
      </w:r>
      <w:r w:rsidRPr="00695BFE">
        <w:rPr>
          <w:rFonts w:ascii="Times New Roman" w:hAnsi="Times New Roman" w:cs="Times New Roman"/>
          <w:b/>
          <w:bCs/>
        </w:rPr>
        <w:t xml:space="preserve"> </w:t>
      </w:r>
      <w:r w:rsidR="00FC24DD">
        <w:rPr>
          <w:rFonts w:ascii="Times New Roman" w:hAnsi="Times New Roman" w:cs="Times New Roman"/>
          <w:b/>
          <w:bCs/>
        </w:rPr>
        <w:t>of studies.</w:t>
      </w:r>
    </w:p>
    <w:p w14:paraId="37937557" w14:textId="1E593BC1" w:rsidR="006C0960" w:rsidRPr="00CE2B33" w:rsidRDefault="006C0960" w:rsidP="00695BFE">
      <w:pPr>
        <w:jc w:val="both"/>
        <w:rPr>
          <w:rFonts w:ascii="Times New Roman" w:hAnsi="Times New Roman" w:cs="Times New Roman"/>
        </w:rPr>
      </w:pPr>
    </w:p>
    <w:tbl>
      <w:tblPr>
        <w:tblStyle w:val="TableGrid"/>
        <w:tblW w:w="0" w:type="auto"/>
        <w:tblLook w:val="04A0" w:firstRow="1" w:lastRow="0" w:firstColumn="1" w:lastColumn="0" w:noHBand="0" w:noVBand="1"/>
      </w:tblPr>
      <w:tblGrid>
        <w:gridCol w:w="1430"/>
        <w:gridCol w:w="1181"/>
        <w:gridCol w:w="1253"/>
        <w:gridCol w:w="1550"/>
        <w:gridCol w:w="1192"/>
        <w:gridCol w:w="1551"/>
        <w:gridCol w:w="1193"/>
      </w:tblGrid>
      <w:tr w:rsidR="00706F51" w14:paraId="48CBF193" w14:textId="77777777" w:rsidTr="00C90446">
        <w:tc>
          <w:tcPr>
            <w:tcW w:w="1430" w:type="dxa"/>
          </w:tcPr>
          <w:p w14:paraId="7A1F9935" w14:textId="2A097366" w:rsidR="00706F51" w:rsidRPr="00E103A8" w:rsidRDefault="00706F51"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Mapping technique</w:t>
            </w:r>
          </w:p>
        </w:tc>
        <w:tc>
          <w:tcPr>
            <w:tcW w:w="1181" w:type="dxa"/>
          </w:tcPr>
          <w:p w14:paraId="277B5460" w14:textId="72B155A7" w:rsidR="00706F51" w:rsidRPr="00E103A8" w:rsidRDefault="00706F51"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Approach</w:t>
            </w:r>
          </w:p>
        </w:tc>
        <w:tc>
          <w:tcPr>
            <w:tcW w:w="1253" w:type="dxa"/>
          </w:tcPr>
          <w:p w14:paraId="29456E1C" w14:textId="4CC7C91E" w:rsidR="00706F51" w:rsidRPr="00E103A8" w:rsidRDefault="00706F51"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Study number</w:t>
            </w:r>
          </w:p>
        </w:tc>
        <w:tc>
          <w:tcPr>
            <w:tcW w:w="1550" w:type="dxa"/>
          </w:tcPr>
          <w:p w14:paraId="679DE097" w14:textId="505A7F9F" w:rsidR="00706F51" w:rsidRPr="00E103A8" w:rsidRDefault="00706F51"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sensitivity</w:t>
            </w:r>
          </w:p>
        </w:tc>
        <w:tc>
          <w:tcPr>
            <w:tcW w:w="1192" w:type="dxa"/>
          </w:tcPr>
          <w:p w14:paraId="2EBDF871" w14:textId="6B13D86D" w:rsidR="00706F51" w:rsidRPr="00E103A8" w:rsidRDefault="00706F51"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p-value</w:t>
            </w:r>
          </w:p>
        </w:tc>
        <w:tc>
          <w:tcPr>
            <w:tcW w:w="1551" w:type="dxa"/>
          </w:tcPr>
          <w:p w14:paraId="48F0DCFE" w14:textId="2F3CA987" w:rsidR="00706F51" w:rsidRPr="00E103A8" w:rsidRDefault="00706F51"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specificity</w:t>
            </w:r>
          </w:p>
        </w:tc>
        <w:tc>
          <w:tcPr>
            <w:tcW w:w="1193" w:type="dxa"/>
          </w:tcPr>
          <w:p w14:paraId="5B5AE339" w14:textId="0189912C" w:rsidR="00706F51" w:rsidRPr="00E103A8" w:rsidRDefault="00706F51"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p-value</w:t>
            </w:r>
          </w:p>
        </w:tc>
      </w:tr>
      <w:tr w:rsidR="00F13C66" w14:paraId="2169FB49" w14:textId="77777777" w:rsidTr="00C90446">
        <w:tc>
          <w:tcPr>
            <w:tcW w:w="1430" w:type="dxa"/>
            <w:vMerge w:val="restart"/>
          </w:tcPr>
          <w:p w14:paraId="52FF7582" w14:textId="455F3FA4" w:rsidR="00F13C66" w:rsidRPr="00E103A8" w:rsidRDefault="00F13C66" w:rsidP="002E20F2">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Native </w:t>
            </w:r>
            <w:r w:rsidRPr="00E103A8">
              <w:rPr>
                <w:rFonts w:ascii="Times New Roman" w:hAnsi="Times New Roman" w:cs="Times New Roman"/>
                <w:color w:val="000000"/>
                <w:sz w:val="20"/>
                <w:szCs w:val="20"/>
                <w:shd w:val="clear" w:color="auto" w:fill="FFFFFF"/>
              </w:rPr>
              <w:t>T1</w:t>
            </w:r>
          </w:p>
        </w:tc>
        <w:tc>
          <w:tcPr>
            <w:tcW w:w="1181" w:type="dxa"/>
          </w:tcPr>
          <w:p w14:paraId="3286FAF0" w14:textId="014AB563" w:rsidR="00F13C66" w:rsidRPr="00E103A8" w:rsidRDefault="00F13C66"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Clinical</w:t>
            </w:r>
          </w:p>
        </w:tc>
        <w:tc>
          <w:tcPr>
            <w:tcW w:w="1253" w:type="dxa"/>
          </w:tcPr>
          <w:p w14:paraId="2D4BE5A7" w14:textId="0B0C1046" w:rsidR="00F13C66" w:rsidRPr="00E103A8" w:rsidRDefault="00F13C66"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7</w:t>
            </w:r>
          </w:p>
        </w:tc>
        <w:tc>
          <w:tcPr>
            <w:tcW w:w="1550" w:type="dxa"/>
          </w:tcPr>
          <w:p w14:paraId="53B600F2" w14:textId="34518601" w:rsidR="00F13C66" w:rsidRPr="00E103A8" w:rsidRDefault="00F13C66"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79</w:t>
            </w:r>
            <w:r>
              <w:rPr>
                <w:rFonts w:ascii="Times New Roman" w:hAnsi="Times New Roman" w:cs="Times New Roman"/>
                <w:color w:val="000000"/>
                <w:sz w:val="20"/>
                <w:szCs w:val="20"/>
                <w:shd w:val="clear" w:color="auto" w:fill="FFFFFF"/>
              </w:rPr>
              <w:t xml:space="preserve">% </w:t>
            </w:r>
            <w:r w:rsidRPr="00E103A8">
              <w:rPr>
                <w:rFonts w:ascii="Times New Roman" w:hAnsi="Times New Roman" w:cs="Times New Roman"/>
                <w:color w:val="000000"/>
                <w:sz w:val="20"/>
                <w:szCs w:val="20"/>
                <w:shd w:val="clear" w:color="auto" w:fill="FFFFFF"/>
              </w:rPr>
              <w:t>(70-87)</w:t>
            </w:r>
          </w:p>
        </w:tc>
        <w:tc>
          <w:tcPr>
            <w:tcW w:w="1192" w:type="dxa"/>
            <w:vMerge w:val="restart"/>
          </w:tcPr>
          <w:p w14:paraId="084F367C" w14:textId="3EFDD89D" w:rsidR="00F13C66" w:rsidRPr="00E103A8" w:rsidRDefault="00F13C66"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0.77</w:t>
            </w:r>
          </w:p>
        </w:tc>
        <w:tc>
          <w:tcPr>
            <w:tcW w:w="1551" w:type="dxa"/>
          </w:tcPr>
          <w:p w14:paraId="61E9DC1B" w14:textId="367242A0" w:rsidR="00F13C66" w:rsidRPr="00E103A8" w:rsidRDefault="00F13C66"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92</w:t>
            </w:r>
            <w:r>
              <w:rPr>
                <w:rFonts w:ascii="Times New Roman" w:hAnsi="Times New Roman" w:cs="Times New Roman"/>
                <w:color w:val="000000"/>
                <w:sz w:val="20"/>
                <w:szCs w:val="20"/>
                <w:shd w:val="clear" w:color="auto" w:fill="FFFFFF"/>
              </w:rPr>
              <w:t xml:space="preserve">% </w:t>
            </w:r>
            <w:r w:rsidRPr="00E103A8">
              <w:rPr>
                <w:rFonts w:ascii="Times New Roman" w:hAnsi="Times New Roman" w:cs="Times New Roman"/>
                <w:color w:val="000000"/>
                <w:sz w:val="20"/>
                <w:szCs w:val="20"/>
                <w:shd w:val="clear" w:color="auto" w:fill="FFFFFF"/>
              </w:rPr>
              <w:t>(87-96)</w:t>
            </w:r>
          </w:p>
        </w:tc>
        <w:tc>
          <w:tcPr>
            <w:tcW w:w="1193" w:type="dxa"/>
            <w:vMerge w:val="restart"/>
          </w:tcPr>
          <w:p w14:paraId="63ADE653" w14:textId="0E11AA2B" w:rsidR="00F13C66" w:rsidRPr="00E103A8" w:rsidRDefault="00F13C66"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0.001</w:t>
            </w:r>
          </w:p>
        </w:tc>
      </w:tr>
      <w:tr w:rsidR="00F13C66" w14:paraId="08204DE6" w14:textId="77777777" w:rsidTr="00C90446">
        <w:tc>
          <w:tcPr>
            <w:tcW w:w="1430" w:type="dxa"/>
            <w:vMerge/>
          </w:tcPr>
          <w:p w14:paraId="79D9E008" w14:textId="72195B6E" w:rsidR="00F13C66" w:rsidRPr="00E103A8" w:rsidRDefault="00F13C66" w:rsidP="002E20F2">
            <w:pPr>
              <w:rPr>
                <w:rFonts w:ascii="Times New Roman" w:hAnsi="Times New Roman" w:cs="Times New Roman"/>
                <w:color w:val="000000"/>
                <w:sz w:val="20"/>
                <w:szCs w:val="20"/>
                <w:shd w:val="clear" w:color="auto" w:fill="FFFFFF"/>
              </w:rPr>
            </w:pPr>
          </w:p>
        </w:tc>
        <w:tc>
          <w:tcPr>
            <w:tcW w:w="1181" w:type="dxa"/>
          </w:tcPr>
          <w:p w14:paraId="1059B7E1" w14:textId="6BCFDFB3" w:rsidR="00F13C66" w:rsidRPr="00E103A8" w:rsidRDefault="00F13C66"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EMB</w:t>
            </w:r>
          </w:p>
        </w:tc>
        <w:tc>
          <w:tcPr>
            <w:tcW w:w="1253" w:type="dxa"/>
          </w:tcPr>
          <w:p w14:paraId="36747BCF" w14:textId="68D90493" w:rsidR="00F13C66" w:rsidRPr="00E103A8" w:rsidRDefault="00F13C66"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4</w:t>
            </w:r>
          </w:p>
        </w:tc>
        <w:tc>
          <w:tcPr>
            <w:tcW w:w="1550" w:type="dxa"/>
          </w:tcPr>
          <w:p w14:paraId="2DBE7311" w14:textId="1A2E2488" w:rsidR="00F13C66" w:rsidRPr="00E103A8" w:rsidRDefault="00F13C66"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88</w:t>
            </w:r>
            <w:r>
              <w:rPr>
                <w:rFonts w:ascii="Times New Roman" w:hAnsi="Times New Roman" w:cs="Times New Roman"/>
                <w:color w:val="000000"/>
                <w:sz w:val="20"/>
                <w:szCs w:val="20"/>
                <w:shd w:val="clear" w:color="auto" w:fill="FFFFFF"/>
              </w:rPr>
              <w:t xml:space="preserve">% </w:t>
            </w:r>
            <w:r w:rsidRPr="00E103A8">
              <w:rPr>
                <w:rFonts w:ascii="Times New Roman" w:hAnsi="Times New Roman" w:cs="Times New Roman"/>
                <w:color w:val="000000"/>
                <w:sz w:val="20"/>
                <w:szCs w:val="20"/>
                <w:shd w:val="clear" w:color="auto" w:fill="FFFFFF"/>
              </w:rPr>
              <w:t>(82-93)</w:t>
            </w:r>
          </w:p>
        </w:tc>
        <w:tc>
          <w:tcPr>
            <w:tcW w:w="1192" w:type="dxa"/>
            <w:vMerge/>
          </w:tcPr>
          <w:p w14:paraId="7E5115DC" w14:textId="77777777" w:rsidR="00F13C66" w:rsidRPr="00E103A8" w:rsidRDefault="00F13C66" w:rsidP="002E20F2">
            <w:pPr>
              <w:rPr>
                <w:rFonts w:ascii="Times New Roman" w:hAnsi="Times New Roman" w:cs="Times New Roman"/>
                <w:color w:val="000000"/>
                <w:sz w:val="20"/>
                <w:szCs w:val="20"/>
                <w:shd w:val="clear" w:color="auto" w:fill="FFFFFF"/>
              </w:rPr>
            </w:pPr>
          </w:p>
        </w:tc>
        <w:tc>
          <w:tcPr>
            <w:tcW w:w="1551" w:type="dxa"/>
          </w:tcPr>
          <w:p w14:paraId="07C08C17" w14:textId="481205DE" w:rsidR="00F13C66" w:rsidRPr="00E103A8" w:rsidRDefault="00F13C66"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70</w:t>
            </w:r>
            <w:r>
              <w:rPr>
                <w:rFonts w:ascii="Times New Roman" w:hAnsi="Times New Roman" w:cs="Times New Roman"/>
                <w:color w:val="000000"/>
                <w:sz w:val="20"/>
                <w:szCs w:val="20"/>
                <w:shd w:val="clear" w:color="auto" w:fill="FFFFFF"/>
              </w:rPr>
              <w:t xml:space="preserve">% </w:t>
            </w:r>
            <w:r w:rsidRPr="00E103A8">
              <w:rPr>
                <w:rFonts w:ascii="Times New Roman" w:hAnsi="Times New Roman" w:cs="Times New Roman"/>
                <w:color w:val="000000"/>
                <w:sz w:val="20"/>
                <w:szCs w:val="20"/>
                <w:shd w:val="clear" w:color="auto" w:fill="FFFFFF"/>
              </w:rPr>
              <w:t>(50-84)</w:t>
            </w:r>
          </w:p>
        </w:tc>
        <w:tc>
          <w:tcPr>
            <w:tcW w:w="1193" w:type="dxa"/>
            <w:vMerge/>
          </w:tcPr>
          <w:p w14:paraId="00CB08E1" w14:textId="77777777" w:rsidR="00F13C66" w:rsidRPr="00E103A8" w:rsidRDefault="00F13C66" w:rsidP="002E20F2">
            <w:pPr>
              <w:rPr>
                <w:rFonts w:ascii="Times New Roman" w:hAnsi="Times New Roman" w:cs="Times New Roman"/>
                <w:color w:val="000000"/>
                <w:sz w:val="20"/>
                <w:szCs w:val="20"/>
                <w:shd w:val="clear" w:color="auto" w:fill="FFFFFF"/>
              </w:rPr>
            </w:pPr>
          </w:p>
        </w:tc>
      </w:tr>
      <w:tr w:rsidR="00F13C66" w14:paraId="00DF2F22" w14:textId="77777777" w:rsidTr="00C90446">
        <w:tc>
          <w:tcPr>
            <w:tcW w:w="1430" w:type="dxa"/>
            <w:vMerge w:val="restart"/>
          </w:tcPr>
          <w:p w14:paraId="5A591FD6" w14:textId="693F7F8C" w:rsidR="00F13C66" w:rsidRPr="00E103A8" w:rsidRDefault="00F13C66"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T2</w:t>
            </w:r>
          </w:p>
        </w:tc>
        <w:tc>
          <w:tcPr>
            <w:tcW w:w="1181" w:type="dxa"/>
          </w:tcPr>
          <w:p w14:paraId="791DAC22" w14:textId="21C7699B" w:rsidR="00F13C66" w:rsidRPr="00E103A8" w:rsidRDefault="00F13C66"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Clinical</w:t>
            </w:r>
          </w:p>
        </w:tc>
        <w:tc>
          <w:tcPr>
            <w:tcW w:w="1253" w:type="dxa"/>
          </w:tcPr>
          <w:p w14:paraId="28272B53" w14:textId="68916F9D" w:rsidR="00F13C66" w:rsidRPr="00E103A8" w:rsidRDefault="00F13C66"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7</w:t>
            </w:r>
          </w:p>
        </w:tc>
        <w:tc>
          <w:tcPr>
            <w:tcW w:w="1550" w:type="dxa"/>
          </w:tcPr>
          <w:p w14:paraId="01B5D165" w14:textId="5E3AA6C2" w:rsidR="00F13C66" w:rsidRPr="00E103A8" w:rsidRDefault="00F13C66"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78</w:t>
            </w:r>
            <w:r>
              <w:rPr>
                <w:rFonts w:ascii="Times New Roman" w:hAnsi="Times New Roman" w:cs="Times New Roman"/>
                <w:color w:val="000000"/>
                <w:sz w:val="20"/>
                <w:szCs w:val="20"/>
                <w:shd w:val="clear" w:color="auto" w:fill="FFFFFF"/>
              </w:rPr>
              <w:t xml:space="preserve">% </w:t>
            </w:r>
            <w:r w:rsidRPr="00E103A8">
              <w:rPr>
                <w:rFonts w:ascii="Times New Roman" w:hAnsi="Times New Roman" w:cs="Times New Roman"/>
                <w:color w:val="000000"/>
                <w:sz w:val="20"/>
                <w:szCs w:val="20"/>
                <w:shd w:val="clear" w:color="auto" w:fill="FFFFFF"/>
              </w:rPr>
              <w:t>(67-87)</w:t>
            </w:r>
          </w:p>
        </w:tc>
        <w:tc>
          <w:tcPr>
            <w:tcW w:w="1192" w:type="dxa"/>
            <w:vMerge w:val="restart"/>
          </w:tcPr>
          <w:p w14:paraId="372EB2AF" w14:textId="0A1F5FED" w:rsidR="00F13C66" w:rsidRPr="00E103A8" w:rsidRDefault="00F13C66"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0.205</w:t>
            </w:r>
          </w:p>
        </w:tc>
        <w:tc>
          <w:tcPr>
            <w:tcW w:w="1551" w:type="dxa"/>
          </w:tcPr>
          <w:p w14:paraId="1589B6C0" w14:textId="7195E6CE" w:rsidR="00F13C66" w:rsidRPr="00E103A8" w:rsidRDefault="00F13C66"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90</w:t>
            </w:r>
            <w:r>
              <w:rPr>
                <w:rFonts w:ascii="Times New Roman" w:hAnsi="Times New Roman" w:cs="Times New Roman"/>
                <w:color w:val="000000"/>
                <w:sz w:val="20"/>
                <w:szCs w:val="20"/>
                <w:shd w:val="clear" w:color="auto" w:fill="FFFFFF"/>
              </w:rPr>
              <w:t xml:space="preserve">% </w:t>
            </w:r>
            <w:r w:rsidRPr="00E103A8">
              <w:rPr>
                <w:rFonts w:ascii="Times New Roman" w:hAnsi="Times New Roman" w:cs="Times New Roman"/>
                <w:color w:val="000000"/>
                <w:sz w:val="20"/>
                <w:szCs w:val="20"/>
                <w:shd w:val="clear" w:color="auto" w:fill="FFFFFF"/>
              </w:rPr>
              <w:t>(84-93)</w:t>
            </w:r>
          </w:p>
        </w:tc>
        <w:tc>
          <w:tcPr>
            <w:tcW w:w="1193" w:type="dxa"/>
            <w:vMerge w:val="restart"/>
          </w:tcPr>
          <w:p w14:paraId="5F349FB1" w14:textId="3AFFC10F" w:rsidR="00F13C66" w:rsidRPr="00E103A8" w:rsidRDefault="00F13C66"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0.076</w:t>
            </w:r>
          </w:p>
        </w:tc>
      </w:tr>
      <w:tr w:rsidR="00F13C66" w14:paraId="38769738" w14:textId="77777777" w:rsidTr="00C90446">
        <w:tc>
          <w:tcPr>
            <w:tcW w:w="1430" w:type="dxa"/>
            <w:vMerge/>
          </w:tcPr>
          <w:p w14:paraId="0D1FD910" w14:textId="51D57788" w:rsidR="00F13C66" w:rsidRPr="00E103A8" w:rsidRDefault="00F13C66" w:rsidP="002E20F2">
            <w:pPr>
              <w:rPr>
                <w:rFonts w:ascii="Times New Roman" w:hAnsi="Times New Roman" w:cs="Times New Roman"/>
                <w:color w:val="000000"/>
                <w:sz w:val="20"/>
                <w:szCs w:val="20"/>
                <w:shd w:val="clear" w:color="auto" w:fill="FFFFFF"/>
              </w:rPr>
            </w:pPr>
          </w:p>
        </w:tc>
        <w:tc>
          <w:tcPr>
            <w:tcW w:w="1181" w:type="dxa"/>
          </w:tcPr>
          <w:p w14:paraId="74A99C09" w14:textId="5B2682BE" w:rsidR="00F13C66" w:rsidRPr="00E103A8" w:rsidRDefault="00F13C66"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EMB</w:t>
            </w:r>
          </w:p>
        </w:tc>
        <w:tc>
          <w:tcPr>
            <w:tcW w:w="1253" w:type="dxa"/>
          </w:tcPr>
          <w:p w14:paraId="19D6E6A6" w14:textId="2E73CFAD" w:rsidR="00F13C66" w:rsidRPr="00E103A8" w:rsidRDefault="00F13C66"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4</w:t>
            </w:r>
          </w:p>
        </w:tc>
        <w:tc>
          <w:tcPr>
            <w:tcW w:w="1550" w:type="dxa"/>
          </w:tcPr>
          <w:p w14:paraId="645B373F" w14:textId="568E34BB" w:rsidR="00F13C66" w:rsidRPr="00E103A8" w:rsidRDefault="00F13C66"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85</w:t>
            </w:r>
            <w:r>
              <w:rPr>
                <w:rFonts w:ascii="Times New Roman" w:hAnsi="Times New Roman" w:cs="Times New Roman"/>
                <w:color w:val="000000"/>
                <w:sz w:val="20"/>
                <w:szCs w:val="20"/>
                <w:shd w:val="clear" w:color="auto" w:fill="FFFFFF"/>
              </w:rPr>
              <w:t xml:space="preserve">% </w:t>
            </w:r>
            <w:r w:rsidRPr="00E103A8">
              <w:rPr>
                <w:rFonts w:ascii="Times New Roman" w:hAnsi="Times New Roman" w:cs="Times New Roman"/>
                <w:color w:val="000000"/>
                <w:sz w:val="20"/>
                <w:szCs w:val="20"/>
                <w:shd w:val="clear" w:color="auto" w:fill="FFFFFF"/>
              </w:rPr>
              <w:t>(79-90)</w:t>
            </w:r>
          </w:p>
        </w:tc>
        <w:tc>
          <w:tcPr>
            <w:tcW w:w="1192" w:type="dxa"/>
            <w:vMerge/>
          </w:tcPr>
          <w:p w14:paraId="1A635247" w14:textId="77777777" w:rsidR="00F13C66" w:rsidRPr="00E103A8" w:rsidRDefault="00F13C66" w:rsidP="002E20F2">
            <w:pPr>
              <w:rPr>
                <w:rFonts w:ascii="Times New Roman" w:hAnsi="Times New Roman" w:cs="Times New Roman"/>
                <w:color w:val="000000"/>
                <w:sz w:val="20"/>
                <w:szCs w:val="20"/>
                <w:shd w:val="clear" w:color="auto" w:fill="FFFFFF"/>
              </w:rPr>
            </w:pPr>
          </w:p>
        </w:tc>
        <w:tc>
          <w:tcPr>
            <w:tcW w:w="1551" w:type="dxa"/>
          </w:tcPr>
          <w:p w14:paraId="6F583C9D" w14:textId="6E2B0650" w:rsidR="00F13C66" w:rsidRPr="00E103A8" w:rsidRDefault="00F13C66"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77</w:t>
            </w:r>
            <w:r>
              <w:rPr>
                <w:rFonts w:ascii="Times New Roman" w:hAnsi="Times New Roman" w:cs="Times New Roman"/>
                <w:color w:val="000000"/>
                <w:sz w:val="20"/>
                <w:szCs w:val="20"/>
                <w:shd w:val="clear" w:color="auto" w:fill="FFFFFF"/>
              </w:rPr>
              <w:t xml:space="preserve">% </w:t>
            </w:r>
            <w:r w:rsidRPr="00E103A8">
              <w:rPr>
                <w:rFonts w:ascii="Times New Roman" w:hAnsi="Times New Roman" w:cs="Times New Roman"/>
                <w:color w:val="000000"/>
                <w:sz w:val="20"/>
                <w:szCs w:val="20"/>
                <w:shd w:val="clear" w:color="auto" w:fill="FFFFFF"/>
              </w:rPr>
              <w:t>(56-90)</w:t>
            </w:r>
          </w:p>
        </w:tc>
        <w:tc>
          <w:tcPr>
            <w:tcW w:w="1193" w:type="dxa"/>
            <w:vMerge/>
          </w:tcPr>
          <w:p w14:paraId="271A5689" w14:textId="77777777" w:rsidR="00F13C66" w:rsidRPr="00E103A8" w:rsidRDefault="00F13C66" w:rsidP="002E20F2">
            <w:pPr>
              <w:rPr>
                <w:rFonts w:ascii="Times New Roman" w:hAnsi="Times New Roman" w:cs="Times New Roman"/>
                <w:color w:val="000000"/>
                <w:sz w:val="20"/>
                <w:szCs w:val="20"/>
                <w:shd w:val="clear" w:color="auto" w:fill="FFFFFF"/>
              </w:rPr>
            </w:pPr>
          </w:p>
        </w:tc>
      </w:tr>
      <w:tr w:rsidR="00F13C66" w14:paraId="0A16818F" w14:textId="77777777" w:rsidTr="00C90446">
        <w:tc>
          <w:tcPr>
            <w:tcW w:w="1430" w:type="dxa"/>
            <w:vMerge w:val="restart"/>
          </w:tcPr>
          <w:p w14:paraId="389403D4" w14:textId="0E785D2F" w:rsidR="00F13C66" w:rsidRPr="00E103A8" w:rsidRDefault="00F13C66"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ECV</w:t>
            </w:r>
          </w:p>
        </w:tc>
        <w:tc>
          <w:tcPr>
            <w:tcW w:w="1181" w:type="dxa"/>
          </w:tcPr>
          <w:p w14:paraId="466FB55F" w14:textId="7A2B133B" w:rsidR="00F13C66" w:rsidRPr="00E103A8" w:rsidRDefault="00F13C66"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Clinical</w:t>
            </w:r>
          </w:p>
        </w:tc>
        <w:tc>
          <w:tcPr>
            <w:tcW w:w="1253" w:type="dxa"/>
          </w:tcPr>
          <w:p w14:paraId="2163B69B" w14:textId="2BF2DA12" w:rsidR="00F13C66" w:rsidRPr="00E103A8" w:rsidRDefault="00F13C66"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7</w:t>
            </w:r>
          </w:p>
        </w:tc>
        <w:tc>
          <w:tcPr>
            <w:tcW w:w="1550" w:type="dxa"/>
          </w:tcPr>
          <w:p w14:paraId="096122F1" w14:textId="4C6123F9" w:rsidR="00F13C66" w:rsidRPr="00E103A8" w:rsidRDefault="00F13C66"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67</w:t>
            </w:r>
            <w:r>
              <w:rPr>
                <w:rFonts w:ascii="Times New Roman" w:hAnsi="Times New Roman" w:cs="Times New Roman"/>
                <w:color w:val="000000"/>
                <w:sz w:val="20"/>
                <w:szCs w:val="20"/>
                <w:shd w:val="clear" w:color="auto" w:fill="FFFFFF"/>
              </w:rPr>
              <w:t xml:space="preserve">% </w:t>
            </w:r>
            <w:r w:rsidRPr="00E103A8">
              <w:rPr>
                <w:rFonts w:ascii="Times New Roman" w:hAnsi="Times New Roman" w:cs="Times New Roman"/>
                <w:color w:val="000000"/>
                <w:sz w:val="20"/>
                <w:szCs w:val="20"/>
                <w:shd w:val="clear" w:color="auto" w:fill="FFFFFF"/>
              </w:rPr>
              <w:t>(55-78)</w:t>
            </w:r>
          </w:p>
        </w:tc>
        <w:tc>
          <w:tcPr>
            <w:tcW w:w="1192" w:type="dxa"/>
            <w:vMerge w:val="restart"/>
          </w:tcPr>
          <w:p w14:paraId="6E8627BA" w14:textId="0E00A185" w:rsidR="00F13C66" w:rsidRPr="00E103A8" w:rsidRDefault="00F13C66"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0.174</w:t>
            </w:r>
          </w:p>
        </w:tc>
        <w:tc>
          <w:tcPr>
            <w:tcW w:w="1551" w:type="dxa"/>
          </w:tcPr>
          <w:p w14:paraId="2BAF02E8" w14:textId="6253EB09" w:rsidR="00F13C66" w:rsidRPr="00E103A8" w:rsidRDefault="00F13C66"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84</w:t>
            </w:r>
            <w:r>
              <w:rPr>
                <w:rFonts w:ascii="Times New Roman" w:hAnsi="Times New Roman" w:cs="Times New Roman"/>
                <w:color w:val="000000"/>
                <w:sz w:val="20"/>
                <w:szCs w:val="20"/>
                <w:shd w:val="clear" w:color="auto" w:fill="FFFFFF"/>
              </w:rPr>
              <w:t xml:space="preserve">% </w:t>
            </w:r>
            <w:r w:rsidRPr="00E103A8">
              <w:rPr>
                <w:rFonts w:ascii="Times New Roman" w:hAnsi="Times New Roman" w:cs="Times New Roman"/>
                <w:color w:val="000000"/>
                <w:sz w:val="20"/>
                <w:szCs w:val="20"/>
                <w:shd w:val="clear" w:color="auto" w:fill="FFFFFF"/>
              </w:rPr>
              <w:t>(78-89)</w:t>
            </w:r>
          </w:p>
        </w:tc>
        <w:tc>
          <w:tcPr>
            <w:tcW w:w="1193" w:type="dxa"/>
            <w:vMerge w:val="restart"/>
          </w:tcPr>
          <w:p w14:paraId="740F4D54" w14:textId="44B5D6FC" w:rsidR="00F13C66" w:rsidRPr="00E103A8" w:rsidRDefault="00F13C66"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0.102</w:t>
            </w:r>
          </w:p>
        </w:tc>
      </w:tr>
      <w:tr w:rsidR="00F13C66" w14:paraId="76D3088F" w14:textId="77777777" w:rsidTr="00C90446">
        <w:tc>
          <w:tcPr>
            <w:tcW w:w="1430" w:type="dxa"/>
            <w:vMerge/>
          </w:tcPr>
          <w:p w14:paraId="0BEA637C" w14:textId="05577DE4" w:rsidR="00F13C66" w:rsidRPr="00E103A8" w:rsidRDefault="00F13C66" w:rsidP="002E20F2">
            <w:pPr>
              <w:rPr>
                <w:rFonts w:ascii="Times New Roman" w:hAnsi="Times New Roman" w:cs="Times New Roman"/>
                <w:color w:val="000000"/>
                <w:sz w:val="20"/>
                <w:szCs w:val="20"/>
                <w:shd w:val="clear" w:color="auto" w:fill="FFFFFF"/>
              </w:rPr>
            </w:pPr>
          </w:p>
        </w:tc>
        <w:tc>
          <w:tcPr>
            <w:tcW w:w="1181" w:type="dxa"/>
          </w:tcPr>
          <w:p w14:paraId="39F735EF" w14:textId="6A34AECD" w:rsidR="00F13C66" w:rsidRPr="00E103A8" w:rsidRDefault="00F13C66"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EMB</w:t>
            </w:r>
          </w:p>
        </w:tc>
        <w:tc>
          <w:tcPr>
            <w:tcW w:w="1253" w:type="dxa"/>
          </w:tcPr>
          <w:p w14:paraId="5BDCD9E7" w14:textId="1EA49D30" w:rsidR="00F13C66" w:rsidRPr="00E103A8" w:rsidRDefault="00F13C66"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4</w:t>
            </w:r>
          </w:p>
        </w:tc>
        <w:tc>
          <w:tcPr>
            <w:tcW w:w="1550" w:type="dxa"/>
          </w:tcPr>
          <w:p w14:paraId="42A06914" w14:textId="3E188AB5" w:rsidR="00F13C66" w:rsidRPr="00E103A8" w:rsidRDefault="00F13C66"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81</w:t>
            </w:r>
            <w:r>
              <w:rPr>
                <w:rFonts w:ascii="Times New Roman" w:hAnsi="Times New Roman" w:cs="Times New Roman"/>
                <w:color w:val="000000"/>
                <w:sz w:val="20"/>
                <w:szCs w:val="20"/>
                <w:shd w:val="clear" w:color="auto" w:fill="FFFFFF"/>
              </w:rPr>
              <w:t xml:space="preserve">% </w:t>
            </w:r>
            <w:r w:rsidRPr="00E103A8">
              <w:rPr>
                <w:rFonts w:ascii="Times New Roman" w:hAnsi="Times New Roman" w:cs="Times New Roman"/>
                <w:color w:val="000000"/>
                <w:sz w:val="20"/>
                <w:szCs w:val="20"/>
                <w:shd w:val="clear" w:color="auto" w:fill="FFFFFF"/>
              </w:rPr>
              <w:t>(64-91)</w:t>
            </w:r>
          </w:p>
        </w:tc>
        <w:tc>
          <w:tcPr>
            <w:tcW w:w="1192" w:type="dxa"/>
            <w:vMerge/>
          </w:tcPr>
          <w:p w14:paraId="1EEC0F44" w14:textId="77777777" w:rsidR="00F13C66" w:rsidRPr="00E103A8" w:rsidRDefault="00F13C66" w:rsidP="002E20F2">
            <w:pPr>
              <w:rPr>
                <w:rFonts w:ascii="Times New Roman" w:hAnsi="Times New Roman" w:cs="Times New Roman"/>
                <w:color w:val="000000"/>
                <w:sz w:val="20"/>
                <w:szCs w:val="20"/>
                <w:shd w:val="clear" w:color="auto" w:fill="FFFFFF"/>
              </w:rPr>
            </w:pPr>
          </w:p>
        </w:tc>
        <w:tc>
          <w:tcPr>
            <w:tcW w:w="1551" w:type="dxa"/>
          </w:tcPr>
          <w:p w14:paraId="611265DD" w14:textId="0CF976A0" w:rsidR="00F13C66" w:rsidRPr="00E103A8" w:rsidRDefault="00F13C66" w:rsidP="002E20F2">
            <w:pPr>
              <w:rPr>
                <w:rFonts w:ascii="Times New Roman" w:hAnsi="Times New Roman" w:cs="Times New Roman"/>
                <w:color w:val="000000"/>
                <w:sz w:val="20"/>
                <w:szCs w:val="20"/>
                <w:shd w:val="clear" w:color="auto" w:fill="FFFFFF"/>
              </w:rPr>
            </w:pPr>
            <w:r w:rsidRPr="00E103A8">
              <w:rPr>
                <w:rFonts w:ascii="Times New Roman" w:hAnsi="Times New Roman" w:cs="Times New Roman"/>
                <w:color w:val="000000"/>
                <w:sz w:val="20"/>
                <w:szCs w:val="20"/>
                <w:shd w:val="clear" w:color="auto" w:fill="FFFFFF"/>
              </w:rPr>
              <w:t>74</w:t>
            </w:r>
            <w:r>
              <w:rPr>
                <w:rFonts w:ascii="Times New Roman" w:hAnsi="Times New Roman" w:cs="Times New Roman"/>
                <w:color w:val="000000"/>
                <w:sz w:val="20"/>
                <w:szCs w:val="20"/>
                <w:shd w:val="clear" w:color="auto" w:fill="FFFFFF"/>
              </w:rPr>
              <w:t xml:space="preserve">% </w:t>
            </w:r>
            <w:r w:rsidRPr="00E103A8">
              <w:rPr>
                <w:rFonts w:ascii="Times New Roman" w:hAnsi="Times New Roman" w:cs="Times New Roman"/>
                <w:color w:val="000000"/>
                <w:sz w:val="20"/>
                <w:szCs w:val="20"/>
                <w:shd w:val="clear" w:color="auto" w:fill="FFFFFF"/>
              </w:rPr>
              <w:t>(62-84)</w:t>
            </w:r>
          </w:p>
        </w:tc>
        <w:tc>
          <w:tcPr>
            <w:tcW w:w="1193" w:type="dxa"/>
            <w:vMerge/>
          </w:tcPr>
          <w:p w14:paraId="19DAB80A" w14:textId="77777777" w:rsidR="00F13C66" w:rsidRDefault="00F13C66" w:rsidP="002E20F2">
            <w:pPr>
              <w:rPr>
                <w:rFonts w:ascii="Lucida Console" w:hAnsi="Lucida Console"/>
                <w:color w:val="000000"/>
                <w:sz w:val="20"/>
                <w:szCs w:val="20"/>
                <w:shd w:val="clear" w:color="auto" w:fill="FFFFFF"/>
              </w:rPr>
            </w:pPr>
          </w:p>
        </w:tc>
      </w:tr>
    </w:tbl>
    <w:p w14:paraId="742A7292" w14:textId="77777777" w:rsidR="00790BA4" w:rsidRDefault="00790BA4" w:rsidP="002E20F2">
      <w:pPr>
        <w:ind w:left="-2"/>
        <w:rPr>
          <w:rFonts w:ascii="Lucida Console" w:hAnsi="Lucida Console"/>
          <w:color w:val="000000"/>
          <w:sz w:val="20"/>
          <w:szCs w:val="20"/>
          <w:shd w:val="clear" w:color="auto" w:fill="FFFFFF"/>
        </w:rPr>
      </w:pPr>
    </w:p>
    <w:p w14:paraId="3BCB10AF" w14:textId="77777777" w:rsidR="00790BA4" w:rsidRDefault="00790BA4" w:rsidP="002E20F2">
      <w:pPr>
        <w:ind w:left="-2"/>
        <w:rPr>
          <w:rFonts w:ascii="Lucida Console" w:hAnsi="Lucida Console"/>
          <w:color w:val="000000"/>
          <w:sz w:val="20"/>
          <w:szCs w:val="20"/>
          <w:shd w:val="clear" w:color="auto" w:fill="FFFFFF"/>
        </w:rPr>
      </w:pPr>
    </w:p>
    <w:p w14:paraId="12D04624" w14:textId="77777777" w:rsidR="00790BA4" w:rsidRDefault="00790BA4" w:rsidP="002E20F2">
      <w:pPr>
        <w:ind w:left="-2"/>
        <w:rPr>
          <w:rFonts w:ascii="Lucida Console" w:hAnsi="Lucida Console"/>
          <w:color w:val="000000"/>
          <w:sz w:val="20"/>
          <w:szCs w:val="20"/>
          <w:shd w:val="clear" w:color="auto" w:fill="FFFFFF"/>
        </w:rPr>
      </w:pPr>
    </w:p>
    <w:p w14:paraId="62549472" w14:textId="77777777" w:rsidR="00790BA4" w:rsidRDefault="00790BA4" w:rsidP="002E20F2">
      <w:pPr>
        <w:ind w:left="-2"/>
        <w:rPr>
          <w:rFonts w:ascii="Lucida Console" w:hAnsi="Lucida Console"/>
          <w:color w:val="000000"/>
          <w:sz w:val="20"/>
          <w:szCs w:val="20"/>
          <w:shd w:val="clear" w:color="auto" w:fill="FFFFFF"/>
        </w:rPr>
      </w:pPr>
    </w:p>
    <w:p w14:paraId="7D8BD7B0" w14:textId="77777777" w:rsidR="00790BA4" w:rsidRDefault="00790BA4" w:rsidP="002E20F2">
      <w:pPr>
        <w:ind w:left="-2"/>
        <w:rPr>
          <w:rFonts w:ascii="Lucida Console" w:hAnsi="Lucida Console"/>
          <w:color w:val="000000"/>
          <w:sz w:val="20"/>
          <w:szCs w:val="20"/>
          <w:shd w:val="clear" w:color="auto" w:fill="FFFFFF"/>
        </w:rPr>
      </w:pPr>
    </w:p>
    <w:p w14:paraId="0A212616" w14:textId="77777777" w:rsidR="00790BA4" w:rsidRDefault="00790BA4" w:rsidP="002E20F2">
      <w:pPr>
        <w:ind w:left="-2"/>
        <w:rPr>
          <w:rFonts w:ascii="Lucida Console" w:hAnsi="Lucida Console"/>
          <w:color w:val="000000"/>
          <w:sz w:val="20"/>
          <w:szCs w:val="20"/>
          <w:shd w:val="clear" w:color="auto" w:fill="FFFFFF"/>
        </w:rPr>
      </w:pPr>
    </w:p>
    <w:p w14:paraId="4B3C74E9" w14:textId="74601A63" w:rsidR="002E20F2" w:rsidRPr="00EE487C" w:rsidRDefault="00C226EE" w:rsidP="002E20F2">
      <w:pPr>
        <w:ind w:left="-2"/>
      </w:pPr>
      <w:r>
        <w:rPr>
          <w:rFonts w:ascii="Lucida Console" w:hAnsi="Lucida Console"/>
          <w:color w:val="000000"/>
          <w:sz w:val="20"/>
          <w:szCs w:val="20"/>
          <w:shd w:val="clear" w:color="auto" w:fill="FFFFFF"/>
        </w:rPr>
        <w:t> </w:t>
      </w:r>
    </w:p>
    <w:p w14:paraId="0A8625A8" w14:textId="77777777" w:rsidR="00695BFE" w:rsidRDefault="00695BFE"/>
    <w:p w14:paraId="279B12BB" w14:textId="77777777" w:rsidR="00A5007D" w:rsidRDefault="00A5007D" w:rsidP="00A5007D">
      <w:pPr>
        <w:jc w:val="both"/>
        <w:rPr>
          <w:rFonts w:ascii="Times New Roman" w:hAnsi="Times New Roman" w:cs="Times New Roman"/>
          <w:b/>
          <w:bCs/>
        </w:rPr>
      </w:pPr>
    </w:p>
    <w:p w14:paraId="0D48412F" w14:textId="77777777" w:rsidR="00A5007D" w:rsidRDefault="00A5007D" w:rsidP="00A5007D">
      <w:pPr>
        <w:jc w:val="both"/>
        <w:rPr>
          <w:rFonts w:ascii="Times New Roman" w:hAnsi="Times New Roman" w:cs="Times New Roman"/>
          <w:b/>
          <w:bCs/>
        </w:rPr>
      </w:pPr>
    </w:p>
    <w:p w14:paraId="231D85B2" w14:textId="77777777" w:rsidR="00A5007D" w:rsidRDefault="00A5007D" w:rsidP="00A5007D">
      <w:pPr>
        <w:jc w:val="both"/>
        <w:rPr>
          <w:rFonts w:ascii="Times New Roman" w:hAnsi="Times New Roman" w:cs="Times New Roman"/>
          <w:b/>
          <w:bCs/>
        </w:rPr>
      </w:pPr>
    </w:p>
    <w:p w14:paraId="68EEB476" w14:textId="77777777" w:rsidR="00A5007D" w:rsidRDefault="00A5007D" w:rsidP="00A5007D">
      <w:pPr>
        <w:jc w:val="both"/>
        <w:rPr>
          <w:rFonts w:ascii="Times New Roman" w:hAnsi="Times New Roman" w:cs="Times New Roman"/>
          <w:b/>
          <w:bCs/>
        </w:rPr>
      </w:pPr>
    </w:p>
    <w:p w14:paraId="6834881F" w14:textId="77777777" w:rsidR="00A5007D" w:rsidRDefault="00A5007D" w:rsidP="00A5007D">
      <w:pPr>
        <w:jc w:val="both"/>
        <w:rPr>
          <w:rFonts w:ascii="Times New Roman" w:hAnsi="Times New Roman" w:cs="Times New Roman"/>
          <w:b/>
          <w:bCs/>
        </w:rPr>
      </w:pPr>
    </w:p>
    <w:p w14:paraId="1E481B73" w14:textId="77777777" w:rsidR="00A5007D" w:rsidRDefault="00A5007D" w:rsidP="00A5007D">
      <w:pPr>
        <w:jc w:val="both"/>
        <w:rPr>
          <w:rFonts w:ascii="Times New Roman" w:hAnsi="Times New Roman" w:cs="Times New Roman"/>
          <w:b/>
          <w:bCs/>
        </w:rPr>
      </w:pPr>
    </w:p>
    <w:p w14:paraId="12FBBBBD" w14:textId="77777777" w:rsidR="00A5007D" w:rsidRDefault="00A5007D" w:rsidP="00A5007D">
      <w:pPr>
        <w:jc w:val="both"/>
        <w:rPr>
          <w:rFonts w:ascii="Times New Roman" w:hAnsi="Times New Roman" w:cs="Times New Roman"/>
          <w:b/>
          <w:bCs/>
        </w:rPr>
      </w:pPr>
    </w:p>
    <w:p w14:paraId="43096D14" w14:textId="77777777" w:rsidR="00FE7C46" w:rsidRDefault="00FE7C46"/>
    <w:p w14:paraId="2FE385A1" w14:textId="77777777" w:rsidR="00FE7C46" w:rsidRDefault="00FE7C46"/>
    <w:p w14:paraId="429E13E5" w14:textId="77777777" w:rsidR="00FE7C46" w:rsidRDefault="00FE7C46"/>
    <w:p w14:paraId="27A5D1E3" w14:textId="77777777" w:rsidR="00FE7C46" w:rsidRDefault="00FE7C46"/>
    <w:p w14:paraId="67A04E66" w14:textId="77777777" w:rsidR="00FE7C46" w:rsidRDefault="00FE7C46"/>
    <w:p w14:paraId="0DE32CF5" w14:textId="77777777" w:rsidR="00FE7C46" w:rsidRDefault="00FE7C46">
      <w:pPr>
        <w:rPr>
          <w:rFonts w:ascii="Times New Roman" w:hAnsi="Times New Roman" w:cs="Times New Roman"/>
          <w:b/>
          <w:bCs/>
        </w:rPr>
      </w:pPr>
    </w:p>
    <w:p w14:paraId="56A3251A" w14:textId="77777777" w:rsidR="00A5007D" w:rsidRDefault="00A5007D">
      <w:pPr>
        <w:rPr>
          <w:rFonts w:ascii="Times New Roman" w:hAnsi="Times New Roman" w:cs="Times New Roman"/>
          <w:b/>
          <w:bCs/>
        </w:rPr>
      </w:pPr>
    </w:p>
    <w:p w14:paraId="7EB1208B" w14:textId="77777777" w:rsidR="00A5007D" w:rsidRPr="000013CD" w:rsidRDefault="00A5007D">
      <w:pPr>
        <w:rPr>
          <w:rFonts w:ascii="Times New Roman" w:hAnsi="Times New Roman" w:cs="Times New Roman"/>
          <w:b/>
          <w:bCs/>
        </w:rPr>
      </w:pPr>
      <w:bookmarkStart w:id="3" w:name="_Hlk165789777"/>
    </w:p>
    <w:p w14:paraId="39E088F3" w14:textId="77777777" w:rsidR="0017624D" w:rsidRPr="000013CD" w:rsidRDefault="0017624D" w:rsidP="0017624D">
      <w:pPr>
        <w:spacing w:after="160"/>
        <w:ind w:hanging="2"/>
        <w:jc w:val="both"/>
        <w:rPr>
          <w:rFonts w:ascii="Times New Roman" w:hAnsi="Times New Roman" w:cs="Times New Roman"/>
          <w:b/>
          <w:bCs/>
          <w:color w:val="000000"/>
        </w:rPr>
      </w:pPr>
      <w:r w:rsidRPr="000013CD">
        <w:rPr>
          <w:rFonts w:ascii="Times New Roman" w:hAnsi="Times New Roman" w:cs="Times New Roman"/>
          <w:b/>
          <w:bCs/>
          <w:color w:val="000000"/>
        </w:rPr>
        <w:t>Table 6: Results of diagnostic values of combined parametric mapping techniques</w:t>
      </w:r>
    </w:p>
    <w:tbl>
      <w:tblPr>
        <w:tblStyle w:val="PlainTable1"/>
        <w:tblW w:w="0" w:type="auto"/>
        <w:tblLook w:val="04A0" w:firstRow="1" w:lastRow="0" w:firstColumn="1" w:lastColumn="0" w:noHBand="0" w:noVBand="1"/>
      </w:tblPr>
      <w:tblGrid>
        <w:gridCol w:w="715"/>
        <w:gridCol w:w="1890"/>
        <w:gridCol w:w="2340"/>
        <w:gridCol w:w="2160"/>
        <w:gridCol w:w="2245"/>
      </w:tblGrid>
      <w:tr w:rsidR="0017624D" w:rsidRPr="000013CD" w14:paraId="64BF0273" w14:textId="77777777" w:rsidTr="006D16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bookmarkEnd w:id="3"/>
          <w:p w14:paraId="75F2A31F" w14:textId="77777777" w:rsidR="0017624D" w:rsidRPr="006D162A" w:rsidRDefault="0017624D" w:rsidP="004A1078">
            <w:pPr>
              <w:spacing w:after="160"/>
              <w:jc w:val="both"/>
              <w:rPr>
                <w:rFonts w:ascii="Times New Roman" w:hAnsi="Times New Roman" w:cs="Times New Roman"/>
                <w:color w:val="000000"/>
              </w:rPr>
            </w:pPr>
            <w:r w:rsidRPr="006D162A">
              <w:rPr>
                <w:rFonts w:ascii="Times New Roman" w:hAnsi="Times New Roman" w:cs="Times New Roman"/>
                <w:color w:val="000000"/>
              </w:rPr>
              <w:t xml:space="preserve">S.N. </w:t>
            </w:r>
          </w:p>
        </w:tc>
        <w:tc>
          <w:tcPr>
            <w:tcW w:w="1890" w:type="dxa"/>
          </w:tcPr>
          <w:p w14:paraId="7868DC16" w14:textId="77777777" w:rsidR="0017624D" w:rsidRPr="006D162A" w:rsidRDefault="0017624D" w:rsidP="004A1078">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t>Author</w:t>
            </w:r>
          </w:p>
        </w:tc>
        <w:tc>
          <w:tcPr>
            <w:tcW w:w="2340" w:type="dxa"/>
          </w:tcPr>
          <w:p w14:paraId="69D033B2" w14:textId="77777777" w:rsidR="0017624D" w:rsidRPr="006D162A" w:rsidRDefault="0017624D" w:rsidP="004A1078">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t>Combination</w:t>
            </w:r>
          </w:p>
        </w:tc>
        <w:tc>
          <w:tcPr>
            <w:tcW w:w="2160" w:type="dxa"/>
          </w:tcPr>
          <w:p w14:paraId="735C2FAB" w14:textId="77777777" w:rsidR="0017624D" w:rsidRPr="006D162A" w:rsidRDefault="0017624D" w:rsidP="004A1078">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t>Sensitivity</w:t>
            </w:r>
          </w:p>
        </w:tc>
        <w:tc>
          <w:tcPr>
            <w:tcW w:w="2245" w:type="dxa"/>
          </w:tcPr>
          <w:p w14:paraId="329DA490" w14:textId="77777777" w:rsidR="0017624D" w:rsidRPr="006D162A" w:rsidRDefault="0017624D" w:rsidP="004A1078">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t>Specificity</w:t>
            </w:r>
          </w:p>
        </w:tc>
      </w:tr>
      <w:tr w:rsidR="0017624D" w:rsidRPr="000013CD" w14:paraId="52CFEEAC" w14:textId="77777777" w:rsidTr="006D16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0ECDE353" w14:textId="77777777" w:rsidR="0017624D" w:rsidRPr="006D162A" w:rsidRDefault="0017624D" w:rsidP="004A1078">
            <w:pPr>
              <w:spacing w:after="160"/>
              <w:rPr>
                <w:rFonts w:ascii="Times New Roman" w:hAnsi="Times New Roman" w:cs="Times New Roman"/>
                <w:color w:val="000000"/>
              </w:rPr>
            </w:pPr>
            <w:r w:rsidRPr="006D162A">
              <w:rPr>
                <w:rFonts w:ascii="Times New Roman" w:hAnsi="Times New Roman" w:cs="Times New Roman"/>
                <w:color w:val="000000"/>
              </w:rPr>
              <w:t>1.</w:t>
            </w:r>
          </w:p>
        </w:tc>
        <w:tc>
          <w:tcPr>
            <w:tcW w:w="1890" w:type="dxa"/>
          </w:tcPr>
          <w:p w14:paraId="0B96B010" w14:textId="77777777" w:rsidR="0017624D" w:rsidRPr="006D162A" w:rsidRDefault="0017624D" w:rsidP="004A1078">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rPr>
            </w:pPr>
            <w:r w:rsidRPr="006D162A">
              <w:rPr>
                <w:rFonts w:ascii="Times New Roman" w:hAnsi="Times New Roman" w:cs="Times New Roman"/>
                <w:b/>
                <w:bCs/>
                <w:color w:val="000000"/>
              </w:rPr>
              <w:t>Radunski et al</w:t>
            </w:r>
          </w:p>
        </w:tc>
        <w:tc>
          <w:tcPr>
            <w:tcW w:w="2340" w:type="dxa"/>
          </w:tcPr>
          <w:p w14:paraId="2EECFF2D" w14:textId="77777777" w:rsidR="0017624D" w:rsidRPr="006D162A" w:rsidRDefault="0017624D" w:rsidP="004A1078">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t>LGE+ECV</w:t>
            </w:r>
          </w:p>
        </w:tc>
        <w:tc>
          <w:tcPr>
            <w:tcW w:w="2160" w:type="dxa"/>
          </w:tcPr>
          <w:p w14:paraId="55061F03" w14:textId="77777777" w:rsidR="0017624D" w:rsidRPr="006D162A" w:rsidRDefault="0017624D" w:rsidP="004A1078">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t>94% (88-98)</w:t>
            </w:r>
          </w:p>
        </w:tc>
        <w:tc>
          <w:tcPr>
            <w:tcW w:w="2245" w:type="dxa"/>
          </w:tcPr>
          <w:p w14:paraId="66E0A2BC" w14:textId="77777777" w:rsidR="0017624D" w:rsidRPr="006D162A" w:rsidRDefault="0017624D" w:rsidP="004A1078">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t>71% (48-89)</w:t>
            </w:r>
          </w:p>
        </w:tc>
      </w:tr>
      <w:tr w:rsidR="0017624D" w:rsidRPr="000013CD" w14:paraId="5989685C" w14:textId="77777777" w:rsidTr="006D162A">
        <w:tc>
          <w:tcPr>
            <w:cnfStyle w:val="001000000000" w:firstRow="0" w:lastRow="0" w:firstColumn="1" w:lastColumn="0" w:oddVBand="0" w:evenVBand="0" w:oddHBand="0" w:evenHBand="0" w:firstRowFirstColumn="0" w:firstRowLastColumn="0" w:lastRowFirstColumn="0" w:lastRowLastColumn="0"/>
            <w:tcW w:w="715" w:type="dxa"/>
          </w:tcPr>
          <w:p w14:paraId="0E04174D" w14:textId="77777777" w:rsidR="0017624D" w:rsidRPr="006D162A" w:rsidRDefault="0017624D" w:rsidP="004A1078">
            <w:pPr>
              <w:spacing w:after="160"/>
              <w:rPr>
                <w:rFonts w:ascii="Times New Roman" w:hAnsi="Times New Roman" w:cs="Times New Roman"/>
                <w:color w:val="000000"/>
              </w:rPr>
            </w:pPr>
            <w:r w:rsidRPr="006D162A">
              <w:rPr>
                <w:rFonts w:ascii="Times New Roman" w:hAnsi="Times New Roman" w:cs="Times New Roman"/>
                <w:color w:val="000000"/>
              </w:rPr>
              <w:t>2.</w:t>
            </w:r>
          </w:p>
        </w:tc>
        <w:tc>
          <w:tcPr>
            <w:tcW w:w="1890" w:type="dxa"/>
          </w:tcPr>
          <w:p w14:paraId="4DFE9E24" w14:textId="77777777" w:rsidR="0017624D" w:rsidRPr="006D162A" w:rsidRDefault="0017624D" w:rsidP="004A107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r w:rsidRPr="006D162A">
              <w:rPr>
                <w:rFonts w:ascii="Times New Roman" w:hAnsi="Times New Roman" w:cs="Times New Roman"/>
                <w:b/>
                <w:bCs/>
                <w:color w:val="000000"/>
              </w:rPr>
              <w:t>Isaak et al</w:t>
            </w:r>
          </w:p>
        </w:tc>
        <w:tc>
          <w:tcPr>
            <w:tcW w:w="2340" w:type="dxa"/>
          </w:tcPr>
          <w:p w14:paraId="3C05BB9F" w14:textId="77777777" w:rsidR="0017624D" w:rsidRPr="006D162A" w:rsidRDefault="0017624D" w:rsidP="004A107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t>T1+T2 mapping</w:t>
            </w:r>
          </w:p>
        </w:tc>
        <w:tc>
          <w:tcPr>
            <w:tcW w:w="2160" w:type="dxa"/>
          </w:tcPr>
          <w:p w14:paraId="42FB95DB" w14:textId="77777777" w:rsidR="0017624D" w:rsidRPr="006D162A" w:rsidRDefault="0017624D" w:rsidP="004A107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t>85% (64–96)</w:t>
            </w:r>
          </w:p>
          <w:p w14:paraId="48B0DD42" w14:textId="77777777" w:rsidR="0017624D" w:rsidRPr="006D162A" w:rsidRDefault="0017624D" w:rsidP="004A107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45" w:type="dxa"/>
          </w:tcPr>
          <w:p w14:paraId="4424F9A1" w14:textId="77777777" w:rsidR="0017624D" w:rsidRPr="006D162A" w:rsidRDefault="0017624D" w:rsidP="004A107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t>100% (79–100)</w:t>
            </w:r>
          </w:p>
        </w:tc>
      </w:tr>
      <w:tr w:rsidR="0017624D" w:rsidRPr="000013CD" w14:paraId="4075CD76" w14:textId="77777777" w:rsidTr="006D16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07756738" w14:textId="77777777" w:rsidR="0017624D" w:rsidRPr="006D162A" w:rsidRDefault="0017624D" w:rsidP="004A1078">
            <w:pPr>
              <w:spacing w:after="160"/>
              <w:rPr>
                <w:rFonts w:ascii="Times New Roman" w:hAnsi="Times New Roman" w:cs="Times New Roman"/>
                <w:color w:val="000000"/>
              </w:rPr>
            </w:pPr>
            <w:r w:rsidRPr="006D162A">
              <w:rPr>
                <w:rFonts w:ascii="Times New Roman" w:hAnsi="Times New Roman" w:cs="Times New Roman"/>
                <w:color w:val="000000"/>
              </w:rPr>
              <w:t>3.</w:t>
            </w:r>
          </w:p>
        </w:tc>
        <w:tc>
          <w:tcPr>
            <w:tcW w:w="1890" w:type="dxa"/>
          </w:tcPr>
          <w:p w14:paraId="3E0581FF" w14:textId="77777777" w:rsidR="0017624D" w:rsidRPr="006D162A" w:rsidRDefault="0017624D" w:rsidP="004A1078">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rPr>
            </w:pPr>
            <w:r w:rsidRPr="006D162A">
              <w:rPr>
                <w:rFonts w:ascii="Times New Roman" w:hAnsi="Times New Roman" w:cs="Times New Roman"/>
                <w:b/>
                <w:bCs/>
                <w:color w:val="000000"/>
              </w:rPr>
              <w:t>Li et al</w:t>
            </w:r>
          </w:p>
        </w:tc>
        <w:tc>
          <w:tcPr>
            <w:tcW w:w="2340" w:type="dxa"/>
          </w:tcPr>
          <w:p w14:paraId="7458E561" w14:textId="2EEB004E" w:rsidR="0017624D" w:rsidRPr="006D162A" w:rsidRDefault="0017624D" w:rsidP="006D162A">
            <w:pPr>
              <w:pStyle w:val="ListParagraph"/>
              <w:numPr>
                <w:ilvl w:val="0"/>
                <w:numId w:val="1"/>
              </w:numPr>
              <w:suppressAutoHyphens/>
              <w:textDirection w:val="btLr"/>
              <w:textAlignment w:val="top"/>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t>T1+T2 mapping</w:t>
            </w:r>
          </w:p>
          <w:p w14:paraId="1164C0F6" w14:textId="77777777" w:rsidR="0017624D" w:rsidRPr="006D162A" w:rsidRDefault="0017624D" w:rsidP="0017624D">
            <w:pPr>
              <w:pStyle w:val="ListParagraph"/>
              <w:numPr>
                <w:ilvl w:val="0"/>
                <w:numId w:val="1"/>
              </w:numPr>
              <w:suppressAutoHyphens/>
              <w:spacing w:line="276" w:lineRule="auto"/>
              <w:textDirection w:val="btLr"/>
              <w:textAlignment w:val="top"/>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t>LGE + T2 mapping</w:t>
            </w:r>
          </w:p>
        </w:tc>
        <w:tc>
          <w:tcPr>
            <w:tcW w:w="2160" w:type="dxa"/>
          </w:tcPr>
          <w:p w14:paraId="614B679F" w14:textId="4E465019" w:rsidR="0017624D" w:rsidRPr="006D162A" w:rsidRDefault="0017624D" w:rsidP="004A1078">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t>a.</w:t>
            </w:r>
            <w:r w:rsidR="00226036" w:rsidRPr="006D162A">
              <w:rPr>
                <w:rFonts w:ascii="Times New Roman" w:hAnsi="Times New Roman" w:cs="Times New Roman"/>
                <w:color w:val="000000"/>
              </w:rPr>
              <w:t xml:space="preserve"> </w:t>
            </w:r>
            <w:r w:rsidRPr="006D162A">
              <w:rPr>
                <w:rFonts w:ascii="Times New Roman" w:hAnsi="Times New Roman" w:cs="Times New Roman"/>
                <w:color w:val="000000"/>
              </w:rPr>
              <w:t>82.2%</w:t>
            </w:r>
          </w:p>
          <w:p w14:paraId="24D318D4" w14:textId="77777777" w:rsidR="0017624D" w:rsidRPr="006D162A" w:rsidRDefault="0017624D" w:rsidP="004A1078">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t>b. 79.5%</w:t>
            </w:r>
          </w:p>
        </w:tc>
        <w:tc>
          <w:tcPr>
            <w:tcW w:w="2245" w:type="dxa"/>
          </w:tcPr>
          <w:p w14:paraId="516C3D3A" w14:textId="77777777" w:rsidR="0017624D" w:rsidRPr="006D162A" w:rsidRDefault="0017624D" w:rsidP="004A1078">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r>
      <w:tr w:rsidR="0017624D" w:rsidRPr="000013CD" w14:paraId="58A1DFF2" w14:textId="77777777" w:rsidTr="006D162A">
        <w:tc>
          <w:tcPr>
            <w:cnfStyle w:val="001000000000" w:firstRow="0" w:lastRow="0" w:firstColumn="1" w:lastColumn="0" w:oddVBand="0" w:evenVBand="0" w:oddHBand="0" w:evenHBand="0" w:firstRowFirstColumn="0" w:firstRowLastColumn="0" w:lastRowFirstColumn="0" w:lastRowLastColumn="0"/>
            <w:tcW w:w="715" w:type="dxa"/>
          </w:tcPr>
          <w:p w14:paraId="0257F738" w14:textId="77777777" w:rsidR="0017624D" w:rsidRPr="006D162A" w:rsidRDefault="0017624D" w:rsidP="004A1078">
            <w:pPr>
              <w:spacing w:after="160"/>
              <w:rPr>
                <w:rFonts w:ascii="Times New Roman" w:hAnsi="Times New Roman" w:cs="Times New Roman"/>
                <w:color w:val="000000"/>
              </w:rPr>
            </w:pPr>
            <w:r w:rsidRPr="006D162A">
              <w:rPr>
                <w:rFonts w:ascii="Times New Roman" w:hAnsi="Times New Roman" w:cs="Times New Roman"/>
                <w:color w:val="000000"/>
              </w:rPr>
              <w:t>4.</w:t>
            </w:r>
          </w:p>
        </w:tc>
        <w:tc>
          <w:tcPr>
            <w:tcW w:w="1890" w:type="dxa"/>
          </w:tcPr>
          <w:p w14:paraId="03B3E089" w14:textId="77777777" w:rsidR="0017624D" w:rsidRPr="006D162A" w:rsidRDefault="0017624D" w:rsidP="004A107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r w:rsidRPr="006D162A">
              <w:rPr>
                <w:rFonts w:ascii="Times New Roman" w:hAnsi="Times New Roman" w:cs="Times New Roman"/>
                <w:b/>
                <w:bCs/>
                <w:color w:val="000000"/>
              </w:rPr>
              <w:t>Brenkenhoff et al</w:t>
            </w:r>
          </w:p>
        </w:tc>
        <w:tc>
          <w:tcPr>
            <w:tcW w:w="2340" w:type="dxa"/>
          </w:tcPr>
          <w:p w14:paraId="26B99C4C" w14:textId="6A1002F7" w:rsidR="0017624D" w:rsidRPr="006D162A" w:rsidRDefault="0017624D" w:rsidP="004A107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t xml:space="preserve">a. T1+T2 </w:t>
            </w:r>
          </w:p>
          <w:p w14:paraId="39ADE6BE" w14:textId="5AA930AB" w:rsidR="0017624D" w:rsidRPr="006D162A" w:rsidRDefault="0017624D" w:rsidP="004A107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t>b. T2+ECV</w:t>
            </w:r>
          </w:p>
          <w:p w14:paraId="5F79DB21" w14:textId="77777777" w:rsidR="0017624D" w:rsidRPr="006D162A" w:rsidRDefault="0017624D" w:rsidP="004A107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t>c. T1+LGE</w:t>
            </w:r>
          </w:p>
          <w:p w14:paraId="60D869E3" w14:textId="77777777" w:rsidR="0017624D" w:rsidRPr="006D162A" w:rsidRDefault="0017624D" w:rsidP="004A107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t>d. T2+LGE</w:t>
            </w:r>
          </w:p>
          <w:p w14:paraId="69630EB1" w14:textId="77777777" w:rsidR="0017624D" w:rsidRPr="006D162A" w:rsidRDefault="0017624D" w:rsidP="004A107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t>e. T1+T2+LGE</w:t>
            </w:r>
          </w:p>
        </w:tc>
        <w:tc>
          <w:tcPr>
            <w:tcW w:w="2160" w:type="dxa"/>
          </w:tcPr>
          <w:p w14:paraId="1837855A" w14:textId="77777777" w:rsidR="0017624D" w:rsidRPr="006D162A" w:rsidRDefault="0017624D" w:rsidP="004A107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t>a.77.8% (52.4-93.6)</w:t>
            </w:r>
          </w:p>
          <w:p w14:paraId="25039A80" w14:textId="77777777" w:rsidR="0017624D" w:rsidRPr="006D162A" w:rsidRDefault="0017624D" w:rsidP="004A107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t>b.82.4% (56.6-96.2)</w:t>
            </w:r>
          </w:p>
          <w:p w14:paraId="164ADAF2" w14:textId="77777777" w:rsidR="0017624D" w:rsidRPr="006D162A" w:rsidRDefault="0017624D" w:rsidP="004A107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t>c.72.2% (46.5-90.3)</w:t>
            </w:r>
          </w:p>
          <w:p w14:paraId="50BE4377" w14:textId="77777777" w:rsidR="0017624D" w:rsidRPr="006D162A" w:rsidRDefault="0017624D" w:rsidP="004A107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t>d.66.7% (41-86.7)</w:t>
            </w:r>
          </w:p>
          <w:p w14:paraId="2E2F05FF" w14:textId="77777777" w:rsidR="0017624D" w:rsidRPr="006D162A" w:rsidRDefault="0017624D" w:rsidP="004A107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t>e. 66.7% (41-86.7)</w:t>
            </w:r>
          </w:p>
          <w:p w14:paraId="5D05D257" w14:textId="77777777" w:rsidR="0017624D" w:rsidRPr="006D162A" w:rsidRDefault="0017624D" w:rsidP="004A107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45" w:type="dxa"/>
          </w:tcPr>
          <w:p w14:paraId="4363311E" w14:textId="77777777" w:rsidR="0017624D" w:rsidRPr="006D162A" w:rsidRDefault="0017624D" w:rsidP="004A107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t>a. 94.4% (72.7-99.9)</w:t>
            </w:r>
          </w:p>
          <w:p w14:paraId="4F6019C0" w14:textId="77777777" w:rsidR="0017624D" w:rsidRPr="006D162A" w:rsidRDefault="0017624D" w:rsidP="004A107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t>b.94.4% (72.7-99.9)</w:t>
            </w:r>
          </w:p>
          <w:p w14:paraId="34C8AA06" w14:textId="77777777" w:rsidR="0017624D" w:rsidRPr="006D162A" w:rsidRDefault="0017624D" w:rsidP="004A107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t>c.100% (81.5-100)</w:t>
            </w:r>
          </w:p>
          <w:p w14:paraId="112F88C4" w14:textId="77777777" w:rsidR="0017624D" w:rsidRPr="006D162A" w:rsidRDefault="0017624D" w:rsidP="004A107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t>d. 100% (81.5-100)</w:t>
            </w:r>
          </w:p>
          <w:p w14:paraId="679E7FD9" w14:textId="77777777" w:rsidR="0017624D" w:rsidRPr="006D162A" w:rsidRDefault="0017624D" w:rsidP="004A107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t>e. 100% (81.5-100)</w:t>
            </w:r>
          </w:p>
          <w:p w14:paraId="469B8DF6" w14:textId="77777777" w:rsidR="0017624D" w:rsidRPr="006D162A" w:rsidRDefault="0017624D" w:rsidP="004A107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17624D" w:rsidRPr="000013CD" w14:paraId="7D86C363" w14:textId="77777777" w:rsidTr="006D16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55192EFD" w14:textId="77777777" w:rsidR="0017624D" w:rsidRPr="006D162A" w:rsidRDefault="0017624D" w:rsidP="004A1078">
            <w:pPr>
              <w:spacing w:after="160"/>
              <w:rPr>
                <w:rFonts w:ascii="Times New Roman" w:hAnsi="Times New Roman" w:cs="Times New Roman"/>
                <w:color w:val="000000"/>
              </w:rPr>
            </w:pPr>
            <w:r w:rsidRPr="006D162A">
              <w:rPr>
                <w:rFonts w:ascii="Times New Roman" w:hAnsi="Times New Roman" w:cs="Times New Roman"/>
                <w:color w:val="000000"/>
              </w:rPr>
              <w:t>5.</w:t>
            </w:r>
          </w:p>
        </w:tc>
        <w:tc>
          <w:tcPr>
            <w:tcW w:w="1890" w:type="dxa"/>
          </w:tcPr>
          <w:p w14:paraId="422C8537" w14:textId="77777777" w:rsidR="0017624D" w:rsidRPr="006D162A" w:rsidRDefault="0017624D" w:rsidP="004A1078">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rPr>
            </w:pPr>
            <w:r w:rsidRPr="006D162A">
              <w:rPr>
                <w:rFonts w:ascii="Times New Roman" w:hAnsi="Times New Roman" w:cs="Times New Roman"/>
                <w:b/>
                <w:bCs/>
                <w:color w:val="000000"/>
              </w:rPr>
              <w:t>Brendel et al</w:t>
            </w:r>
          </w:p>
        </w:tc>
        <w:tc>
          <w:tcPr>
            <w:tcW w:w="2340" w:type="dxa"/>
          </w:tcPr>
          <w:p w14:paraId="40FF58A3" w14:textId="77777777" w:rsidR="0017624D" w:rsidRPr="006D162A" w:rsidRDefault="0017624D" w:rsidP="0017624D">
            <w:pPr>
              <w:pStyle w:val="ListParagraph"/>
              <w:numPr>
                <w:ilvl w:val="0"/>
                <w:numId w:val="2"/>
              </w:numPr>
              <w:suppressAutoHyphens/>
              <w:spacing w:line="276" w:lineRule="auto"/>
              <w:textDirection w:val="btLr"/>
              <w:textAlignment w:val="top"/>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t>T1 + ECV</w:t>
            </w:r>
          </w:p>
          <w:p w14:paraId="1EF82DE6" w14:textId="77777777" w:rsidR="0017624D" w:rsidRPr="006D162A" w:rsidRDefault="0017624D" w:rsidP="0017624D">
            <w:pPr>
              <w:pStyle w:val="ListParagraph"/>
              <w:numPr>
                <w:ilvl w:val="0"/>
                <w:numId w:val="2"/>
              </w:numPr>
              <w:suppressAutoHyphens/>
              <w:spacing w:line="276" w:lineRule="auto"/>
              <w:textDirection w:val="btLr"/>
              <w:textAlignment w:val="top"/>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lastRenderedPageBreak/>
              <w:t>T2 + ECV</w:t>
            </w:r>
          </w:p>
        </w:tc>
        <w:tc>
          <w:tcPr>
            <w:tcW w:w="2160" w:type="dxa"/>
          </w:tcPr>
          <w:p w14:paraId="32058B60" w14:textId="77777777" w:rsidR="0017624D" w:rsidRPr="006D162A" w:rsidRDefault="0017624D" w:rsidP="004A1078">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lastRenderedPageBreak/>
              <w:t>a. 96%</w:t>
            </w:r>
          </w:p>
          <w:p w14:paraId="19C0ABE8" w14:textId="77777777" w:rsidR="0017624D" w:rsidRPr="006D162A" w:rsidRDefault="0017624D" w:rsidP="004A1078">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lastRenderedPageBreak/>
              <w:t>b. 83%</w:t>
            </w:r>
          </w:p>
        </w:tc>
        <w:tc>
          <w:tcPr>
            <w:tcW w:w="2245" w:type="dxa"/>
          </w:tcPr>
          <w:p w14:paraId="0F8FA871" w14:textId="77777777" w:rsidR="0017624D" w:rsidRPr="006D162A" w:rsidRDefault="0017624D" w:rsidP="004A1078">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lastRenderedPageBreak/>
              <w:t>a. 83%</w:t>
            </w:r>
          </w:p>
          <w:p w14:paraId="153DC3A1" w14:textId="77777777" w:rsidR="0017624D" w:rsidRPr="006D162A" w:rsidRDefault="0017624D" w:rsidP="004A1078">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D162A">
              <w:rPr>
                <w:rFonts w:ascii="Times New Roman" w:hAnsi="Times New Roman" w:cs="Times New Roman"/>
                <w:color w:val="000000"/>
              </w:rPr>
              <w:lastRenderedPageBreak/>
              <w:t>b. 92%</w:t>
            </w:r>
          </w:p>
        </w:tc>
      </w:tr>
    </w:tbl>
    <w:p w14:paraId="713C85A9" w14:textId="77777777" w:rsidR="0017624D" w:rsidRDefault="0017624D" w:rsidP="003B5CE1">
      <w:pPr>
        <w:pStyle w:val="NoSpacing"/>
      </w:pPr>
    </w:p>
    <w:p w14:paraId="03286E0F" w14:textId="77777777" w:rsidR="003B5CE1" w:rsidRDefault="003B5CE1" w:rsidP="003B5CE1">
      <w:pPr>
        <w:pStyle w:val="NoSpacing"/>
      </w:pPr>
      <w:r>
        <w:rPr>
          <w:noProof/>
          <w14:ligatures w14:val="standardContextual"/>
        </w:rPr>
        <mc:AlternateContent>
          <mc:Choice Requires="wps">
            <w:drawing>
              <wp:anchor distT="0" distB="0" distL="114300" distR="114300" simplePos="0" relativeHeight="251660288" behindDoc="0" locked="0" layoutInCell="1" allowOverlap="1" wp14:anchorId="573819D6" wp14:editId="1FC7600B">
                <wp:simplePos x="0" y="0"/>
                <wp:positionH relativeFrom="column">
                  <wp:posOffset>12700</wp:posOffset>
                </wp:positionH>
                <wp:positionV relativeFrom="paragraph">
                  <wp:posOffset>70485</wp:posOffset>
                </wp:positionV>
                <wp:extent cx="5994400" cy="44450"/>
                <wp:effectExtent l="0" t="0" r="25400" b="31750"/>
                <wp:wrapNone/>
                <wp:docPr id="1805553059" name="Straight Connector 1"/>
                <wp:cNvGraphicFramePr/>
                <a:graphic xmlns:a="http://schemas.openxmlformats.org/drawingml/2006/main">
                  <a:graphicData uri="http://schemas.microsoft.com/office/word/2010/wordprocessingShape">
                    <wps:wsp>
                      <wps:cNvCnPr/>
                      <wps:spPr>
                        <a:xfrm flipV="1">
                          <a:off x="0" y="0"/>
                          <a:ext cx="5994400" cy="44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D9DE02"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pt,5.55pt" to="47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KPIqgEAAKIDAAAOAAAAZHJzL2Uyb0RvYy54bWysU01P3DAQvSP1P1i+d5NFAZVosxxA7aUC&#10;RKF344w3lvwl291k/z3jyW6oWlSpVS+WP+a9mfdmvLmerGF7iEl71/H1quYMnPS9druOPz99/viJ&#10;s5SF64XxDjp+gMSvtx/ONmNo4dwP3vQQGZK41I6h40POoa2qJAewIq18AIePykcrMh7jruqjGJHd&#10;muq8ri+r0cc+RC8hJby9nR/5lviVApnvlUqQmek41pZpjbS+lLXabkS7iyIMWh7LEP9QhRXaYdKF&#10;6lZkwX5E/RuV1TL65FVeSW8rr5SWQBpQzbr+Rc23QQQgLWhOCotN6f/Ryrv9jXuIaMMYUpvCQywq&#10;JhUtU0aH79hT0oWVsolsOyy2wZSZxMuLq6umqdFdiW9N01yQrdVMU+hCTPkLeMvKpuNGu6JKtGL/&#10;NWVMjaGnEDy8FUK7fDBQgo17BMV0jwnnkmhG4MZEthfYXSEluLwuHUU+ii4wpY1ZgDWl/SPwGF+g&#10;QPPzN+AFQZm9ywvYaufje9nzdCpZzfEnB2bdxYIX3x+oRWQNDgIpPA5tmbSfzwR/+1rbVwAAAP//&#10;AwBQSwMEFAAGAAgAAAAhAMn1vf/cAAAABwEAAA8AAABkcnMvZG93bnJldi54bWxMj8FOwzAMhu9I&#10;vENkJC5oS1uhaStNJ4SAwzhtgAQ3tzFttcapmqwrb485wdHfb/3+XGxn16uJxtB5NpAuE1DEtbcd&#10;NwbeXp8Wa1AhIlvsPZOBbwqwLS8vCsytP/OepkNslJRwyNFAG+OQax3qlhyGpR+IJfvyo8Mo49ho&#10;O+JZyl2vsyRZaYcdy4UWB3poqT4eTs7AZ/Dh8X1XTc/H/W7Gm5eYfdTWmOur+f4OVKQ5/i3Dr76o&#10;QylOlT+xDao3kMknUXCagpJ4c7sSUAlYp6DLQv/3L38AAAD//wMAUEsBAi0AFAAGAAgAAAAhALaD&#10;OJL+AAAA4QEAABMAAAAAAAAAAAAAAAAAAAAAAFtDb250ZW50X1R5cGVzXS54bWxQSwECLQAUAAYA&#10;CAAAACEAOP0h/9YAAACUAQAACwAAAAAAAAAAAAAAAAAvAQAAX3JlbHMvLnJlbHNQSwECLQAUAAYA&#10;CAAAACEA6hSjyKoBAACiAwAADgAAAAAAAAAAAAAAAAAuAgAAZHJzL2Uyb0RvYy54bWxQSwECLQAU&#10;AAYACAAAACEAyfW9/9wAAAAHAQAADwAAAAAAAAAAAAAAAAAEBAAAZHJzL2Rvd25yZXYueG1sUEsF&#10;BgAAAAAEAAQA8wAAAA0FAAAAAA==&#10;" strokecolor="#4472c4 [3204]" strokeweight=".5pt">
                <v:stroke joinstyle="miter"/>
              </v:line>
            </w:pict>
          </mc:Fallback>
        </mc:AlternateContent>
      </w:r>
    </w:p>
    <w:p w14:paraId="2B04B012" w14:textId="57CA338C" w:rsidR="003B5CE1" w:rsidRDefault="003B5CE1" w:rsidP="003B5CE1">
      <w:pPr>
        <w:pStyle w:val="NoSpacing"/>
        <w:rPr>
          <w:i/>
          <w:iCs/>
          <w:sz w:val="20"/>
          <w:szCs w:val="20"/>
        </w:rPr>
      </w:pPr>
      <w:r w:rsidRPr="003B5CE1">
        <w:rPr>
          <w:i/>
          <w:iCs/>
          <w:sz w:val="20"/>
          <w:szCs w:val="20"/>
        </w:rPr>
        <w:t>All the combinations are based on Native T1 mapping.</w:t>
      </w:r>
    </w:p>
    <w:p w14:paraId="2C034E12" w14:textId="77777777" w:rsidR="004D0C5A" w:rsidRDefault="004D0C5A" w:rsidP="003B5CE1">
      <w:pPr>
        <w:pStyle w:val="NoSpacing"/>
        <w:rPr>
          <w:i/>
          <w:iCs/>
          <w:sz w:val="20"/>
          <w:szCs w:val="20"/>
        </w:rPr>
      </w:pPr>
    </w:p>
    <w:p w14:paraId="6DE2E9FD" w14:textId="77777777" w:rsidR="004D0C5A" w:rsidRDefault="004D0C5A" w:rsidP="003B5CE1">
      <w:pPr>
        <w:pStyle w:val="NoSpacing"/>
        <w:rPr>
          <w:i/>
          <w:iCs/>
          <w:sz w:val="20"/>
          <w:szCs w:val="20"/>
        </w:rPr>
      </w:pPr>
    </w:p>
    <w:p w14:paraId="2C975E98" w14:textId="77777777" w:rsidR="004D0C5A" w:rsidRDefault="004D0C5A" w:rsidP="003B5CE1">
      <w:pPr>
        <w:pStyle w:val="NoSpacing"/>
        <w:rPr>
          <w:i/>
          <w:iCs/>
          <w:sz w:val="20"/>
          <w:szCs w:val="20"/>
        </w:rPr>
      </w:pPr>
    </w:p>
    <w:p w14:paraId="25E8FED7" w14:textId="77777777" w:rsidR="004D0C5A" w:rsidRDefault="004D0C5A" w:rsidP="003B5CE1">
      <w:pPr>
        <w:pStyle w:val="NoSpacing"/>
        <w:rPr>
          <w:i/>
          <w:iCs/>
          <w:sz w:val="20"/>
          <w:szCs w:val="20"/>
        </w:rPr>
      </w:pPr>
    </w:p>
    <w:sectPr w:rsidR="004D0C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B419EC"/>
    <w:multiLevelType w:val="hybridMultilevel"/>
    <w:tmpl w:val="1F381B34"/>
    <w:lvl w:ilvl="0" w:tplc="0C94C9F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471E3E"/>
    <w:multiLevelType w:val="hybridMultilevel"/>
    <w:tmpl w:val="5F06BB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1177269">
    <w:abstractNumId w:val="0"/>
  </w:num>
  <w:num w:numId="2" w16cid:durableId="384184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7E"/>
    <w:rsid w:val="000013CD"/>
    <w:rsid w:val="00005863"/>
    <w:rsid w:val="00005F13"/>
    <w:rsid w:val="00024635"/>
    <w:rsid w:val="00032DCF"/>
    <w:rsid w:val="000615F1"/>
    <w:rsid w:val="000700E8"/>
    <w:rsid w:val="00076C1E"/>
    <w:rsid w:val="00092781"/>
    <w:rsid w:val="000952E8"/>
    <w:rsid w:val="000A5390"/>
    <w:rsid w:val="000D282F"/>
    <w:rsid w:val="000E49B0"/>
    <w:rsid w:val="000F5E38"/>
    <w:rsid w:val="0010046E"/>
    <w:rsid w:val="001027D7"/>
    <w:rsid w:val="001138D4"/>
    <w:rsid w:val="00131B67"/>
    <w:rsid w:val="001528A2"/>
    <w:rsid w:val="0015319C"/>
    <w:rsid w:val="00153D55"/>
    <w:rsid w:val="00160D8B"/>
    <w:rsid w:val="00170D4D"/>
    <w:rsid w:val="00172C45"/>
    <w:rsid w:val="00173A83"/>
    <w:rsid w:val="0017624D"/>
    <w:rsid w:val="001A15E3"/>
    <w:rsid w:val="001A2B49"/>
    <w:rsid w:val="001E64DD"/>
    <w:rsid w:val="001F2315"/>
    <w:rsid w:val="00201833"/>
    <w:rsid w:val="00204587"/>
    <w:rsid w:val="00211D8B"/>
    <w:rsid w:val="00226036"/>
    <w:rsid w:val="00242FC8"/>
    <w:rsid w:val="00246CFC"/>
    <w:rsid w:val="0025404D"/>
    <w:rsid w:val="0026123F"/>
    <w:rsid w:val="00270BCC"/>
    <w:rsid w:val="002862BB"/>
    <w:rsid w:val="00287C71"/>
    <w:rsid w:val="002A3629"/>
    <w:rsid w:val="002B02A0"/>
    <w:rsid w:val="002B6D1A"/>
    <w:rsid w:val="002C1F8F"/>
    <w:rsid w:val="002C2C03"/>
    <w:rsid w:val="002C51FC"/>
    <w:rsid w:val="002E20F2"/>
    <w:rsid w:val="002E51D5"/>
    <w:rsid w:val="003473DF"/>
    <w:rsid w:val="0035172D"/>
    <w:rsid w:val="0035631D"/>
    <w:rsid w:val="00365C5E"/>
    <w:rsid w:val="0037755E"/>
    <w:rsid w:val="00390707"/>
    <w:rsid w:val="003944FE"/>
    <w:rsid w:val="003B5987"/>
    <w:rsid w:val="003B5CE1"/>
    <w:rsid w:val="003B6076"/>
    <w:rsid w:val="003C2C45"/>
    <w:rsid w:val="003D644F"/>
    <w:rsid w:val="003F66C0"/>
    <w:rsid w:val="00400FF4"/>
    <w:rsid w:val="004104A9"/>
    <w:rsid w:val="004138D4"/>
    <w:rsid w:val="00415C15"/>
    <w:rsid w:val="00417206"/>
    <w:rsid w:val="0043157A"/>
    <w:rsid w:val="004454B5"/>
    <w:rsid w:val="00480076"/>
    <w:rsid w:val="004A63F0"/>
    <w:rsid w:val="004D0C5A"/>
    <w:rsid w:val="00522BCF"/>
    <w:rsid w:val="005344E0"/>
    <w:rsid w:val="005410BE"/>
    <w:rsid w:val="00547541"/>
    <w:rsid w:val="0057264B"/>
    <w:rsid w:val="00577720"/>
    <w:rsid w:val="00587BBD"/>
    <w:rsid w:val="005D2687"/>
    <w:rsid w:val="005D6242"/>
    <w:rsid w:val="005D6C68"/>
    <w:rsid w:val="005E5ACE"/>
    <w:rsid w:val="00613958"/>
    <w:rsid w:val="00635B33"/>
    <w:rsid w:val="00637BF6"/>
    <w:rsid w:val="00645F02"/>
    <w:rsid w:val="00646148"/>
    <w:rsid w:val="006520F2"/>
    <w:rsid w:val="006564BA"/>
    <w:rsid w:val="00695BFE"/>
    <w:rsid w:val="006B67FB"/>
    <w:rsid w:val="006C0960"/>
    <w:rsid w:val="006C1193"/>
    <w:rsid w:val="006D162A"/>
    <w:rsid w:val="006E0ECE"/>
    <w:rsid w:val="006F20D1"/>
    <w:rsid w:val="006F7938"/>
    <w:rsid w:val="00706F51"/>
    <w:rsid w:val="00712651"/>
    <w:rsid w:val="0072127A"/>
    <w:rsid w:val="007363BF"/>
    <w:rsid w:val="00737DC4"/>
    <w:rsid w:val="007406E8"/>
    <w:rsid w:val="00790BA4"/>
    <w:rsid w:val="00795C05"/>
    <w:rsid w:val="007E0EB7"/>
    <w:rsid w:val="00800D2F"/>
    <w:rsid w:val="0080473F"/>
    <w:rsid w:val="008479EC"/>
    <w:rsid w:val="00860BD9"/>
    <w:rsid w:val="00866ADE"/>
    <w:rsid w:val="0089428F"/>
    <w:rsid w:val="008A43A4"/>
    <w:rsid w:val="008D0EB8"/>
    <w:rsid w:val="008D4C55"/>
    <w:rsid w:val="008D68DF"/>
    <w:rsid w:val="008E0B05"/>
    <w:rsid w:val="008E6CF8"/>
    <w:rsid w:val="0090441F"/>
    <w:rsid w:val="00906002"/>
    <w:rsid w:val="00921BF1"/>
    <w:rsid w:val="009244DB"/>
    <w:rsid w:val="00997D69"/>
    <w:rsid w:val="009D2C89"/>
    <w:rsid w:val="009D4E68"/>
    <w:rsid w:val="00A1682E"/>
    <w:rsid w:val="00A277B0"/>
    <w:rsid w:val="00A42D8B"/>
    <w:rsid w:val="00A45086"/>
    <w:rsid w:val="00A5007D"/>
    <w:rsid w:val="00A52E99"/>
    <w:rsid w:val="00A65C88"/>
    <w:rsid w:val="00A66BC2"/>
    <w:rsid w:val="00A80B37"/>
    <w:rsid w:val="00A81A59"/>
    <w:rsid w:val="00A9181C"/>
    <w:rsid w:val="00AA1005"/>
    <w:rsid w:val="00AA1DBB"/>
    <w:rsid w:val="00AA4B06"/>
    <w:rsid w:val="00AC2B1E"/>
    <w:rsid w:val="00AD6B0B"/>
    <w:rsid w:val="00AE6ACF"/>
    <w:rsid w:val="00AE7D08"/>
    <w:rsid w:val="00B12F8A"/>
    <w:rsid w:val="00B22300"/>
    <w:rsid w:val="00B2776E"/>
    <w:rsid w:val="00B364B5"/>
    <w:rsid w:val="00B46CD5"/>
    <w:rsid w:val="00B47A7E"/>
    <w:rsid w:val="00B66CF6"/>
    <w:rsid w:val="00B808C7"/>
    <w:rsid w:val="00BA624E"/>
    <w:rsid w:val="00BF7623"/>
    <w:rsid w:val="00C00B04"/>
    <w:rsid w:val="00C010AF"/>
    <w:rsid w:val="00C03987"/>
    <w:rsid w:val="00C06458"/>
    <w:rsid w:val="00C226EE"/>
    <w:rsid w:val="00C90446"/>
    <w:rsid w:val="00CA35CC"/>
    <w:rsid w:val="00CC19BF"/>
    <w:rsid w:val="00CD4EDC"/>
    <w:rsid w:val="00D17E5A"/>
    <w:rsid w:val="00D23AFF"/>
    <w:rsid w:val="00D30FF0"/>
    <w:rsid w:val="00D421B0"/>
    <w:rsid w:val="00D46812"/>
    <w:rsid w:val="00D52870"/>
    <w:rsid w:val="00D74A44"/>
    <w:rsid w:val="00D805DA"/>
    <w:rsid w:val="00D9167F"/>
    <w:rsid w:val="00DF7A67"/>
    <w:rsid w:val="00E103A8"/>
    <w:rsid w:val="00E467A3"/>
    <w:rsid w:val="00E64E0E"/>
    <w:rsid w:val="00E72658"/>
    <w:rsid w:val="00E73672"/>
    <w:rsid w:val="00E80411"/>
    <w:rsid w:val="00E873D9"/>
    <w:rsid w:val="00E95290"/>
    <w:rsid w:val="00E96E0D"/>
    <w:rsid w:val="00EA72E7"/>
    <w:rsid w:val="00EB4B49"/>
    <w:rsid w:val="00ED5DC8"/>
    <w:rsid w:val="00ED60EF"/>
    <w:rsid w:val="00EE2AA7"/>
    <w:rsid w:val="00EE2F5A"/>
    <w:rsid w:val="00EE431F"/>
    <w:rsid w:val="00EE4B41"/>
    <w:rsid w:val="00F021FE"/>
    <w:rsid w:val="00F13C66"/>
    <w:rsid w:val="00F261EB"/>
    <w:rsid w:val="00F4488C"/>
    <w:rsid w:val="00F52E45"/>
    <w:rsid w:val="00F53026"/>
    <w:rsid w:val="00F8214B"/>
    <w:rsid w:val="00F87761"/>
    <w:rsid w:val="00F96613"/>
    <w:rsid w:val="00F96FE3"/>
    <w:rsid w:val="00FA4CA5"/>
    <w:rsid w:val="00FB3449"/>
    <w:rsid w:val="00FC24DD"/>
    <w:rsid w:val="00FD066D"/>
    <w:rsid w:val="00FE736B"/>
    <w:rsid w:val="00FE7C46"/>
    <w:rsid w:val="00FF2863"/>
    <w:rsid w:val="00FF4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76106"/>
  <w15:chartTrackingRefBased/>
  <w15:docId w15:val="{815D7641-4B80-D84A-8D7F-D3384996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A7E"/>
    <w:pPr>
      <w:spacing w:after="200" w:line="276"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7A7E"/>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BF6"/>
    <w:pPr>
      <w:spacing w:after="160" w:line="259" w:lineRule="auto"/>
      <w:ind w:left="720"/>
      <w:contextualSpacing/>
    </w:pPr>
  </w:style>
  <w:style w:type="table" w:styleId="PlainTable1">
    <w:name w:val="Plain Table 1"/>
    <w:basedOn w:val="TableNormal"/>
    <w:uiPriority w:val="41"/>
    <w:rsid w:val="000952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95BF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F8214B"/>
    <w:rPr>
      <w:sz w:val="16"/>
      <w:szCs w:val="16"/>
    </w:rPr>
  </w:style>
  <w:style w:type="paragraph" w:styleId="CommentText">
    <w:name w:val="annotation text"/>
    <w:basedOn w:val="Normal"/>
    <w:link w:val="CommentTextChar"/>
    <w:uiPriority w:val="99"/>
    <w:unhideWhenUsed/>
    <w:rsid w:val="00F8214B"/>
    <w:pPr>
      <w:spacing w:line="240" w:lineRule="auto"/>
    </w:pPr>
    <w:rPr>
      <w:sz w:val="20"/>
      <w:szCs w:val="20"/>
    </w:rPr>
  </w:style>
  <w:style w:type="character" w:customStyle="1" w:styleId="CommentTextChar">
    <w:name w:val="Comment Text Char"/>
    <w:basedOn w:val="DefaultParagraphFont"/>
    <w:link w:val="CommentText"/>
    <w:uiPriority w:val="99"/>
    <w:rsid w:val="00F8214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8214B"/>
    <w:rPr>
      <w:b/>
      <w:bCs/>
    </w:rPr>
  </w:style>
  <w:style w:type="character" w:customStyle="1" w:styleId="CommentSubjectChar">
    <w:name w:val="Comment Subject Char"/>
    <w:basedOn w:val="CommentTextChar"/>
    <w:link w:val="CommentSubject"/>
    <w:uiPriority w:val="99"/>
    <w:semiHidden/>
    <w:rsid w:val="00F8214B"/>
    <w:rPr>
      <w:b/>
      <w:bCs/>
      <w:kern w:val="0"/>
      <w:sz w:val="20"/>
      <w:szCs w:val="20"/>
      <w14:ligatures w14:val="none"/>
    </w:rPr>
  </w:style>
  <w:style w:type="paragraph" w:styleId="NormalWeb">
    <w:name w:val="Normal (Web)"/>
    <w:basedOn w:val="Normal"/>
    <w:uiPriority w:val="99"/>
    <w:semiHidden/>
    <w:unhideWhenUsed/>
    <w:rsid w:val="00A66BC2"/>
    <w:pPr>
      <w:spacing w:before="100" w:beforeAutospacing="1" w:after="100" w:afterAutospacing="1" w:line="240" w:lineRule="auto"/>
    </w:pPr>
    <w:rPr>
      <w:rFonts w:ascii="Times New Roman" w:eastAsia="Times New Roman" w:hAnsi="Times New Roman" w:cs="Times New Roman"/>
      <w:sz w:val="24"/>
      <w:szCs w:val="24"/>
    </w:rPr>
  </w:style>
  <w:style w:type="table" w:styleId="PlainTable3">
    <w:name w:val="Plain Table 3"/>
    <w:basedOn w:val="TableNormal"/>
    <w:uiPriority w:val="43"/>
    <w:rsid w:val="006D162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3B5CE1"/>
    <w:rPr>
      <w:kern w:val="0"/>
      <w:sz w:val="22"/>
      <w:szCs w:val="22"/>
      <w14:ligatures w14:val="none"/>
    </w:rPr>
  </w:style>
  <w:style w:type="character" w:styleId="Hyperlink">
    <w:name w:val="Hyperlink"/>
    <w:basedOn w:val="DefaultParagraphFont"/>
    <w:uiPriority w:val="99"/>
    <w:semiHidden/>
    <w:unhideWhenUsed/>
    <w:rsid w:val="00C226EE"/>
    <w:rPr>
      <w:color w:val="0000FF"/>
      <w:u w:val="single"/>
    </w:rPr>
  </w:style>
  <w:style w:type="table" w:styleId="TableGridLight">
    <w:name w:val="Grid Table Light"/>
    <w:basedOn w:val="TableNormal"/>
    <w:uiPriority w:val="40"/>
    <w:rsid w:val="00E103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30108">
      <w:bodyDiv w:val="1"/>
      <w:marLeft w:val="0"/>
      <w:marRight w:val="0"/>
      <w:marTop w:val="0"/>
      <w:marBottom w:val="0"/>
      <w:divBdr>
        <w:top w:val="none" w:sz="0" w:space="0" w:color="auto"/>
        <w:left w:val="none" w:sz="0" w:space="0" w:color="auto"/>
        <w:bottom w:val="none" w:sz="0" w:space="0" w:color="auto"/>
        <w:right w:val="none" w:sz="0" w:space="0" w:color="auto"/>
      </w:divBdr>
    </w:div>
    <w:div w:id="135493397">
      <w:bodyDiv w:val="1"/>
      <w:marLeft w:val="0"/>
      <w:marRight w:val="0"/>
      <w:marTop w:val="0"/>
      <w:marBottom w:val="0"/>
      <w:divBdr>
        <w:top w:val="none" w:sz="0" w:space="0" w:color="auto"/>
        <w:left w:val="none" w:sz="0" w:space="0" w:color="auto"/>
        <w:bottom w:val="none" w:sz="0" w:space="0" w:color="auto"/>
        <w:right w:val="none" w:sz="0" w:space="0" w:color="auto"/>
      </w:divBdr>
    </w:div>
    <w:div w:id="284695695">
      <w:bodyDiv w:val="1"/>
      <w:marLeft w:val="0"/>
      <w:marRight w:val="0"/>
      <w:marTop w:val="0"/>
      <w:marBottom w:val="0"/>
      <w:divBdr>
        <w:top w:val="none" w:sz="0" w:space="0" w:color="auto"/>
        <w:left w:val="none" w:sz="0" w:space="0" w:color="auto"/>
        <w:bottom w:val="none" w:sz="0" w:space="0" w:color="auto"/>
        <w:right w:val="none" w:sz="0" w:space="0" w:color="auto"/>
      </w:divBdr>
    </w:div>
    <w:div w:id="762991434">
      <w:bodyDiv w:val="1"/>
      <w:marLeft w:val="0"/>
      <w:marRight w:val="0"/>
      <w:marTop w:val="0"/>
      <w:marBottom w:val="0"/>
      <w:divBdr>
        <w:top w:val="none" w:sz="0" w:space="0" w:color="auto"/>
        <w:left w:val="none" w:sz="0" w:space="0" w:color="auto"/>
        <w:bottom w:val="none" w:sz="0" w:space="0" w:color="auto"/>
        <w:right w:val="none" w:sz="0" w:space="0" w:color="auto"/>
      </w:divBdr>
    </w:div>
    <w:div w:id="832188477">
      <w:bodyDiv w:val="1"/>
      <w:marLeft w:val="0"/>
      <w:marRight w:val="0"/>
      <w:marTop w:val="0"/>
      <w:marBottom w:val="0"/>
      <w:divBdr>
        <w:top w:val="none" w:sz="0" w:space="0" w:color="auto"/>
        <w:left w:val="none" w:sz="0" w:space="0" w:color="auto"/>
        <w:bottom w:val="none" w:sz="0" w:space="0" w:color="auto"/>
        <w:right w:val="none" w:sz="0" w:space="0" w:color="auto"/>
      </w:divBdr>
    </w:div>
    <w:div w:id="1018695578">
      <w:bodyDiv w:val="1"/>
      <w:marLeft w:val="0"/>
      <w:marRight w:val="0"/>
      <w:marTop w:val="0"/>
      <w:marBottom w:val="0"/>
      <w:divBdr>
        <w:top w:val="none" w:sz="0" w:space="0" w:color="auto"/>
        <w:left w:val="none" w:sz="0" w:space="0" w:color="auto"/>
        <w:bottom w:val="none" w:sz="0" w:space="0" w:color="auto"/>
        <w:right w:val="none" w:sz="0" w:space="0" w:color="auto"/>
      </w:divBdr>
    </w:div>
    <w:div w:id="1168596761">
      <w:bodyDiv w:val="1"/>
      <w:marLeft w:val="0"/>
      <w:marRight w:val="0"/>
      <w:marTop w:val="0"/>
      <w:marBottom w:val="0"/>
      <w:divBdr>
        <w:top w:val="none" w:sz="0" w:space="0" w:color="auto"/>
        <w:left w:val="none" w:sz="0" w:space="0" w:color="auto"/>
        <w:bottom w:val="none" w:sz="0" w:space="0" w:color="auto"/>
        <w:right w:val="none" w:sz="0" w:space="0" w:color="auto"/>
      </w:divBdr>
    </w:div>
    <w:div w:id="1246888273">
      <w:bodyDiv w:val="1"/>
      <w:marLeft w:val="0"/>
      <w:marRight w:val="0"/>
      <w:marTop w:val="0"/>
      <w:marBottom w:val="0"/>
      <w:divBdr>
        <w:top w:val="none" w:sz="0" w:space="0" w:color="auto"/>
        <w:left w:val="none" w:sz="0" w:space="0" w:color="auto"/>
        <w:bottom w:val="none" w:sz="0" w:space="0" w:color="auto"/>
        <w:right w:val="none" w:sz="0" w:space="0" w:color="auto"/>
      </w:divBdr>
    </w:div>
    <w:div w:id="1351106361">
      <w:bodyDiv w:val="1"/>
      <w:marLeft w:val="0"/>
      <w:marRight w:val="0"/>
      <w:marTop w:val="0"/>
      <w:marBottom w:val="0"/>
      <w:divBdr>
        <w:top w:val="none" w:sz="0" w:space="0" w:color="auto"/>
        <w:left w:val="none" w:sz="0" w:space="0" w:color="auto"/>
        <w:bottom w:val="none" w:sz="0" w:space="0" w:color="auto"/>
        <w:right w:val="none" w:sz="0" w:space="0" w:color="auto"/>
      </w:divBdr>
    </w:div>
    <w:div w:id="1910647109">
      <w:bodyDiv w:val="1"/>
      <w:marLeft w:val="0"/>
      <w:marRight w:val="0"/>
      <w:marTop w:val="0"/>
      <w:marBottom w:val="0"/>
      <w:divBdr>
        <w:top w:val="none" w:sz="0" w:space="0" w:color="auto"/>
        <w:left w:val="none" w:sz="0" w:space="0" w:color="auto"/>
        <w:bottom w:val="none" w:sz="0" w:space="0" w:color="auto"/>
        <w:right w:val="none" w:sz="0" w:space="0" w:color="auto"/>
      </w:divBdr>
    </w:div>
    <w:div w:id="2045325440">
      <w:bodyDiv w:val="1"/>
      <w:marLeft w:val="0"/>
      <w:marRight w:val="0"/>
      <w:marTop w:val="0"/>
      <w:marBottom w:val="0"/>
      <w:divBdr>
        <w:top w:val="none" w:sz="0" w:space="0" w:color="auto"/>
        <w:left w:val="none" w:sz="0" w:space="0" w:color="auto"/>
        <w:bottom w:val="none" w:sz="0" w:space="0" w:color="auto"/>
        <w:right w:val="none" w:sz="0" w:space="0" w:color="auto"/>
      </w:divBdr>
      <w:divsChild>
        <w:div w:id="1033723416">
          <w:marLeft w:val="10"/>
          <w:marRight w:val="0"/>
          <w:marTop w:val="0"/>
          <w:marBottom w:val="0"/>
          <w:divBdr>
            <w:top w:val="none" w:sz="0" w:space="0" w:color="auto"/>
            <w:left w:val="none" w:sz="0" w:space="0" w:color="auto"/>
            <w:bottom w:val="none" w:sz="0" w:space="0" w:color="auto"/>
            <w:right w:val="none" w:sz="0" w:space="0" w:color="auto"/>
          </w:divBdr>
        </w:div>
      </w:divsChild>
    </w:div>
    <w:div w:id="208175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15007</TotalTime>
  <Pages>10</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 Ghodsi</dc:creator>
  <cp:keywords/>
  <dc:description/>
  <cp:lastModifiedBy>Monica Giri</cp:lastModifiedBy>
  <cp:revision>136</cp:revision>
  <dcterms:created xsi:type="dcterms:W3CDTF">2024-04-02T16:04:00Z</dcterms:created>
  <dcterms:modified xsi:type="dcterms:W3CDTF">2024-07-29T22:06:00Z</dcterms:modified>
</cp:coreProperties>
</file>